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w16cei="http://schemas.microsoft.com/office/word/2026/wordml/cei"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782B1F5C" w14:textId="77777777" w:rsidR="003B552D" w:rsidRDefault="003B552D" w:rsidP="003B552D">
      <w:pPr>
        <w:spacing w:after="0" w:line="240" w:lineRule="auto"/>
        <w:jc w:val="center"/>
      </w:pPr>
      <w:r w:rsidRPr="136B439F">
        <w:rPr>
          <w:rFonts w:ascii="Arial" w:hAnsi="Arial" w:cs="Arial"/>
          <w:sz w:val="44"/>
          <w:szCs w:val="44"/>
        </w:rPr>
        <w:t>IM 661</w:t>
      </w:r>
    </w:p>
    <w:p w14:paraId="01504EA2" w14:textId="295EF92F" w:rsidR="00022296" w:rsidRPr="009F40C6" w:rsidRDefault="003B552D" w:rsidP="003B552D">
      <w:pPr>
        <w:spacing w:after="0" w:line="240" w:lineRule="auto"/>
        <w:jc w:val="center"/>
        <w:rPr>
          <w:rFonts w:ascii="Arial" w:hAnsi="Arial" w:cs="Arial"/>
          <w:b/>
          <w:bCs/>
          <w:sz w:val="72"/>
          <w:szCs w:val="72"/>
          <w:lang w:bidi="en-US"/>
        </w:rPr>
      </w:pPr>
      <w:r w:rsidRPr="136B439F">
        <w:rPr>
          <w:rFonts w:ascii="Arial" w:hAnsi="Arial" w:cs="Arial"/>
          <w:b/>
          <w:bCs/>
          <w:sz w:val="72"/>
          <w:szCs w:val="72"/>
          <w:lang w:bidi="en-US"/>
        </w:rPr>
        <w:t>INTERNAL MEDICINE SPECIALTY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2D4258DD" w14:textId="77777777" w:rsidR="00251716" w:rsidRPr="001613D1" w:rsidRDefault="00251716" w:rsidP="00251716">
      <w:pPr>
        <w:spacing w:after="0" w:line="240" w:lineRule="auto"/>
        <w:jc w:val="center"/>
        <w:rPr>
          <w:rFonts w:ascii="Arial" w:hAnsi="Arial" w:cs="Arial"/>
          <w:b/>
          <w:sz w:val="36"/>
          <w:szCs w:val="36"/>
        </w:rPr>
      </w:pPr>
    </w:p>
    <w:p w14:paraId="6557DB71" w14:textId="77777777" w:rsidR="00251716" w:rsidRDefault="00251716" w:rsidP="00251716">
      <w:pPr>
        <w:spacing w:after="0" w:line="240" w:lineRule="auto"/>
        <w:jc w:val="center"/>
      </w:pPr>
      <w:r w:rsidRPr="136B439F">
        <w:rPr>
          <w:rFonts w:ascii="Arial" w:hAnsi="Arial" w:cs="Arial"/>
          <w:sz w:val="32"/>
          <w:szCs w:val="32"/>
        </w:rPr>
        <w:t>OSTEOPATHIC MEDICAL SPECIALTIES</w:t>
      </w:r>
    </w:p>
    <w:p w14:paraId="768A70FD" w14:textId="77777777" w:rsidR="00251716" w:rsidRDefault="00251716" w:rsidP="00251716">
      <w:pPr>
        <w:spacing w:after="0" w:line="240" w:lineRule="auto"/>
        <w:jc w:val="center"/>
      </w:pPr>
      <w:r w:rsidRPr="136B439F">
        <w:rPr>
          <w:rFonts w:ascii="Arial" w:hAnsi="Arial" w:cs="Arial"/>
          <w:sz w:val="36"/>
          <w:szCs w:val="36"/>
        </w:rPr>
        <w:t>MARY HUGHES, DO</w:t>
      </w:r>
    </w:p>
    <w:p w14:paraId="381D8C2D" w14:textId="77777777" w:rsidR="00251716" w:rsidRPr="001613D1" w:rsidRDefault="00251716" w:rsidP="00251716">
      <w:pPr>
        <w:spacing w:after="0" w:line="240" w:lineRule="auto"/>
        <w:jc w:val="center"/>
        <w:rPr>
          <w:rFonts w:ascii="Arial" w:hAnsi="Arial" w:cs="Arial"/>
          <w:sz w:val="32"/>
          <w:szCs w:val="32"/>
        </w:rPr>
      </w:pPr>
      <w:r w:rsidRPr="136B439F">
        <w:rPr>
          <w:rFonts w:ascii="Arial" w:hAnsi="Arial" w:cs="Arial"/>
          <w:sz w:val="32"/>
          <w:szCs w:val="32"/>
        </w:rPr>
        <w:t>CHAIRPERSON, INSTRUCTOR OF RECORD, and COURSE DIRECTOR</w:t>
      </w:r>
    </w:p>
    <w:p w14:paraId="04F2CDBF" w14:textId="60977456" w:rsidR="00455E67" w:rsidRPr="001613D1" w:rsidRDefault="00251716" w:rsidP="00251716">
      <w:pPr>
        <w:autoSpaceDE w:val="0"/>
        <w:autoSpaceDN w:val="0"/>
        <w:adjustRightInd w:val="0"/>
        <w:spacing w:after="0" w:line="240" w:lineRule="auto"/>
        <w:jc w:val="center"/>
        <w:rPr>
          <w:rFonts w:ascii="Arial" w:hAnsi="Arial" w:cs="Arial"/>
          <w:sz w:val="32"/>
          <w:szCs w:val="32"/>
        </w:rPr>
      </w:pPr>
      <w:hyperlink r:id="rId12">
        <w:r w:rsidRPr="136B439F">
          <w:rPr>
            <w:rStyle w:val="Hyperlink"/>
            <w:rFonts w:ascii="Arial" w:hAnsi="Arial" w:cs="Arial"/>
            <w:sz w:val="32"/>
            <w:szCs w:val="32"/>
          </w:rPr>
          <w:t>hughesm@msu.edu</w:t>
        </w:r>
      </w:hyperlink>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656290"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891043">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891043">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1B70BA06" w14:textId="77777777" w:rsidR="000F2F88" w:rsidRDefault="000F2F88" w:rsidP="000F2F88">
      <w:pPr>
        <w:spacing w:after="0" w:line="240" w:lineRule="auto"/>
        <w:jc w:val="center"/>
        <w:rPr>
          <w:rFonts w:ascii="Arial" w:hAnsi="Arial" w:cs="Arial"/>
          <w:color w:val="000000" w:themeColor="text1"/>
          <w:sz w:val="40"/>
          <w:szCs w:val="40"/>
        </w:rPr>
      </w:pPr>
      <w:r w:rsidRPr="136B439F">
        <w:rPr>
          <w:rFonts w:ascii="Arial" w:hAnsi="Arial" w:cs="Arial"/>
          <w:color w:val="000000" w:themeColor="text1"/>
          <w:sz w:val="40"/>
          <w:szCs w:val="40"/>
        </w:rPr>
        <w:t>Katie Gibson-Stofflet and Stephen Stone</w:t>
      </w:r>
    </w:p>
    <w:p w14:paraId="4E9D46DB" w14:textId="5AE34FA5" w:rsidR="000F2F88" w:rsidRPr="001613D1" w:rsidRDefault="000F2F88" w:rsidP="000F2F88">
      <w:pPr>
        <w:autoSpaceDE w:val="0"/>
        <w:autoSpaceDN w:val="0"/>
        <w:adjustRightInd w:val="0"/>
        <w:spacing w:after="0" w:line="240" w:lineRule="auto"/>
        <w:jc w:val="center"/>
        <w:rPr>
          <w:rFonts w:ascii="Arial" w:hAnsi="Arial" w:cs="Arial"/>
          <w:sz w:val="32"/>
          <w:szCs w:val="32"/>
        </w:rPr>
      </w:pPr>
      <w:r w:rsidRPr="136B439F">
        <w:rPr>
          <w:rFonts w:ascii="Arial" w:hAnsi="Arial" w:cs="Arial"/>
          <w:sz w:val="32"/>
          <w:szCs w:val="32"/>
        </w:rPr>
        <w:t xml:space="preserve">COURSE </w:t>
      </w:r>
      <w:r w:rsidR="00B01124">
        <w:rPr>
          <w:rFonts w:ascii="Arial" w:hAnsi="Arial" w:cs="Arial"/>
          <w:sz w:val="32"/>
          <w:szCs w:val="32"/>
        </w:rPr>
        <w:t>COORDINATORS</w:t>
      </w:r>
    </w:p>
    <w:p w14:paraId="2F088DB9" w14:textId="02B40EC3" w:rsidR="00A54D0A" w:rsidRPr="00C40B5D" w:rsidRDefault="000F2F88" w:rsidP="000F2F88">
      <w:pPr>
        <w:autoSpaceDE w:val="0"/>
        <w:autoSpaceDN w:val="0"/>
        <w:adjustRightInd w:val="0"/>
        <w:spacing w:after="0" w:line="240" w:lineRule="auto"/>
        <w:jc w:val="center"/>
        <w:rPr>
          <w:rFonts w:ascii="Arial" w:hAnsi="Arial" w:cs="Arial"/>
          <w:sz w:val="32"/>
          <w:szCs w:val="32"/>
        </w:rPr>
      </w:pPr>
      <w:hyperlink r:id="rId13">
        <w:r w:rsidRPr="136B439F">
          <w:rPr>
            <w:rStyle w:val="Hyperlink"/>
            <w:rFonts w:ascii="Arial" w:hAnsi="Arial" w:cs="Arial"/>
            <w:sz w:val="32"/>
            <w:szCs w:val="32"/>
          </w:rPr>
          <w:t>katiegs@msu.edu</w:t>
        </w:r>
      </w:hyperlink>
      <w:r w:rsidRPr="136B439F">
        <w:rPr>
          <w:rFonts w:ascii="Arial" w:hAnsi="Arial" w:cs="Arial"/>
          <w:sz w:val="32"/>
          <w:szCs w:val="32"/>
        </w:rPr>
        <w:t xml:space="preserve"> and </w:t>
      </w:r>
      <w:hyperlink r:id="rId14">
        <w:r w:rsidRPr="136B439F">
          <w:rPr>
            <w:rStyle w:val="Hyperlink"/>
            <w:rFonts w:ascii="Arial" w:hAnsi="Arial" w:cs="Arial"/>
            <w:sz w:val="32"/>
            <w:szCs w:val="32"/>
          </w:rPr>
          <w:t>stonest@msu.edu</w:t>
        </w:r>
      </w:hyperlink>
    </w:p>
    <w:p w14:paraId="55EE0923" w14:textId="72AC0572" w:rsidR="005239D2" w:rsidRPr="00C40B5D" w:rsidRDefault="005239D2" w:rsidP="00B611BC">
      <w:pPr>
        <w:spacing w:after="0" w:line="240" w:lineRule="auto"/>
        <w:jc w:val="center"/>
        <w:rPr>
          <w:rFonts w:ascii="Arial" w:hAnsi="Arial" w:cs="Arial"/>
          <w:iCs/>
          <w:sz w:val="28"/>
          <w:szCs w:val="28"/>
        </w:rPr>
      </w:pPr>
    </w:p>
    <w:p w14:paraId="7CF99B53" w14:textId="56045AD0"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07736D"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6AC5A303">
      <w:pPr>
        <w:pStyle w:val="Title"/>
        <w:spacing w:after="360" w:line="276" w:lineRule="auto"/>
        <w:ind w:left="2160" w:hanging="2160"/>
        <w:rPr>
          <w:rFonts w:ascii="Arial" w:hAnsi="Arial" w:cs="Arial"/>
          <w:caps/>
          <w:sz w:val="44"/>
          <w:szCs w:val="44"/>
          <w:highlight w:val="yellow"/>
        </w:rPr>
      </w:pPr>
      <w:r w:rsidRPr="6AC5A303">
        <w:rPr>
          <w:rFonts w:ascii="Arial" w:hAnsi="Arial" w:cs="Arial"/>
          <w:sz w:val="44"/>
          <w:szCs w:val="44"/>
        </w:rPr>
        <w:lastRenderedPageBreak/>
        <w:t>TABLE OF CONTENTS</w:t>
      </w:r>
    </w:p>
    <w:p w14:paraId="7812BB0E" w14:textId="7C9E8C95" w:rsidR="00B807D4"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4011" w:history="1">
        <w:r w:rsidR="00B807D4" w:rsidRPr="0069458D">
          <w:rPr>
            <w:rStyle w:val="Hyperlink"/>
          </w:rPr>
          <w:t>Rotation Requirements</w:t>
        </w:r>
        <w:r w:rsidR="00B807D4">
          <w:rPr>
            <w:webHidden/>
          </w:rPr>
          <w:tab/>
        </w:r>
        <w:r w:rsidR="00B807D4">
          <w:rPr>
            <w:webHidden/>
          </w:rPr>
          <w:fldChar w:fldCharType="begin"/>
        </w:r>
        <w:r w:rsidR="00B807D4">
          <w:rPr>
            <w:webHidden/>
          </w:rPr>
          <w:instrText xml:space="preserve"> PAGEREF _Toc235174011 \h </w:instrText>
        </w:r>
        <w:r w:rsidR="00B807D4">
          <w:rPr>
            <w:webHidden/>
          </w:rPr>
        </w:r>
        <w:r w:rsidR="00B807D4">
          <w:rPr>
            <w:webHidden/>
          </w:rPr>
          <w:fldChar w:fldCharType="separate"/>
        </w:r>
        <w:r w:rsidR="00B807D4">
          <w:rPr>
            <w:webHidden/>
          </w:rPr>
          <w:t>1</w:t>
        </w:r>
        <w:r w:rsidR="00B807D4">
          <w:rPr>
            <w:webHidden/>
          </w:rPr>
          <w:fldChar w:fldCharType="end"/>
        </w:r>
      </w:hyperlink>
    </w:p>
    <w:p w14:paraId="019EFB7B" w14:textId="0BD805BD" w:rsidR="00B807D4" w:rsidRDefault="00B807D4">
      <w:pPr>
        <w:pStyle w:val="TOC1"/>
        <w:rPr>
          <w:rFonts w:asciiTheme="minorHAnsi" w:hAnsiTheme="minorHAnsi" w:cstheme="minorBidi"/>
          <w:b w:val="0"/>
          <w:bCs w:val="0"/>
          <w:iCs w:val="0"/>
          <w:caps w:val="0"/>
          <w:kern w:val="2"/>
          <w14:ligatures w14:val="standardContextual"/>
        </w:rPr>
      </w:pPr>
      <w:hyperlink w:anchor="_Toc235174012" w:history="1">
        <w:r w:rsidRPr="0069458D">
          <w:rPr>
            <w:rStyle w:val="Hyperlink"/>
          </w:rPr>
          <w:t>Introduction and Overview</w:t>
        </w:r>
        <w:r>
          <w:rPr>
            <w:webHidden/>
          </w:rPr>
          <w:tab/>
        </w:r>
        <w:r>
          <w:rPr>
            <w:webHidden/>
          </w:rPr>
          <w:fldChar w:fldCharType="begin"/>
        </w:r>
        <w:r>
          <w:rPr>
            <w:webHidden/>
          </w:rPr>
          <w:instrText xml:space="preserve"> PAGEREF _Toc235174012 \h </w:instrText>
        </w:r>
        <w:r>
          <w:rPr>
            <w:webHidden/>
          </w:rPr>
        </w:r>
        <w:r>
          <w:rPr>
            <w:webHidden/>
          </w:rPr>
          <w:fldChar w:fldCharType="separate"/>
        </w:r>
        <w:r>
          <w:rPr>
            <w:webHidden/>
          </w:rPr>
          <w:t>3</w:t>
        </w:r>
        <w:r>
          <w:rPr>
            <w:webHidden/>
          </w:rPr>
          <w:fldChar w:fldCharType="end"/>
        </w:r>
      </w:hyperlink>
    </w:p>
    <w:p w14:paraId="4B2246AB" w14:textId="1640A7D3" w:rsidR="00B807D4" w:rsidRDefault="00B807D4">
      <w:pPr>
        <w:pStyle w:val="TOC2"/>
        <w:rPr>
          <w:rFonts w:asciiTheme="minorHAnsi" w:hAnsiTheme="minorHAnsi" w:cstheme="minorBidi"/>
          <w:smallCaps w:val="0"/>
          <w:kern w:val="2"/>
          <w:sz w:val="24"/>
          <w:szCs w:val="24"/>
          <w14:ligatures w14:val="standardContextual"/>
        </w:rPr>
      </w:pPr>
      <w:hyperlink w:anchor="_Toc235174013" w:history="1">
        <w:r w:rsidRPr="0069458D">
          <w:rPr>
            <w:rStyle w:val="Hyperlink"/>
          </w:rPr>
          <w:t>ELECTIVE COURSE SCHEDULING</w:t>
        </w:r>
        <w:r>
          <w:rPr>
            <w:webHidden/>
          </w:rPr>
          <w:tab/>
        </w:r>
        <w:r>
          <w:rPr>
            <w:webHidden/>
          </w:rPr>
          <w:fldChar w:fldCharType="begin"/>
        </w:r>
        <w:r>
          <w:rPr>
            <w:webHidden/>
          </w:rPr>
          <w:instrText xml:space="preserve"> PAGEREF _Toc235174013 \h </w:instrText>
        </w:r>
        <w:r>
          <w:rPr>
            <w:webHidden/>
          </w:rPr>
        </w:r>
        <w:r>
          <w:rPr>
            <w:webHidden/>
          </w:rPr>
          <w:fldChar w:fldCharType="separate"/>
        </w:r>
        <w:r>
          <w:rPr>
            <w:webHidden/>
          </w:rPr>
          <w:t>3</w:t>
        </w:r>
        <w:r>
          <w:rPr>
            <w:webHidden/>
          </w:rPr>
          <w:fldChar w:fldCharType="end"/>
        </w:r>
      </w:hyperlink>
    </w:p>
    <w:p w14:paraId="7CFDF5AB" w14:textId="5DFACEEA" w:rsidR="00B807D4" w:rsidRDefault="00B807D4">
      <w:pPr>
        <w:pStyle w:val="TOC3"/>
        <w:rPr>
          <w:rFonts w:asciiTheme="minorHAnsi" w:hAnsiTheme="minorHAnsi" w:cstheme="minorBidi"/>
          <w:kern w:val="2"/>
          <w:sz w:val="24"/>
          <w:szCs w:val="24"/>
          <w14:ligatures w14:val="standardContextual"/>
        </w:rPr>
      </w:pPr>
      <w:hyperlink w:anchor="_Toc235174014" w:history="1">
        <w:r w:rsidRPr="0069458D">
          <w:rPr>
            <w:rStyle w:val="Hyperlink"/>
          </w:rPr>
          <w:t>Preapproval</w:t>
        </w:r>
        <w:r>
          <w:rPr>
            <w:webHidden/>
          </w:rPr>
          <w:tab/>
        </w:r>
        <w:r>
          <w:rPr>
            <w:webHidden/>
          </w:rPr>
          <w:fldChar w:fldCharType="begin"/>
        </w:r>
        <w:r>
          <w:rPr>
            <w:webHidden/>
          </w:rPr>
          <w:instrText xml:space="preserve"> PAGEREF _Toc235174014 \h </w:instrText>
        </w:r>
        <w:r>
          <w:rPr>
            <w:webHidden/>
          </w:rPr>
        </w:r>
        <w:r>
          <w:rPr>
            <w:webHidden/>
          </w:rPr>
          <w:fldChar w:fldCharType="separate"/>
        </w:r>
        <w:r>
          <w:rPr>
            <w:webHidden/>
          </w:rPr>
          <w:t>3</w:t>
        </w:r>
        <w:r>
          <w:rPr>
            <w:webHidden/>
          </w:rPr>
          <w:fldChar w:fldCharType="end"/>
        </w:r>
      </w:hyperlink>
    </w:p>
    <w:p w14:paraId="35C6ADD6" w14:textId="3FF103E2" w:rsidR="00B807D4" w:rsidRDefault="00B807D4">
      <w:pPr>
        <w:pStyle w:val="TOC3"/>
        <w:rPr>
          <w:rFonts w:asciiTheme="minorHAnsi" w:hAnsiTheme="minorHAnsi" w:cstheme="minorBidi"/>
          <w:kern w:val="2"/>
          <w:sz w:val="24"/>
          <w:szCs w:val="24"/>
          <w14:ligatures w14:val="standardContextual"/>
        </w:rPr>
      </w:pPr>
      <w:hyperlink w:anchor="_Toc235174015" w:history="1">
        <w:r w:rsidRPr="0069458D">
          <w:rPr>
            <w:rStyle w:val="Hyperlink"/>
          </w:rPr>
          <w:t>Required Prerequisites</w:t>
        </w:r>
        <w:r>
          <w:rPr>
            <w:webHidden/>
          </w:rPr>
          <w:tab/>
        </w:r>
        <w:r>
          <w:rPr>
            <w:webHidden/>
          </w:rPr>
          <w:fldChar w:fldCharType="begin"/>
        </w:r>
        <w:r>
          <w:rPr>
            <w:webHidden/>
          </w:rPr>
          <w:instrText xml:space="preserve"> PAGEREF _Toc235174015 \h </w:instrText>
        </w:r>
        <w:r>
          <w:rPr>
            <w:webHidden/>
          </w:rPr>
        </w:r>
        <w:r>
          <w:rPr>
            <w:webHidden/>
          </w:rPr>
          <w:fldChar w:fldCharType="separate"/>
        </w:r>
        <w:r>
          <w:rPr>
            <w:webHidden/>
          </w:rPr>
          <w:t>3</w:t>
        </w:r>
        <w:r>
          <w:rPr>
            <w:webHidden/>
          </w:rPr>
          <w:fldChar w:fldCharType="end"/>
        </w:r>
      </w:hyperlink>
    </w:p>
    <w:p w14:paraId="2207C961" w14:textId="480864C7" w:rsidR="00B807D4" w:rsidRDefault="00B807D4">
      <w:pPr>
        <w:pStyle w:val="TOC3"/>
        <w:rPr>
          <w:rFonts w:asciiTheme="minorHAnsi" w:hAnsiTheme="minorHAnsi" w:cstheme="minorBidi"/>
          <w:kern w:val="2"/>
          <w:sz w:val="24"/>
          <w:szCs w:val="24"/>
          <w14:ligatures w14:val="standardContextual"/>
        </w:rPr>
      </w:pPr>
      <w:hyperlink w:anchor="_Toc235174016" w:history="1">
        <w:r w:rsidRPr="0069458D">
          <w:rPr>
            <w:rStyle w:val="Hyperlink"/>
          </w:rPr>
          <w:t>Course Confirmation and Enrollment</w:t>
        </w:r>
        <w:r>
          <w:rPr>
            <w:webHidden/>
          </w:rPr>
          <w:tab/>
        </w:r>
        <w:r>
          <w:rPr>
            <w:webHidden/>
          </w:rPr>
          <w:fldChar w:fldCharType="begin"/>
        </w:r>
        <w:r>
          <w:rPr>
            <w:webHidden/>
          </w:rPr>
          <w:instrText xml:space="preserve"> PAGEREF _Toc235174016 \h </w:instrText>
        </w:r>
        <w:r>
          <w:rPr>
            <w:webHidden/>
          </w:rPr>
        </w:r>
        <w:r>
          <w:rPr>
            <w:webHidden/>
          </w:rPr>
          <w:fldChar w:fldCharType="separate"/>
        </w:r>
        <w:r>
          <w:rPr>
            <w:webHidden/>
          </w:rPr>
          <w:t>3</w:t>
        </w:r>
        <w:r>
          <w:rPr>
            <w:webHidden/>
          </w:rPr>
          <w:fldChar w:fldCharType="end"/>
        </w:r>
      </w:hyperlink>
    </w:p>
    <w:p w14:paraId="1FC55187" w14:textId="2CAA1CD5" w:rsidR="00B807D4" w:rsidRDefault="00B807D4">
      <w:pPr>
        <w:pStyle w:val="TOC2"/>
        <w:rPr>
          <w:rFonts w:asciiTheme="minorHAnsi" w:hAnsiTheme="minorHAnsi" w:cstheme="minorBidi"/>
          <w:smallCaps w:val="0"/>
          <w:kern w:val="2"/>
          <w:sz w:val="24"/>
          <w:szCs w:val="24"/>
          <w14:ligatures w14:val="standardContextual"/>
        </w:rPr>
      </w:pPr>
      <w:hyperlink w:anchor="_Toc235174017" w:history="1">
        <w:r w:rsidRPr="0069458D">
          <w:rPr>
            <w:rStyle w:val="Hyperlink"/>
          </w:rPr>
          <w:t>ROTATION FORMAT</w:t>
        </w:r>
        <w:r>
          <w:rPr>
            <w:webHidden/>
          </w:rPr>
          <w:tab/>
        </w:r>
        <w:r>
          <w:rPr>
            <w:webHidden/>
          </w:rPr>
          <w:fldChar w:fldCharType="begin"/>
        </w:r>
        <w:r>
          <w:rPr>
            <w:webHidden/>
          </w:rPr>
          <w:instrText xml:space="preserve"> PAGEREF _Toc235174017 \h </w:instrText>
        </w:r>
        <w:r>
          <w:rPr>
            <w:webHidden/>
          </w:rPr>
        </w:r>
        <w:r>
          <w:rPr>
            <w:webHidden/>
          </w:rPr>
          <w:fldChar w:fldCharType="separate"/>
        </w:r>
        <w:r>
          <w:rPr>
            <w:webHidden/>
          </w:rPr>
          <w:t>4</w:t>
        </w:r>
        <w:r>
          <w:rPr>
            <w:webHidden/>
          </w:rPr>
          <w:fldChar w:fldCharType="end"/>
        </w:r>
      </w:hyperlink>
    </w:p>
    <w:p w14:paraId="6FD55FDD" w14:textId="2C00C0F3" w:rsidR="00B807D4" w:rsidRDefault="00B807D4">
      <w:pPr>
        <w:pStyle w:val="TOC1"/>
        <w:rPr>
          <w:rFonts w:asciiTheme="minorHAnsi" w:hAnsiTheme="minorHAnsi" w:cstheme="minorBidi"/>
          <w:b w:val="0"/>
          <w:bCs w:val="0"/>
          <w:iCs w:val="0"/>
          <w:caps w:val="0"/>
          <w:kern w:val="2"/>
          <w14:ligatures w14:val="standardContextual"/>
        </w:rPr>
      </w:pPr>
      <w:hyperlink w:anchor="_Toc235174018" w:history="1">
        <w:r w:rsidRPr="0069458D">
          <w:rPr>
            <w:rStyle w:val="Hyperlink"/>
          </w:rPr>
          <w:t>GOALS AND OBJECTIVES</w:t>
        </w:r>
        <w:r>
          <w:rPr>
            <w:webHidden/>
          </w:rPr>
          <w:tab/>
        </w:r>
        <w:r>
          <w:rPr>
            <w:webHidden/>
          </w:rPr>
          <w:fldChar w:fldCharType="begin"/>
        </w:r>
        <w:r>
          <w:rPr>
            <w:webHidden/>
          </w:rPr>
          <w:instrText xml:space="preserve"> PAGEREF _Toc235174018 \h </w:instrText>
        </w:r>
        <w:r>
          <w:rPr>
            <w:webHidden/>
          </w:rPr>
        </w:r>
        <w:r>
          <w:rPr>
            <w:webHidden/>
          </w:rPr>
          <w:fldChar w:fldCharType="separate"/>
        </w:r>
        <w:r>
          <w:rPr>
            <w:webHidden/>
          </w:rPr>
          <w:t>4</w:t>
        </w:r>
        <w:r>
          <w:rPr>
            <w:webHidden/>
          </w:rPr>
          <w:fldChar w:fldCharType="end"/>
        </w:r>
      </w:hyperlink>
    </w:p>
    <w:p w14:paraId="67CB877C" w14:textId="2232B4F1" w:rsidR="00B807D4" w:rsidRDefault="00B807D4">
      <w:pPr>
        <w:pStyle w:val="TOC2"/>
        <w:rPr>
          <w:rFonts w:asciiTheme="minorHAnsi" w:hAnsiTheme="minorHAnsi" w:cstheme="minorBidi"/>
          <w:smallCaps w:val="0"/>
          <w:kern w:val="2"/>
          <w:sz w:val="24"/>
          <w:szCs w:val="24"/>
          <w14:ligatures w14:val="standardContextual"/>
        </w:rPr>
      </w:pPr>
      <w:hyperlink w:anchor="_Toc235174019" w:history="1">
        <w:r w:rsidRPr="0069458D">
          <w:rPr>
            <w:rStyle w:val="Hyperlink"/>
          </w:rPr>
          <w:t>GOALS</w:t>
        </w:r>
        <w:r>
          <w:rPr>
            <w:webHidden/>
          </w:rPr>
          <w:tab/>
        </w:r>
        <w:r>
          <w:rPr>
            <w:webHidden/>
          </w:rPr>
          <w:fldChar w:fldCharType="begin"/>
        </w:r>
        <w:r>
          <w:rPr>
            <w:webHidden/>
          </w:rPr>
          <w:instrText xml:space="preserve"> PAGEREF _Toc235174019 \h </w:instrText>
        </w:r>
        <w:r>
          <w:rPr>
            <w:webHidden/>
          </w:rPr>
        </w:r>
        <w:r>
          <w:rPr>
            <w:webHidden/>
          </w:rPr>
          <w:fldChar w:fldCharType="separate"/>
        </w:r>
        <w:r>
          <w:rPr>
            <w:webHidden/>
          </w:rPr>
          <w:t>4</w:t>
        </w:r>
        <w:r>
          <w:rPr>
            <w:webHidden/>
          </w:rPr>
          <w:fldChar w:fldCharType="end"/>
        </w:r>
      </w:hyperlink>
    </w:p>
    <w:p w14:paraId="061996F6" w14:textId="5074945A" w:rsidR="00B807D4" w:rsidRDefault="00B807D4">
      <w:pPr>
        <w:pStyle w:val="TOC3"/>
        <w:rPr>
          <w:rFonts w:asciiTheme="minorHAnsi" w:hAnsiTheme="minorHAnsi" w:cstheme="minorBidi"/>
          <w:kern w:val="2"/>
          <w:sz w:val="24"/>
          <w:szCs w:val="24"/>
          <w14:ligatures w14:val="standardContextual"/>
        </w:rPr>
      </w:pPr>
      <w:hyperlink w:anchor="_Toc235174020" w:history="1">
        <w:r w:rsidRPr="0069458D">
          <w:rPr>
            <w:rStyle w:val="Hyperlink"/>
            <w:rFonts w:eastAsia="Arial"/>
          </w:rPr>
          <w:t>Educational Goals</w:t>
        </w:r>
        <w:r>
          <w:rPr>
            <w:webHidden/>
          </w:rPr>
          <w:tab/>
        </w:r>
        <w:r>
          <w:rPr>
            <w:webHidden/>
          </w:rPr>
          <w:fldChar w:fldCharType="begin"/>
        </w:r>
        <w:r>
          <w:rPr>
            <w:webHidden/>
          </w:rPr>
          <w:instrText xml:space="preserve"> PAGEREF _Toc235174020 \h </w:instrText>
        </w:r>
        <w:r>
          <w:rPr>
            <w:webHidden/>
          </w:rPr>
        </w:r>
        <w:r>
          <w:rPr>
            <w:webHidden/>
          </w:rPr>
          <w:fldChar w:fldCharType="separate"/>
        </w:r>
        <w:r>
          <w:rPr>
            <w:webHidden/>
          </w:rPr>
          <w:t>4</w:t>
        </w:r>
        <w:r>
          <w:rPr>
            <w:webHidden/>
          </w:rPr>
          <w:fldChar w:fldCharType="end"/>
        </w:r>
      </w:hyperlink>
    </w:p>
    <w:p w14:paraId="1EC118F6" w14:textId="050F0DC6" w:rsidR="00B807D4" w:rsidRDefault="00B807D4">
      <w:pPr>
        <w:pStyle w:val="TOC2"/>
        <w:rPr>
          <w:rFonts w:asciiTheme="minorHAnsi" w:hAnsiTheme="minorHAnsi" w:cstheme="minorBidi"/>
          <w:smallCaps w:val="0"/>
          <w:kern w:val="2"/>
          <w:sz w:val="24"/>
          <w:szCs w:val="24"/>
          <w14:ligatures w14:val="standardContextual"/>
        </w:rPr>
      </w:pPr>
      <w:hyperlink w:anchor="_Toc235174021" w:history="1">
        <w:r w:rsidRPr="0069458D">
          <w:rPr>
            <w:rStyle w:val="Hyperlink"/>
          </w:rPr>
          <w:t>OBJECTIVES</w:t>
        </w:r>
        <w:r>
          <w:rPr>
            <w:webHidden/>
          </w:rPr>
          <w:tab/>
        </w:r>
        <w:r>
          <w:rPr>
            <w:webHidden/>
          </w:rPr>
          <w:fldChar w:fldCharType="begin"/>
        </w:r>
        <w:r>
          <w:rPr>
            <w:webHidden/>
          </w:rPr>
          <w:instrText xml:space="preserve"> PAGEREF _Toc235174021 \h </w:instrText>
        </w:r>
        <w:r>
          <w:rPr>
            <w:webHidden/>
          </w:rPr>
        </w:r>
        <w:r>
          <w:rPr>
            <w:webHidden/>
          </w:rPr>
          <w:fldChar w:fldCharType="separate"/>
        </w:r>
        <w:r>
          <w:rPr>
            <w:webHidden/>
          </w:rPr>
          <w:t>5</w:t>
        </w:r>
        <w:r>
          <w:rPr>
            <w:webHidden/>
          </w:rPr>
          <w:fldChar w:fldCharType="end"/>
        </w:r>
      </w:hyperlink>
    </w:p>
    <w:p w14:paraId="70E754AE" w14:textId="0B9224A1" w:rsidR="00B807D4" w:rsidRDefault="00B807D4">
      <w:pPr>
        <w:pStyle w:val="TOC2"/>
        <w:rPr>
          <w:rFonts w:asciiTheme="minorHAnsi" w:hAnsiTheme="minorHAnsi" w:cstheme="minorBidi"/>
          <w:smallCaps w:val="0"/>
          <w:kern w:val="2"/>
          <w:sz w:val="24"/>
          <w:szCs w:val="24"/>
          <w14:ligatures w14:val="standardContextual"/>
        </w:rPr>
      </w:pPr>
      <w:hyperlink w:anchor="_Toc235174022" w:history="1">
        <w:r w:rsidRPr="0069458D">
          <w:rPr>
            <w:rStyle w:val="Hyperlink"/>
          </w:rPr>
          <w:t>COMPETENCIES</w:t>
        </w:r>
        <w:r>
          <w:rPr>
            <w:webHidden/>
          </w:rPr>
          <w:tab/>
        </w:r>
        <w:r>
          <w:rPr>
            <w:webHidden/>
          </w:rPr>
          <w:fldChar w:fldCharType="begin"/>
        </w:r>
        <w:r>
          <w:rPr>
            <w:webHidden/>
          </w:rPr>
          <w:instrText xml:space="preserve"> PAGEREF _Toc235174022 \h </w:instrText>
        </w:r>
        <w:r>
          <w:rPr>
            <w:webHidden/>
          </w:rPr>
        </w:r>
        <w:r>
          <w:rPr>
            <w:webHidden/>
          </w:rPr>
          <w:fldChar w:fldCharType="separate"/>
        </w:r>
        <w:r>
          <w:rPr>
            <w:webHidden/>
          </w:rPr>
          <w:t>6</w:t>
        </w:r>
        <w:r>
          <w:rPr>
            <w:webHidden/>
          </w:rPr>
          <w:fldChar w:fldCharType="end"/>
        </w:r>
      </w:hyperlink>
    </w:p>
    <w:p w14:paraId="75A883B4" w14:textId="46DA6D85" w:rsidR="00B807D4" w:rsidRDefault="00B807D4">
      <w:pPr>
        <w:pStyle w:val="TOC1"/>
        <w:rPr>
          <w:rFonts w:asciiTheme="minorHAnsi" w:hAnsiTheme="minorHAnsi" w:cstheme="minorBidi"/>
          <w:b w:val="0"/>
          <w:bCs w:val="0"/>
          <w:iCs w:val="0"/>
          <w:caps w:val="0"/>
          <w:kern w:val="2"/>
          <w14:ligatures w14:val="standardContextual"/>
        </w:rPr>
      </w:pPr>
      <w:hyperlink w:anchor="_Toc235174023" w:history="1">
        <w:r w:rsidRPr="0069458D">
          <w:rPr>
            <w:rStyle w:val="Hyperlink"/>
          </w:rPr>
          <w:t>COLLEGE PROGRAM OBJECTIVES</w:t>
        </w:r>
        <w:r>
          <w:rPr>
            <w:webHidden/>
          </w:rPr>
          <w:tab/>
        </w:r>
        <w:r>
          <w:rPr>
            <w:webHidden/>
          </w:rPr>
          <w:fldChar w:fldCharType="begin"/>
        </w:r>
        <w:r>
          <w:rPr>
            <w:webHidden/>
          </w:rPr>
          <w:instrText xml:space="preserve"> PAGEREF _Toc235174023 \h </w:instrText>
        </w:r>
        <w:r>
          <w:rPr>
            <w:webHidden/>
          </w:rPr>
        </w:r>
        <w:r>
          <w:rPr>
            <w:webHidden/>
          </w:rPr>
          <w:fldChar w:fldCharType="separate"/>
        </w:r>
        <w:r>
          <w:rPr>
            <w:webHidden/>
          </w:rPr>
          <w:t>7</w:t>
        </w:r>
        <w:r>
          <w:rPr>
            <w:webHidden/>
          </w:rPr>
          <w:fldChar w:fldCharType="end"/>
        </w:r>
      </w:hyperlink>
    </w:p>
    <w:p w14:paraId="5CD19131" w14:textId="0C64847F" w:rsidR="00B807D4" w:rsidRDefault="00B807D4">
      <w:pPr>
        <w:pStyle w:val="TOC1"/>
        <w:rPr>
          <w:rFonts w:asciiTheme="minorHAnsi" w:hAnsiTheme="minorHAnsi" w:cstheme="minorBidi"/>
          <w:b w:val="0"/>
          <w:bCs w:val="0"/>
          <w:iCs w:val="0"/>
          <w:caps w:val="0"/>
          <w:kern w:val="2"/>
          <w14:ligatures w14:val="standardContextual"/>
        </w:rPr>
      </w:pPr>
      <w:hyperlink w:anchor="_Toc235174024" w:history="1">
        <w:r w:rsidRPr="0069458D">
          <w:rPr>
            <w:rStyle w:val="Hyperlink"/>
          </w:rPr>
          <w:t>REFERENCES</w:t>
        </w:r>
        <w:r>
          <w:rPr>
            <w:webHidden/>
          </w:rPr>
          <w:tab/>
        </w:r>
        <w:r>
          <w:rPr>
            <w:webHidden/>
          </w:rPr>
          <w:fldChar w:fldCharType="begin"/>
        </w:r>
        <w:r>
          <w:rPr>
            <w:webHidden/>
          </w:rPr>
          <w:instrText xml:space="preserve"> PAGEREF _Toc235174024 \h </w:instrText>
        </w:r>
        <w:r>
          <w:rPr>
            <w:webHidden/>
          </w:rPr>
        </w:r>
        <w:r>
          <w:rPr>
            <w:webHidden/>
          </w:rPr>
          <w:fldChar w:fldCharType="separate"/>
        </w:r>
        <w:r>
          <w:rPr>
            <w:webHidden/>
          </w:rPr>
          <w:t>7</w:t>
        </w:r>
        <w:r>
          <w:rPr>
            <w:webHidden/>
          </w:rPr>
          <w:fldChar w:fldCharType="end"/>
        </w:r>
      </w:hyperlink>
    </w:p>
    <w:p w14:paraId="6EBBE7EE" w14:textId="17EC8A4A" w:rsidR="00B807D4" w:rsidRDefault="00B807D4">
      <w:pPr>
        <w:pStyle w:val="TOC2"/>
        <w:rPr>
          <w:rFonts w:asciiTheme="minorHAnsi" w:hAnsiTheme="minorHAnsi" w:cstheme="minorBidi"/>
          <w:smallCaps w:val="0"/>
          <w:kern w:val="2"/>
          <w:sz w:val="24"/>
          <w:szCs w:val="24"/>
          <w14:ligatures w14:val="standardContextual"/>
        </w:rPr>
      </w:pPr>
      <w:hyperlink w:anchor="_Toc235174025" w:history="1">
        <w:r w:rsidRPr="0069458D">
          <w:rPr>
            <w:rStyle w:val="Hyperlink"/>
          </w:rPr>
          <w:t>REQUIRED STUDY RESOURCES</w:t>
        </w:r>
        <w:r>
          <w:rPr>
            <w:webHidden/>
          </w:rPr>
          <w:tab/>
        </w:r>
        <w:r>
          <w:rPr>
            <w:webHidden/>
          </w:rPr>
          <w:fldChar w:fldCharType="begin"/>
        </w:r>
        <w:r>
          <w:rPr>
            <w:webHidden/>
          </w:rPr>
          <w:instrText xml:space="preserve"> PAGEREF _Toc235174025 \h </w:instrText>
        </w:r>
        <w:r>
          <w:rPr>
            <w:webHidden/>
          </w:rPr>
        </w:r>
        <w:r>
          <w:rPr>
            <w:webHidden/>
          </w:rPr>
          <w:fldChar w:fldCharType="separate"/>
        </w:r>
        <w:r>
          <w:rPr>
            <w:webHidden/>
          </w:rPr>
          <w:t>7</w:t>
        </w:r>
        <w:r>
          <w:rPr>
            <w:webHidden/>
          </w:rPr>
          <w:fldChar w:fldCharType="end"/>
        </w:r>
      </w:hyperlink>
    </w:p>
    <w:p w14:paraId="39BD7B37" w14:textId="5A38C3E5" w:rsidR="00B807D4" w:rsidRDefault="00B807D4">
      <w:pPr>
        <w:pStyle w:val="TOC2"/>
        <w:rPr>
          <w:rFonts w:asciiTheme="minorHAnsi" w:hAnsiTheme="minorHAnsi" w:cstheme="minorBidi"/>
          <w:smallCaps w:val="0"/>
          <w:kern w:val="2"/>
          <w:sz w:val="24"/>
          <w:szCs w:val="24"/>
          <w14:ligatures w14:val="standardContextual"/>
        </w:rPr>
      </w:pPr>
      <w:hyperlink w:anchor="_Toc235174026" w:history="1">
        <w:r w:rsidRPr="0069458D">
          <w:rPr>
            <w:rStyle w:val="Hyperlink"/>
          </w:rPr>
          <w:t>SUGGESTED STUDY RESOURCES</w:t>
        </w:r>
        <w:r>
          <w:rPr>
            <w:webHidden/>
          </w:rPr>
          <w:tab/>
        </w:r>
        <w:r>
          <w:rPr>
            <w:webHidden/>
          </w:rPr>
          <w:fldChar w:fldCharType="begin"/>
        </w:r>
        <w:r>
          <w:rPr>
            <w:webHidden/>
          </w:rPr>
          <w:instrText xml:space="preserve"> PAGEREF _Toc235174026 \h </w:instrText>
        </w:r>
        <w:r>
          <w:rPr>
            <w:webHidden/>
          </w:rPr>
        </w:r>
        <w:r>
          <w:rPr>
            <w:webHidden/>
          </w:rPr>
          <w:fldChar w:fldCharType="separate"/>
        </w:r>
        <w:r>
          <w:rPr>
            <w:webHidden/>
          </w:rPr>
          <w:t>8</w:t>
        </w:r>
        <w:r>
          <w:rPr>
            <w:webHidden/>
          </w:rPr>
          <w:fldChar w:fldCharType="end"/>
        </w:r>
      </w:hyperlink>
    </w:p>
    <w:p w14:paraId="352CBA3C" w14:textId="3AAFB553" w:rsidR="00B807D4" w:rsidRDefault="00B807D4">
      <w:pPr>
        <w:pStyle w:val="TOC3"/>
        <w:rPr>
          <w:rFonts w:asciiTheme="minorHAnsi" w:hAnsiTheme="minorHAnsi" w:cstheme="minorBidi"/>
          <w:kern w:val="2"/>
          <w:sz w:val="24"/>
          <w:szCs w:val="24"/>
          <w14:ligatures w14:val="standardContextual"/>
        </w:rPr>
      </w:pPr>
      <w:hyperlink w:anchor="_Toc235174027" w:history="1">
        <w:r w:rsidRPr="0069458D">
          <w:rPr>
            <w:rStyle w:val="Hyperlink"/>
          </w:rPr>
          <w:t>Recommended Texts</w:t>
        </w:r>
        <w:r>
          <w:rPr>
            <w:webHidden/>
          </w:rPr>
          <w:tab/>
        </w:r>
        <w:r>
          <w:rPr>
            <w:webHidden/>
          </w:rPr>
          <w:fldChar w:fldCharType="begin"/>
        </w:r>
        <w:r>
          <w:rPr>
            <w:webHidden/>
          </w:rPr>
          <w:instrText xml:space="preserve"> PAGEREF _Toc235174027 \h </w:instrText>
        </w:r>
        <w:r>
          <w:rPr>
            <w:webHidden/>
          </w:rPr>
        </w:r>
        <w:r>
          <w:rPr>
            <w:webHidden/>
          </w:rPr>
          <w:fldChar w:fldCharType="separate"/>
        </w:r>
        <w:r>
          <w:rPr>
            <w:webHidden/>
          </w:rPr>
          <w:t>8</w:t>
        </w:r>
        <w:r>
          <w:rPr>
            <w:webHidden/>
          </w:rPr>
          <w:fldChar w:fldCharType="end"/>
        </w:r>
      </w:hyperlink>
    </w:p>
    <w:p w14:paraId="0FF14DB1" w14:textId="0A337671" w:rsidR="00B807D4" w:rsidRDefault="00B807D4">
      <w:pPr>
        <w:pStyle w:val="TOC2"/>
        <w:rPr>
          <w:rFonts w:asciiTheme="minorHAnsi" w:hAnsiTheme="minorHAnsi" w:cstheme="minorBidi"/>
          <w:smallCaps w:val="0"/>
          <w:kern w:val="2"/>
          <w:sz w:val="24"/>
          <w:szCs w:val="24"/>
          <w14:ligatures w14:val="standardContextual"/>
        </w:rPr>
      </w:pPr>
      <w:hyperlink w:anchor="_Toc235174028" w:history="1">
        <w:r w:rsidRPr="0069458D">
          <w:rPr>
            <w:rStyle w:val="Hyperlink"/>
          </w:rPr>
          <w:t>WEEKLY READINGS/OBJECTIVES/ASSIGNMENTS</w:t>
        </w:r>
        <w:r>
          <w:rPr>
            <w:webHidden/>
          </w:rPr>
          <w:tab/>
        </w:r>
        <w:r>
          <w:rPr>
            <w:webHidden/>
          </w:rPr>
          <w:fldChar w:fldCharType="begin"/>
        </w:r>
        <w:r>
          <w:rPr>
            <w:webHidden/>
          </w:rPr>
          <w:instrText xml:space="preserve"> PAGEREF _Toc235174028 \h </w:instrText>
        </w:r>
        <w:r>
          <w:rPr>
            <w:webHidden/>
          </w:rPr>
        </w:r>
        <w:r>
          <w:rPr>
            <w:webHidden/>
          </w:rPr>
          <w:fldChar w:fldCharType="separate"/>
        </w:r>
        <w:r>
          <w:rPr>
            <w:webHidden/>
          </w:rPr>
          <w:t>8</w:t>
        </w:r>
        <w:r>
          <w:rPr>
            <w:webHidden/>
          </w:rPr>
          <w:fldChar w:fldCharType="end"/>
        </w:r>
      </w:hyperlink>
    </w:p>
    <w:p w14:paraId="373E3420" w14:textId="67792C8F" w:rsidR="00B807D4" w:rsidRDefault="00B807D4">
      <w:pPr>
        <w:pStyle w:val="TOC2"/>
        <w:rPr>
          <w:rFonts w:asciiTheme="minorHAnsi" w:hAnsiTheme="minorHAnsi" w:cstheme="minorBidi"/>
          <w:smallCaps w:val="0"/>
          <w:kern w:val="2"/>
          <w:sz w:val="24"/>
          <w:szCs w:val="24"/>
          <w14:ligatures w14:val="standardContextual"/>
        </w:rPr>
      </w:pPr>
      <w:hyperlink w:anchor="_Toc235174029" w:history="1">
        <w:r w:rsidRPr="0069458D">
          <w:rPr>
            <w:rStyle w:val="Hyperlink"/>
          </w:rPr>
          <w:t>QUIZZES</w:t>
        </w:r>
        <w:r>
          <w:rPr>
            <w:webHidden/>
          </w:rPr>
          <w:tab/>
        </w:r>
        <w:r>
          <w:rPr>
            <w:webHidden/>
          </w:rPr>
          <w:fldChar w:fldCharType="begin"/>
        </w:r>
        <w:r>
          <w:rPr>
            <w:webHidden/>
          </w:rPr>
          <w:instrText xml:space="preserve"> PAGEREF _Toc235174029 \h </w:instrText>
        </w:r>
        <w:r>
          <w:rPr>
            <w:webHidden/>
          </w:rPr>
        </w:r>
        <w:r>
          <w:rPr>
            <w:webHidden/>
          </w:rPr>
          <w:fldChar w:fldCharType="separate"/>
        </w:r>
        <w:r>
          <w:rPr>
            <w:webHidden/>
          </w:rPr>
          <w:t>9</w:t>
        </w:r>
        <w:r>
          <w:rPr>
            <w:webHidden/>
          </w:rPr>
          <w:fldChar w:fldCharType="end"/>
        </w:r>
      </w:hyperlink>
    </w:p>
    <w:p w14:paraId="68628BA3" w14:textId="15862586" w:rsidR="00B807D4" w:rsidRDefault="00B807D4">
      <w:pPr>
        <w:pStyle w:val="TOC2"/>
        <w:rPr>
          <w:rFonts w:asciiTheme="minorHAnsi" w:hAnsiTheme="minorHAnsi" w:cstheme="minorBidi"/>
          <w:smallCaps w:val="0"/>
          <w:kern w:val="2"/>
          <w:sz w:val="24"/>
          <w:szCs w:val="24"/>
          <w14:ligatures w14:val="standardContextual"/>
        </w:rPr>
      </w:pPr>
      <w:hyperlink w:anchor="_Toc235174030" w:history="1">
        <w:r w:rsidRPr="0069458D">
          <w:rPr>
            <w:rStyle w:val="Hyperlink"/>
          </w:rPr>
          <w:t>STUDENT ACTIVITY LOGS</w:t>
        </w:r>
        <w:r>
          <w:rPr>
            <w:webHidden/>
          </w:rPr>
          <w:tab/>
        </w:r>
        <w:r>
          <w:rPr>
            <w:webHidden/>
          </w:rPr>
          <w:fldChar w:fldCharType="begin"/>
        </w:r>
        <w:r>
          <w:rPr>
            <w:webHidden/>
          </w:rPr>
          <w:instrText xml:space="preserve"> PAGEREF _Toc235174030 \h </w:instrText>
        </w:r>
        <w:r>
          <w:rPr>
            <w:webHidden/>
          </w:rPr>
        </w:r>
        <w:r>
          <w:rPr>
            <w:webHidden/>
          </w:rPr>
          <w:fldChar w:fldCharType="separate"/>
        </w:r>
        <w:r>
          <w:rPr>
            <w:webHidden/>
          </w:rPr>
          <w:t>10</w:t>
        </w:r>
        <w:r>
          <w:rPr>
            <w:webHidden/>
          </w:rPr>
          <w:fldChar w:fldCharType="end"/>
        </w:r>
      </w:hyperlink>
    </w:p>
    <w:p w14:paraId="2793C827" w14:textId="5DBA0BED" w:rsidR="00B807D4" w:rsidRDefault="00B807D4">
      <w:pPr>
        <w:pStyle w:val="TOC2"/>
        <w:rPr>
          <w:rFonts w:asciiTheme="minorHAnsi" w:hAnsiTheme="minorHAnsi" w:cstheme="minorBidi"/>
          <w:smallCaps w:val="0"/>
          <w:kern w:val="2"/>
          <w:sz w:val="24"/>
          <w:szCs w:val="24"/>
          <w14:ligatures w14:val="standardContextual"/>
        </w:rPr>
      </w:pPr>
      <w:hyperlink w:anchor="_Toc235174031" w:history="1">
        <w:r w:rsidRPr="0069458D">
          <w:rPr>
            <w:rStyle w:val="Hyperlink"/>
          </w:rPr>
          <w:t>ROTATION EVALUATIONS</w:t>
        </w:r>
        <w:r>
          <w:rPr>
            <w:webHidden/>
          </w:rPr>
          <w:tab/>
        </w:r>
        <w:r>
          <w:rPr>
            <w:webHidden/>
          </w:rPr>
          <w:fldChar w:fldCharType="begin"/>
        </w:r>
        <w:r>
          <w:rPr>
            <w:webHidden/>
          </w:rPr>
          <w:instrText xml:space="preserve"> PAGEREF _Toc235174031 \h </w:instrText>
        </w:r>
        <w:r>
          <w:rPr>
            <w:webHidden/>
          </w:rPr>
        </w:r>
        <w:r>
          <w:rPr>
            <w:webHidden/>
          </w:rPr>
          <w:fldChar w:fldCharType="separate"/>
        </w:r>
        <w:r>
          <w:rPr>
            <w:webHidden/>
          </w:rPr>
          <w:t>10</w:t>
        </w:r>
        <w:r>
          <w:rPr>
            <w:webHidden/>
          </w:rPr>
          <w:fldChar w:fldCharType="end"/>
        </w:r>
      </w:hyperlink>
    </w:p>
    <w:p w14:paraId="6B725522" w14:textId="530F4ED6" w:rsidR="00B807D4" w:rsidRDefault="00B807D4">
      <w:pPr>
        <w:pStyle w:val="TOC3"/>
        <w:rPr>
          <w:rFonts w:asciiTheme="minorHAnsi" w:hAnsiTheme="minorHAnsi" w:cstheme="minorBidi"/>
          <w:kern w:val="2"/>
          <w:sz w:val="24"/>
          <w:szCs w:val="24"/>
          <w14:ligatures w14:val="standardContextual"/>
        </w:rPr>
      </w:pPr>
      <w:hyperlink w:anchor="_Toc235174032" w:history="1">
        <w:r w:rsidRPr="0069458D">
          <w:rPr>
            <w:rStyle w:val="Hyperlink"/>
          </w:rPr>
          <w:t>Attending Evaluation of Student</w:t>
        </w:r>
        <w:r>
          <w:rPr>
            <w:webHidden/>
          </w:rPr>
          <w:tab/>
        </w:r>
        <w:r>
          <w:rPr>
            <w:webHidden/>
          </w:rPr>
          <w:fldChar w:fldCharType="begin"/>
        </w:r>
        <w:r>
          <w:rPr>
            <w:webHidden/>
          </w:rPr>
          <w:instrText xml:space="preserve"> PAGEREF _Toc235174032 \h </w:instrText>
        </w:r>
        <w:r>
          <w:rPr>
            <w:webHidden/>
          </w:rPr>
        </w:r>
        <w:r>
          <w:rPr>
            <w:webHidden/>
          </w:rPr>
          <w:fldChar w:fldCharType="separate"/>
        </w:r>
        <w:r>
          <w:rPr>
            <w:webHidden/>
          </w:rPr>
          <w:t>10</w:t>
        </w:r>
        <w:r>
          <w:rPr>
            <w:webHidden/>
          </w:rPr>
          <w:fldChar w:fldCharType="end"/>
        </w:r>
      </w:hyperlink>
    </w:p>
    <w:p w14:paraId="1C38F8CF" w14:textId="5D46A7E6" w:rsidR="00B807D4" w:rsidRDefault="00B807D4">
      <w:pPr>
        <w:pStyle w:val="TOC3"/>
        <w:rPr>
          <w:rFonts w:asciiTheme="minorHAnsi" w:hAnsiTheme="minorHAnsi" w:cstheme="minorBidi"/>
          <w:kern w:val="2"/>
          <w:sz w:val="24"/>
          <w:szCs w:val="24"/>
          <w14:ligatures w14:val="standardContextual"/>
        </w:rPr>
      </w:pPr>
      <w:hyperlink w:anchor="_Toc235174033" w:history="1">
        <w:r w:rsidRPr="0069458D">
          <w:rPr>
            <w:rStyle w:val="Hyperlink"/>
          </w:rPr>
          <w:t>Student Evaluation of Clerkship Rotation</w:t>
        </w:r>
        <w:r>
          <w:rPr>
            <w:webHidden/>
          </w:rPr>
          <w:tab/>
        </w:r>
        <w:r>
          <w:rPr>
            <w:webHidden/>
          </w:rPr>
          <w:fldChar w:fldCharType="begin"/>
        </w:r>
        <w:r>
          <w:rPr>
            <w:webHidden/>
          </w:rPr>
          <w:instrText xml:space="preserve"> PAGEREF _Toc235174033 \h </w:instrText>
        </w:r>
        <w:r>
          <w:rPr>
            <w:webHidden/>
          </w:rPr>
        </w:r>
        <w:r>
          <w:rPr>
            <w:webHidden/>
          </w:rPr>
          <w:fldChar w:fldCharType="separate"/>
        </w:r>
        <w:r>
          <w:rPr>
            <w:webHidden/>
          </w:rPr>
          <w:t>11</w:t>
        </w:r>
        <w:r>
          <w:rPr>
            <w:webHidden/>
          </w:rPr>
          <w:fldChar w:fldCharType="end"/>
        </w:r>
      </w:hyperlink>
    </w:p>
    <w:p w14:paraId="50ADCFA0" w14:textId="03CB15B1" w:rsidR="00B807D4" w:rsidRDefault="00B807D4">
      <w:pPr>
        <w:pStyle w:val="TOC3"/>
        <w:rPr>
          <w:rFonts w:asciiTheme="minorHAnsi" w:hAnsiTheme="minorHAnsi" w:cstheme="minorBidi"/>
          <w:kern w:val="2"/>
          <w:sz w:val="24"/>
          <w:szCs w:val="24"/>
          <w14:ligatures w14:val="standardContextual"/>
        </w:rPr>
      </w:pPr>
      <w:hyperlink w:anchor="_Toc235174034" w:history="1">
        <w:r w:rsidRPr="0069458D">
          <w:rPr>
            <w:rStyle w:val="Hyperlink"/>
          </w:rPr>
          <w:t>Unsatisfactory Clinical Performance</w:t>
        </w:r>
        <w:r>
          <w:rPr>
            <w:webHidden/>
          </w:rPr>
          <w:tab/>
        </w:r>
        <w:r>
          <w:rPr>
            <w:webHidden/>
          </w:rPr>
          <w:fldChar w:fldCharType="begin"/>
        </w:r>
        <w:r>
          <w:rPr>
            <w:webHidden/>
          </w:rPr>
          <w:instrText xml:space="preserve"> PAGEREF _Toc235174034 \h </w:instrText>
        </w:r>
        <w:r>
          <w:rPr>
            <w:webHidden/>
          </w:rPr>
        </w:r>
        <w:r>
          <w:rPr>
            <w:webHidden/>
          </w:rPr>
          <w:fldChar w:fldCharType="separate"/>
        </w:r>
        <w:r>
          <w:rPr>
            <w:webHidden/>
          </w:rPr>
          <w:t>11</w:t>
        </w:r>
        <w:r>
          <w:rPr>
            <w:webHidden/>
          </w:rPr>
          <w:fldChar w:fldCharType="end"/>
        </w:r>
      </w:hyperlink>
    </w:p>
    <w:p w14:paraId="37031055" w14:textId="5C2E747C" w:rsidR="00B807D4" w:rsidRDefault="00B807D4">
      <w:pPr>
        <w:pStyle w:val="TOC2"/>
        <w:rPr>
          <w:rFonts w:asciiTheme="minorHAnsi" w:hAnsiTheme="minorHAnsi" w:cstheme="minorBidi"/>
          <w:smallCaps w:val="0"/>
          <w:kern w:val="2"/>
          <w:sz w:val="24"/>
          <w:szCs w:val="24"/>
          <w14:ligatures w14:val="standardContextual"/>
        </w:rPr>
      </w:pPr>
      <w:hyperlink w:anchor="_Toc235174035" w:history="1">
        <w:r w:rsidRPr="0069458D">
          <w:rPr>
            <w:rStyle w:val="Hyperlink"/>
          </w:rPr>
          <w:t>CORRECTIVE ACTION</w:t>
        </w:r>
        <w:r>
          <w:rPr>
            <w:webHidden/>
          </w:rPr>
          <w:tab/>
        </w:r>
        <w:r>
          <w:rPr>
            <w:webHidden/>
          </w:rPr>
          <w:fldChar w:fldCharType="begin"/>
        </w:r>
        <w:r>
          <w:rPr>
            <w:webHidden/>
          </w:rPr>
          <w:instrText xml:space="preserve"> PAGEREF _Toc235174035 \h </w:instrText>
        </w:r>
        <w:r>
          <w:rPr>
            <w:webHidden/>
          </w:rPr>
        </w:r>
        <w:r>
          <w:rPr>
            <w:webHidden/>
          </w:rPr>
          <w:fldChar w:fldCharType="separate"/>
        </w:r>
        <w:r>
          <w:rPr>
            <w:webHidden/>
          </w:rPr>
          <w:t>11</w:t>
        </w:r>
        <w:r>
          <w:rPr>
            <w:webHidden/>
          </w:rPr>
          <w:fldChar w:fldCharType="end"/>
        </w:r>
      </w:hyperlink>
    </w:p>
    <w:p w14:paraId="0B96533D" w14:textId="59FF09A2" w:rsidR="00B807D4" w:rsidRDefault="00B807D4">
      <w:pPr>
        <w:pStyle w:val="TOC2"/>
        <w:rPr>
          <w:rFonts w:asciiTheme="minorHAnsi" w:hAnsiTheme="minorHAnsi" w:cstheme="minorBidi"/>
          <w:smallCaps w:val="0"/>
          <w:kern w:val="2"/>
          <w:sz w:val="24"/>
          <w:szCs w:val="24"/>
          <w14:ligatures w14:val="standardContextual"/>
        </w:rPr>
      </w:pPr>
      <w:hyperlink w:anchor="_Toc235174036" w:history="1">
        <w:r w:rsidRPr="0069458D">
          <w:rPr>
            <w:rStyle w:val="Hyperlink"/>
          </w:rPr>
          <w:t>BASE HOSPITAL REQUIREMENTS</w:t>
        </w:r>
        <w:r>
          <w:rPr>
            <w:webHidden/>
          </w:rPr>
          <w:tab/>
        </w:r>
        <w:r>
          <w:rPr>
            <w:webHidden/>
          </w:rPr>
          <w:fldChar w:fldCharType="begin"/>
        </w:r>
        <w:r>
          <w:rPr>
            <w:webHidden/>
          </w:rPr>
          <w:instrText xml:space="preserve"> PAGEREF _Toc235174036 \h </w:instrText>
        </w:r>
        <w:r>
          <w:rPr>
            <w:webHidden/>
          </w:rPr>
        </w:r>
        <w:r>
          <w:rPr>
            <w:webHidden/>
          </w:rPr>
          <w:fldChar w:fldCharType="separate"/>
        </w:r>
        <w:r>
          <w:rPr>
            <w:webHidden/>
          </w:rPr>
          <w:t>12</w:t>
        </w:r>
        <w:r>
          <w:rPr>
            <w:webHidden/>
          </w:rPr>
          <w:fldChar w:fldCharType="end"/>
        </w:r>
      </w:hyperlink>
    </w:p>
    <w:p w14:paraId="21041424" w14:textId="25FBF551" w:rsidR="00B807D4" w:rsidRDefault="00B807D4">
      <w:pPr>
        <w:pStyle w:val="TOC2"/>
        <w:rPr>
          <w:rFonts w:asciiTheme="minorHAnsi" w:hAnsiTheme="minorHAnsi" w:cstheme="minorBidi"/>
          <w:smallCaps w:val="0"/>
          <w:kern w:val="2"/>
          <w:sz w:val="24"/>
          <w:szCs w:val="24"/>
          <w14:ligatures w14:val="standardContextual"/>
        </w:rPr>
      </w:pPr>
      <w:hyperlink w:anchor="_Toc235174037" w:history="1">
        <w:r w:rsidRPr="0069458D">
          <w:rPr>
            <w:rStyle w:val="Hyperlink"/>
          </w:rPr>
          <w:t>COURSE GRADES</w:t>
        </w:r>
        <w:r>
          <w:rPr>
            <w:webHidden/>
          </w:rPr>
          <w:tab/>
        </w:r>
        <w:r>
          <w:rPr>
            <w:webHidden/>
          </w:rPr>
          <w:fldChar w:fldCharType="begin"/>
        </w:r>
        <w:r>
          <w:rPr>
            <w:webHidden/>
          </w:rPr>
          <w:instrText xml:space="preserve"> PAGEREF _Toc235174037 \h </w:instrText>
        </w:r>
        <w:r>
          <w:rPr>
            <w:webHidden/>
          </w:rPr>
        </w:r>
        <w:r>
          <w:rPr>
            <w:webHidden/>
          </w:rPr>
          <w:fldChar w:fldCharType="separate"/>
        </w:r>
        <w:r>
          <w:rPr>
            <w:webHidden/>
          </w:rPr>
          <w:t>12</w:t>
        </w:r>
        <w:r>
          <w:rPr>
            <w:webHidden/>
          </w:rPr>
          <w:fldChar w:fldCharType="end"/>
        </w:r>
      </w:hyperlink>
    </w:p>
    <w:p w14:paraId="34857FC5" w14:textId="48791EE1" w:rsidR="00B807D4" w:rsidRDefault="00B807D4">
      <w:pPr>
        <w:pStyle w:val="TOC3"/>
        <w:rPr>
          <w:rFonts w:asciiTheme="minorHAnsi" w:hAnsiTheme="minorHAnsi" w:cstheme="minorBidi"/>
          <w:kern w:val="2"/>
          <w:sz w:val="24"/>
          <w:szCs w:val="24"/>
          <w14:ligatures w14:val="standardContextual"/>
        </w:rPr>
      </w:pPr>
      <w:hyperlink w:anchor="_Toc235174038" w:history="1">
        <w:r w:rsidRPr="0069458D">
          <w:rPr>
            <w:rStyle w:val="Hyperlink"/>
          </w:rPr>
          <w:t>N Grade Policy</w:t>
        </w:r>
        <w:r>
          <w:rPr>
            <w:webHidden/>
          </w:rPr>
          <w:tab/>
        </w:r>
        <w:r>
          <w:rPr>
            <w:webHidden/>
          </w:rPr>
          <w:fldChar w:fldCharType="begin"/>
        </w:r>
        <w:r>
          <w:rPr>
            <w:webHidden/>
          </w:rPr>
          <w:instrText xml:space="preserve"> PAGEREF _Toc235174038 \h </w:instrText>
        </w:r>
        <w:r>
          <w:rPr>
            <w:webHidden/>
          </w:rPr>
        </w:r>
        <w:r>
          <w:rPr>
            <w:webHidden/>
          </w:rPr>
          <w:fldChar w:fldCharType="separate"/>
        </w:r>
        <w:r>
          <w:rPr>
            <w:webHidden/>
          </w:rPr>
          <w:t>12</w:t>
        </w:r>
        <w:r>
          <w:rPr>
            <w:webHidden/>
          </w:rPr>
          <w:fldChar w:fldCharType="end"/>
        </w:r>
      </w:hyperlink>
    </w:p>
    <w:p w14:paraId="0083887B" w14:textId="16FACFA6" w:rsidR="00B807D4" w:rsidRDefault="00B807D4">
      <w:pPr>
        <w:pStyle w:val="TOC1"/>
        <w:rPr>
          <w:rFonts w:asciiTheme="minorHAnsi" w:hAnsiTheme="minorHAnsi" w:cstheme="minorBidi"/>
          <w:b w:val="0"/>
          <w:bCs w:val="0"/>
          <w:iCs w:val="0"/>
          <w:caps w:val="0"/>
          <w:kern w:val="2"/>
          <w14:ligatures w14:val="standardContextual"/>
        </w:rPr>
      </w:pPr>
      <w:hyperlink w:anchor="_Toc235174039" w:history="1">
        <w:r w:rsidRPr="0069458D">
          <w:rPr>
            <w:rStyle w:val="Hyperlink"/>
            <w:rFonts w:eastAsia="Arial"/>
          </w:rPr>
          <w:t>STUDENT RESPONSIBILITIES AND EXPECTATIONS</w:t>
        </w:r>
        <w:r>
          <w:rPr>
            <w:webHidden/>
          </w:rPr>
          <w:tab/>
        </w:r>
        <w:r>
          <w:rPr>
            <w:webHidden/>
          </w:rPr>
          <w:fldChar w:fldCharType="begin"/>
        </w:r>
        <w:r>
          <w:rPr>
            <w:webHidden/>
          </w:rPr>
          <w:instrText xml:space="preserve"> PAGEREF _Toc235174039 \h </w:instrText>
        </w:r>
        <w:r>
          <w:rPr>
            <w:webHidden/>
          </w:rPr>
        </w:r>
        <w:r>
          <w:rPr>
            <w:webHidden/>
          </w:rPr>
          <w:fldChar w:fldCharType="separate"/>
        </w:r>
        <w:r>
          <w:rPr>
            <w:webHidden/>
          </w:rPr>
          <w:t>13</w:t>
        </w:r>
        <w:r>
          <w:rPr>
            <w:webHidden/>
          </w:rPr>
          <w:fldChar w:fldCharType="end"/>
        </w:r>
      </w:hyperlink>
    </w:p>
    <w:p w14:paraId="511776FA" w14:textId="35DDD03D" w:rsidR="00B807D4" w:rsidRDefault="00B807D4">
      <w:pPr>
        <w:pStyle w:val="TOC1"/>
        <w:rPr>
          <w:rFonts w:asciiTheme="minorHAnsi" w:hAnsiTheme="minorHAnsi" w:cstheme="minorBidi"/>
          <w:b w:val="0"/>
          <w:bCs w:val="0"/>
          <w:iCs w:val="0"/>
          <w:caps w:val="0"/>
          <w:kern w:val="2"/>
          <w14:ligatures w14:val="standardContextual"/>
        </w:rPr>
      </w:pPr>
      <w:hyperlink w:anchor="_Toc235174040" w:history="1">
        <w:r w:rsidRPr="0069458D">
          <w:rPr>
            <w:rStyle w:val="Hyperlink"/>
          </w:rPr>
          <w:t>MSU College of Osteopathic Medicine Standard Policies</w:t>
        </w:r>
        <w:r>
          <w:rPr>
            <w:webHidden/>
          </w:rPr>
          <w:tab/>
        </w:r>
        <w:r>
          <w:rPr>
            <w:webHidden/>
          </w:rPr>
          <w:fldChar w:fldCharType="begin"/>
        </w:r>
        <w:r>
          <w:rPr>
            <w:webHidden/>
          </w:rPr>
          <w:instrText xml:space="preserve"> PAGEREF _Toc235174040 \h </w:instrText>
        </w:r>
        <w:r>
          <w:rPr>
            <w:webHidden/>
          </w:rPr>
        </w:r>
        <w:r>
          <w:rPr>
            <w:webHidden/>
          </w:rPr>
          <w:fldChar w:fldCharType="separate"/>
        </w:r>
        <w:r>
          <w:rPr>
            <w:webHidden/>
          </w:rPr>
          <w:t>14</w:t>
        </w:r>
        <w:r>
          <w:rPr>
            <w:webHidden/>
          </w:rPr>
          <w:fldChar w:fldCharType="end"/>
        </w:r>
      </w:hyperlink>
    </w:p>
    <w:p w14:paraId="0C3C39AE" w14:textId="71AA7C5C" w:rsidR="00B807D4" w:rsidRDefault="00B807D4">
      <w:pPr>
        <w:pStyle w:val="TOC2"/>
        <w:rPr>
          <w:rFonts w:asciiTheme="minorHAnsi" w:hAnsiTheme="minorHAnsi" w:cstheme="minorBidi"/>
          <w:smallCaps w:val="0"/>
          <w:kern w:val="2"/>
          <w:sz w:val="24"/>
          <w:szCs w:val="24"/>
          <w14:ligatures w14:val="standardContextual"/>
        </w:rPr>
      </w:pPr>
      <w:hyperlink w:anchor="_Toc235174041" w:history="1">
        <w:r w:rsidRPr="0069458D">
          <w:rPr>
            <w:rStyle w:val="Hyperlink"/>
          </w:rPr>
          <w:t>CLERKSHIP ATTENDANCE</w:t>
        </w:r>
        <w:r w:rsidRPr="0069458D">
          <w:rPr>
            <w:rStyle w:val="Hyperlink"/>
            <w:spacing w:val="-1"/>
          </w:rPr>
          <w:t xml:space="preserve"> POLICY</w:t>
        </w:r>
        <w:r>
          <w:rPr>
            <w:webHidden/>
          </w:rPr>
          <w:tab/>
        </w:r>
        <w:r>
          <w:rPr>
            <w:webHidden/>
          </w:rPr>
          <w:fldChar w:fldCharType="begin"/>
        </w:r>
        <w:r>
          <w:rPr>
            <w:webHidden/>
          </w:rPr>
          <w:instrText xml:space="preserve"> PAGEREF _Toc235174041 \h </w:instrText>
        </w:r>
        <w:r>
          <w:rPr>
            <w:webHidden/>
          </w:rPr>
        </w:r>
        <w:r>
          <w:rPr>
            <w:webHidden/>
          </w:rPr>
          <w:fldChar w:fldCharType="separate"/>
        </w:r>
        <w:r>
          <w:rPr>
            <w:webHidden/>
          </w:rPr>
          <w:t>14</w:t>
        </w:r>
        <w:r>
          <w:rPr>
            <w:webHidden/>
          </w:rPr>
          <w:fldChar w:fldCharType="end"/>
        </w:r>
      </w:hyperlink>
    </w:p>
    <w:p w14:paraId="7D7D7384" w14:textId="0F1FE13C" w:rsidR="00B807D4" w:rsidRDefault="00B807D4">
      <w:pPr>
        <w:pStyle w:val="TOC2"/>
        <w:rPr>
          <w:rFonts w:asciiTheme="minorHAnsi" w:hAnsiTheme="minorHAnsi" w:cstheme="minorBidi"/>
          <w:smallCaps w:val="0"/>
          <w:kern w:val="2"/>
          <w:sz w:val="24"/>
          <w:szCs w:val="24"/>
          <w14:ligatures w14:val="standardContextual"/>
        </w:rPr>
      </w:pPr>
      <w:hyperlink w:anchor="_Toc235174042" w:history="1">
        <w:r w:rsidRPr="0069458D">
          <w:rPr>
            <w:rStyle w:val="Hyperlink"/>
          </w:rPr>
          <w:t>Clerkship Illness Policy</w:t>
        </w:r>
        <w:r>
          <w:rPr>
            <w:webHidden/>
          </w:rPr>
          <w:tab/>
        </w:r>
        <w:r>
          <w:rPr>
            <w:webHidden/>
          </w:rPr>
          <w:fldChar w:fldCharType="begin"/>
        </w:r>
        <w:r>
          <w:rPr>
            <w:webHidden/>
          </w:rPr>
          <w:instrText xml:space="preserve"> PAGEREF _Toc235174042 \h </w:instrText>
        </w:r>
        <w:r>
          <w:rPr>
            <w:webHidden/>
          </w:rPr>
        </w:r>
        <w:r>
          <w:rPr>
            <w:webHidden/>
          </w:rPr>
          <w:fldChar w:fldCharType="separate"/>
        </w:r>
        <w:r>
          <w:rPr>
            <w:webHidden/>
          </w:rPr>
          <w:t>14</w:t>
        </w:r>
        <w:r>
          <w:rPr>
            <w:webHidden/>
          </w:rPr>
          <w:fldChar w:fldCharType="end"/>
        </w:r>
      </w:hyperlink>
    </w:p>
    <w:p w14:paraId="50C58EB5" w14:textId="754603DD" w:rsidR="00B807D4" w:rsidRDefault="00B807D4">
      <w:pPr>
        <w:pStyle w:val="TOC2"/>
        <w:rPr>
          <w:rFonts w:asciiTheme="minorHAnsi" w:hAnsiTheme="minorHAnsi" w:cstheme="minorBidi"/>
          <w:smallCaps w:val="0"/>
          <w:kern w:val="2"/>
          <w:sz w:val="24"/>
          <w:szCs w:val="24"/>
          <w14:ligatures w14:val="standardContextual"/>
        </w:rPr>
      </w:pPr>
      <w:hyperlink w:anchor="_Toc235174043" w:history="1">
        <w:r w:rsidRPr="0069458D">
          <w:rPr>
            <w:rStyle w:val="Hyperlink"/>
          </w:rPr>
          <w:t>POLICY FOR MEDICAL STUDENT SUPERVISION</w:t>
        </w:r>
        <w:r>
          <w:rPr>
            <w:webHidden/>
          </w:rPr>
          <w:tab/>
        </w:r>
        <w:r>
          <w:rPr>
            <w:webHidden/>
          </w:rPr>
          <w:fldChar w:fldCharType="begin"/>
        </w:r>
        <w:r>
          <w:rPr>
            <w:webHidden/>
          </w:rPr>
          <w:instrText xml:space="preserve"> PAGEREF _Toc235174043 \h </w:instrText>
        </w:r>
        <w:r>
          <w:rPr>
            <w:webHidden/>
          </w:rPr>
        </w:r>
        <w:r>
          <w:rPr>
            <w:webHidden/>
          </w:rPr>
          <w:fldChar w:fldCharType="separate"/>
        </w:r>
        <w:r>
          <w:rPr>
            <w:webHidden/>
          </w:rPr>
          <w:t>14</w:t>
        </w:r>
        <w:r>
          <w:rPr>
            <w:webHidden/>
          </w:rPr>
          <w:fldChar w:fldCharType="end"/>
        </w:r>
      </w:hyperlink>
    </w:p>
    <w:p w14:paraId="4600840E" w14:textId="50F4973A" w:rsidR="00B807D4" w:rsidRDefault="00B807D4">
      <w:pPr>
        <w:pStyle w:val="TOC2"/>
        <w:rPr>
          <w:rFonts w:asciiTheme="minorHAnsi" w:hAnsiTheme="minorHAnsi" w:cstheme="minorBidi"/>
          <w:smallCaps w:val="0"/>
          <w:kern w:val="2"/>
          <w:sz w:val="24"/>
          <w:szCs w:val="24"/>
          <w14:ligatures w14:val="standardContextual"/>
        </w:rPr>
      </w:pPr>
      <w:hyperlink w:anchor="_Toc235174044" w:history="1">
        <w:r w:rsidRPr="0069458D">
          <w:rPr>
            <w:rStyle w:val="Hyperlink"/>
          </w:rPr>
          <w:t>MSUCOM Student Handbook</w:t>
        </w:r>
        <w:r>
          <w:rPr>
            <w:webHidden/>
          </w:rPr>
          <w:tab/>
        </w:r>
        <w:r>
          <w:rPr>
            <w:webHidden/>
          </w:rPr>
          <w:fldChar w:fldCharType="begin"/>
        </w:r>
        <w:r>
          <w:rPr>
            <w:webHidden/>
          </w:rPr>
          <w:instrText xml:space="preserve"> PAGEREF _Toc235174044 \h </w:instrText>
        </w:r>
        <w:r>
          <w:rPr>
            <w:webHidden/>
          </w:rPr>
        </w:r>
        <w:r>
          <w:rPr>
            <w:webHidden/>
          </w:rPr>
          <w:fldChar w:fldCharType="separate"/>
        </w:r>
        <w:r>
          <w:rPr>
            <w:webHidden/>
          </w:rPr>
          <w:t>14</w:t>
        </w:r>
        <w:r>
          <w:rPr>
            <w:webHidden/>
          </w:rPr>
          <w:fldChar w:fldCharType="end"/>
        </w:r>
      </w:hyperlink>
    </w:p>
    <w:p w14:paraId="1CD6DFCF" w14:textId="7357728B" w:rsidR="00B807D4" w:rsidRDefault="00B807D4">
      <w:pPr>
        <w:pStyle w:val="TOC2"/>
        <w:rPr>
          <w:rFonts w:asciiTheme="minorHAnsi" w:hAnsiTheme="minorHAnsi" w:cstheme="minorBidi"/>
          <w:smallCaps w:val="0"/>
          <w:kern w:val="2"/>
          <w:sz w:val="24"/>
          <w:szCs w:val="24"/>
          <w14:ligatures w14:val="standardContextual"/>
        </w:rPr>
      </w:pPr>
      <w:hyperlink w:anchor="_Toc235174045" w:history="1">
        <w:r w:rsidRPr="0069458D">
          <w:rPr>
            <w:rStyle w:val="Hyperlink"/>
          </w:rPr>
          <w:t>Common Ground Framework for Professional Conduct</w:t>
        </w:r>
        <w:r>
          <w:rPr>
            <w:webHidden/>
          </w:rPr>
          <w:tab/>
        </w:r>
        <w:r>
          <w:rPr>
            <w:webHidden/>
          </w:rPr>
          <w:fldChar w:fldCharType="begin"/>
        </w:r>
        <w:r>
          <w:rPr>
            <w:webHidden/>
          </w:rPr>
          <w:instrText xml:space="preserve"> PAGEREF _Toc235174045 \h </w:instrText>
        </w:r>
        <w:r>
          <w:rPr>
            <w:webHidden/>
          </w:rPr>
        </w:r>
        <w:r>
          <w:rPr>
            <w:webHidden/>
          </w:rPr>
          <w:fldChar w:fldCharType="separate"/>
        </w:r>
        <w:r>
          <w:rPr>
            <w:webHidden/>
          </w:rPr>
          <w:t>14</w:t>
        </w:r>
        <w:r>
          <w:rPr>
            <w:webHidden/>
          </w:rPr>
          <w:fldChar w:fldCharType="end"/>
        </w:r>
      </w:hyperlink>
    </w:p>
    <w:p w14:paraId="7A54D00D" w14:textId="274F1B20" w:rsidR="00B807D4" w:rsidRDefault="00B807D4">
      <w:pPr>
        <w:pStyle w:val="TOC2"/>
        <w:rPr>
          <w:rFonts w:asciiTheme="minorHAnsi" w:hAnsiTheme="minorHAnsi" w:cstheme="minorBidi"/>
          <w:smallCaps w:val="0"/>
          <w:kern w:val="2"/>
          <w:sz w:val="24"/>
          <w:szCs w:val="24"/>
          <w14:ligatures w14:val="standardContextual"/>
        </w:rPr>
      </w:pPr>
      <w:hyperlink w:anchor="_Toc235174046" w:history="1">
        <w:r w:rsidRPr="0069458D">
          <w:rPr>
            <w:rStyle w:val="Hyperlink"/>
          </w:rPr>
          <w:t>Medical Student Rights and Responsibilities</w:t>
        </w:r>
        <w:r>
          <w:rPr>
            <w:webHidden/>
          </w:rPr>
          <w:tab/>
        </w:r>
        <w:r>
          <w:rPr>
            <w:webHidden/>
          </w:rPr>
          <w:fldChar w:fldCharType="begin"/>
        </w:r>
        <w:r>
          <w:rPr>
            <w:webHidden/>
          </w:rPr>
          <w:instrText xml:space="preserve"> PAGEREF _Toc235174046 \h </w:instrText>
        </w:r>
        <w:r>
          <w:rPr>
            <w:webHidden/>
          </w:rPr>
        </w:r>
        <w:r>
          <w:rPr>
            <w:webHidden/>
          </w:rPr>
          <w:fldChar w:fldCharType="separate"/>
        </w:r>
        <w:r>
          <w:rPr>
            <w:webHidden/>
          </w:rPr>
          <w:t>14</w:t>
        </w:r>
        <w:r>
          <w:rPr>
            <w:webHidden/>
          </w:rPr>
          <w:fldChar w:fldCharType="end"/>
        </w:r>
      </w:hyperlink>
    </w:p>
    <w:p w14:paraId="22BE8A58" w14:textId="75F46336" w:rsidR="00B807D4" w:rsidRDefault="00B807D4">
      <w:pPr>
        <w:pStyle w:val="TOC2"/>
        <w:rPr>
          <w:rFonts w:asciiTheme="minorHAnsi" w:hAnsiTheme="minorHAnsi" w:cstheme="minorBidi"/>
          <w:smallCaps w:val="0"/>
          <w:kern w:val="2"/>
          <w:sz w:val="24"/>
          <w:szCs w:val="24"/>
          <w14:ligatures w14:val="standardContextual"/>
        </w:rPr>
      </w:pPr>
      <w:hyperlink w:anchor="_Toc235174047" w:history="1">
        <w:r w:rsidRPr="0069458D">
          <w:rPr>
            <w:rStyle w:val="Hyperlink"/>
          </w:rPr>
          <w:t>MSU Email</w:t>
        </w:r>
        <w:r>
          <w:rPr>
            <w:webHidden/>
          </w:rPr>
          <w:tab/>
        </w:r>
        <w:r>
          <w:rPr>
            <w:webHidden/>
          </w:rPr>
          <w:fldChar w:fldCharType="begin"/>
        </w:r>
        <w:r>
          <w:rPr>
            <w:webHidden/>
          </w:rPr>
          <w:instrText xml:space="preserve"> PAGEREF _Toc235174047 \h </w:instrText>
        </w:r>
        <w:r>
          <w:rPr>
            <w:webHidden/>
          </w:rPr>
        </w:r>
        <w:r>
          <w:rPr>
            <w:webHidden/>
          </w:rPr>
          <w:fldChar w:fldCharType="separate"/>
        </w:r>
        <w:r>
          <w:rPr>
            <w:webHidden/>
          </w:rPr>
          <w:t>15</w:t>
        </w:r>
        <w:r>
          <w:rPr>
            <w:webHidden/>
          </w:rPr>
          <w:fldChar w:fldCharType="end"/>
        </w:r>
      </w:hyperlink>
    </w:p>
    <w:p w14:paraId="02CE231F" w14:textId="7B4693E0" w:rsidR="00B807D4" w:rsidRDefault="00B807D4">
      <w:pPr>
        <w:pStyle w:val="TOC3"/>
        <w:rPr>
          <w:rFonts w:asciiTheme="minorHAnsi" w:hAnsiTheme="minorHAnsi" w:cstheme="minorBidi"/>
          <w:kern w:val="2"/>
          <w:sz w:val="24"/>
          <w:szCs w:val="24"/>
          <w14:ligatures w14:val="standardContextual"/>
        </w:rPr>
      </w:pPr>
      <w:hyperlink w:anchor="_Toc235174048" w:history="1">
        <w:r w:rsidRPr="0069458D">
          <w:rPr>
            <w:rStyle w:val="Hyperlink"/>
          </w:rPr>
          <w:t>ARTIFICIAL INTELLIGENCE (AI) USAGE POLICY</w:t>
        </w:r>
        <w:r>
          <w:rPr>
            <w:webHidden/>
          </w:rPr>
          <w:tab/>
        </w:r>
        <w:r>
          <w:rPr>
            <w:webHidden/>
          </w:rPr>
          <w:fldChar w:fldCharType="begin"/>
        </w:r>
        <w:r>
          <w:rPr>
            <w:webHidden/>
          </w:rPr>
          <w:instrText xml:space="preserve"> PAGEREF _Toc235174048 \h </w:instrText>
        </w:r>
        <w:r>
          <w:rPr>
            <w:webHidden/>
          </w:rPr>
        </w:r>
        <w:r>
          <w:rPr>
            <w:webHidden/>
          </w:rPr>
          <w:fldChar w:fldCharType="separate"/>
        </w:r>
        <w:r>
          <w:rPr>
            <w:webHidden/>
          </w:rPr>
          <w:t>15</w:t>
        </w:r>
        <w:r>
          <w:rPr>
            <w:webHidden/>
          </w:rPr>
          <w:fldChar w:fldCharType="end"/>
        </w:r>
      </w:hyperlink>
    </w:p>
    <w:p w14:paraId="392604E0" w14:textId="76EE72A6" w:rsidR="00B807D4" w:rsidRDefault="00B807D4">
      <w:pPr>
        <w:pStyle w:val="TOC2"/>
        <w:rPr>
          <w:rFonts w:asciiTheme="minorHAnsi" w:hAnsiTheme="minorHAnsi" w:cstheme="minorBidi"/>
          <w:smallCaps w:val="0"/>
          <w:kern w:val="2"/>
          <w:sz w:val="24"/>
          <w:szCs w:val="24"/>
          <w14:ligatures w14:val="standardContextual"/>
        </w:rPr>
      </w:pPr>
      <w:hyperlink w:anchor="_Toc235174049" w:history="1">
        <w:r w:rsidRPr="0069458D">
          <w:rPr>
            <w:rStyle w:val="Hyperlink"/>
          </w:rPr>
          <w:t>STUDENT EXPOSURE PROCEDURE</w:t>
        </w:r>
        <w:r>
          <w:rPr>
            <w:webHidden/>
          </w:rPr>
          <w:tab/>
        </w:r>
        <w:r>
          <w:rPr>
            <w:webHidden/>
          </w:rPr>
          <w:fldChar w:fldCharType="begin"/>
        </w:r>
        <w:r>
          <w:rPr>
            <w:webHidden/>
          </w:rPr>
          <w:instrText xml:space="preserve"> PAGEREF _Toc235174049 \h </w:instrText>
        </w:r>
        <w:r>
          <w:rPr>
            <w:webHidden/>
          </w:rPr>
        </w:r>
        <w:r>
          <w:rPr>
            <w:webHidden/>
          </w:rPr>
          <w:fldChar w:fldCharType="separate"/>
        </w:r>
        <w:r>
          <w:rPr>
            <w:webHidden/>
          </w:rPr>
          <w:t>15</w:t>
        </w:r>
        <w:r>
          <w:rPr>
            <w:webHidden/>
          </w:rPr>
          <w:fldChar w:fldCharType="end"/>
        </w:r>
      </w:hyperlink>
    </w:p>
    <w:p w14:paraId="0295CA17" w14:textId="10984E25" w:rsidR="00B807D4" w:rsidRDefault="00B807D4">
      <w:pPr>
        <w:pStyle w:val="TOC2"/>
        <w:rPr>
          <w:rFonts w:asciiTheme="minorHAnsi" w:hAnsiTheme="minorHAnsi" w:cstheme="minorBidi"/>
          <w:smallCaps w:val="0"/>
          <w:kern w:val="2"/>
          <w:sz w:val="24"/>
          <w:szCs w:val="24"/>
          <w14:ligatures w14:val="standardContextual"/>
        </w:rPr>
      </w:pPr>
      <w:hyperlink w:anchor="_Toc235174050" w:history="1">
        <w:r w:rsidRPr="0069458D">
          <w:rPr>
            <w:rStyle w:val="Hyperlink"/>
          </w:rPr>
          <w:t>STUDENT ACCOMMODATION LETTERS</w:t>
        </w:r>
        <w:r>
          <w:rPr>
            <w:webHidden/>
          </w:rPr>
          <w:tab/>
        </w:r>
        <w:r>
          <w:rPr>
            <w:webHidden/>
          </w:rPr>
          <w:fldChar w:fldCharType="begin"/>
        </w:r>
        <w:r>
          <w:rPr>
            <w:webHidden/>
          </w:rPr>
          <w:instrText xml:space="preserve"> PAGEREF _Toc235174050 \h </w:instrText>
        </w:r>
        <w:r>
          <w:rPr>
            <w:webHidden/>
          </w:rPr>
        </w:r>
        <w:r>
          <w:rPr>
            <w:webHidden/>
          </w:rPr>
          <w:fldChar w:fldCharType="separate"/>
        </w:r>
        <w:r>
          <w:rPr>
            <w:webHidden/>
          </w:rPr>
          <w:t>16</w:t>
        </w:r>
        <w:r>
          <w:rPr>
            <w:webHidden/>
          </w:rPr>
          <w:fldChar w:fldCharType="end"/>
        </w:r>
      </w:hyperlink>
    </w:p>
    <w:p w14:paraId="47768E20" w14:textId="54A24557" w:rsidR="00B807D4" w:rsidRDefault="00B807D4">
      <w:pPr>
        <w:pStyle w:val="TOC1"/>
        <w:rPr>
          <w:rFonts w:asciiTheme="minorHAnsi" w:hAnsiTheme="minorHAnsi" w:cstheme="minorBidi"/>
          <w:b w:val="0"/>
          <w:bCs w:val="0"/>
          <w:iCs w:val="0"/>
          <w:caps w:val="0"/>
          <w:kern w:val="2"/>
          <w14:ligatures w14:val="standardContextual"/>
        </w:rPr>
      </w:pPr>
      <w:hyperlink w:anchor="_Toc235174051" w:history="1">
        <w:r w:rsidRPr="0069458D">
          <w:rPr>
            <w:rStyle w:val="Hyperlink"/>
          </w:rPr>
          <w:t>SUMMARY OF GRADING REQUIREMENTS</w:t>
        </w:r>
        <w:r>
          <w:rPr>
            <w:webHidden/>
          </w:rPr>
          <w:tab/>
        </w:r>
        <w:r>
          <w:rPr>
            <w:webHidden/>
          </w:rPr>
          <w:fldChar w:fldCharType="begin"/>
        </w:r>
        <w:r>
          <w:rPr>
            <w:webHidden/>
          </w:rPr>
          <w:instrText xml:space="preserve"> PAGEREF _Toc235174051 \h </w:instrText>
        </w:r>
        <w:r>
          <w:rPr>
            <w:webHidden/>
          </w:rPr>
        </w:r>
        <w:r>
          <w:rPr>
            <w:webHidden/>
          </w:rPr>
          <w:fldChar w:fldCharType="separate"/>
        </w:r>
        <w:r>
          <w:rPr>
            <w:webHidden/>
          </w:rPr>
          <w:t>17</w:t>
        </w:r>
        <w:r>
          <w:rPr>
            <w:webHidden/>
          </w:rPr>
          <w:fldChar w:fldCharType="end"/>
        </w:r>
      </w:hyperlink>
    </w:p>
    <w:p w14:paraId="0198BF39" w14:textId="2A373D31"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F35438">
      <w:pPr>
        <w:pStyle w:val="Heading1"/>
        <w:spacing w:before="0" w:after="0" w:line="276" w:lineRule="auto"/>
        <w:rPr>
          <w:rFonts w:ascii="Arial" w:hAnsi="Arial" w:cs="Arial"/>
        </w:rPr>
      </w:pPr>
      <w:bookmarkStart w:id="0" w:name="_Toc235174011"/>
      <w:r w:rsidRPr="00593906">
        <w:rPr>
          <w:rFonts w:ascii="Arial" w:hAnsi="Arial" w:cs="Arial"/>
        </w:rPr>
        <w:lastRenderedPageBreak/>
        <w:t>Rotation Requirements</w:t>
      </w:r>
      <w:bookmarkEnd w:id="0"/>
    </w:p>
    <w:tbl>
      <w:tblPr>
        <w:tblpPr w:leftFromText="180" w:rightFromText="180" w:vertAnchor="text" w:horzAnchor="margin" w:tblpXSpec="center" w:tblpY="67"/>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4465"/>
        <w:gridCol w:w="4690"/>
        <w:gridCol w:w="1878"/>
      </w:tblGrid>
      <w:tr w:rsidR="00ED0D89" w:rsidRPr="00C40B5D" w14:paraId="6F8A3FF9" w14:textId="46CBD864" w:rsidTr="00ED0D89">
        <w:trPr>
          <w:trHeight w:val="488"/>
          <w:tblHeader/>
        </w:trPr>
        <w:tc>
          <w:tcPr>
            <w:tcW w:w="4375" w:type="dxa"/>
            <w:vAlign w:val="center"/>
          </w:tcPr>
          <w:p w14:paraId="0A5F8B7E" w14:textId="77777777" w:rsidR="00ED0D89" w:rsidRPr="00515EC5" w:rsidRDefault="00ED0D89" w:rsidP="00900948">
            <w:pPr>
              <w:pStyle w:val="Default"/>
              <w:jc w:val="center"/>
              <w:rPr>
                <w:rFonts w:ascii="Arial" w:hAnsi="Arial" w:cs="Arial"/>
                <w:sz w:val="22"/>
                <w:szCs w:val="22"/>
              </w:rPr>
            </w:pPr>
            <w:r w:rsidRPr="00515EC5">
              <w:rPr>
                <w:rFonts w:ascii="Arial" w:hAnsi="Arial" w:cs="Arial"/>
                <w:sz w:val="22"/>
                <w:szCs w:val="22"/>
              </w:rPr>
              <w:t>REQUIREMENT</w:t>
            </w:r>
          </w:p>
        </w:tc>
        <w:tc>
          <w:tcPr>
            <w:tcW w:w="4690" w:type="dxa"/>
            <w:vAlign w:val="center"/>
          </w:tcPr>
          <w:p w14:paraId="0E770498" w14:textId="77777777" w:rsidR="00ED0D89" w:rsidRDefault="00ED0D89" w:rsidP="00900948">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ED0D89" w:rsidRPr="00515EC5" w:rsidRDefault="00ED0D89" w:rsidP="00900948">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190" w:type="dxa"/>
          </w:tcPr>
          <w:p w14:paraId="15394AB9" w14:textId="6F7837F6" w:rsidR="00ED0D89" w:rsidRPr="00515EC5" w:rsidRDefault="00B44214" w:rsidP="00B44214">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ED0D89" w:rsidRPr="0057603C" w14:paraId="376C11E2" w14:textId="5F17F11C" w:rsidTr="003B7AC2">
        <w:trPr>
          <w:trHeight w:val="839"/>
        </w:trPr>
        <w:tc>
          <w:tcPr>
            <w:tcW w:w="4375" w:type="dxa"/>
            <w:tcMar>
              <w:top w:w="58" w:type="dxa"/>
              <w:left w:w="115" w:type="dxa"/>
              <w:bottom w:w="58" w:type="dxa"/>
              <w:right w:w="115" w:type="dxa"/>
            </w:tcMar>
            <w:vAlign w:val="center"/>
          </w:tcPr>
          <w:p w14:paraId="463B2A6A" w14:textId="77777777" w:rsidR="00ED0D89" w:rsidRDefault="00ED0D89" w:rsidP="0043748F">
            <w:pPr>
              <w:spacing w:after="0" w:line="240" w:lineRule="auto"/>
              <w:ind w:left="60"/>
              <w:jc w:val="left"/>
              <w:textAlignment w:val="baseline"/>
              <w:rPr>
                <w:rFonts w:ascii="Arial" w:eastAsia="Times New Roman" w:hAnsi="Arial" w:cs="Arial"/>
                <w:color w:val="000000"/>
              </w:rPr>
            </w:pPr>
            <w:r w:rsidRPr="00355156">
              <w:rPr>
                <w:rFonts w:ascii="Arial" w:eastAsia="Times New Roman" w:hAnsi="Arial" w:cs="Arial"/>
                <w:color w:val="000000"/>
              </w:rPr>
              <w:t>Mid Rotation Form</w:t>
            </w:r>
          </w:p>
          <w:p w14:paraId="742CC14C" w14:textId="3DFAAC7E" w:rsidR="003206FA" w:rsidRPr="00AA542B" w:rsidRDefault="003206FA" w:rsidP="00CC10BB">
            <w:pPr>
              <w:pStyle w:val="ListParagraph"/>
              <w:numPr>
                <w:ilvl w:val="0"/>
                <w:numId w:val="44"/>
              </w:numPr>
              <w:spacing w:after="0" w:line="240" w:lineRule="auto"/>
              <w:ind w:left="420"/>
              <w:jc w:val="left"/>
              <w:textAlignment w:val="baseline"/>
              <w:rPr>
                <w:rFonts w:ascii="Arial" w:eastAsia="Times New Roman" w:hAnsi="Arial" w:cs="Arial"/>
                <w:color w:val="000000"/>
              </w:rPr>
            </w:pPr>
            <w:r w:rsidRPr="00AA542B">
              <w:rPr>
                <w:rFonts w:ascii="Arial" w:eastAsia="Times New Roman" w:hAnsi="Arial" w:cs="Arial"/>
                <w:color w:val="000000"/>
              </w:rPr>
              <w:t xml:space="preserve">REQUIRED for all rotations longer than one </w:t>
            </w:r>
            <w:r w:rsidR="00D1506A" w:rsidRPr="00AA542B">
              <w:rPr>
                <w:rFonts w:ascii="Arial" w:eastAsia="Times New Roman" w:hAnsi="Arial" w:cs="Arial"/>
                <w:color w:val="000000"/>
              </w:rPr>
              <w:t>week.</w:t>
            </w:r>
          </w:p>
          <w:p w14:paraId="35E1129B" w14:textId="34C54D69" w:rsidR="00CC10BB" w:rsidRPr="00285ECE" w:rsidRDefault="00B7072C" w:rsidP="00285ECE">
            <w:pPr>
              <w:pStyle w:val="ListParagraph"/>
              <w:numPr>
                <w:ilvl w:val="0"/>
                <w:numId w:val="44"/>
              </w:numPr>
              <w:spacing w:after="0" w:line="240" w:lineRule="auto"/>
              <w:ind w:left="420"/>
              <w:jc w:val="left"/>
              <w:textAlignment w:val="baseline"/>
              <w:rPr>
                <w:rFonts w:ascii="Segoe UI" w:eastAsia="Times New Roman" w:hAnsi="Segoe UI" w:cs="Segoe UI"/>
                <w:color w:val="000000"/>
              </w:rPr>
            </w:pPr>
            <w:r w:rsidRPr="00AA542B">
              <w:rPr>
                <w:rFonts w:ascii="Arial" w:eastAsia="Times New Roman" w:hAnsi="Arial" w:cs="Arial"/>
                <w:color w:val="000000"/>
              </w:rPr>
              <w:t>NOT required for one-week rotations</w:t>
            </w:r>
            <w:r w:rsidR="00510D4B" w:rsidRPr="00AA542B">
              <w:rPr>
                <w:rFonts w:ascii="Arial" w:eastAsia="Times New Roman" w:hAnsi="Arial" w:cs="Arial"/>
                <w:color w:val="000000"/>
              </w:rPr>
              <w:t xml:space="preserve"> (virtual </w:t>
            </w:r>
            <w:r w:rsidR="00285ECE" w:rsidRPr="00AA542B">
              <w:rPr>
                <w:rFonts w:ascii="Arial" w:eastAsia="Times New Roman" w:hAnsi="Arial" w:cs="Arial"/>
                <w:color w:val="000000"/>
              </w:rPr>
              <w:t>or</w:t>
            </w:r>
            <w:r w:rsidR="00510D4B" w:rsidRPr="00AA542B">
              <w:rPr>
                <w:rFonts w:ascii="Arial" w:eastAsia="Times New Roman" w:hAnsi="Arial" w:cs="Arial"/>
                <w:color w:val="000000"/>
              </w:rPr>
              <w:t xml:space="preserve"> in-person)</w:t>
            </w:r>
          </w:p>
        </w:tc>
        <w:tc>
          <w:tcPr>
            <w:tcW w:w="4690" w:type="dxa"/>
            <w:vAlign w:val="center"/>
          </w:tcPr>
          <w:p w14:paraId="16939948" w14:textId="0B881871" w:rsidR="00ED0D89" w:rsidRPr="00165CD1" w:rsidRDefault="001456B3" w:rsidP="00AE2BDB">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190" w:type="dxa"/>
            <w:vAlign w:val="center"/>
          </w:tcPr>
          <w:p w14:paraId="3489B9D5" w14:textId="418C4118" w:rsidR="00ED0D89" w:rsidRPr="00355156"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484ABC94" w14:textId="4271C978" w:rsidTr="003B7AC2">
        <w:trPr>
          <w:trHeight w:val="839"/>
        </w:trPr>
        <w:tc>
          <w:tcPr>
            <w:tcW w:w="4375" w:type="dxa"/>
            <w:tcMar>
              <w:top w:w="58" w:type="dxa"/>
              <w:left w:w="115" w:type="dxa"/>
              <w:bottom w:w="58" w:type="dxa"/>
              <w:right w:w="115" w:type="dxa"/>
            </w:tcMar>
            <w:vAlign w:val="center"/>
          </w:tcPr>
          <w:p w14:paraId="1AB00E21" w14:textId="77777777" w:rsidR="00ED0D89" w:rsidRDefault="00ED0D89" w:rsidP="00066CED">
            <w:pPr>
              <w:pStyle w:val="Default"/>
              <w:ind w:left="64"/>
              <w:rPr>
                <w:rFonts w:ascii="Arial" w:eastAsia="Arial" w:hAnsi="Arial" w:cs="Arial"/>
                <w:color w:val="000000" w:themeColor="text1"/>
                <w:sz w:val="22"/>
                <w:szCs w:val="22"/>
              </w:rPr>
            </w:pPr>
            <w:r w:rsidRPr="7D25A557">
              <w:rPr>
                <w:rFonts w:ascii="Arial" w:eastAsia="Arial" w:hAnsi="Arial" w:cs="Arial"/>
                <w:color w:val="000000" w:themeColor="text1"/>
                <w:sz w:val="22"/>
                <w:szCs w:val="22"/>
              </w:rPr>
              <w:t>Patient Types and Procedure Log</w:t>
            </w:r>
          </w:p>
          <w:p w14:paraId="2EA88533" w14:textId="7EC70EBE" w:rsidR="00525EE0" w:rsidRDefault="00525EE0" w:rsidP="00727F78">
            <w:pPr>
              <w:pStyle w:val="Default"/>
              <w:numPr>
                <w:ilvl w:val="0"/>
                <w:numId w:val="45"/>
              </w:numPr>
              <w:ind w:left="420"/>
              <w:rPr>
                <w:rFonts w:ascii="Arial" w:hAnsi="Arial" w:cs="Arial"/>
                <w:sz w:val="22"/>
                <w:szCs w:val="22"/>
              </w:rPr>
            </w:pPr>
            <w:r>
              <w:rPr>
                <w:rFonts w:ascii="Arial" w:hAnsi="Arial" w:cs="Arial"/>
                <w:sz w:val="22"/>
                <w:szCs w:val="22"/>
              </w:rPr>
              <w:t xml:space="preserve">Log must be completed and submitted for all in-person </w:t>
            </w:r>
            <w:r w:rsidR="00D1506A">
              <w:rPr>
                <w:rFonts w:ascii="Arial" w:hAnsi="Arial" w:cs="Arial"/>
                <w:sz w:val="22"/>
                <w:szCs w:val="22"/>
              </w:rPr>
              <w:t>rotations.</w:t>
            </w:r>
          </w:p>
          <w:p w14:paraId="4D6514FB" w14:textId="4446427C" w:rsidR="00207F15" w:rsidRPr="00525EE0" w:rsidRDefault="00A530D5" w:rsidP="00525EE0">
            <w:pPr>
              <w:pStyle w:val="Default"/>
              <w:numPr>
                <w:ilvl w:val="0"/>
                <w:numId w:val="45"/>
              </w:numPr>
              <w:ind w:left="420"/>
              <w:rPr>
                <w:rFonts w:ascii="Arial" w:hAnsi="Arial" w:cs="Arial"/>
                <w:sz w:val="22"/>
                <w:szCs w:val="22"/>
              </w:rPr>
            </w:pPr>
            <w:r>
              <w:rPr>
                <w:rFonts w:ascii="Arial" w:eastAsia="Arial" w:hAnsi="Arial" w:cs="Arial"/>
                <w:color w:val="000000" w:themeColor="text1"/>
                <w:sz w:val="22"/>
                <w:szCs w:val="22"/>
              </w:rPr>
              <w:t>For one-week VIRTUAL rotations</w:t>
            </w:r>
            <w:r w:rsidR="00C344A8">
              <w:rPr>
                <w:rFonts w:ascii="Arial" w:eastAsia="Arial" w:hAnsi="Arial" w:cs="Arial"/>
                <w:color w:val="000000" w:themeColor="text1"/>
                <w:sz w:val="22"/>
                <w:szCs w:val="22"/>
              </w:rPr>
              <w:t xml:space="preserve"> only</w:t>
            </w:r>
            <w:r>
              <w:rPr>
                <w:rFonts w:ascii="Arial" w:eastAsia="Arial" w:hAnsi="Arial" w:cs="Arial"/>
                <w:color w:val="000000" w:themeColor="text1"/>
                <w:sz w:val="22"/>
                <w:szCs w:val="22"/>
              </w:rPr>
              <w:t xml:space="preserve">, submit a </w:t>
            </w:r>
            <w:r w:rsidR="00447A66">
              <w:rPr>
                <w:rFonts w:ascii="Arial" w:eastAsia="Arial" w:hAnsi="Arial" w:cs="Arial"/>
                <w:color w:val="000000" w:themeColor="text1"/>
                <w:sz w:val="22"/>
                <w:szCs w:val="22"/>
              </w:rPr>
              <w:t>page saying ‘No Patient Contact’</w:t>
            </w:r>
          </w:p>
        </w:tc>
        <w:tc>
          <w:tcPr>
            <w:tcW w:w="4690" w:type="dxa"/>
            <w:vAlign w:val="center"/>
          </w:tcPr>
          <w:p w14:paraId="39E2AE6F" w14:textId="4638AF0A" w:rsidR="00ED0D89" w:rsidRPr="00165CD1" w:rsidRDefault="00ED0D89" w:rsidP="00066CED">
            <w:pPr>
              <w:pStyle w:val="Default"/>
              <w:rPr>
                <w:rFonts w:ascii="Arial" w:hAnsi="Arial" w:cs="Arial"/>
                <w:sz w:val="22"/>
                <w:szCs w:val="22"/>
              </w:rPr>
            </w:pPr>
            <w:r>
              <w:rPr>
                <w:rFonts w:ascii="Arial" w:eastAsia="Arial" w:hAnsi="Arial" w:cs="Arial"/>
                <w:color w:val="000000" w:themeColor="text1"/>
                <w:sz w:val="22"/>
                <w:szCs w:val="22"/>
              </w:rPr>
              <w:t>Upload</w:t>
            </w:r>
            <w:r w:rsidRPr="7D25A557">
              <w:rPr>
                <w:rFonts w:ascii="Arial" w:eastAsia="Arial" w:hAnsi="Arial" w:cs="Arial"/>
                <w:color w:val="000000" w:themeColor="text1"/>
                <w:sz w:val="22"/>
                <w:szCs w:val="22"/>
              </w:rPr>
              <w:t xml:space="preserve"> into D2L Drop Box</w:t>
            </w:r>
          </w:p>
        </w:tc>
        <w:tc>
          <w:tcPr>
            <w:tcW w:w="1190" w:type="dxa"/>
            <w:vAlign w:val="center"/>
          </w:tcPr>
          <w:p w14:paraId="224AEAC5" w14:textId="3CAA091D" w:rsidR="00ED0D89"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64079C57" w14:textId="08C383FA" w:rsidTr="003B7AC2">
        <w:trPr>
          <w:trHeight w:val="839"/>
        </w:trPr>
        <w:tc>
          <w:tcPr>
            <w:tcW w:w="4375" w:type="dxa"/>
            <w:tcMar>
              <w:top w:w="58" w:type="dxa"/>
              <w:left w:w="115" w:type="dxa"/>
              <w:bottom w:w="58" w:type="dxa"/>
              <w:right w:w="115" w:type="dxa"/>
            </w:tcMar>
            <w:vAlign w:val="center"/>
          </w:tcPr>
          <w:p w14:paraId="27B20100" w14:textId="77777777" w:rsidR="00ED0D89" w:rsidRDefault="00ED0D89" w:rsidP="00E85512">
            <w:pPr>
              <w:pStyle w:val="Default"/>
              <w:ind w:left="64"/>
              <w:rPr>
                <w:rFonts w:ascii="Arial" w:eastAsia="Arial" w:hAnsi="Arial" w:cs="Arial"/>
                <w:color w:val="000000" w:themeColor="text1"/>
                <w:sz w:val="22"/>
                <w:szCs w:val="22"/>
              </w:rPr>
            </w:pPr>
            <w:r w:rsidRPr="7D25A557">
              <w:rPr>
                <w:rFonts w:ascii="Arial" w:eastAsia="Arial" w:hAnsi="Arial" w:cs="Arial"/>
                <w:color w:val="000000" w:themeColor="text1"/>
                <w:sz w:val="22"/>
                <w:szCs w:val="22"/>
              </w:rPr>
              <w:t>Clinical Shift Schedule</w:t>
            </w:r>
            <w:r>
              <w:rPr>
                <w:rFonts w:ascii="Arial" w:eastAsia="Arial" w:hAnsi="Arial" w:cs="Arial"/>
                <w:color w:val="000000" w:themeColor="text1"/>
                <w:sz w:val="22"/>
                <w:szCs w:val="22"/>
              </w:rPr>
              <w:t xml:space="preserve"> </w:t>
            </w:r>
            <w:r w:rsidRPr="003E7B12">
              <w:rPr>
                <w:rFonts w:ascii="Arial" w:eastAsia="Arial" w:hAnsi="Arial" w:cs="Arial"/>
                <w:color w:val="000000" w:themeColor="text1"/>
                <w:sz w:val="22"/>
                <w:szCs w:val="22"/>
              </w:rPr>
              <w:t>(must be the schedule you worked, not what you were scheduled to work)</w:t>
            </w:r>
          </w:p>
          <w:p w14:paraId="6F2B4F18" w14:textId="1C96CF47" w:rsidR="00B45476" w:rsidRDefault="00B45476" w:rsidP="00AF3FFF">
            <w:pPr>
              <w:pStyle w:val="Default"/>
              <w:numPr>
                <w:ilvl w:val="0"/>
                <w:numId w:val="45"/>
              </w:numPr>
              <w:ind w:left="420"/>
              <w:rPr>
                <w:rFonts w:ascii="Arial" w:hAnsi="Arial" w:cs="Arial"/>
                <w:sz w:val="22"/>
                <w:szCs w:val="22"/>
              </w:rPr>
            </w:pPr>
            <w:r>
              <w:rPr>
                <w:rFonts w:ascii="Arial" w:hAnsi="Arial" w:cs="Arial"/>
                <w:sz w:val="22"/>
                <w:szCs w:val="22"/>
              </w:rPr>
              <w:t>Shift Schedule</w:t>
            </w:r>
            <w:r w:rsidRPr="00AF3FFF">
              <w:rPr>
                <w:rFonts w:ascii="Arial" w:hAnsi="Arial" w:cs="Arial"/>
                <w:sz w:val="22"/>
                <w:szCs w:val="22"/>
              </w:rPr>
              <w:t xml:space="preserve"> </w:t>
            </w:r>
            <w:r>
              <w:rPr>
                <w:rFonts w:ascii="Arial" w:hAnsi="Arial" w:cs="Arial"/>
                <w:sz w:val="22"/>
                <w:szCs w:val="22"/>
              </w:rPr>
              <w:t>must be submitted</w:t>
            </w:r>
            <w:r w:rsidRPr="00AF3FFF">
              <w:rPr>
                <w:rFonts w:ascii="Arial" w:hAnsi="Arial" w:cs="Arial"/>
                <w:sz w:val="22"/>
                <w:szCs w:val="22"/>
              </w:rPr>
              <w:t xml:space="preserve"> for all in-person </w:t>
            </w:r>
            <w:r w:rsidR="00D1506A" w:rsidRPr="00AF3FFF">
              <w:rPr>
                <w:rFonts w:ascii="Arial" w:hAnsi="Arial" w:cs="Arial"/>
                <w:sz w:val="22"/>
                <w:szCs w:val="22"/>
              </w:rPr>
              <w:t>rotations.</w:t>
            </w:r>
          </w:p>
          <w:p w14:paraId="1B31DD70" w14:textId="6388E496" w:rsidR="00AF3FFF" w:rsidRPr="00F759FE" w:rsidRDefault="00AF3FFF" w:rsidP="00F759FE">
            <w:pPr>
              <w:pStyle w:val="Default"/>
              <w:numPr>
                <w:ilvl w:val="0"/>
                <w:numId w:val="45"/>
              </w:numPr>
              <w:ind w:left="420"/>
              <w:rPr>
                <w:rFonts w:ascii="Arial" w:hAnsi="Arial" w:cs="Arial"/>
                <w:sz w:val="22"/>
                <w:szCs w:val="22"/>
              </w:rPr>
            </w:pPr>
            <w:r>
              <w:rPr>
                <w:rFonts w:ascii="Arial" w:eastAsia="Arial" w:hAnsi="Arial" w:cs="Arial"/>
                <w:color w:val="000000" w:themeColor="text1"/>
                <w:sz w:val="22"/>
                <w:szCs w:val="22"/>
              </w:rPr>
              <w:t xml:space="preserve">For one-week VIRTUAL rotations only, submit a page saying ‘No </w:t>
            </w:r>
            <w:r w:rsidR="0047586E">
              <w:rPr>
                <w:rFonts w:ascii="Arial" w:eastAsia="Arial" w:hAnsi="Arial" w:cs="Arial"/>
                <w:color w:val="000000" w:themeColor="text1"/>
                <w:sz w:val="22"/>
                <w:szCs w:val="22"/>
              </w:rPr>
              <w:t>Shift Schedule</w:t>
            </w:r>
            <w:r>
              <w:rPr>
                <w:rFonts w:ascii="Arial" w:eastAsia="Arial" w:hAnsi="Arial" w:cs="Arial"/>
                <w:color w:val="000000" w:themeColor="text1"/>
                <w:sz w:val="22"/>
                <w:szCs w:val="22"/>
              </w:rPr>
              <w:t>’</w:t>
            </w:r>
          </w:p>
        </w:tc>
        <w:tc>
          <w:tcPr>
            <w:tcW w:w="4690" w:type="dxa"/>
            <w:vAlign w:val="center"/>
          </w:tcPr>
          <w:p w14:paraId="6308CF5A" w14:textId="6E36C61D" w:rsidR="00ED0D89" w:rsidRDefault="00ED0D89" w:rsidP="00E85512">
            <w:pPr>
              <w:pStyle w:val="Default"/>
              <w:rPr>
                <w:rFonts w:ascii="Arial" w:eastAsia="Arial" w:hAnsi="Arial" w:cs="Arial"/>
                <w:color w:val="000000" w:themeColor="text1"/>
                <w:sz w:val="22"/>
                <w:szCs w:val="22"/>
              </w:rPr>
            </w:pPr>
            <w:r w:rsidRPr="7D25A557">
              <w:rPr>
                <w:rFonts w:ascii="Arial" w:eastAsia="Arial" w:hAnsi="Arial" w:cs="Arial"/>
                <w:color w:val="000000" w:themeColor="text1"/>
              </w:rPr>
              <w:t>Online D2L Drop Box</w:t>
            </w:r>
          </w:p>
        </w:tc>
        <w:tc>
          <w:tcPr>
            <w:tcW w:w="1190" w:type="dxa"/>
            <w:vAlign w:val="center"/>
          </w:tcPr>
          <w:p w14:paraId="4FAAB2C2" w14:textId="622C7DBE" w:rsidR="00ED0D89" w:rsidRPr="7D25A557" w:rsidRDefault="00B44214" w:rsidP="003B7AC2">
            <w:pPr>
              <w:pStyle w:val="Default"/>
              <w:jc w:val="center"/>
              <w:rPr>
                <w:rFonts w:ascii="Arial" w:eastAsia="Arial" w:hAnsi="Arial" w:cs="Arial"/>
                <w:color w:val="000000" w:themeColor="text1"/>
              </w:rPr>
            </w:pPr>
            <w:r>
              <w:rPr>
                <w:rFonts w:ascii="Arial" w:eastAsia="Arial" w:hAnsi="Arial" w:cs="Arial"/>
                <w:color w:val="000000" w:themeColor="text1"/>
              </w:rPr>
              <w:t>0</w:t>
            </w:r>
          </w:p>
        </w:tc>
      </w:tr>
      <w:tr w:rsidR="00ED0D89" w:rsidRPr="0057603C" w14:paraId="7B38F76D" w14:textId="2D559AC0" w:rsidTr="003B7AC2">
        <w:trPr>
          <w:trHeight w:val="839"/>
        </w:trPr>
        <w:tc>
          <w:tcPr>
            <w:tcW w:w="4375" w:type="dxa"/>
            <w:tcBorders>
              <w:bottom w:val="single" w:sz="12" w:space="0" w:color="auto"/>
            </w:tcBorders>
            <w:tcMar>
              <w:top w:w="58" w:type="dxa"/>
              <w:left w:w="115" w:type="dxa"/>
              <w:bottom w:w="58" w:type="dxa"/>
              <w:right w:w="115" w:type="dxa"/>
            </w:tcMar>
            <w:vAlign w:val="center"/>
          </w:tcPr>
          <w:p w14:paraId="09793BF9" w14:textId="77777777" w:rsidR="00ED0D89" w:rsidRDefault="00ED0D89" w:rsidP="00E34C78">
            <w:pPr>
              <w:spacing w:after="0" w:line="240" w:lineRule="auto"/>
              <w:ind w:left="60"/>
              <w:jc w:val="left"/>
              <w:rPr>
                <w:rFonts w:ascii="Arial" w:eastAsia="Arial" w:hAnsi="Arial" w:cs="Arial"/>
                <w:color w:val="000000" w:themeColor="text1"/>
              </w:rPr>
            </w:pPr>
            <w:r w:rsidRPr="136B439F">
              <w:rPr>
                <w:rFonts w:ascii="Arial" w:eastAsia="Arial" w:hAnsi="Arial" w:cs="Arial"/>
                <w:b/>
                <w:bCs/>
                <w:color w:val="000000" w:themeColor="text1"/>
              </w:rPr>
              <w:t>For Dermatology ONLY:</w:t>
            </w:r>
          </w:p>
          <w:p w14:paraId="0AFE7F86" w14:textId="77777777" w:rsidR="00ED0D89" w:rsidRPr="00E34C78" w:rsidRDefault="00ED0D89" w:rsidP="00E34C78">
            <w:pPr>
              <w:pStyle w:val="ListParagraph"/>
              <w:numPr>
                <w:ilvl w:val="0"/>
                <w:numId w:val="35"/>
              </w:numPr>
              <w:spacing w:after="0" w:line="240" w:lineRule="auto"/>
              <w:ind w:left="330" w:hanging="180"/>
              <w:jc w:val="left"/>
              <w:rPr>
                <w:rFonts w:ascii="Arial" w:eastAsia="Arial" w:hAnsi="Arial" w:cs="Arial"/>
                <w:color w:val="000000" w:themeColor="text1"/>
                <w:sz w:val="16"/>
                <w:szCs w:val="16"/>
              </w:rPr>
            </w:pPr>
            <w:r w:rsidRPr="00E34C78">
              <w:rPr>
                <w:rFonts w:ascii="Arial" w:eastAsia="Arial" w:hAnsi="Arial" w:cs="Arial"/>
                <w:color w:val="000000" w:themeColor="text1"/>
                <w:sz w:val="16"/>
                <w:szCs w:val="16"/>
              </w:rPr>
              <w:t>For 1 week rotation complete weeks one &amp; two of the AAD curriculum</w:t>
            </w:r>
          </w:p>
          <w:p w14:paraId="606EF6C5" w14:textId="77777777" w:rsidR="00ED0D89" w:rsidRPr="00E34C78" w:rsidRDefault="00ED0D89" w:rsidP="00E34C78">
            <w:pPr>
              <w:pStyle w:val="ListParagraph"/>
              <w:numPr>
                <w:ilvl w:val="0"/>
                <w:numId w:val="35"/>
              </w:numPr>
              <w:spacing w:after="0" w:line="240" w:lineRule="auto"/>
              <w:ind w:left="330" w:hanging="180"/>
              <w:jc w:val="left"/>
              <w:rPr>
                <w:rFonts w:ascii="Arial" w:eastAsia="Arial" w:hAnsi="Arial" w:cs="Arial"/>
                <w:color w:val="000000" w:themeColor="text1"/>
                <w:sz w:val="16"/>
                <w:szCs w:val="16"/>
              </w:rPr>
            </w:pPr>
            <w:r w:rsidRPr="00E34C78">
              <w:rPr>
                <w:rFonts w:ascii="Arial" w:eastAsia="Arial" w:hAnsi="Arial" w:cs="Arial"/>
                <w:color w:val="000000" w:themeColor="text1"/>
                <w:sz w:val="16"/>
                <w:szCs w:val="16"/>
              </w:rPr>
              <w:t>For 2-week rotation complete all 4 weeks of the AAD curriculum</w:t>
            </w:r>
          </w:p>
          <w:p w14:paraId="42D5FA4A" w14:textId="1BFDBB29" w:rsidR="00ED0D89" w:rsidRPr="00165CD1" w:rsidRDefault="00ED0D89" w:rsidP="00E34C78">
            <w:pPr>
              <w:pStyle w:val="Default"/>
              <w:numPr>
                <w:ilvl w:val="0"/>
                <w:numId w:val="35"/>
              </w:numPr>
              <w:ind w:left="330" w:hanging="180"/>
              <w:rPr>
                <w:rFonts w:ascii="Arial" w:hAnsi="Arial" w:cs="Arial"/>
                <w:sz w:val="22"/>
                <w:szCs w:val="22"/>
              </w:rPr>
            </w:pPr>
            <w:hyperlink r:id="rId19">
              <w:r w:rsidRPr="136B439F">
                <w:rPr>
                  <w:rStyle w:val="Hyperlink"/>
                  <w:rFonts w:ascii="Arial" w:eastAsia="Arial" w:hAnsi="Arial" w:cs="Arial"/>
                  <w:sz w:val="16"/>
                  <w:szCs w:val="16"/>
                </w:rPr>
                <w:t>https://www.aad.org/member/education/residents/bdc</w:t>
              </w:r>
            </w:hyperlink>
          </w:p>
        </w:tc>
        <w:tc>
          <w:tcPr>
            <w:tcW w:w="4690" w:type="dxa"/>
            <w:tcBorders>
              <w:bottom w:val="single" w:sz="12" w:space="0" w:color="auto"/>
            </w:tcBorders>
            <w:vAlign w:val="center"/>
          </w:tcPr>
          <w:p w14:paraId="25EFCA84" w14:textId="3F217C43" w:rsidR="00ED0D89" w:rsidRPr="00165CD1" w:rsidRDefault="00ED0D89" w:rsidP="00E85512">
            <w:pPr>
              <w:pStyle w:val="Default"/>
              <w:rPr>
                <w:rFonts w:ascii="Arial" w:hAnsi="Arial" w:cs="Arial"/>
                <w:sz w:val="22"/>
                <w:szCs w:val="22"/>
              </w:rPr>
            </w:pPr>
            <w:r>
              <w:rPr>
                <w:rFonts w:ascii="Arial" w:eastAsia="Arial" w:hAnsi="Arial" w:cs="Arial"/>
                <w:color w:val="000000" w:themeColor="text1"/>
                <w:sz w:val="22"/>
                <w:szCs w:val="22"/>
              </w:rPr>
              <w:t>Submit</w:t>
            </w:r>
            <w:r w:rsidRPr="2B08E10D">
              <w:rPr>
                <w:rFonts w:ascii="Arial" w:eastAsia="Arial" w:hAnsi="Arial" w:cs="Arial"/>
                <w:color w:val="000000" w:themeColor="text1"/>
                <w:sz w:val="22"/>
                <w:szCs w:val="22"/>
              </w:rPr>
              <w:t xml:space="preserve"> to the D2L drop box</w:t>
            </w:r>
          </w:p>
        </w:tc>
        <w:tc>
          <w:tcPr>
            <w:tcW w:w="1190" w:type="dxa"/>
            <w:tcBorders>
              <w:bottom w:val="single" w:sz="12" w:space="0" w:color="auto"/>
            </w:tcBorders>
            <w:vAlign w:val="center"/>
          </w:tcPr>
          <w:p w14:paraId="481E7C29" w14:textId="5FE0C48D" w:rsidR="00ED0D89"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2774F1B8" w14:textId="04B77190" w:rsidTr="00ED0D89">
        <w:trPr>
          <w:trHeight w:val="839"/>
        </w:trPr>
        <w:tc>
          <w:tcPr>
            <w:tcW w:w="9065" w:type="dxa"/>
            <w:gridSpan w:val="2"/>
            <w:tcBorders>
              <w:top w:val="single" w:sz="12" w:space="0" w:color="auto"/>
              <w:left w:val="single" w:sz="12" w:space="0" w:color="auto"/>
              <w:bottom w:val="single" w:sz="2" w:space="0" w:color="auto"/>
              <w:right w:val="single" w:sz="12" w:space="0" w:color="auto"/>
            </w:tcBorders>
            <w:tcMar>
              <w:top w:w="58" w:type="dxa"/>
              <w:left w:w="115" w:type="dxa"/>
              <w:bottom w:w="58" w:type="dxa"/>
              <w:right w:w="115" w:type="dxa"/>
            </w:tcMar>
            <w:vAlign w:val="center"/>
          </w:tcPr>
          <w:p w14:paraId="5BFD8219" w14:textId="103CE46A" w:rsidR="00ED0D89" w:rsidRDefault="00ED0D89" w:rsidP="00E85512">
            <w:pPr>
              <w:pStyle w:val="Default"/>
              <w:rPr>
                <w:rFonts w:ascii="Arial" w:eastAsia="Arial" w:hAnsi="Arial" w:cs="Arial"/>
                <w:color w:val="000000" w:themeColor="text1"/>
                <w:sz w:val="22"/>
                <w:szCs w:val="22"/>
              </w:rPr>
            </w:pPr>
            <w:r>
              <w:rPr>
                <w:rFonts w:ascii="Arial" w:eastAsia="Arial" w:hAnsi="Arial" w:cs="Arial"/>
                <w:b/>
                <w:bCs/>
                <w:color w:val="000000" w:themeColor="text1"/>
              </w:rPr>
              <w:t>Harrison’s Questions Bank Quiz (minimum 70% passing score) – see details below for requirements by specialty:</w:t>
            </w:r>
          </w:p>
        </w:tc>
        <w:tc>
          <w:tcPr>
            <w:tcW w:w="1190" w:type="dxa"/>
            <w:tcBorders>
              <w:top w:val="single" w:sz="12" w:space="0" w:color="auto"/>
              <w:left w:val="single" w:sz="12" w:space="0" w:color="auto"/>
              <w:bottom w:val="single" w:sz="2" w:space="0" w:color="auto"/>
              <w:right w:val="single" w:sz="12" w:space="0" w:color="auto"/>
            </w:tcBorders>
          </w:tcPr>
          <w:p w14:paraId="0C8C5072" w14:textId="77777777" w:rsidR="00ED0D89" w:rsidRDefault="00ED0D89" w:rsidP="00B44214">
            <w:pPr>
              <w:pStyle w:val="Default"/>
              <w:jc w:val="center"/>
              <w:rPr>
                <w:rFonts w:ascii="Arial" w:eastAsia="Arial" w:hAnsi="Arial" w:cs="Arial"/>
                <w:b/>
                <w:bCs/>
                <w:color w:val="000000" w:themeColor="text1"/>
              </w:rPr>
            </w:pPr>
          </w:p>
        </w:tc>
      </w:tr>
      <w:tr w:rsidR="00ED0D89" w:rsidRPr="0057603C" w14:paraId="036CF52E" w14:textId="525C87DC" w:rsidTr="003B7AC2">
        <w:trPr>
          <w:trHeight w:val="839"/>
        </w:trPr>
        <w:tc>
          <w:tcPr>
            <w:tcW w:w="4375" w:type="dxa"/>
            <w:tcBorders>
              <w:top w:val="single" w:sz="2" w:space="0" w:color="auto"/>
              <w:left w:val="single" w:sz="12" w:space="0" w:color="auto"/>
              <w:bottom w:val="single" w:sz="2" w:space="0" w:color="auto"/>
              <w:right w:val="single" w:sz="2" w:space="0" w:color="auto"/>
            </w:tcBorders>
            <w:tcMar>
              <w:top w:w="58" w:type="dxa"/>
              <w:left w:w="115" w:type="dxa"/>
              <w:bottom w:w="58" w:type="dxa"/>
              <w:right w:w="115" w:type="dxa"/>
            </w:tcMar>
            <w:vAlign w:val="center"/>
          </w:tcPr>
          <w:p w14:paraId="3A03D4A4" w14:textId="77777777" w:rsidR="00ED0D89" w:rsidRDefault="00ED0D89" w:rsidP="00E85512">
            <w:pPr>
              <w:spacing w:after="0" w:line="240" w:lineRule="auto"/>
              <w:ind w:left="330"/>
              <w:jc w:val="left"/>
              <w:rPr>
                <w:rFonts w:ascii="Arial" w:eastAsia="Arial" w:hAnsi="Arial" w:cs="Arial"/>
                <w:color w:val="000000" w:themeColor="text1"/>
              </w:rPr>
            </w:pPr>
            <w:r w:rsidRPr="136B439F">
              <w:rPr>
                <w:rFonts w:ascii="Arial" w:eastAsia="Arial" w:hAnsi="Arial" w:cs="Arial"/>
                <w:b/>
                <w:bCs/>
                <w:color w:val="000000" w:themeColor="text1"/>
              </w:rPr>
              <w:t>For Rheumatology or Allergy/Immunology ONLY:</w:t>
            </w:r>
          </w:p>
          <w:p w14:paraId="40016DAC" w14:textId="5AE2D26D" w:rsidR="00ED0D89" w:rsidRPr="00310A4F" w:rsidRDefault="00ED0D89" w:rsidP="00E85512">
            <w:pPr>
              <w:pStyle w:val="ListParagraph"/>
              <w:numPr>
                <w:ilvl w:val="0"/>
                <w:numId w:val="33"/>
              </w:numPr>
              <w:spacing w:after="0" w:line="240" w:lineRule="auto"/>
              <w:ind w:left="600" w:hanging="180"/>
              <w:jc w:val="left"/>
              <w:rPr>
                <w:rFonts w:ascii="Arial" w:eastAsia="Arial" w:hAnsi="Arial" w:cs="Arial"/>
                <w:color w:val="000000" w:themeColor="text1"/>
                <w:sz w:val="16"/>
                <w:szCs w:val="16"/>
              </w:rPr>
            </w:pPr>
            <w:r w:rsidRPr="00310A4F">
              <w:rPr>
                <w:rFonts w:ascii="Arial" w:eastAsia="Arial" w:hAnsi="Arial" w:cs="Arial"/>
                <w:color w:val="000000" w:themeColor="text1"/>
                <w:sz w:val="16"/>
                <w:szCs w:val="16"/>
              </w:rPr>
              <w:t>2-week rotation: Create a 40-question quiz from the Rheumatology/Immunology section</w:t>
            </w:r>
          </w:p>
          <w:p w14:paraId="4136FA88" w14:textId="77777777" w:rsidR="00ED0D89" w:rsidRPr="00374C4C" w:rsidRDefault="00ED0D89" w:rsidP="00E85512">
            <w:pPr>
              <w:pStyle w:val="Default"/>
              <w:numPr>
                <w:ilvl w:val="0"/>
                <w:numId w:val="33"/>
              </w:numPr>
              <w:ind w:left="600" w:hanging="180"/>
              <w:rPr>
                <w:rFonts w:ascii="Arial" w:hAnsi="Arial" w:cs="Arial"/>
                <w:sz w:val="16"/>
                <w:szCs w:val="16"/>
              </w:rPr>
            </w:pPr>
            <w:r w:rsidRPr="00257F0A">
              <w:rPr>
                <w:rFonts w:ascii="Arial" w:eastAsia="Arial" w:hAnsi="Arial" w:cs="Arial"/>
                <w:color w:val="000000" w:themeColor="text1"/>
                <w:sz w:val="16"/>
                <w:szCs w:val="16"/>
              </w:rPr>
              <w:t>4-week rotation: Create an 80-question quiz from the Rheumatology/Immunology section</w:t>
            </w:r>
          </w:p>
          <w:p w14:paraId="30C96352" w14:textId="6CEA2242" w:rsidR="00ED0D89" w:rsidRPr="00AA4F8A" w:rsidRDefault="00257F0A" w:rsidP="00AA4F8A">
            <w:pPr>
              <w:pStyle w:val="Default"/>
              <w:numPr>
                <w:ilvl w:val="0"/>
                <w:numId w:val="33"/>
              </w:numPr>
              <w:ind w:left="600" w:hanging="180"/>
              <w:rPr>
                <w:rFonts w:ascii="Arial" w:hAnsi="Arial" w:cs="Arial"/>
                <w:sz w:val="16"/>
                <w:szCs w:val="16"/>
              </w:rPr>
            </w:pPr>
            <w:hyperlink r:id="rId20" w:history="1">
              <w:r w:rsidRPr="003A0D99">
                <w:rPr>
                  <w:rStyle w:val="Hyperlink"/>
                  <w:rFonts w:ascii="Arial" w:hAnsi="Arial" w:cs="Arial"/>
                  <w:sz w:val="16"/>
                  <w:szCs w:val="16"/>
                </w:rPr>
                <w:t>https://accessmedicine-mhmedical-com.proxy2.cl.msu.edu/qa.aspx?resourceId=3527</w:t>
              </w:r>
            </w:hyperlink>
          </w:p>
        </w:tc>
        <w:tc>
          <w:tcPr>
            <w:tcW w:w="4690" w:type="dxa"/>
            <w:tcBorders>
              <w:top w:val="single" w:sz="2" w:space="0" w:color="auto"/>
              <w:left w:val="single" w:sz="2" w:space="0" w:color="auto"/>
              <w:bottom w:val="single" w:sz="2" w:space="0" w:color="auto"/>
              <w:right w:val="single" w:sz="12" w:space="0" w:color="auto"/>
            </w:tcBorders>
            <w:vAlign w:val="center"/>
          </w:tcPr>
          <w:p w14:paraId="38F3FE3B" w14:textId="403B567B" w:rsidR="00ED0D89" w:rsidRPr="00165CD1" w:rsidRDefault="00ED0D89" w:rsidP="00E85512">
            <w:pPr>
              <w:pStyle w:val="Default"/>
              <w:rPr>
                <w:rFonts w:ascii="Arial" w:hAnsi="Arial" w:cs="Arial"/>
                <w:sz w:val="22"/>
                <w:szCs w:val="22"/>
              </w:rPr>
            </w:pPr>
            <w:r>
              <w:rPr>
                <w:rFonts w:ascii="Arial" w:eastAsia="Arial" w:hAnsi="Arial" w:cs="Arial"/>
                <w:color w:val="000000" w:themeColor="text1"/>
                <w:sz w:val="22"/>
                <w:szCs w:val="22"/>
              </w:rPr>
              <w:t>Submit</w:t>
            </w:r>
            <w:r w:rsidRPr="2B08E10D">
              <w:rPr>
                <w:rFonts w:ascii="Arial" w:eastAsia="Arial" w:hAnsi="Arial" w:cs="Arial"/>
                <w:color w:val="000000" w:themeColor="text1"/>
                <w:sz w:val="22"/>
                <w:szCs w:val="22"/>
              </w:rPr>
              <w:t xml:space="preserve"> to the D2L drop box</w:t>
            </w:r>
          </w:p>
        </w:tc>
        <w:tc>
          <w:tcPr>
            <w:tcW w:w="1190" w:type="dxa"/>
            <w:tcBorders>
              <w:top w:val="single" w:sz="2" w:space="0" w:color="auto"/>
              <w:left w:val="single" w:sz="2" w:space="0" w:color="auto"/>
              <w:bottom w:val="single" w:sz="2" w:space="0" w:color="auto"/>
              <w:right w:val="single" w:sz="12" w:space="0" w:color="auto"/>
            </w:tcBorders>
            <w:vAlign w:val="center"/>
          </w:tcPr>
          <w:p w14:paraId="42D4E215" w14:textId="4CE14FF4" w:rsidR="00ED0D89"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5E82256D" w14:textId="73B121CD" w:rsidTr="003B7AC2">
        <w:trPr>
          <w:trHeight w:val="839"/>
        </w:trPr>
        <w:tc>
          <w:tcPr>
            <w:tcW w:w="4375" w:type="dxa"/>
            <w:tcBorders>
              <w:top w:val="single" w:sz="2" w:space="0" w:color="auto"/>
              <w:left w:val="single" w:sz="12" w:space="0" w:color="auto"/>
              <w:bottom w:val="single" w:sz="2" w:space="0" w:color="auto"/>
              <w:right w:val="single" w:sz="2" w:space="0" w:color="auto"/>
            </w:tcBorders>
            <w:tcMar>
              <w:top w:w="58" w:type="dxa"/>
              <w:left w:w="115" w:type="dxa"/>
              <w:bottom w:w="58" w:type="dxa"/>
              <w:right w:w="115" w:type="dxa"/>
            </w:tcMar>
            <w:vAlign w:val="center"/>
          </w:tcPr>
          <w:p w14:paraId="358710EE" w14:textId="77777777" w:rsidR="00ED0D89" w:rsidRDefault="00ED0D89" w:rsidP="00E85512">
            <w:pPr>
              <w:spacing w:after="0" w:line="240" w:lineRule="auto"/>
              <w:ind w:left="330"/>
              <w:jc w:val="left"/>
              <w:rPr>
                <w:rFonts w:ascii="Arial" w:eastAsia="Arial" w:hAnsi="Arial" w:cs="Arial"/>
                <w:color w:val="000000" w:themeColor="text1"/>
              </w:rPr>
            </w:pPr>
            <w:r w:rsidRPr="136B439F">
              <w:rPr>
                <w:rFonts w:ascii="Arial" w:eastAsia="Arial" w:hAnsi="Arial" w:cs="Arial"/>
                <w:b/>
                <w:bCs/>
                <w:color w:val="000000" w:themeColor="text1"/>
              </w:rPr>
              <w:t>For Endocrinology ONLY:</w:t>
            </w:r>
          </w:p>
          <w:p w14:paraId="19A1410C" w14:textId="2C7F2CA1" w:rsidR="00ED0D89" w:rsidRPr="00540F29" w:rsidRDefault="00ED0D89" w:rsidP="00E85512">
            <w:pPr>
              <w:pStyle w:val="ListParagraph"/>
              <w:numPr>
                <w:ilvl w:val="0"/>
                <w:numId w:val="34"/>
              </w:numPr>
              <w:spacing w:after="0" w:line="240" w:lineRule="auto"/>
              <w:ind w:left="600" w:hanging="180"/>
              <w:jc w:val="left"/>
              <w:rPr>
                <w:rFonts w:ascii="Arial" w:eastAsia="Arial" w:hAnsi="Arial" w:cs="Arial"/>
                <w:color w:val="000000" w:themeColor="text1"/>
                <w:sz w:val="16"/>
                <w:szCs w:val="16"/>
              </w:rPr>
            </w:pPr>
            <w:r w:rsidRPr="00540F29">
              <w:rPr>
                <w:rFonts w:ascii="Arial" w:eastAsia="Arial" w:hAnsi="Arial" w:cs="Arial"/>
                <w:color w:val="000000" w:themeColor="text1"/>
                <w:sz w:val="16"/>
                <w:szCs w:val="16"/>
              </w:rPr>
              <w:t>2-week rotation: Create a 50-question quiz from the Endocrinology</w:t>
            </w:r>
            <w:r>
              <w:rPr>
                <w:rFonts w:ascii="Arial" w:eastAsia="Arial" w:hAnsi="Arial" w:cs="Arial"/>
                <w:color w:val="000000" w:themeColor="text1"/>
                <w:sz w:val="16"/>
                <w:szCs w:val="16"/>
              </w:rPr>
              <w:t xml:space="preserve"> and Metabolism</w:t>
            </w:r>
            <w:r w:rsidRPr="00540F29">
              <w:rPr>
                <w:rFonts w:ascii="Arial" w:eastAsia="Arial" w:hAnsi="Arial" w:cs="Arial"/>
                <w:color w:val="000000" w:themeColor="text1"/>
                <w:sz w:val="16"/>
                <w:szCs w:val="16"/>
              </w:rPr>
              <w:t xml:space="preserve"> section</w:t>
            </w:r>
          </w:p>
          <w:p w14:paraId="49721B5E" w14:textId="77777777" w:rsidR="00DE42B6" w:rsidRPr="00374C4C" w:rsidRDefault="00ED0D89" w:rsidP="00DE42B6">
            <w:pPr>
              <w:pStyle w:val="Default"/>
              <w:numPr>
                <w:ilvl w:val="0"/>
                <w:numId w:val="33"/>
              </w:numPr>
              <w:ind w:left="600" w:hanging="180"/>
              <w:rPr>
                <w:rFonts w:ascii="Arial" w:hAnsi="Arial" w:cs="Arial"/>
                <w:sz w:val="16"/>
                <w:szCs w:val="16"/>
              </w:rPr>
            </w:pPr>
            <w:r w:rsidRPr="00540F29">
              <w:rPr>
                <w:rFonts w:ascii="Arial" w:eastAsia="Arial" w:hAnsi="Arial" w:cs="Arial"/>
                <w:color w:val="000000" w:themeColor="text1"/>
                <w:sz w:val="16"/>
                <w:szCs w:val="16"/>
              </w:rPr>
              <w:t>4-week rotation: Create a 100-question quiz from the Endocrinology</w:t>
            </w:r>
            <w:r>
              <w:rPr>
                <w:rFonts w:ascii="Arial" w:eastAsia="Arial" w:hAnsi="Arial" w:cs="Arial"/>
                <w:color w:val="000000" w:themeColor="text1"/>
                <w:sz w:val="16"/>
                <w:szCs w:val="16"/>
              </w:rPr>
              <w:t xml:space="preserve"> and Metabolism</w:t>
            </w:r>
            <w:r w:rsidRPr="00540F29">
              <w:rPr>
                <w:rFonts w:ascii="Arial" w:eastAsia="Arial" w:hAnsi="Arial" w:cs="Arial"/>
                <w:color w:val="000000" w:themeColor="text1"/>
                <w:sz w:val="16"/>
                <w:szCs w:val="16"/>
              </w:rPr>
              <w:t xml:space="preserve"> section</w:t>
            </w:r>
          </w:p>
          <w:p w14:paraId="3E802721" w14:textId="55975255" w:rsidR="00ED0D89" w:rsidRPr="00CE35D5" w:rsidRDefault="00DE42B6" w:rsidP="00CE35D5">
            <w:pPr>
              <w:pStyle w:val="ListParagraph"/>
              <w:numPr>
                <w:ilvl w:val="0"/>
                <w:numId w:val="34"/>
              </w:numPr>
              <w:spacing w:after="0" w:line="240" w:lineRule="auto"/>
              <w:ind w:left="600" w:hanging="180"/>
              <w:jc w:val="left"/>
              <w:rPr>
                <w:rFonts w:ascii="Arial" w:eastAsia="Arial" w:hAnsi="Arial" w:cs="Arial"/>
                <w:color w:val="000000" w:themeColor="text1"/>
                <w:sz w:val="16"/>
                <w:szCs w:val="16"/>
              </w:rPr>
            </w:pPr>
            <w:hyperlink r:id="rId21" w:history="1">
              <w:r w:rsidRPr="00230A3E">
                <w:rPr>
                  <w:rStyle w:val="Hyperlink"/>
                  <w:rFonts w:ascii="Arial" w:hAnsi="Arial" w:cs="Arial"/>
                  <w:sz w:val="16"/>
                  <w:szCs w:val="16"/>
                </w:rPr>
                <w:t>https://accessmedicine-mhmedical-com.proxy2.cl.msu.edu/qa.aspx?resourceId=3527</w:t>
              </w:r>
            </w:hyperlink>
          </w:p>
        </w:tc>
        <w:tc>
          <w:tcPr>
            <w:tcW w:w="4690" w:type="dxa"/>
            <w:tcBorders>
              <w:top w:val="single" w:sz="2" w:space="0" w:color="auto"/>
              <w:left w:val="single" w:sz="2" w:space="0" w:color="auto"/>
              <w:bottom w:val="single" w:sz="2" w:space="0" w:color="auto"/>
              <w:right w:val="single" w:sz="12" w:space="0" w:color="auto"/>
            </w:tcBorders>
            <w:vAlign w:val="center"/>
          </w:tcPr>
          <w:p w14:paraId="5569FFAB" w14:textId="2C93F53A" w:rsidR="00ED0D89" w:rsidRPr="00165CD1" w:rsidRDefault="00ED0D89" w:rsidP="00E85512">
            <w:pPr>
              <w:pStyle w:val="Default"/>
              <w:rPr>
                <w:rFonts w:ascii="Arial" w:hAnsi="Arial" w:cs="Arial"/>
                <w:sz w:val="22"/>
                <w:szCs w:val="22"/>
              </w:rPr>
            </w:pPr>
            <w:r>
              <w:rPr>
                <w:rFonts w:ascii="Arial" w:eastAsia="Arial" w:hAnsi="Arial" w:cs="Arial"/>
                <w:color w:val="000000" w:themeColor="text1"/>
                <w:sz w:val="22"/>
                <w:szCs w:val="22"/>
              </w:rPr>
              <w:lastRenderedPageBreak/>
              <w:t>Submit</w:t>
            </w:r>
            <w:r w:rsidRPr="2B08E10D">
              <w:rPr>
                <w:rFonts w:ascii="Arial" w:eastAsia="Arial" w:hAnsi="Arial" w:cs="Arial"/>
                <w:color w:val="000000" w:themeColor="text1"/>
                <w:sz w:val="22"/>
                <w:szCs w:val="22"/>
              </w:rPr>
              <w:t xml:space="preserve"> to the D2L drop box</w:t>
            </w:r>
          </w:p>
        </w:tc>
        <w:tc>
          <w:tcPr>
            <w:tcW w:w="1190" w:type="dxa"/>
            <w:tcBorders>
              <w:top w:val="single" w:sz="2" w:space="0" w:color="auto"/>
              <w:left w:val="single" w:sz="2" w:space="0" w:color="auto"/>
              <w:bottom w:val="single" w:sz="2" w:space="0" w:color="auto"/>
              <w:right w:val="single" w:sz="12" w:space="0" w:color="auto"/>
            </w:tcBorders>
            <w:vAlign w:val="center"/>
          </w:tcPr>
          <w:p w14:paraId="6D6ABA18" w14:textId="7AC531B5" w:rsidR="00ED0D89"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5EA445B9" w14:textId="4FEF1F98" w:rsidTr="003B7AC2">
        <w:trPr>
          <w:trHeight w:val="839"/>
        </w:trPr>
        <w:tc>
          <w:tcPr>
            <w:tcW w:w="4375" w:type="dxa"/>
            <w:tcBorders>
              <w:top w:val="single" w:sz="2" w:space="0" w:color="auto"/>
              <w:left w:val="single" w:sz="12" w:space="0" w:color="auto"/>
              <w:bottom w:val="single" w:sz="2" w:space="0" w:color="auto"/>
              <w:right w:val="single" w:sz="2" w:space="0" w:color="auto"/>
            </w:tcBorders>
            <w:tcMar>
              <w:top w:w="58" w:type="dxa"/>
              <w:left w:w="115" w:type="dxa"/>
              <w:bottom w:w="58" w:type="dxa"/>
              <w:right w:w="115" w:type="dxa"/>
            </w:tcMar>
            <w:vAlign w:val="center"/>
          </w:tcPr>
          <w:p w14:paraId="1AC35E48" w14:textId="77777777" w:rsidR="00ED0D89" w:rsidRDefault="00ED0D89" w:rsidP="00917906">
            <w:pPr>
              <w:spacing w:after="0" w:line="240" w:lineRule="auto"/>
              <w:ind w:left="330"/>
              <w:jc w:val="left"/>
              <w:rPr>
                <w:rFonts w:ascii="Arial" w:eastAsia="Arial" w:hAnsi="Arial" w:cs="Arial"/>
                <w:color w:val="000000" w:themeColor="text1"/>
              </w:rPr>
            </w:pPr>
            <w:r w:rsidRPr="136B439F">
              <w:rPr>
                <w:rFonts w:ascii="Arial" w:eastAsia="Arial" w:hAnsi="Arial" w:cs="Arial"/>
                <w:b/>
                <w:bCs/>
                <w:color w:val="000000" w:themeColor="text1"/>
              </w:rPr>
              <w:t>For Infectious Disease ONLY:</w:t>
            </w:r>
          </w:p>
          <w:p w14:paraId="54049E50" w14:textId="45FBBAA4" w:rsidR="00ED0D89" w:rsidRPr="00917906" w:rsidRDefault="00ED0D89" w:rsidP="00917906">
            <w:pPr>
              <w:pStyle w:val="ListParagraph"/>
              <w:numPr>
                <w:ilvl w:val="0"/>
                <w:numId w:val="36"/>
              </w:numPr>
              <w:spacing w:after="0" w:line="240" w:lineRule="auto"/>
              <w:ind w:left="600" w:hanging="180"/>
              <w:jc w:val="left"/>
              <w:rPr>
                <w:rFonts w:ascii="Arial" w:eastAsia="Arial" w:hAnsi="Arial" w:cs="Arial"/>
                <w:color w:val="000000" w:themeColor="text1"/>
                <w:sz w:val="16"/>
                <w:szCs w:val="16"/>
              </w:rPr>
            </w:pPr>
            <w:r w:rsidRPr="00917906">
              <w:rPr>
                <w:rFonts w:ascii="Arial" w:eastAsia="Arial" w:hAnsi="Arial" w:cs="Arial"/>
                <w:color w:val="000000" w:themeColor="text1"/>
                <w:sz w:val="16"/>
                <w:szCs w:val="16"/>
              </w:rPr>
              <w:t>2-week rotation: Create a 50-question quiz from the Infectious Disease</w:t>
            </w:r>
            <w:r>
              <w:rPr>
                <w:rFonts w:ascii="Arial" w:eastAsia="Arial" w:hAnsi="Arial" w:cs="Arial"/>
                <w:color w:val="000000" w:themeColor="text1"/>
                <w:sz w:val="16"/>
                <w:szCs w:val="16"/>
              </w:rPr>
              <w:t>s</w:t>
            </w:r>
            <w:r w:rsidRPr="00917906">
              <w:rPr>
                <w:rFonts w:ascii="Arial" w:eastAsia="Arial" w:hAnsi="Arial" w:cs="Arial"/>
                <w:color w:val="000000" w:themeColor="text1"/>
                <w:sz w:val="16"/>
                <w:szCs w:val="16"/>
              </w:rPr>
              <w:t xml:space="preserve"> section </w:t>
            </w:r>
          </w:p>
          <w:p w14:paraId="5C039919" w14:textId="77777777" w:rsidR="00DE42B6" w:rsidRPr="00374C4C" w:rsidRDefault="00ED0D89" w:rsidP="00DE42B6">
            <w:pPr>
              <w:pStyle w:val="Default"/>
              <w:numPr>
                <w:ilvl w:val="0"/>
                <w:numId w:val="33"/>
              </w:numPr>
              <w:ind w:left="600" w:hanging="180"/>
              <w:rPr>
                <w:rFonts w:ascii="Arial" w:hAnsi="Arial" w:cs="Arial"/>
                <w:sz w:val="16"/>
                <w:szCs w:val="16"/>
              </w:rPr>
            </w:pPr>
            <w:r w:rsidRPr="136B439F">
              <w:rPr>
                <w:rFonts w:ascii="Arial" w:eastAsia="Arial" w:hAnsi="Arial" w:cs="Arial"/>
                <w:color w:val="000000" w:themeColor="text1"/>
                <w:sz w:val="16"/>
                <w:szCs w:val="16"/>
              </w:rPr>
              <w:t>4-week rotation: Create a 100-question quiz from the Infectious Disease</w:t>
            </w:r>
            <w:r>
              <w:rPr>
                <w:rFonts w:ascii="Arial" w:eastAsia="Arial" w:hAnsi="Arial" w:cs="Arial"/>
                <w:color w:val="000000" w:themeColor="text1"/>
                <w:sz w:val="16"/>
                <w:szCs w:val="16"/>
              </w:rPr>
              <w:t>s</w:t>
            </w:r>
            <w:r w:rsidRPr="136B439F">
              <w:rPr>
                <w:rFonts w:ascii="Arial" w:eastAsia="Arial" w:hAnsi="Arial" w:cs="Arial"/>
                <w:color w:val="000000" w:themeColor="text1"/>
                <w:sz w:val="16"/>
                <w:szCs w:val="16"/>
              </w:rPr>
              <w:t xml:space="preserve"> section</w:t>
            </w:r>
          </w:p>
          <w:p w14:paraId="572388C4" w14:textId="0185FB2D" w:rsidR="00ED0D89" w:rsidRPr="00CE35D5" w:rsidRDefault="00DE42B6" w:rsidP="00CE35D5">
            <w:pPr>
              <w:pStyle w:val="Default"/>
              <w:numPr>
                <w:ilvl w:val="0"/>
                <w:numId w:val="36"/>
              </w:numPr>
              <w:ind w:left="600" w:hanging="180"/>
              <w:rPr>
                <w:rFonts w:ascii="Arial" w:eastAsia="Arial" w:hAnsi="Arial" w:cs="Arial"/>
                <w:color w:val="000000" w:themeColor="text1"/>
                <w:sz w:val="16"/>
                <w:szCs w:val="16"/>
              </w:rPr>
            </w:pPr>
            <w:hyperlink r:id="rId22" w:history="1">
              <w:r w:rsidRPr="00230A3E">
                <w:rPr>
                  <w:rStyle w:val="Hyperlink"/>
                  <w:rFonts w:ascii="Arial" w:hAnsi="Arial" w:cs="Arial"/>
                  <w:sz w:val="16"/>
                  <w:szCs w:val="16"/>
                </w:rPr>
                <w:t>https://accessmedicine-mhmedical-com.proxy2.cl.msu.edu/qa.aspx?resourceId=3527</w:t>
              </w:r>
            </w:hyperlink>
          </w:p>
        </w:tc>
        <w:tc>
          <w:tcPr>
            <w:tcW w:w="4690" w:type="dxa"/>
            <w:tcBorders>
              <w:top w:val="single" w:sz="2" w:space="0" w:color="auto"/>
              <w:left w:val="single" w:sz="2" w:space="0" w:color="auto"/>
              <w:bottom w:val="single" w:sz="2" w:space="0" w:color="auto"/>
              <w:right w:val="single" w:sz="12" w:space="0" w:color="auto"/>
            </w:tcBorders>
            <w:vAlign w:val="center"/>
          </w:tcPr>
          <w:p w14:paraId="0942B19B" w14:textId="5097D86B" w:rsidR="00ED0D89" w:rsidRPr="00165CD1" w:rsidRDefault="00ED0D89" w:rsidP="00E85512">
            <w:pPr>
              <w:pStyle w:val="Default"/>
              <w:rPr>
                <w:rFonts w:ascii="Arial" w:hAnsi="Arial" w:cs="Arial"/>
                <w:sz w:val="22"/>
                <w:szCs w:val="22"/>
              </w:rPr>
            </w:pPr>
            <w:r>
              <w:rPr>
                <w:rFonts w:ascii="Arial" w:eastAsia="Arial" w:hAnsi="Arial" w:cs="Arial"/>
                <w:color w:val="000000" w:themeColor="text1"/>
                <w:sz w:val="22"/>
                <w:szCs w:val="22"/>
              </w:rPr>
              <w:t>Submit</w:t>
            </w:r>
            <w:r w:rsidRPr="2B08E10D">
              <w:rPr>
                <w:rFonts w:ascii="Arial" w:eastAsia="Arial" w:hAnsi="Arial" w:cs="Arial"/>
                <w:color w:val="000000" w:themeColor="text1"/>
                <w:sz w:val="22"/>
                <w:szCs w:val="22"/>
              </w:rPr>
              <w:t xml:space="preserve"> to the D2L drop box</w:t>
            </w:r>
          </w:p>
        </w:tc>
        <w:tc>
          <w:tcPr>
            <w:tcW w:w="1190" w:type="dxa"/>
            <w:tcBorders>
              <w:top w:val="single" w:sz="2" w:space="0" w:color="auto"/>
              <w:left w:val="single" w:sz="2" w:space="0" w:color="auto"/>
              <w:bottom w:val="single" w:sz="2" w:space="0" w:color="auto"/>
              <w:right w:val="single" w:sz="12" w:space="0" w:color="auto"/>
            </w:tcBorders>
            <w:vAlign w:val="center"/>
          </w:tcPr>
          <w:p w14:paraId="239BE901" w14:textId="7A10E66F" w:rsidR="00ED0D89"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00C85E08" w14:textId="586E1546" w:rsidTr="003B7AC2">
        <w:trPr>
          <w:trHeight w:val="839"/>
        </w:trPr>
        <w:tc>
          <w:tcPr>
            <w:tcW w:w="4375" w:type="dxa"/>
            <w:tcBorders>
              <w:top w:val="single" w:sz="2" w:space="0" w:color="auto"/>
              <w:left w:val="single" w:sz="12" w:space="0" w:color="auto"/>
              <w:bottom w:val="single" w:sz="12" w:space="0" w:color="auto"/>
              <w:right w:val="single" w:sz="2" w:space="0" w:color="auto"/>
            </w:tcBorders>
            <w:tcMar>
              <w:top w:w="58" w:type="dxa"/>
              <w:left w:w="115" w:type="dxa"/>
              <w:bottom w:w="58" w:type="dxa"/>
              <w:right w:w="115" w:type="dxa"/>
            </w:tcMar>
            <w:vAlign w:val="center"/>
          </w:tcPr>
          <w:p w14:paraId="788A2F84" w14:textId="77777777" w:rsidR="00ED0D89" w:rsidRDefault="00ED0D89" w:rsidP="00E9078F">
            <w:pPr>
              <w:spacing w:after="0" w:line="240" w:lineRule="auto"/>
              <w:ind w:left="330"/>
              <w:jc w:val="left"/>
              <w:rPr>
                <w:rFonts w:ascii="Arial" w:eastAsia="Arial" w:hAnsi="Arial" w:cs="Arial"/>
                <w:color w:val="000000" w:themeColor="text1"/>
              </w:rPr>
            </w:pPr>
            <w:r w:rsidRPr="2A1505FD">
              <w:rPr>
                <w:rFonts w:ascii="Arial" w:eastAsia="Arial" w:hAnsi="Arial" w:cs="Arial"/>
                <w:b/>
                <w:bCs/>
                <w:color w:val="000000" w:themeColor="text1"/>
              </w:rPr>
              <w:t xml:space="preserve">For General </w:t>
            </w:r>
            <w:bookmarkStart w:id="1" w:name="_Int_61PJ5OSo"/>
            <w:r w:rsidRPr="2A1505FD">
              <w:rPr>
                <w:rFonts w:ascii="Arial" w:eastAsia="Arial" w:hAnsi="Arial" w:cs="Arial"/>
                <w:b/>
                <w:bCs/>
                <w:color w:val="000000" w:themeColor="text1"/>
              </w:rPr>
              <w:t>IM</w:t>
            </w:r>
            <w:bookmarkEnd w:id="1"/>
            <w:r w:rsidRPr="2A1505FD">
              <w:rPr>
                <w:rFonts w:ascii="Arial" w:eastAsia="Arial" w:hAnsi="Arial" w:cs="Arial"/>
                <w:b/>
                <w:bCs/>
                <w:color w:val="000000" w:themeColor="text1"/>
              </w:rPr>
              <w:t xml:space="preserve"> ONLY:</w:t>
            </w:r>
          </w:p>
          <w:p w14:paraId="684DD6A8" w14:textId="77777777" w:rsidR="00ED0D89" w:rsidRDefault="00ED0D89" w:rsidP="00775726">
            <w:pPr>
              <w:pStyle w:val="Default"/>
              <w:spacing w:line="276" w:lineRule="auto"/>
              <w:ind w:left="330"/>
              <w:rPr>
                <w:rFonts w:ascii="Arial" w:eastAsia="Arial" w:hAnsi="Arial" w:cs="Arial"/>
                <w:color w:val="000000" w:themeColor="text1"/>
                <w:sz w:val="16"/>
                <w:szCs w:val="16"/>
              </w:rPr>
            </w:pPr>
            <w:r w:rsidRPr="136B439F">
              <w:rPr>
                <w:rFonts w:ascii="Arial" w:eastAsia="Arial" w:hAnsi="Arial" w:cs="Arial"/>
                <w:color w:val="000000" w:themeColor="text1"/>
                <w:sz w:val="16"/>
                <w:szCs w:val="16"/>
              </w:rPr>
              <w:t>4-week rotation: Create a 100-question quiz from the following:</w:t>
            </w:r>
          </w:p>
          <w:p w14:paraId="0D30E70A" w14:textId="41C0B1BB"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20 of the available questions on Cardinal Manifestations of Disease</w:t>
            </w:r>
          </w:p>
          <w:p w14:paraId="281C35B6" w14:textId="186F1B64"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10 of the available questions on Oncology and Hematology</w:t>
            </w:r>
          </w:p>
          <w:p w14:paraId="5D45611B" w14:textId="797A979A"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10 of the available questions on Infectious Disease</w:t>
            </w:r>
            <w:r>
              <w:rPr>
                <w:rFonts w:ascii="Arial" w:eastAsia="Arial" w:hAnsi="Arial" w:cs="Arial"/>
                <w:color w:val="000000" w:themeColor="text1"/>
                <w:sz w:val="16"/>
                <w:szCs w:val="16"/>
              </w:rPr>
              <w:t>s</w:t>
            </w:r>
          </w:p>
          <w:p w14:paraId="49AB286B" w14:textId="6F16EBB3"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15 of the available questions on Disorders of the Cardiovascular System</w:t>
            </w:r>
          </w:p>
          <w:p w14:paraId="463A6205" w14:textId="5D5D1C80"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15 of the available questions on Disorders of the Respiratory System and Critical Care Illness</w:t>
            </w:r>
          </w:p>
          <w:p w14:paraId="48CF28CA" w14:textId="581B38AF"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 xml:space="preserve">10 of the available questions on </w:t>
            </w:r>
            <w:r>
              <w:rPr>
                <w:rFonts w:ascii="Arial" w:eastAsia="Arial" w:hAnsi="Arial" w:cs="Arial"/>
                <w:color w:val="000000" w:themeColor="text1"/>
                <w:sz w:val="16"/>
                <w:szCs w:val="16"/>
              </w:rPr>
              <w:t xml:space="preserve">Disorders of the </w:t>
            </w:r>
            <w:r w:rsidRPr="136B439F">
              <w:rPr>
                <w:rFonts w:ascii="Arial" w:eastAsia="Arial" w:hAnsi="Arial" w:cs="Arial"/>
                <w:color w:val="000000" w:themeColor="text1"/>
                <w:sz w:val="16"/>
                <w:szCs w:val="16"/>
              </w:rPr>
              <w:t>Kidney and Urinary Tract</w:t>
            </w:r>
          </w:p>
          <w:p w14:paraId="4E5CB874" w14:textId="275A77C7"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 xml:space="preserve">10 of the available questions on </w:t>
            </w:r>
            <w:r>
              <w:rPr>
                <w:rFonts w:ascii="Arial" w:eastAsia="Arial" w:hAnsi="Arial" w:cs="Arial"/>
                <w:color w:val="000000" w:themeColor="text1"/>
                <w:sz w:val="16"/>
                <w:szCs w:val="16"/>
              </w:rPr>
              <w:t xml:space="preserve">Disorders of the </w:t>
            </w:r>
            <w:r w:rsidRPr="136B439F">
              <w:rPr>
                <w:rFonts w:ascii="Arial" w:eastAsia="Arial" w:hAnsi="Arial" w:cs="Arial"/>
                <w:color w:val="000000" w:themeColor="text1"/>
                <w:sz w:val="16"/>
                <w:szCs w:val="16"/>
              </w:rPr>
              <w:t>Gastrointestinal System</w:t>
            </w:r>
          </w:p>
          <w:p w14:paraId="561D29A2" w14:textId="54B1DDD7"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5 of the available questions on Rheumatology and Immunology</w:t>
            </w:r>
          </w:p>
          <w:p w14:paraId="37D3107B" w14:textId="4698650F" w:rsidR="00ED0D89" w:rsidRDefault="00ED0D89" w:rsidP="00B000B0">
            <w:pPr>
              <w:pStyle w:val="ListParagraph"/>
              <w:numPr>
                <w:ilvl w:val="0"/>
                <w:numId w:val="43"/>
              </w:numPr>
              <w:spacing w:after="0" w:line="276" w:lineRule="auto"/>
              <w:jc w:val="left"/>
              <w:rPr>
                <w:rFonts w:ascii="Arial" w:eastAsia="Arial" w:hAnsi="Arial" w:cs="Arial"/>
                <w:color w:val="000000" w:themeColor="text1"/>
                <w:sz w:val="16"/>
                <w:szCs w:val="16"/>
              </w:rPr>
            </w:pPr>
            <w:r w:rsidRPr="136B439F">
              <w:rPr>
                <w:rFonts w:ascii="Arial" w:eastAsia="Arial" w:hAnsi="Arial" w:cs="Arial"/>
                <w:color w:val="000000" w:themeColor="text1"/>
                <w:sz w:val="16"/>
                <w:szCs w:val="16"/>
              </w:rPr>
              <w:t>5 of the available questions on Endocrinology and Metabolism</w:t>
            </w:r>
          </w:p>
          <w:p w14:paraId="42CEFE2A" w14:textId="77777777" w:rsidR="00ED0D89" w:rsidRDefault="00ED0D89" w:rsidP="002670B4">
            <w:pPr>
              <w:pStyle w:val="Default"/>
              <w:spacing w:line="276" w:lineRule="auto"/>
              <w:ind w:left="330"/>
              <w:rPr>
                <w:rFonts w:ascii="Arial" w:eastAsia="Arial" w:hAnsi="Arial" w:cs="Arial"/>
                <w:color w:val="000000" w:themeColor="text1"/>
                <w:sz w:val="16"/>
                <w:szCs w:val="16"/>
              </w:rPr>
            </w:pPr>
          </w:p>
          <w:p w14:paraId="24AC50FC" w14:textId="369B1A74" w:rsidR="00B000B0" w:rsidRPr="00B000B0" w:rsidRDefault="00ED0D89" w:rsidP="00B000B0">
            <w:pPr>
              <w:pStyle w:val="Default"/>
              <w:spacing w:line="276" w:lineRule="auto"/>
              <w:ind w:left="330"/>
              <w:rPr>
                <w:rFonts w:ascii="Arial" w:eastAsia="Arial" w:hAnsi="Arial" w:cs="Arial"/>
                <w:color w:val="000000" w:themeColor="text1"/>
                <w:sz w:val="16"/>
                <w:szCs w:val="16"/>
              </w:rPr>
            </w:pPr>
            <w:r>
              <w:rPr>
                <w:rFonts w:ascii="Arial" w:eastAsia="Arial" w:hAnsi="Arial" w:cs="Arial"/>
                <w:color w:val="000000" w:themeColor="text1"/>
                <w:sz w:val="16"/>
                <w:szCs w:val="16"/>
              </w:rPr>
              <w:t>2</w:t>
            </w:r>
            <w:r w:rsidRPr="136B439F">
              <w:rPr>
                <w:rFonts w:ascii="Arial" w:eastAsia="Arial" w:hAnsi="Arial" w:cs="Arial"/>
                <w:color w:val="000000" w:themeColor="text1"/>
                <w:sz w:val="16"/>
                <w:szCs w:val="16"/>
              </w:rPr>
              <w:t xml:space="preserve">-week rotation: Create a </w:t>
            </w:r>
            <w:r>
              <w:rPr>
                <w:rFonts w:ascii="Arial" w:eastAsia="Arial" w:hAnsi="Arial" w:cs="Arial"/>
                <w:color w:val="000000" w:themeColor="text1"/>
                <w:sz w:val="16"/>
                <w:szCs w:val="16"/>
              </w:rPr>
              <w:t>50</w:t>
            </w:r>
            <w:r w:rsidRPr="136B439F">
              <w:rPr>
                <w:rFonts w:ascii="Arial" w:eastAsia="Arial" w:hAnsi="Arial" w:cs="Arial"/>
                <w:color w:val="000000" w:themeColor="text1"/>
                <w:sz w:val="16"/>
                <w:szCs w:val="16"/>
              </w:rPr>
              <w:t xml:space="preserve">-question quiz from the </w:t>
            </w:r>
            <w:r>
              <w:rPr>
                <w:rFonts w:ascii="Arial" w:eastAsia="Arial" w:hAnsi="Arial" w:cs="Arial"/>
                <w:color w:val="000000" w:themeColor="text1"/>
                <w:sz w:val="16"/>
                <w:szCs w:val="16"/>
              </w:rPr>
              <w:t>subjects listed above.</w:t>
            </w:r>
          </w:p>
          <w:p w14:paraId="7A9FE7B1" w14:textId="7AAFE5A4" w:rsidR="00ED0D89" w:rsidRPr="00CE35D5" w:rsidRDefault="00B000B0" w:rsidP="00CE35D5">
            <w:pPr>
              <w:pStyle w:val="Default"/>
              <w:numPr>
                <w:ilvl w:val="0"/>
                <w:numId w:val="43"/>
              </w:numPr>
              <w:spacing w:line="276" w:lineRule="auto"/>
              <w:rPr>
                <w:rFonts w:ascii="Arial" w:eastAsia="Arial" w:hAnsi="Arial" w:cs="Arial"/>
                <w:color w:val="000000" w:themeColor="text1"/>
                <w:sz w:val="16"/>
                <w:szCs w:val="16"/>
              </w:rPr>
            </w:pPr>
            <w:hyperlink r:id="rId23" w:history="1">
              <w:r w:rsidRPr="00230A3E">
                <w:rPr>
                  <w:rStyle w:val="Hyperlink"/>
                  <w:rFonts w:ascii="Arial" w:hAnsi="Arial" w:cs="Arial"/>
                  <w:sz w:val="16"/>
                  <w:szCs w:val="16"/>
                </w:rPr>
                <w:t>https://accessmedicine-mhmedical-com.proxy2.cl.msu.edu/qa.aspx?resourceId=3527</w:t>
              </w:r>
            </w:hyperlink>
          </w:p>
        </w:tc>
        <w:tc>
          <w:tcPr>
            <w:tcW w:w="4690" w:type="dxa"/>
            <w:tcBorders>
              <w:top w:val="single" w:sz="2" w:space="0" w:color="auto"/>
              <w:left w:val="single" w:sz="2" w:space="0" w:color="auto"/>
              <w:bottom w:val="single" w:sz="12" w:space="0" w:color="auto"/>
              <w:right w:val="single" w:sz="12" w:space="0" w:color="auto"/>
            </w:tcBorders>
            <w:vAlign w:val="center"/>
          </w:tcPr>
          <w:p w14:paraId="638858ED" w14:textId="5012E1EB" w:rsidR="00ED0D89" w:rsidRPr="00165CD1" w:rsidRDefault="00ED0D89" w:rsidP="00E85512">
            <w:pPr>
              <w:pStyle w:val="Default"/>
              <w:rPr>
                <w:rFonts w:ascii="Arial" w:hAnsi="Arial" w:cs="Arial"/>
                <w:sz w:val="22"/>
                <w:szCs w:val="22"/>
              </w:rPr>
            </w:pPr>
            <w:r>
              <w:rPr>
                <w:rFonts w:ascii="Arial" w:eastAsia="Arial" w:hAnsi="Arial" w:cs="Arial"/>
                <w:color w:val="000000" w:themeColor="text1"/>
                <w:sz w:val="22"/>
                <w:szCs w:val="22"/>
              </w:rPr>
              <w:t>Submit</w:t>
            </w:r>
            <w:r w:rsidRPr="2B08E10D">
              <w:rPr>
                <w:rFonts w:ascii="Arial" w:eastAsia="Arial" w:hAnsi="Arial" w:cs="Arial"/>
                <w:color w:val="000000" w:themeColor="text1"/>
                <w:sz w:val="22"/>
                <w:szCs w:val="22"/>
              </w:rPr>
              <w:t xml:space="preserve"> to the D2L drop box</w:t>
            </w:r>
          </w:p>
        </w:tc>
        <w:tc>
          <w:tcPr>
            <w:tcW w:w="1190" w:type="dxa"/>
            <w:tcBorders>
              <w:top w:val="single" w:sz="2" w:space="0" w:color="auto"/>
              <w:left w:val="single" w:sz="2" w:space="0" w:color="auto"/>
              <w:bottom w:val="single" w:sz="12" w:space="0" w:color="auto"/>
              <w:right w:val="single" w:sz="12" w:space="0" w:color="auto"/>
            </w:tcBorders>
            <w:vAlign w:val="center"/>
          </w:tcPr>
          <w:p w14:paraId="12330E4D" w14:textId="5F958FAD" w:rsidR="00B44214" w:rsidRDefault="00B44214" w:rsidP="003B7AC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ED0D89" w:rsidRPr="0057603C" w14:paraId="1C7EF4AF" w14:textId="29A51890" w:rsidTr="003B7AC2">
        <w:trPr>
          <w:trHeight w:val="839"/>
        </w:trPr>
        <w:tc>
          <w:tcPr>
            <w:tcW w:w="4375" w:type="dxa"/>
            <w:tcBorders>
              <w:top w:val="single" w:sz="12" w:space="0" w:color="auto"/>
            </w:tcBorders>
            <w:tcMar>
              <w:top w:w="58" w:type="dxa"/>
              <w:left w:w="115" w:type="dxa"/>
              <w:bottom w:w="58" w:type="dxa"/>
              <w:right w:w="115" w:type="dxa"/>
            </w:tcMar>
            <w:vAlign w:val="center"/>
          </w:tcPr>
          <w:p w14:paraId="0C743FE0" w14:textId="77777777" w:rsidR="002204B9" w:rsidRDefault="00ED0D89" w:rsidP="00E85512">
            <w:pPr>
              <w:pStyle w:val="Default"/>
              <w:ind w:left="64"/>
              <w:rPr>
                <w:rFonts w:ascii="Arial" w:hAnsi="Arial" w:cs="Arial"/>
                <w:sz w:val="22"/>
                <w:szCs w:val="22"/>
              </w:rPr>
            </w:pPr>
            <w:r w:rsidRPr="00165CD1">
              <w:rPr>
                <w:rFonts w:ascii="Arial" w:hAnsi="Arial" w:cs="Arial"/>
                <w:sz w:val="22"/>
                <w:szCs w:val="22"/>
              </w:rPr>
              <w:t>Attending Evaluation of Clerkship Student</w:t>
            </w:r>
          </w:p>
          <w:p w14:paraId="6A247462" w14:textId="1A621506" w:rsidR="00513F4C" w:rsidRDefault="00D152DC" w:rsidP="00215555">
            <w:pPr>
              <w:pStyle w:val="Default"/>
              <w:numPr>
                <w:ilvl w:val="0"/>
                <w:numId w:val="46"/>
              </w:numPr>
              <w:ind w:left="420"/>
              <w:rPr>
                <w:rFonts w:ascii="Arial" w:hAnsi="Arial" w:cs="Arial"/>
                <w:sz w:val="22"/>
                <w:szCs w:val="22"/>
              </w:rPr>
            </w:pPr>
            <w:r>
              <w:rPr>
                <w:rFonts w:ascii="Arial" w:hAnsi="Arial" w:cs="Arial"/>
                <w:sz w:val="22"/>
                <w:szCs w:val="22"/>
              </w:rPr>
              <w:t xml:space="preserve">REQUIRED for all in-person </w:t>
            </w:r>
            <w:r w:rsidR="00D1506A">
              <w:rPr>
                <w:rFonts w:ascii="Arial" w:hAnsi="Arial" w:cs="Arial"/>
                <w:sz w:val="22"/>
                <w:szCs w:val="22"/>
              </w:rPr>
              <w:t>rotations.</w:t>
            </w:r>
          </w:p>
          <w:p w14:paraId="25C52679" w14:textId="6D2CD607" w:rsidR="00765605" w:rsidRPr="00513F4C" w:rsidRDefault="002204B9" w:rsidP="00513F4C">
            <w:pPr>
              <w:pStyle w:val="Default"/>
              <w:numPr>
                <w:ilvl w:val="0"/>
                <w:numId w:val="46"/>
              </w:numPr>
              <w:ind w:left="420"/>
              <w:rPr>
                <w:rFonts w:ascii="Arial" w:hAnsi="Arial" w:cs="Arial"/>
                <w:sz w:val="22"/>
                <w:szCs w:val="22"/>
              </w:rPr>
            </w:pPr>
            <w:r>
              <w:rPr>
                <w:rFonts w:ascii="Arial" w:hAnsi="Arial" w:cs="Arial"/>
                <w:sz w:val="22"/>
                <w:szCs w:val="22"/>
              </w:rPr>
              <w:t>Not required for one-week VIRTUAL rotations</w:t>
            </w:r>
            <w:r w:rsidR="00C344A8">
              <w:rPr>
                <w:rFonts w:ascii="Arial" w:hAnsi="Arial" w:cs="Arial"/>
                <w:sz w:val="22"/>
                <w:szCs w:val="22"/>
              </w:rPr>
              <w:t xml:space="preserve"> only</w:t>
            </w:r>
          </w:p>
        </w:tc>
        <w:tc>
          <w:tcPr>
            <w:tcW w:w="4690" w:type="dxa"/>
            <w:tcBorders>
              <w:top w:val="single" w:sz="12" w:space="0" w:color="auto"/>
            </w:tcBorders>
            <w:vAlign w:val="center"/>
          </w:tcPr>
          <w:p w14:paraId="1761C2E8" w14:textId="77777777" w:rsidR="00ED0D89" w:rsidRPr="00165CD1" w:rsidRDefault="00ED0D89" w:rsidP="00E85512">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 the start of the last week of the rotation, students will need to request an evaluation 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By requesting an attending evaluation from their assigned attending physician, the attending physician will receive an automated email link connecting them to their assigned Attending Evaluation within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Attendings will be able to electronically access and submit the forms on behalf of </w:t>
            </w:r>
            <w:r w:rsidRPr="00165CD1">
              <w:rPr>
                <w:rFonts w:ascii="Arial" w:hAnsi="Arial" w:cs="Arial"/>
                <w:sz w:val="22"/>
                <w:szCs w:val="22"/>
              </w:rPr>
              <w:lastRenderedPageBreak/>
              <w:t>their students.</w:t>
            </w:r>
          </w:p>
        </w:tc>
        <w:tc>
          <w:tcPr>
            <w:tcW w:w="1190" w:type="dxa"/>
            <w:tcBorders>
              <w:top w:val="single" w:sz="12" w:space="0" w:color="auto"/>
            </w:tcBorders>
            <w:vAlign w:val="center"/>
          </w:tcPr>
          <w:p w14:paraId="3DAC18AA" w14:textId="5DFC07E9" w:rsidR="00B44214" w:rsidRPr="00165CD1" w:rsidRDefault="00B44214" w:rsidP="003B7AC2">
            <w:pPr>
              <w:pStyle w:val="Default"/>
              <w:jc w:val="center"/>
              <w:rPr>
                <w:rFonts w:ascii="Arial" w:hAnsi="Arial" w:cs="Arial"/>
                <w:sz w:val="22"/>
                <w:szCs w:val="22"/>
              </w:rPr>
            </w:pPr>
            <w:r>
              <w:rPr>
                <w:rFonts w:ascii="Arial" w:hAnsi="Arial" w:cs="Arial"/>
                <w:sz w:val="22"/>
                <w:szCs w:val="22"/>
              </w:rPr>
              <w:lastRenderedPageBreak/>
              <w:t>0</w:t>
            </w:r>
          </w:p>
        </w:tc>
      </w:tr>
      <w:tr w:rsidR="00ED0D89" w:rsidRPr="00C40B5D" w14:paraId="6D0DBC4B" w14:textId="7CD50DDC" w:rsidTr="003B7AC2">
        <w:trPr>
          <w:trHeight w:val="227"/>
        </w:trPr>
        <w:tc>
          <w:tcPr>
            <w:tcW w:w="4375" w:type="dxa"/>
            <w:tcMar>
              <w:top w:w="58" w:type="dxa"/>
              <w:left w:w="115" w:type="dxa"/>
              <w:bottom w:w="58" w:type="dxa"/>
              <w:right w:w="115" w:type="dxa"/>
            </w:tcMar>
            <w:vAlign w:val="center"/>
          </w:tcPr>
          <w:p w14:paraId="182BF3A4" w14:textId="77777777" w:rsidR="00ED0D89" w:rsidRDefault="00ED0D89" w:rsidP="00E85512">
            <w:pPr>
              <w:pStyle w:val="Default"/>
              <w:ind w:left="64"/>
              <w:rPr>
                <w:rFonts w:ascii="Arial" w:hAnsi="Arial" w:cs="Arial"/>
                <w:sz w:val="22"/>
                <w:szCs w:val="22"/>
              </w:rPr>
            </w:pPr>
            <w:r w:rsidRPr="00165CD1">
              <w:rPr>
                <w:rFonts w:ascii="Arial" w:hAnsi="Arial" w:cs="Arial"/>
                <w:sz w:val="22"/>
                <w:szCs w:val="22"/>
              </w:rPr>
              <w:t>Student Evaluation of Clerkship Rotation</w:t>
            </w:r>
          </w:p>
          <w:p w14:paraId="4D7D8C1B" w14:textId="3D9E91D6" w:rsidR="00BF3B5C" w:rsidRPr="00165CD1" w:rsidRDefault="00BF3B5C" w:rsidP="00BF3B5C">
            <w:pPr>
              <w:pStyle w:val="Default"/>
              <w:numPr>
                <w:ilvl w:val="0"/>
                <w:numId w:val="47"/>
              </w:numPr>
              <w:ind w:left="420"/>
              <w:rPr>
                <w:rFonts w:ascii="Arial" w:hAnsi="Arial" w:cs="Arial"/>
                <w:sz w:val="22"/>
                <w:szCs w:val="22"/>
              </w:rPr>
            </w:pPr>
            <w:r>
              <w:rPr>
                <w:rFonts w:ascii="Arial" w:hAnsi="Arial" w:cs="Arial"/>
                <w:sz w:val="22"/>
                <w:szCs w:val="22"/>
              </w:rPr>
              <w:t xml:space="preserve">REQUIRED for </w:t>
            </w:r>
            <w:r w:rsidR="00C719C4">
              <w:rPr>
                <w:rFonts w:ascii="Arial" w:hAnsi="Arial" w:cs="Arial"/>
                <w:sz w:val="22"/>
                <w:szCs w:val="22"/>
              </w:rPr>
              <w:t>ALL</w:t>
            </w:r>
            <w:r>
              <w:rPr>
                <w:rFonts w:ascii="Arial" w:hAnsi="Arial" w:cs="Arial"/>
                <w:sz w:val="22"/>
                <w:szCs w:val="22"/>
              </w:rPr>
              <w:t xml:space="preserve"> rotations</w:t>
            </w:r>
          </w:p>
        </w:tc>
        <w:tc>
          <w:tcPr>
            <w:tcW w:w="4690" w:type="dxa"/>
            <w:vAlign w:val="center"/>
          </w:tcPr>
          <w:p w14:paraId="6474B9EE" w14:textId="3D20485E" w:rsidR="00ED0D89" w:rsidRPr="00165CD1" w:rsidRDefault="00ED0D89" w:rsidP="00E85512">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system: </w:t>
            </w:r>
            <w:hyperlink r:id="rId24"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xml:space="preserve">. By the last week of each rotation, students will receive an automated email link connecting them to their assigned evaluation. Students can also access pending evaluations on the ‘Home’ or ‘Evaluations’ tabs within their </w:t>
            </w:r>
            <w:proofErr w:type="spellStart"/>
            <w:r w:rsidRPr="00165CD1">
              <w:rPr>
                <w:rFonts w:ascii="Arial" w:hAnsi="Arial" w:cs="Arial"/>
                <w:sz w:val="22"/>
                <w:szCs w:val="22"/>
              </w:rPr>
              <w:t>Medtrics</w:t>
            </w:r>
            <w:proofErr w:type="spellEnd"/>
            <w:r w:rsidRPr="00165CD1">
              <w:rPr>
                <w:rFonts w:ascii="Arial" w:hAnsi="Arial" w:cs="Arial"/>
                <w:sz w:val="22"/>
                <w:szCs w:val="22"/>
              </w:rPr>
              <w:t xml:space="preserve"> accounts.</w:t>
            </w:r>
          </w:p>
        </w:tc>
        <w:tc>
          <w:tcPr>
            <w:tcW w:w="1190" w:type="dxa"/>
            <w:vAlign w:val="center"/>
          </w:tcPr>
          <w:p w14:paraId="1481B71F" w14:textId="4A17AD55" w:rsidR="00B44214" w:rsidRPr="00165CD1" w:rsidRDefault="00B44214" w:rsidP="003B7AC2">
            <w:pPr>
              <w:pStyle w:val="Default"/>
              <w:jc w:val="center"/>
              <w:rPr>
                <w:rFonts w:ascii="Arial" w:hAnsi="Arial" w:cs="Arial"/>
                <w:sz w:val="22"/>
                <w:szCs w:val="22"/>
              </w:rPr>
            </w:pPr>
            <w:r>
              <w:rPr>
                <w:rFonts w:ascii="Arial" w:hAnsi="Arial" w:cs="Arial"/>
                <w:sz w:val="22"/>
                <w:szCs w:val="22"/>
              </w:rPr>
              <w:t>0</w:t>
            </w:r>
          </w:p>
        </w:tc>
      </w:tr>
    </w:tbl>
    <w:p w14:paraId="0B069467" w14:textId="1F4EAE10" w:rsidR="0000313D" w:rsidRDefault="0000313D">
      <w:pPr>
        <w:rPr>
          <w:rFonts w:ascii="Arial" w:eastAsiaTheme="majorEastAsia" w:hAnsi="Arial" w:cs="Arial"/>
          <w:b/>
          <w:bCs/>
          <w:iCs/>
          <w:caps/>
          <w:spacing w:val="4"/>
          <w:sz w:val="28"/>
          <w:szCs w:val="28"/>
        </w:rPr>
      </w:pPr>
    </w:p>
    <w:p w14:paraId="5268960E" w14:textId="4B6C0B9E" w:rsidR="00B848B6" w:rsidRPr="00C40B5D" w:rsidRDefault="00B848B6" w:rsidP="00C61FC6">
      <w:pPr>
        <w:pStyle w:val="Level1Header"/>
        <w:spacing w:line="240" w:lineRule="auto"/>
      </w:pPr>
      <w:bookmarkStart w:id="2" w:name="_Toc235174012"/>
      <w:r w:rsidRPr="00593906">
        <w:t>Introduction and Overview</w:t>
      </w:r>
      <w:bookmarkEnd w:id="2"/>
    </w:p>
    <w:p w14:paraId="371972B8" w14:textId="06E7456E" w:rsidR="00B848B6" w:rsidRPr="00C40B5D" w:rsidRDefault="007C07C3" w:rsidP="00C61FC6">
      <w:pPr>
        <w:spacing w:after="0" w:line="276" w:lineRule="auto"/>
        <w:jc w:val="left"/>
        <w:rPr>
          <w:rFonts w:ascii="Arial" w:hAnsi="Arial" w:cs="Arial"/>
        </w:rPr>
      </w:pPr>
      <w:r w:rsidRPr="2A1505FD">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2A1505FD">
        <w:rPr>
          <w:rFonts w:ascii="Arial" w:hAnsi="Arial" w:cs="Arial"/>
        </w:rPr>
        <w:t>appropriate</w:t>
      </w:r>
      <w:proofErr w:type="gramEnd"/>
      <w:r w:rsidRPr="2A1505FD">
        <w:rPr>
          <w:rFonts w:ascii="Arial" w:hAnsi="Arial" w:cs="Arial"/>
        </w:rPr>
        <w:t xml:space="preserve">, with residents and/or fellows. </w:t>
      </w:r>
      <w:bookmarkStart w:id="3" w:name="_Int_Sy9T8LSy"/>
      <w:r w:rsidRPr="2A1505FD">
        <w:rPr>
          <w:rFonts w:ascii="Arial" w:hAnsi="Arial" w:cs="Arial"/>
        </w:rPr>
        <w:t>This syllabus provides an overview of rotation goals and objectives designed to help you gain an understanding of the breadth and scope of the Internal Medicine Specialty.</w:t>
      </w:r>
      <w:bookmarkEnd w:id="3"/>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4" w:name="_Toc235174013"/>
      <w:r w:rsidRPr="00C40B5D">
        <w:t>ELECTIVE COURSE SCHEDULING</w:t>
      </w:r>
      <w:bookmarkEnd w:id="4"/>
    </w:p>
    <w:p w14:paraId="4A1D3096" w14:textId="0E9F737A" w:rsidR="00CE2397" w:rsidRPr="00332493" w:rsidRDefault="5742764E" w:rsidP="00332493">
      <w:pPr>
        <w:pStyle w:val="Level3Header"/>
        <w:jc w:val="left"/>
      </w:pPr>
      <w:bookmarkStart w:id="5" w:name="_Toc235174014"/>
      <w:r w:rsidRPr="00C40B5D">
        <w:t>Preapproval</w:t>
      </w:r>
      <w:bookmarkEnd w:id="5"/>
      <w:r w:rsidR="54829941" w:rsidRPr="00332493">
        <w:t xml:space="preserve"> </w:t>
      </w:r>
    </w:p>
    <w:p w14:paraId="79311607" w14:textId="399E40D1" w:rsidR="00CE2397" w:rsidRDefault="1653AD18"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3BA4416A" w14:textId="77777777" w:rsidR="00880303" w:rsidRPr="00880303" w:rsidRDefault="00880303" w:rsidP="00880303">
      <w:pPr>
        <w:spacing w:after="0" w:line="276" w:lineRule="auto"/>
        <w:ind w:left="720"/>
        <w:jc w:val="left"/>
        <w:rPr>
          <w:rFonts w:ascii="Arial" w:hAnsi="Arial" w:cs="Arial"/>
        </w:rPr>
      </w:pPr>
    </w:p>
    <w:p w14:paraId="097C514E" w14:textId="1B99DD3C" w:rsidR="00CE2397" w:rsidRPr="00880303" w:rsidRDefault="7C0CB614" w:rsidP="00880303">
      <w:pPr>
        <w:pStyle w:val="ListParagraph"/>
        <w:spacing w:after="0" w:line="276" w:lineRule="auto"/>
        <w:jc w:val="left"/>
        <w:outlineLvl w:val="2"/>
        <w:rPr>
          <w:rFonts w:ascii="Arial" w:hAnsi="Arial" w:cs="Arial"/>
          <w:u w:val="single"/>
        </w:rPr>
      </w:pPr>
      <w:bookmarkStart w:id="6" w:name="_Toc235174015"/>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6"/>
    </w:p>
    <w:p w14:paraId="454EA7B7" w14:textId="37A11590" w:rsidR="00CE2397" w:rsidRPr="00C40B5D"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7" w:name="_Toc235174016"/>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7"/>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5"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MSUCOM clerkship confirmation is complete when the rotation is visible on the students </w:t>
      </w:r>
      <w:proofErr w:type="spellStart"/>
      <w:r w:rsidRPr="00C2325B">
        <w:rPr>
          <w:rFonts w:ascii="Arial" w:eastAsia="Times New Roman" w:hAnsi="Arial" w:cs="Arial"/>
        </w:rPr>
        <w:t>Medtrics</w:t>
      </w:r>
      <w:proofErr w:type="spellEnd"/>
      <w:r w:rsidRPr="00C2325B">
        <w:rPr>
          <w:rFonts w:ascii="Arial" w:eastAsia="Times New Roman" w:hAnsi="Arial" w:cs="Arial"/>
        </w:rPr>
        <w:t xml:space="preserve">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lastRenderedPageBreak/>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8" w:name="_Toc235174017"/>
      <w:r w:rsidRPr="00C40B5D">
        <w:t>ROTATION FORMAT</w:t>
      </w:r>
      <w:bookmarkEnd w:id="8"/>
    </w:p>
    <w:p w14:paraId="1449CE82" w14:textId="77777777" w:rsidR="004D4E66" w:rsidRDefault="004D4E66" w:rsidP="004D4E66">
      <w:pPr>
        <w:spacing w:after="0" w:line="240" w:lineRule="auto"/>
        <w:ind w:left="360"/>
        <w:rPr>
          <w:rFonts w:ascii="Arial" w:eastAsia="Arial" w:hAnsi="Arial" w:cs="Arial"/>
          <w:color w:val="000000" w:themeColor="text1"/>
        </w:rPr>
      </w:pPr>
      <w:r w:rsidRPr="2A1505FD">
        <w:rPr>
          <w:rFonts w:ascii="Arial" w:eastAsia="Arial" w:hAnsi="Arial" w:cs="Arial"/>
          <w:color w:val="000000" w:themeColor="text1"/>
        </w:rPr>
        <w:t xml:space="preserve">Rotations are typically two weeks, three credit hours or four weeks, six credit hours in duration. </w:t>
      </w:r>
      <w:bookmarkStart w:id="9" w:name="_Int_lL5cYtof"/>
      <w:r w:rsidRPr="2A1505FD">
        <w:rPr>
          <w:rFonts w:ascii="Arial" w:eastAsia="Arial" w:hAnsi="Arial" w:cs="Arial"/>
          <w:color w:val="000000" w:themeColor="text1"/>
        </w:rPr>
        <w:t xml:space="preserve">Timeframes for each rotation are decided at least </w:t>
      </w:r>
      <w:bookmarkStart w:id="10" w:name="_Int_m10xZXvg"/>
      <w:r w:rsidRPr="2A1505FD">
        <w:rPr>
          <w:rFonts w:ascii="Arial" w:eastAsia="Arial" w:hAnsi="Arial" w:cs="Arial"/>
          <w:color w:val="000000" w:themeColor="text1"/>
        </w:rPr>
        <w:t>30 days</w:t>
      </w:r>
      <w:bookmarkEnd w:id="10"/>
      <w:r w:rsidRPr="2A1505FD">
        <w:rPr>
          <w:rFonts w:ascii="Arial" w:eastAsia="Arial" w:hAnsi="Arial" w:cs="Arial"/>
          <w:color w:val="000000" w:themeColor="text1"/>
        </w:rPr>
        <w:t xml:space="preserve"> prior to the beginning of the rotation.</w:t>
      </w:r>
      <w:bookmarkEnd w:id="9"/>
    </w:p>
    <w:p w14:paraId="6E840DFE" w14:textId="77777777" w:rsidR="004D4E66" w:rsidRDefault="004D4E66" w:rsidP="004D4E66">
      <w:pPr>
        <w:spacing w:after="0" w:line="240" w:lineRule="auto"/>
        <w:ind w:left="360"/>
        <w:rPr>
          <w:rFonts w:ascii="Arial" w:eastAsia="Arial" w:hAnsi="Arial" w:cs="Arial"/>
          <w:color w:val="000000" w:themeColor="text1"/>
        </w:rPr>
      </w:pPr>
    </w:p>
    <w:p w14:paraId="5B19AF06" w14:textId="77777777" w:rsidR="004D4E66" w:rsidRDefault="004D4E66" w:rsidP="004D4E66">
      <w:pPr>
        <w:spacing w:after="0" w:line="240" w:lineRule="auto"/>
        <w:ind w:left="360" w:firstLine="1"/>
        <w:rPr>
          <w:rFonts w:ascii="Arial" w:eastAsia="Arial" w:hAnsi="Arial" w:cs="Arial"/>
          <w:color w:val="000000" w:themeColor="text1"/>
        </w:rPr>
      </w:pPr>
      <w:r w:rsidRPr="2A1505FD">
        <w:rPr>
          <w:rFonts w:ascii="Arial" w:eastAsia="Arial" w:hAnsi="Arial" w:cs="Arial"/>
          <w:color w:val="000000" w:themeColor="text1"/>
        </w:rPr>
        <w:t xml:space="preserve">Rotation schedules </w:t>
      </w:r>
      <w:r w:rsidRPr="2A1505FD">
        <w:rPr>
          <w:rFonts w:ascii="Arial" w:eastAsia="Arial" w:hAnsi="Arial" w:cs="Arial"/>
          <w:b/>
          <w:bCs/>
          <w:i/>
          <w:iCs/>
          <w:color w:val="000000" w:themeColor="text1"/>
        </w:rPr>
        <w:t xml:space="preserve">are not </w:t>
      </w:r>
      <w:r w:rsidRPr="2A1505FD">
        <w:rPr>
          <w:rFonts w:ascii="Arial" w:eastAsia="Arial" w:hAnsi="Arial" w:cs="Arial"/>
          <w:color w:val="000000" w:themeColor="text1"/>
        </w:rPr>
        <w:t xml:space="preserve">to be submitted until the last Friday-Sunday of the rotation. You must document your actual </w:t>
      </w:r>
      <w:proofErr w:type="gramStart"/>
      <w:r w:rsidRPr="2A1505FD">
        <w:rPr>
          <w:rFonts w:ascii="Arial" w:eastAsia="Arial" w:hAnsi="Arial" w:cs="Arial"/>
          <w:color w:val="000000" w:themeColor="text1"/>
        </w:rPr>
        <w:t>schedule worked</w:t>
      </w:r>
      <w:proofErr w:type="gramEnd"/>
      <w:r w:rsidRPr="2A1505FD">
        <w:rPr>
          <w:rFonts w:ascii="Arial" w:eastAsia="Arial" w:hAnsi="Arial" w:cs="Arial"/>
          <w:color w:val="000000" w:themeColor="text1"/>
        </w:rPr>
        <w:t xml:space="preserve">. </w:t>
      </w:r>
      <w:bookmarkStart w:id="11" w:name="_Int_mlfonc9j"/>
      <w:r w:rsidRPr="2A1505FD">
        <w:rPr>
          <w:rFonts w:ascii="Arial" w:eastAsia="Arial" w:hAnsi="Arial" w:cs="Arial"/>
          <w:color w:val="000000" w:themeColor="text1"/>
        </w:rPr>
        <w:t xml:space="preserve">You are required to document any time off for illness, boards, etc. that caused a deviation from the schedule you were </w:t>
      </w:r>
      <w:proofErr w:type="gramStart"/>
      <w:r w:rsidRPr="2A1505FD">
        <w:rPr>
          <w:rFonts w:ascii="Arial" w:eastAsia="Arial" w:hAnsi="Arial" w:cs="Arial"/>
          <w:color w:val="000000" w:themeColor="text1"/>
        </w:rPr>
        <w:t>provided</w:t>
      </w:r>
      <w:proofErr w:type="gramEnd"/>
      <w:r w:rsidRPr="2A1505FD">
        <w:rPr>
          <w:rFonts w:ascii="Arial" w:eastAsia="Arial" w:hAnsi="Arial" w:cs="Arial"/>
          <w:color w:val="000000" w:themeColor="text1"/>
        </w:rPr>
        <w:t>.</w:t>
      </w:r>
      <w:bookmarkEnd w:id="11"/>
      <w:r w:rsidRPr="2A1505FD">
        <w:rPr>
          <w:rFonts w:ascii="Arial" w:eastAsia="Arial" w:hAnsi="Arial" w:cs="Arial"/>
          <w:color w:val="000000" w:themeColor="text1"/>
        </w:rPr>
        <w:t xml:space="preserve"> </w:t>
      </w:r>
      <w:r w:rsidRPr="2A1505FD">
        <w:rPr>
          <w:rFonts w:ascii="Arial" w:eastAsia="Arial" w:hAnsi="Arial" w:cs="Arial"/>
          <w:b/>
          <w:bCs/>
          <w:i/>
          <w:iCs/>
          <w:color w:val="000000" w:themeColor="text1"/>
        </w:rPr>
        <w:t>All rotation days must be accounted for.</w:t>
      </w:r>
    </w:p>
    <w:p w14:paraId="035C6CCC" w14:textId="77777777" w:rsidR="004D4E66" w:rsidRDefault="004D4E66" w:rsidP="004D4E66">
      <w:pPr>
        <w:spacing w:after="0" w:line="240" w:lineRule="auto"/>
        <w:ind w:left="360"/>
        <w:rPr>
          <w:rFonts w:ascii="Arial" w:eastAsia="Arial" w:hAnsi="Arial" w:cs="Arial"/>
          <w:color w:val="000000" w:themeColor="text1"/>
        </w:rPr>
      </w:pPr>
    </w:p>
    <w:p w14:paraId="134F90E5" w14:textId="0BC68C01" w:rsidR="00BE1988" w:rsidRPr="00C40B5D" w:rsidRDefault="004D4E66" w:rsidP="004D4E66">
      <w:pPr>
        <w:spacing w:after="0" w:line="276" w:lineRule="auto"/>
        <w:ind w:left="360"/>
        <w:jc w:val="left"/>
        <w:rPr>
          <w:rFonts w:ascii="Arial" w:hAnsi="Arial" w:cs="Arial"/>
        </w:rPr>
      </w:pPr>
      <w:r w:rsidRPr="136B439F">
        <w:rPr>
          <w:rFonts w:ascii="Arial" w:eastAsia="Arial" w:hAnsi="Arial" w:cs="Arial"/>
          <w:color w:val="000000" w:themeColor="text1"/>
        </w:rPr>
        <w:t>The overall performance of course participants will be evaluated through customary assessment instruments normally employed by the department for elective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2" w:name="_Toc235174018"/>
      <w:r w:rsidRPr="00593906">
        <w:rPr>
          <w:rFonts w:ascii="Arial" w:hAnsi="Arial" w:cs="Arial"/>
        </w:rPr>
        <w:t>GOALS AND OBJECTIVES</w:t>
      </w:r>
      <w:bookmarkEnd w:id="12"/>
      <w:r w:rsidR="00941F4E">
        <w:rPr>
          <w:rFonts w:ascii="Arial" w:hAnsi="Arial" w:cs="Arial"/>
        </w:rPr>
        <w:t xml:space="preserve"> </w:t>
      </w:r>
    </w:p>
    <w:p w14:paraId="523BF36B" w14:textId="55E5BD2A" w:rsidR="00B848B6" w:rsidRPr="00793695" w:rsidRDefault="006630FF" w:rsidP="00702488">
      <w:pPr>
        <w:pStyle w:val="Heading2"/>
        <w:jc w:val="left"/>
        <w:rPr>
          <w:b/>
          <w:bCs/>
        </w:rPr>
      </w:pPr>
      <w:bookmarkStart w:id="13" w:name="_Toc235174019"/>
      <w:r w:rsidRPr="00793695">
        <w:t>GOALS</w:t>
      </w:r>
      <w:bookmarkEnd w:id="13"/>
    </w:p>
    <w:p w14:paraId="48B9A191" w14:textId="7ECDCEBA" w:rsidR="00D70390" w:rsidRPr="0033394A" w:rsidRDefault="00D70390" w:rsidP="00771F30">
      <w:pPr>
        <w:pStyle w:val="ListParagraph"/>
        <w:numPr>
          <w:ilvl w:val="0"/>
          <w:numId w:val="40"/>
        </w:numPr>
        <w:spacing w:after="0" w:line="276" w:lineRule="auto"/>
        <w:ind w:left="792"/>
        <w:jc w:val="left"/>
        <w:rPr>
          <w:rFonts w:ascii="Arial" w:eastAsia="Arial" w:hAnsi="Arial" w:cs="Arial"/>
          <w:color w:val="000000" w:themeColor="text1"/>
        </w:rPr>
      </w:pPr>
      <w:bookmarkStart w:id="14" w:name="_Int_aa7dTyXW"/>
      <w:r w:rsidRPr="2A1505FD">
        <w:rPr>
          <w:rFonts w:ascii="Arial" w:eastAsia="Arial" w:hAnsi="Arial" w:cs="Arial"/>
          <w:color w:val="000000" w:themeColor="text1"/>
        </w:rPr>
        <w:t>Develop an appreciation of the practice of medicine as related to the specialty of the preceptor.</w:t>
      </w:r>
      <w:bookmarkEnd w:id="14"/>
    </w:p>
    <w:p w14:paraId="14781ACF" w14:textId="77777777" w:rsidR="00D70390" w:rsidRPr="0033394A" w:rsidRDefault="00D70390" w:rsidP="00771F30">
      <w:pPr>
        <w:pStyle w:val="ListParagraph"/>
        <w:numPr>
          <w:ilvl w:val="0"/>
          <w:numId w:val="40"/>
        </w:numPr>
        <w:spacing w:after="0" w:line="276" w:lineRule="auto"/>
        <w:ind w:left="792"/>
        <w:jc w:val="left"/>
        <w:rPr>
          <w:rFonts w:ascii="Arial" w:eastAsia="Arial" w:hAnsi="Arial" w:cs="Arial"/>
          <w:color w:val="000000" w:themeColor="text1"/>
        </w:rPr>
      </w:pPr>
      <w:bookmarkStart w:id="15" w:name="_Int_3X9oT2RX"/>
      <w:r w:rsidRPr="2A1505FD">
        <w:rPr>
          <w:rFonts w:ascii="Arial" w:eastAsia="Arial" w:hAnsi="Arial" w:cs="Arial"/>
          <w:color w:val="000000" w:themeColor="text1"/>
        </w:rPr>
        <w:t>Assimilate what you learn and demonstrate understanding of patient care through ongoing interaction and dialogue with, as well as formative feedback, from the preceptor.</w:t>
      </w:r>
      <w:bookmarkEnd w:id="15"/>
    </w:p>
    <w:p w14:paraId="5EA93696" w14:textId="77777777" w:rsidR="00D70390" w:rsidRPr="0033394A" w:rsidRDefault="00D70390" w:rsidP="00771F30">
      <w:pPr>
        <w:pStyle w:val="ListParagraph"/>
        <w:numPr>
          <w:ilvl w:val="0"/>
          <w:numId w:val="40"/>
        </w:numPr>
        <w:spacing w:after="0" w:line="240" w:lineRule="auto"/>
        <w:ind w:left="792" w:right="144"/>
        <w:jc w:val="left"/>
        <w:rPr>
          <w:rFonts w:ascii="Arial" w:eastAsia="Arial" w:hAnsi="Arial" w:cs="Arial"/>
          <w:color w:val="000000" w:themeColor="text1"/>
        </w:rPr>
      </w:pPr>
      <w:r w:rsidRPr="0033394A">
        <w:rPr>
          <w:rFonts w:ascii="Arial" w:eastAsia="Arial" w:hAnsi="Arial" w:cs="Arial"/>
          <w:color w:val="000000" w:themeColor="text1"/>
        </w:rPr>
        <w:t>Demonstrate an understanding of the (seven) osteopathic core competencies (as applicable).</w:t>
      </w:r>
    </w:p>
    <w:p w14:paraId="1CA00BF6" w14:textId="77777777" w:rsidR="00D70390" w:rsidRPr="0033394A" w:rsidRDefault="00D70390" w:rsidP="00D70390">
      <w:pPr>
        <w:spacing w:after="0" w:line="276" w:lineRule="auto"/>
        <w:ind w:left="1080"/>
        <w:rPr>
          <w:rFonts w:ascii="Arial" w:eastAsia="Arial" w:hAnsi="Arial" w:cs="Arial"/>
          <w:color w:val="000000" w:themeColor="text1"/>
        </w:rPr>
      </w:pPr>
    </w:p>
    <w:p w14:paraId="42F78C52" w14:textId="77777777" w:rsidR="00D70390" w:rsidRPr="0033394A" w:rsidRDefault="00D70390" w:rsidP="00771F30">
      <w:pPr>
        <w:pStyle w:val="Heading3"/>
        <w:ind w:left="432"/>
        <w:jc w:val="left"/>
        <w:rPr>
          <w:rFonts w:eastAsia="Arial"/>
          <w:color w:val="000000" w:themeColor="text1"/>
        </w:rPr>
      </w:pPr>
      <w:bookmarkStart w:id="16" w:name="_Toc173347200"/>
      <w:bookmarkStart w:id="17" w:name="_Toc235174020"/>
      <w:r w:rsidRPr="0033394A">
        <w:rPr>
          <w:rFonts w:eastAsia="Arial"/>
          <w:color w:val="000000" w:themeColor="text1"/>
        </w:rPr>
        <w:t>Educational Goals</w:t>
      </w:r>
      <w:bookmarkEnd w:id="16"/>
      <w:bookmarkEnd w:id="17"/>
    </w:p>
    <w:p w14:paraId="2DCF0938" w14:textId="77777777" w:rsidR="00D70390" w:rsidRPr="00AF40B7" w:rsidRDefault="00D70390" w:rsidP="00771F30">
      <w:pPr>
        <w:spacing w:after="0" w:line="240" w:lineRule="auto"/>
        <w:ind w:left="432"/>
        <w:jc w:val="left"/>
        <w:rPr>
          <w:rFonts w:ascii="Arial" w:eastAsia="Arial" w:hAnsi="Arial" w:cs="Arial"/>
          <w:color w:val="000000" w:themeColor="text1"/>
        </w:rPr>
      </w:pPr>
      <w:r w:rsidRPr="0033394A">
        <w:rPr>
          <w:rFonts w:ascii="Arial" w:eastAsia="Arial" w:hAnsi="Arial" w:cs="Arial"/>
          <w:color w:val="000000" w:themeColor="text1"/>
        </w:rPr>
        <w:t>The Internal Medicine Specialty Elective rotation is intended to provide the student with hands on experience in the evaluation and treatment of various conditions related to any of the following internal</w:t>
      </w:r>
      <w:r w:rsidRPr="1473A7BF">
        <w:rPr>
          <w:rFonts w:ascii="Arial" w:eastAsia="Arial" w:hAnsi="Arial" w:cs="Arial"/>
          <w:color w:val="000000" w:themeColor="text1"/>
        </w:rPr>
        <w:t xml:space="preserve"> medicine subspecialty topics (Dermatology, Infectious Disease, Endocrinology, Occupational Health, Rheumatology, Allergy, and Immunology,) NOTE: Palliative Care or Hospice is an official rotation in FCM regardless of the specialty of the preceptor:</w:t>
      </w:r>
    </w:p>
    <w:p w14:paraId="7AA1849A" w14:textId="77777777" w:rsidR="00D70390" w:rsidRPr="00AF40B7" w:rsidRDefault="00D70390" w:rsidP="00D70390">
      <w:pPr>
        <w:spacing w:after="0" w:line="240" w:lineRule="auto"/>
        <w:rPr>
          <w:rFonts w:ascii="Arial" w:eastAsia="Arial" w:hAnsi="Arial" w:cs="Arial"/>
          <w:color w:val="000000" w:themeColor="text1"/>
        </w:rPr>
      </w:pPr>
    </w:p>
    <w:p w14:paraId="2169114B" w14:textId="77777777" w:rsidR="00D70390" w:rsidRPr="00AF40B7" w:rsidRDefault="00D70390" w:rsidP="00771F30">
      <w:pPr>
        <w:pStyle w:val="ListParagraph"/>
        <w:numPr>
          <w:ilvl w:val="0"/>
          <w:numId w:val="39"/>
        </w:numPr>
        <w:spacing w:after="0" w:line="240" w:lineRule="auto"/>
        <w:ind w:left="792"/>
        <w:jc w:val="left"/>
        <w:rPr>
          <w:rFonts w:ascii="Arial" w:eastAsia="Arial" w:hAnsi="Arial" w:cs="Arial"/>
          <w:color w:val="000000" w:themeColor="text1"/>
        </w:rPr>
      </w:pPr>
      <w:r w:rsidRPr="1473A7BF">
        <w:rPr>
          <w:rFonts w:ascii="Arial" w:eastAsia="Arial" w:hAnsi="Arial" w:cs="Arial"/>
          <w:color w:val="000000" w:themeColor="text1"/>
        </w:rPr>
        <w:t>The clinical experience will emphasize the diagnosis and management of acute and chronic Dermatology, Infectious Disease, Endocrinology, Occupational Health, Rheumatology, or Allergy and Immunology diseases.</w:t>
      </w:r>
    </w:p>
    <w:p w14:paraId="56C91BC6" w14:textId="77777777" w:rsidR="00D70390" w:rsidRPr="00AF40B7" w:rsidRDefault="00D70390" w:rsidP="00771F30">
      <w:pPr>
        <w:pStyle w:val="ListParagraph"/>
        <w:numPr>
          <w:ilvl w:val="0"/>
          <w:numId w:val="39"/>
        </w:numPr>
        <w:spacing w:after="0" w:line="240" w:lineRule="auto"/>
        <w:ind w:left="792"/>
        <w:jc w:val="left"/>
        <w:rPr>
          <w:rFonts w:ascii="Arial" w:eastAsia="Arial" w:hAnsi="Arial" w:cs="Arial"/>
          <w:color w:val="000000" w:themeColor="text1"/>
        </w:rPr>
      </w:pPr>
      <w:r w:rsidRPr="136B439F">
        <w:rPr>
          <w:rFonts w:ascii="Arial" w:eastAsia="Arial" w:hAnsi="Arial" w:cs="Arial"/>
          <w:color w:val="000000" w:themeColor="text1"/>
        </w:rPr>
        <w:t>The clinical experience will emphasize evaluation of risk factors, and management of risk factors to prevent disease advancement if possible.</w:t>
      </w:r>
    </w:p>
    <w:p w14:paraId="7C3B573D" w14:textId="77777777" w:rsidR="00D70390" w:rsidRPr="00AF40B7" w:rsidRDefault="00D70390" w:rsidP="00771F30">
      <w:pPr>
        <w:pStyle w:val="ListParagraph"/>
        <w:numPr>
          <w:ilvl w:val="0"/>
          <w:numId w:val="39"/>
        </w:numPr>
        <w:spacing w:after="0" w:line="240" w:lineRule="auto"/>
        <w:ind w:left="792"/>
        <w:jc w:val="left"/>
        <w:rPr>
          <w:rFonts w:ascii="Arial" w:eastAsia="Arial" w:hAnsi="Arial" w:cs="Arial"/>
          <w:color w:val="000000" w:themeColor="text1"/>
        </w:rPr>
      </w:pPr>
      <w:r w:rsidRPr="136B439F">
        <w:rPr>
          <w:rFonts w:ascii="Arial" w:eastAsia="Arial" w:hAnsi="Arial" w:cs="Arial"/>
          <w:color w:val="000000" w:themeColor="text1"/>
        </w:rPr>
        <w:t>The clinical experience will include learning to perform a complete and accurate patient history and physical exam.</w:t>
      </w:r>
    </w:p>
    <w:p w14:paraId="457EC822" w14:textId="77777777" w:rsidR="0021442E" w:rsidRDefault="00D70390" w:rsidP="00771F30">
      <w:pPr>
        <w:pStyle w:val="ListParagraph"/>
        <w:numPr>
          <w:ilvl w:val="0"/>
          <w:numId w:val="39"/>
        </w:numPr>
        <w:spacing w:after="0" w:line="276" w:lineRule="auto"/>
        <w:ind w:left="792"/>
        <w:jc w:val="left"/>
        <w:rPr>
          <w:rFonts w:ascii="Arial" w:eastAsia="Arial" w:hAnsi="Arial" w:cs="Arial"/>
          <w:color w:val="000000" w:themeColor="text1"/>
        </w:rPr>
      </w:pPr>
      <w:r w:rsidRPr="136B439F">
        <w:rPr>
          <w:rFonts w:ascii="Arial" w:eastAsia="Arial" w:hAnsi="Arial" w:cs="Arial"/>
          <w:color w:val="000000" w:themeColor="text1"/>
        </w:rPr>
        <w:lastRenderedPageBreak/>
        <w:t>The clinical experience will include identification and indications for appropriate diagnostic studies.</w:t>
      </w:r>
    </w:p>
    <w:p w14:paraId="2587CDB4" w14:textId="555553DA" w:rsidR="006630FF" w:rsidRPr="0021442E" w:rsidRDefault="00D70390" w:rsidP="00771F30">
      <w:pPr>
        <w:pStyle w:val="ListParagraph"/>
        <w:numPr>
          <w:ilvl w:val="0"/>
          <w:numId w:val="39"/>
        </w:numPr>
        <w:spacing w:after="0" w:line="276" w:lineRule="auto"/>
        <w:ind w:left="792"/>
        <w:jc w:val="left"/>
        <w:rPr>
          <w:rFonts w:ascii="Arial" w:eastAsia="Arial" w:hAnsi="Arial" w:cs="Arial"/>
          <w:color w:val="000000" w:themeColor="text1"/>
        </w:rPr>
      </w:pPr>
      <w:r w:rsidRPr="0021442E">
        <w:rPr>
          <w:rFonts w:ascii="Arial" w:eastAsia="Arial" w:hAnsi="Arial" w:cs="Arial"/>
          <w:color w:val="000000" w:themeColor="text1"/>
        </w:rPr>
        <w:t>The clinical experience will help the student identify the first line therapy for common Dermatology, Infectious Disease, Endocrinology, Occupational Health, Rheumatology, Allergy, and Immunology disorders.</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15E7AE54" w14:textId="11FF1787" w:rsidR="00B86644" w:rsidRPr="00771F30" w:rsidRDefault="00B86644" w:rsidP="00B86644">
      <w:pPr>
        <w:pStyle w:val="Heading2"/>
        <w:rPr>
          <w:b/>
          <w:bCs/>
        </w:rPr>
      </w:pPr>
      <w:bookmarkStart w:id="18" w:name="_Toc222819237"/>
      <w:bookmarkStart w:id="19" w:name="_Toc235174021"/>
      <w:r w:rsidRPr="00771F30">
        <w:t>OBJECTIVES</w:t>
      </w:r>
      <w:bookmarkEnd w:id="18"/>
      <w:bookmarkEnd w:id="19"/>
    </w:p>
    <w:p w14:paraId="6D5BB966" w14:textId="77777777" w:rsidR="0074180D" w:rsidRPr="00BA20C1" w:rsidRDefault="0074180D" w:rsidP="002B0B65">
      <w:pPr>
        <w:spacing w:after="0"/>
        <w:ind w:left="540" w:hanging="180"/>
        <w:rPr>
          <w:rFonts w:ascii="Arial" w:hAnsi="Arial" w:cs="Arial"/>
          <w:b/>
          <w:bCs/>
        </w:rPr>
      </w:pPr>
      <w:r w:rsidRPr="00BA20C1">
        <w:rPr>
          <w:rFonts w:ascii="Arial" w:hAnsi="Arial" w:cs="Arial"/>
          <w:b/>
          <w:bCs/>
        </w:rPr>
        <w:t xml:space="preserve">Endocrinology: </w:t>
      </w:r>
    </w:p>
    <w:p w14:paraId="72E47483"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List the diagnostic criteria for Type 1 and Type 2 diabetes.</w:t>
      </w:r>
    </w:p>
    <w:p w14:paraId="4156CC89"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 xml:space="preserve">List the </w:t>
      </w:r>
      <w:proofErr w:type="gramStart"/>
      <w:r w:rsidRPr="00BA20C1">
        <w:rPr>
          <w:rFonts w:ascii="Arial" w:hAnsi="Arial" w:cs="Arial"/>
        </w:rPr>
        <w:t>first and second line</w:t>
      </w:r>
      <w:proofErr w:type="gramEnd"/>
      <w:r w:rsidRPr="00BA20C1">
        <w:rPr>
          <w:rFonts w:ascii="Arial" w:hAnsi="Arial" w:cs="Arial"/>
        </w:rPr>
        <w:t xml:space="preserve"> medications for treating new onset Type 2 DM.</w:t>
      </w:r>
    </w:p>
    <w:p w14:paraId="24C44339" w14:textId="77777777" w:rsidR="00771F30"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 xml:space="preserve">List annual screening requirements for management of patients with Type 1 and Type 2 </w:t>
      </w:r>
      <w:r w:rsidR="00771F30">
        <w:rPr>
          <w:rFonts w:ascii="Arial" w:hAnsi="Arial" w:cs="Arial"/>
        </w:rPr>
        <w:t xml:space="preserve"> </w:t>
      </w:r>
    </w:p>
    <w:p w14:paraId="39F182DB" w14:textId="4166EDF9" w:rsidR="0074180D" w:rsidRPr="00BA20C1" w:rsidRDefault="0074180D" w:rsidP="00771F30">
      <w:pPr>
        <w:pStyle w:val="ListParagraph"/>
        <w:spacing w:after="0" w:line="278" w:lineRule="auto"/>
        <w:ind w:left="612"/>
        <w:jc w:val="left"/>
        <w:rPr>
          <w:rFonts w:ascii="Arial" w:hAnsi="Arial" w:cs="Arial"/>
        </w:rPr>
      </w:pPr>
      <w:r w:rsidRPr="00BA20C1">
        <w:rPr>
          <w:rFonts w:ascii="Arial" w:hAnsi="Arial" w:cs="Arial"/>
        </w:rPr>
        <w:t>DM.</w:t>
      </w:r>
    </w:p>
    <w:p w14:paraId="5D0A15A7" w14:textId="77777777" w:rsidR="00771F30"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 xml:space="preserve">List the diagnostic laboratory findings for patients with primary and secondary </w:t>
      </w:r>
    </w:p>
    <w:p w14:paraId="0135D24C" w14:textId="1853AC6A" w:rsidR="0074180D" w:rsidRPr="00BA20C1" w:rsidRDefault="0074180D" w:rsidP="00771F30">
      <w:pPr>
        <w:pStyle w:val="ListParagraph"/>
        <w:spacing w:after="0" w:line="278" w:lineRule="auto"/>
        <w:ind w:left="612"/>
        <w:jc w:val="left"/>
        <w:rPr>
          <w:rFonts w:ascii="Arial" w:hAnsi="Arial" w:cs="Arial"/>
        </w:rPr>
      </w:pPr>
      <w:r w:rsidRPr="00BA20C1">
        <w:rPr>
          <w:rFonts w:ascii="Arial" w:hAnsi="Arial" w:cs="Arial"/>
        </w:rPr>
        <w:t>hypothyroidism, hyperthyroidism.</w:t>
      </w:r>
    </w:p>
    <w:p w14:paraId="08D14CB5"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List the management of myxedema coma and thyroid storm.</w:t>
      </w:r>
    </w:p>
    <w:p w14:paraId="60787DD7"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Explain the differences between primary and secondary adrenal insufficiency.</w:t>
      </w:r>
    </w:p>
    <w:p w14:paraId="09808E64"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Explain the treatment of primary adrenal insufficiency.</w:t>
      </w:r>
    </w:p>
    <w:p w14:paraId="23E35611" w14:textId="77777777" w:rsidR="0074180D" w:rsidRPr="00BA20C1" w:rsidRDefault="0074180D" w:rsidP="00771F30">
      <w:pPr>
        <w:pStyle w:val="ListParagraph"/>
        <w:numPr>
          <w:ilvl w:val="0"/>
          <w:numId w:val="63"/>
        </w:numPr>
        <w:spacing w:after="0" w:line="278" w:lineRule="auto"/>
        <w:ind w:left="612" w:hanging="180"/>
        <w:jc w:val="left"/>
        <w:rPr>
          <w:rFonts w:ascii="Arial" w:hAnsi="Arial" w:cs="Arial"/>
        </w:rPr>
      </w:pPr>
      <w:r w:rsidRPr="00BA20C1">
        <w:rPr>
          <w:rFonts w:ascii="Arial" w:hAnsi="Arial" w:cs="Arial"/>
        </w:rPr>
        <w:t>Define ‘stress dose’ steroid administration and who should receive it.</w:t>
      </w:r>
    </w:p>
    <w:p w14:paraId="63698571" w14:textId="77777777" w:rsidR="0074180D" w:rsidRPr="00BA20C1" w:rsidRDefault="0074180D" w:rsidP="00771F30">
      <w:pPr>
        <w:spacing w:after="0"/>
        <w:ind w:left="540" w:hanging="180"/>
        <w:jc w:val="left"/>
        <w:rPr>
          <w:rFonts w:ascii="Arial" w:hAnsi="Arial" w:cs="Arial"/>
        </w:rPr>
      </w:pPr>
      <w:r w:rsidRPr="00BA20C1">
        <w:rPr>
          <w:rFonts w:ascii="Arial" w:hAnsi="Arial" w:cs="Arial"/>
        </w:rPr>
        <w:br/>
      </w:r>
    </w:p>
    <w:p w14:paraId="623133E3"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Rheumatology</w:t>
      </w:r>
    </w:p>
    <w:p w14:paraId="14A084A0" w14:textId="77777777" w:rsidR="0074180D" w:rsidRPr="00BA20C1" w:rsidRDefault="0074180D" w:rsidP="00771F30">
      <w:pPr>
        <w:pStyle w:val="ListParagraph"/>
        <w:numPr>
          <w:ilvl w:val="0"/>
          <w:numId w:val="64"/>
        </w:numPr>
        <w:spacing w:after="0" w:line="278" w:lineRule="auto"/>
        <w:ind w:left="612" w:hanging="180"/>
        <w:jc w:val="left"/>
        <w:rPr>
          <w:rFonts w:ascii="Arial" w:hAnsi="Arial" w:cs="Arial"/>
        </w:rPr>
      </w:pPr>
      <w:r w:rsidRPr="00BA20C1">
        <w:rPr>
          <w:rFonts w:ascii="Arial" w:hAnsi="Arial" w:cs="Arial"/>
        </w:rPr>
        <w:t>Define the various forms of arthritis to include osteoarthritis, rheumatoid arthritis, psoriatic arthritis, traumatic arthritis as well as polymyalgia rheumatica, dermatomyositis, and lupus.</w:t>
      </w:r>
    </w:p>
    <w:p w14:paraId="6D0CBCF2" w14:textId="77777777" w:rsidR="0074180D" w:rsidRPr="00BA20C1" w:rsidRDefault="0074180D" w:rsidP="00771F30">
      <w:pPr>
        <w:pStyle w:val="ListParagraph"/>
        <w:numPr>
          <w:ilvl w:val="0"/>
          <w:numId w:val="64"/>
        </w:numPr>
        <w:spacing w:after="0" w:line="278" w:lineRule="auto"/>
        <w:ind w:left="612" w:hanging="180"/>
        <w:jc w:val="left"/>
        <w:rPr>
          <w:rFonts w:ascii="Arial" w:hAnsi="Arial" w:cs="Arial"/>
        </w:rPr>
      </w:pPr>
      <w:r w:rsidRPr="00BA20C1">
        <w:rPr>
          <w:rFonts w:ascii="Arial" w:hAnsi="Arial" w:cs="Arial"/>
        </w:rPr>
        <w:t>Describe first line therapies for managing joint pain.</w:t>
      </w:r>
    </w:p>
    <w:p w14:paraId="1CB9936A" w14:textId="77777777" w:rsidR="0074180D" w:rsidRPr="00BA20C1" w:rsidRDefault="0074180D" w:rsidP="00771F30">
      <w:pPr>
        <w:pStyle w:val="ListParagraph"/>
        <w:numPr>
          <w:ilvl w:val="0"/>
          <w:numId w:val="64"/>
        </w:numPr>
        <w:spacing w:after="0" w:line="278" w:lineRule="auto"/>
        <w:ind w:left="612" w:hanging="180"/>
        <w:jc w:val="left"/>
        <w:rPr>
          <w:rFonts w:ascii="Arial" w:hAnsi="Arial" w:cs="Arial"/>
        </w:rPr>
      </w:pPr>
      <w:r w:rsidRPr="00BA20C1">
        <w:rPr>
          <w:rFonts w:ascii="Arial" w:hAnsi="Arial" w:cs="Arial"/>
        </w:rPr>
        <w:t xml:space="preserve">Discuss use of </w:t>
      </w:r>
      <w:proofErr w:type="gramStart"/>
      <w:r w:rsidRPr="00BA20C1">
        <w:rPr>
          <w:rFonts w:ascii="Arial" w:hAnsi="Arial" w:cs="Arial"/>
        </w:rPr>
        <w:t>biologics</w:t>
      </w:r>
      <w:proofErr w:type="gramEnd"/>
      <w:r w:rsidRPr="00BA20C1">
        <w:rPr>
          <w:rFonts w:ascii="Arial" w:hAnsi="Arial" w:cs="Arial"/>
        </w:rPr>
        <w:t xml:space="preserve"> in the management of various forms or arthritis.</w:t>
      </w:r>
    </w:p>
    <w:p w14:paraId="16591AF5" w14:textId="77777777" w:rsidR="0074180D" w:rsidRPr="00BA20C1" w:rsidRDefault="0074180D" w:rsidP="00771F30">
      <w:pPr>
        <w:pStyle w:val="ListParagraph"/>
        <w:numPr>
          <w:ilvl w:val="0"/>
          <w:numId w:val="64"/>
        </w:numPr>
        <w:spacing w:after="0" w:line="278" w:lineRule="auto"/>
        <w:ind w:left="612" w:hanging="180"/>
        <w:jc w:val="left"/>
        <w:rPr>
          <w:rFonts w:ascii="Arial" w:hAnsi="Arial" w:cs="Arial"/>
        </w:rPr>
      </w:pPr>
      <w:r w:rsidRPr="00BA20C1">
        <w:rPr>
          <w:rFonts w:ascii="Arial" w:hAnsi="Arial" w:cs="Arial"/>
        </w:rPr>
        <w:t>Compare the commonly used first line immune modulating medications for mechanism of action, side effects, and common conditions treated to include hydroxychloroquine, methotrexate, prednisone.</w:t>
      </w:r>
    </w:p>
    <w:p w14:paraId="736BED7C" w14:textId="77777777" w:rsidR="0074180D" w:rsidRPr="00BA20C1" w:rsidRDefault="0074180D" w:rsidP="00771F30">
      <w:pPr>
        <w:spacing w:after="0"/>
        <w:ind w:left="540" w:hanging="180"/>
        <w:rPr>
          <w:rFonts w:ascii="Arial" w:hAnsi="Arial" w:cs="Arial"/>
        </w:rPr>
      </w:pPr>
    </w:p>
    <w:p w14:paraId="0E82AF00"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Allergy and Immunology</w:t>
      </w:r>
    </w:p>
    <w:p w14:paraId="46805DB4" w14:textId="77777777" w:rsidR="0074180D" w:rsidRPr="00BA20C1" w:rsidRDefault="0074180D" w:rsidP="00771F30">
      <w:pPr>
        <w:pStyle w:val="ListParagraph"/>
        <w:numPr>
          <w:ilvl w:val="0"/>
          <w:numId w:val="65"/>
        </w:numPr>
        <w:spacing w:after="0" w:line="278" w:lineRule="auto"/>
        <w:ind w:left="612" w:hanging="180"/>
        <w:jc w:val="left"/>
        <w:rPr>
          <w:rFonts w:ascii="Arial" w:hAnsi="Arial" w:cs="Arial"/>
        </w:rPr>
      </w:pPr>
      <w:r w:rsidRPr="00BA20C1">
        <w:rPr>
          <w:rFonts w:ascii="Arial" w:hAnsi="Arial" w:cs="Arial"/>
        </w:rPr>
        <w:t>Discuss the indications for allergy testing.</w:t>
      </w:r>
    </w:p>
    <w:p w14:paraId="45979FE7" w14:textId="77777777" w:rsidR="0074180D" w:rsidRPr="00BA20C1" w:rsidRDefault="0074180D" w:rsidP="00771F30">
      <w:pPr>
        <w:pStyle w:val="ListParagraph"/>
        <w:numPr>
          <w:ilvl w:val="0"/>
          <w:numId w:val="65"/>
        </w:numPr>
        <w:spacing w:after="0" w:line="278" w:lineRule="auto"/>
        <w:ind w:left="612" w:hanging="180"/>
        <w:jc w:val="left"/>
        <w:rPr>
          <w:rFonts w:ascii="Arial" w:hAnsi="Arial" w:cs="Arial"/>
        </w:rPr>
      </w:pPr>
      <w:r w:rsidRPr="00BA20C1">
        <w:rPr>
          <w:rFonts w:ascii="Arial" w:hAnsi="Arial" w:cs="Arial"/>
        </w:rPr>
        <w:t>Discuss the situations in which allergy testing should be delayed.</w:t>
      </w:r>
    </w:p>
    <w:p w14:paraId="64DE2EC4" w14:textId="77777777" w:rsidR="0074180D" w:rsidRPr="00BA20C1" w:rsidRDefault="0074180D" w:rsidP="00771F30">
      <w:pPr>
        <w:pStyle w:val="ListParagraph"/>
        <w:numPr>
          <w:ilvl w:val="0"/>
          <w:numId w:val="65"/>
        </w:numPr>
        <w:spacing w:after="0" w:line="278" w:lineRule="auto"/>
        <w:ind w:left="612" w:hanging="180"/>
        <w:jc w:val="left"/>
        <w:rPr>
          <w:rFonts w:ascii="Arial" w:hAnsi="Arial" w:cs="Arial"/>
        </w:rPr>
      </w:pPr>
      <w:r w:rsidRPr="00BA20C1">
        <w:rPr>
          <w:rFonts w:ascii="Arial" w:hAnsi="Arial" w:cs="Arial"/>
        </w:rPr>
        <w:t>List the most common allergens that a patient can be desensitized to.</w:t>
      </w:r>
    </w:p>
    <w:p w14:paraId="3AB50AD7" w14:textId="77777777" w:rsidR="0074180D" w:rsidRPr="00BA20C1" w:rsidRDefault="0074180D" w:rsidP="00771F30">
      <w:pPr>
        <w:spacing w:after="0"/>
        <w:ind w:left="540" w:hanging="180"/>
        <w:rPr>
          <w:rFonts w:ascii="Arial" w:hAnsi="Arial" w:cs="Arial"/>
        </w:rPr>
      </w:pPr>
    </w:p>
    <w:p w14:paraId="4E6DBAB0"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Dermatology</w:t>
      </w:r>
    </w:p>
    <w:p w14:paraId="629FD0F2" w14:textId="77777777" w:rsidR="0074180D" w:rsidRPr="00BA20C1" w:rsidRDefault="0074180D" w:rsidP="00771F30">
      <w:pPr>
        <w:pStyle w:val="ListParagraph"/>
        <w:numPr>
          <w:ilvl w:val="0"/>
          <w:numId w:val="66"/>
        </w:numPr>
        <w:spacing w:after="0" w:line="278" w:lineRule="auto"/>
        <w:ind w:left="612" w:hanging="180"/>
        <w:jc w:val="left"/>
        <w:rPr>
          <w:rFonts w:ascii="Arial" w:hAnsi="Arial" w:cs="Arial"/>
        </w:rPr>
      </w:pPr>
      <w:r w:rsidRPr="00BA20C1">
        <w:rPr>
          <w:rFonts w:ascii="Arial" w:hAnsi="Arial" w:cs="Arial"/>
        </w:rPr>
        <w:t>Follow the American Academy of Dermatology (AAD) Educational Objectives</w:t>
      </w:r>
    </w:p>
    <w:p w14:paraId="281FBA0B" w14:textId="77777777" w:rsidR="0074180D" w:rsidRPr="00BA20C1" w:rsidRDefault="0074180D" w:rsidP="00771F30">
      <w:pPr>
        <w:spacing w:after="0"/>
        <w:ind w:left="540" w:hanging="180"/>
        <w:rPr>
          <w:rFonts w:ascii="Arial" w:hAnsi="Arial" w:cs="Arial"/>
          <w:b/>
          <w:bCs/>
        </w:rPr>
      </w:pPr>
    </w:p>
    <w:p w14:paraId="64310193"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Infectious Disease</w:t>
      </w:r>
    </w:p>
    <w:p w14:paraId="11C83E79" w14:textId="2F92808C" w:rsidR="00771F30" w:rsidRPr="00771F30" w:rsidRDefault="00771F30" w:rsidP="00771F30">
      <w:pPr>
        <w:pStyle w:val="ListParagraph"/>
        <w:spacing w:after="0" w:line="278" w:lineRule="auto"/>
        <w:ind w:left="432"/>
        <w:jc w:val="left"/>
        <w:rPr>
          <w:rFonts w:ascii="Arial" w:hAnsi="Arial" w:cs="Arial"/>
        </w:rPr>
      </w:pPr>
      <w:r>
        <w:rPr>
          <w:rFonts w:ascii="Arial" w:hAnsi="Arial" w:cs="Arial"/>
        </w:rPr>
        <w:t xml:space="preserve">1. </w:t>
      </w:r>
      <w:r w:rsidR="0074180D" w:rsidRPr="00BA20C1">
        <w:rPr>
          <w:rFonts w:ascii="Arial" w:hAnsi="Arial" w:cs="Arial"/>
        </w:rPr>
        <w:t xml:space="preserve">Obtain a detailed history related to the patient with an infectious disease resulting in a consultation </w:t>
      </w:r>
      <w:proofErr w:type="gramStart"/>
      <w:r w:rsidR="0074180D" w:rsidRPr="00BA20C1">
        <w:rPr>
          <w:rFonts w:ascii="Arial" w:hAnsi="Arial" w:cs="Arial"/>
        </w:rPr>
        <w:t>to</w:t>
      </w:r>
      <w:proofErr w:type="gramEnd"/>
      <w:r w:rsidR="0074180D" w:rsidRPr="00BA20C1">
        <w:rPr>
          <w:rFonts w:ascii="Arial" w:hAnsi="Arial" w:cs="Arial"/>
        </w:rPr>
        <w:t xml:space="preserve"> infectious disease, either inpatient or outpatient.</w:t>
      </w:r>
    </w:p>
    <w:p w14:paraId="3D80C9A0" w14:textId="77777777" w:rsidR="0074180D" w:rsidRPr="00BA20C1" w:rsidRDefault="0074180D" w:rsidP="00771F30">
      <w:pPr>
        <w:pStyle w:val="ListParagraph"/>
        <w:numPr>
          <w:ilvl w:val="0"/>
          <w:numId w:val="66"/>
        </w:numPr>
        <w:spacing w:after="0" w:line="278" w:lineRule="auto"/>
        <w:ind w:left="612" w:hanging="180"/>
        <w:jc w:val="left"/>
        <w:rPr>
          <w:rFonts w:ascii="Arial" w:hAnsi="Arial" w:cs="Arial"/>
        </w:rPr>
      </w:pPr>
      <w:r w:rsidRPr="00BA20C1">
        <w:rPr>
          <w:rFonts w:ascii="Arial" w:hAnsi="Arial" w:cs="Arial"/>
        </w:rPr>
        <w:t>Develop a pathogen specific list of etiologies for a patient with a suspected infectious disease, based on your history and physical examination.</w:t>
      </w:r>
    </w:p>
    <w:p w14:paraId="10C3C8C8" w14:textId="77777777" w:rsidR="0074180D" w:rsidRPr="00BA20C1" w:rsidRDefault="0074180D" w:rsidP="00771F30">
      <w:pPr>
        <w:pStyle w:val="ListParagraph"/>
        <w:numPr>
          <w:ilvl w:val="0"/>
          <w:numId w:val="66"/>
        </w:numPr>
        <w:spacing w:after="0" w:line="278" w:lineRule="auto"/>
        <w:ind w:left="612" w:hanging="180"/>
        <w:jc w:val="left"/>
        <w:rPr>
          <w:rFonts w:ascii="Arial" w:hAnsi="Arial" w:cs="Arial"/>
        </w:rPr>
      </w:pPr>
      <w:r w:rsidRPr="00BA20C1">
        <w:rPr>
          <w:rFonts w:ascii="Arial" w:hAnsi="Arial" w:cs="Arial"/>
        </w:rPr>
        <w:t>List the most appropriate testing for a patient with a suspected infectious disease, given the detailed clinical history that you have gathered and the differential you have formed.</w:t>
      </w:r>
    </w:p>
    <w:p w14:paraId="41FA6956" w14:textId="77777777" w:rsidR="0074180D" w:rsidRPr="00BA20C1" w:rsidRDefault="0074180D" w:rsidP="00771F30">
      <w:pPr>
        <w:pStyle w:val="ListParagraph"/>
        <w:numPr>
          <w:ilvl w:val="0"/>
          <w:numId w:val="66"/>
        </w:numPr>
        <w:spacing w:after="0" w:line="278" w:lineRule="auto"/>
        <w:ind w:left="612" w:hanging="180"/>
        <w:jc w:val="left"/>
        <w:rPr>
          <w:rFonts w:ascii="Arial" w:hAnsi="Arial" w:cs="Arial"/>
        </w:rPr>
      </w:pPr>
      <w:r w:rsidRPr="00BA20C1">
        <w:rPr>
          <w:rFonts w:ascii="Arial" w:hAnsi="Arial" w:cs="Arial"/>
        </w:rPr>
        <w:lastRenderedPageBreak/>
        <w:t>Develop a list of potential antimicrobial medications/therapies that might be beneficial to your patients to include patient allergies and intolerances, likely therapeutic effectiveness, side effects, likelihood of compliance, mode of administration, and cost.</w:t>
      </w:r>
    </w:p>
    <w:p w14:paraId="3EA7E96D" w14:textId="77777777" w:rsidR="0074180D" w:rsidRPr="00BA20C1" w:rsidRDefault="0074180D" w:rsidP="00771F30">
      <w:pPr>
        <w:pStyle w:val="ListParagraph"/>
        <w:numPr>
          <w:ilvl w:val="0"/>
          <w:numId w:val="66"/>
        </w:numPr>
        <w:spacing w:after="0" w:line="278" w:lineRule="auto"/>
        <w:ind w:left="612" w:hanging="180"/>
        <w:jc w:val="left"/>
        <w:rPr>
          <w:rFonts w:ascii="Arial" w:hAnsi="Arial" w:cs="Arial"/>
        </w:rPr>
      </w:pPr>
      <w:r w:rsidRPr="00BA20C1">
        <w:rPr>
          <w:rFonts w:ascii="Arial" w:hAnsi="Arial" w:cs="Arial"/>
        </w:rPr>
        <w:t>Define duration of antibiotic or other disease specific therapy for the infection you are treating.</w:t>
      </w:r>
    </w:p>
    <w:p w14:paraId="4AB2C4A0" w14:textId="77777777" w:rsidR="0074180D" w:rsidRPr="00BA20C1" w:rsidRDefault="0074180D" w:rsidP="00771F30">
      <w:pPr>
        <w:spacing w:after="0"/>
        <w:ind w:left="540" w:hanging="180"/>
        <w:rPr>
          <w:rFonts w:ascii="Arial" w:hAnsi="Arial" w:cs="Arial"/>
        </w:rPr>
      </w:pPr>
    </w:p>
    <w:p w14:paraId="472E19A6"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Occupational Health</w:t>
      </w:r>
    </w:p>
    <w:p w14:paraId="4E9AC1E1" w14:textId="77777777" w:rsidR="0074180D" w:rsidRPr="00BA20C1" w:rsidRDefault="0074180D" w:rsidP="00771F30">
      <w:pPr>
        <w:pStyle w:val="ListParagraph"/>
        <w:numPr>
          <w:ilvl w:val="0"/>
          <w:numId w:val="67"/>
        </w:numPr>
        <w:spacing w:after="0" w:line="278" w:lineRule="auto"/>
        <w:ind w:left="612" w:hanging="180"/>
        <w:jc w:val="left"/>
        <w:rPr>
          <w:rFonts w:ascii="Arial" w:hAnsi="Arial" w:cs="Arial"/>
        </w:rPr>
      </w:pPr>
      <w:r w:rsidRPr="00BA20C1">
        <w:rPr>
          <w:rFonts w:ascii="Arial" w:hAnsi="Arial" w:cs="Arial"/>
        </w:rPr>
        <w:t>Demonstrate the ability to complete a thorough Occupational health history and physical, both for pre-employment and for management of a work-related injury.</w:t>
      </w:r>
    </w:p>
    <w:p w14:paraId="220CC702" w14:textId="77777777" w:rsidR="0074180D" w:rsidRPr="00BA20C1" w:rsidRDefault="0074180D" w:rsidP="00771F30">
      <w:pPr>
        <w:pStyle w:val="ListParagraph"/>
        <w:numPr>
          <w:ilvl w:val="0"/>
          <w:numId w:val="67"/>
        </w:numPr>
        <w:spacing w:after="0" w:line="278" w:lineRule="auto"/>
        <w:ind w:left="612" w:hanging="180"/>
        <w:jc w:val="left"/>
        <w:rPr>
          <w:rFonts w:ascii="Arial" w:hAnsi="Arial" w:cs="Arial"/>
        </w:rPr>
      </w:pPr>
      <w:r w:rsidRPr="00BA20C1">
        <w:rPr>
          <w:rFonts w:ascii="Arial" w:hAnsi="Arial" w:cs="Arial"/>
        </w:rPr>
        <w:t>Demonstrate the utility of OMM and OPP in the practice of Occupational Health.</w:t>
      </w:r>
    </w:p>
    <w:p w14:paraId="5F3B4B47" w14:textId="77777777" w:rsidR="0074180D" w:rsidRPr="00BA20C1" w:rsidRDefault="0074180D" w:rsidP="00771F30">
      <w:pPr>
        <w:pStyle w:val="ListParagraph"/>
        <w:numPr>
          <w:ilvl w:val="0"/>
          <w:numId w:val="67"/>
        </w:numPr>
        <w:spacing w:after="0" w:line="278" w:lineRule="auto"/>
        <w:ind w:left="612" w:hanging="180"/>
        <w:jc w:val="left"/>
        <w:rPr>
          <w:rFonts w:ascii="Arial" w:hAnsi="Arial" w:cs="Arial"/>
        </w:rPr>
      </w:pPr>
      <w:r w:rsidRPr="00BA20C1">
        <w:rPr>
          <w:rFonts w:ascii="Arial" w:hAnsi="Arial" w:cs="Arial"/>
        </w:rPr>
        <w:t>State job restrictions and be able to list when each might be appropriate to allow the patient to return to work.</w:t>
      </w:r>
    </w:p>
    <w:p w14:paraId="00C3BB70" w14:textId="77777777" w:rsidR="0074180D" w:rsidRPr="00BA20C1" w:rsidRDefault="0074180D" w:rsidP="00771F30">
      <w:pPr>
        <w:spacing w:after="0"/>
        <w:ind w:left="540" w:hanging="180"/>
        <w:rPr>
          <w:rFonts w:ascii="Arial" w:hAnsi="Arial" w:cs="Arial"/>
        </w:rPr>
      </w:pPr>
    </w:p>
    <w:p w14:paraId="6FFA6697" w14:textId="77777777" w:rsidR="0074180D" w:rsidRPr="00BA20C1" w:rsidRDefault="0074180D" w:rsidP="00771F30">
      <w:pPr>
        <w:spacing w:after="0"/>
        <w:ind w:left="540" w:hanging="180"/>
        <w:rPr>
          <w:rFonts w:ascii="Arial" w:hAnsi="Arial" w:cs="Arial"/>
          <w:b/>
          <w:bCs/>
        </w:rPr>
      </w:pPr>
      <w:r w:rsidRPr="00BA20C1">
        <w:rPr>
          <w:rFonts w:ascii="Arial" w:hAnsi="Arial" w:cs="Arial"/>
          <w:b/>
          <w:bCs/>
        </w:rPr>
        <w:t>General Internal Medicine</w:t>
      </w:r>
    </w:p>
    <w:p w14:paraId="743EA3D1" w14:textId="77777777" w:rsidR="0074180D" w:rsidRPr="00BA20C1" w:rsidRDefault="0074180D" w:rsidP="00771F30">
      <w:pPr>
        <w:pStyle w:val="ListParagraph"/>
        <w:numPr>
          <w:ilvl w:val="0"/>
          <w:numId w:val="68"/>
        </w:numPr>
        <w:spacing w:after="0" w:line="278" w:lineRule="auto"/>
        <w:ind w:left="612" w:hanging="180"/>
        <w:jc w:val="left"/>
        <w:rPr>
          <w:rFonts w:ascii="Arial" w:hAnsi="Arial" w:cs="Arial"/>
        </w:rPr>
      </w:pPr>
      <w:r w:rsidRPr="00BA20C1">
        <w:rPr>
          <w:rFonts w:ascii="Arial" w:hAnsi="Arial" w:cs="Arial"/>
        </w:rPr>
        <w:t xml:space="preserve">Demonstrate the ability to perform a thorough history and physical examination as well as a chief complaint </w:t>
      </w:r>
      <w:proofErr w:type="gramStart"/>
      <w:r w:rsidRPr="00BA20C1">
        <w:rPr>
          <w:rFonts w:ascii="Arial" w:hAnsi="Arial" w:cs="Arial"/>
        </w:rPr>
        <w:t>focused</w:t>
      </w:r>
      <w:proofErr w:type="gramEnd"/>
      <w:r w:rsidRPr="00BA20C1">
        <w:rPr>
          <w:rFonts w:ascii="Arial" w:hAnsi="Arial" w:cs="Arial"/>
        </w:rPr>
        <w:t xml:space="preserve"> history and physical examination.</w:t>
      </w:r>
    </w:p>
    <w:p w14:paraId="221F8323" w14:textId="77777777" w:rsidR="0074180D" w:rsidRPr="00BA20C1" w:rsidRDefault="0074180D" w:rsidP="00771F30">
      <w:pPr>
        <w:pStyle w:val="ListParagraph"/>
        <w:numPr>
          <w:ilvl w:val="0"/>
          <w:numId w:val="68"/>
        </w:numPr>
        <w:spacing w:after="0" w:line="278" w:lineRule="auto"/>
        <w:ind w:left="612" w:hanging="180"/>
        <w:jc w:val="left"/>
        <w:rPr>
          <w:rFonts w:ascii="Arial" w:hAnsi="Arial" w:cs="Arial"/>
        </w:rPr>
      </w:pPr>
      <w:r w:rsidRPr="00BA20C1">
        <w:rPr>
          <w:rFonts w:ascii="Arial" w:hAnsi="Arial" w:cs="Arial"/>
        </w:rPr>
        <w:t>Demonstrate the ability to verbalize and/or record your findings of the history and physical examination.</w:t>
      </w:r>
    </w:p>
    <w:p w14:paraId="2DF69315" w14:textId="77777777" w:rsidR="0074180D" w:rsidRPr="00BA20C1" w:rsidRDefault="0074180D" w:rsidP="00771F30">
      <w:pPr>
        <w:pStyle w:val="ListParagraph"/>
        <w:numPr>
          <w:ilvl w:val="0"/>
          <w:numId w:val="68"/>
        </w:numPr>
        <w:spacing w:after="0" w:line="278" w:lineRule="auto"/>
        <w:ind w:left="612" w:hanging="180"/>
        <w:jc w:val="left"/>
        <w:rPr>
          <w:rFonts w:ascii="Arial" w:hAnsi="Arial" w:cs="Arial"/>
        </w:rPr>
      </w:pPr>
      <w:r w:rsidRPr="00BA20C1">
        <w:rPr>
          <w:rFonts w:ascii="Arial" w:hAnsi="Arial" w:cs="Arial"/>
        </w:rPr>
        <w:t>Construct a robust differential diagnosis related to the reason for the patient’s interaction with you on each day.</w:t>
      </w:r>
    </w:p>
    <w:p w14:paraId="67755D66" w14:textId="77777777" w:rsidR="0074180D" w:rsidRDefault="0074180D" w:rsidP="00771F30">
      <w:pPr>
        <w:pStyle w:val="ListParagraph"/>
        <w:numPr>
          <w:ilvl w:val="0"/>
          <w:numId w:val="68"/>
        </w:numPr>
        <w:spacing w:after="0" w:line="278" w:lineRule="auto"/>
        <w:ind w:left="612" w:hanging="180"/>
        <w:jc w:val="left"/>
        <w:rPr>
          <w:rFonts w:ascii="Arial" w:hAnsi="Arial" w:cs="Arial"/>
        </w:rPr>
      </w:pPr>
      <w:r w:rsidRPr="00BA20C1">
        <w:rPr>
          <w:rFonts w:ascii="Arial" w:hAnsi="Arial" w:cs="Arial"/>
        </w:rPr>
        <w:t>Develop a basic treatment plan for the most likely etiology of the patient’s visit.</w:t>
      </w:r>
    </w:p>
    <w:p w14:paraId="46F489A8" w14:textId="097C44EA" w:rsidR="00B86644" w:rsidRPr="00771F30" w:rsidRDefault="0074180D" w:rsidP="00771F30">
      <w:pPr>
        <w:pStyle w:val="ListParagraph"/>
        <w:numPr>
          <w:ilvl w:val="0"/>
          <w:numId w:val="68"/>
        </w:numPr>
        <w:spacing w:after="0" w:line="278" w:lineRule="auto"/>
        <w:ind w:left="612" w:hanging="180"/>
        <w:jc w:val="left"/>
        <w:rPr>
          <w:rFonts w:ascii="Arial" w:hAnsi="Arial" w:cs="Arial"/>
        </w:rPr>
      </w:pPr>
      <w:r w:rsidRPr="00771F30">
        <w:rPr>
          <w:rFonts w:ascii="Arial" w:hAnsi="Arial" w:cs="Arial"/>
        </w:rPr>
        <w:t>Demonstrate the ability to discuss your findings, plan of care, and follow up plans with the patient if allowed in the clinical setting.</w:t>
      </w:r>
    </w:p>
    <w:p w14:paraId="2E51D84F" w14:textId="77777777" w:rsidR="00B86644" w:rsidRPr="00AF40B7" w:rsidRDefault="00B86644" w:rsidP="00B86644">
      <w:pPr>
        <w:spacing w:after="0" w:line="276" w:lineRule="auto"/>
        <w:rPr>
          <w:rFonts w:ascii="Arial" w:hAnsi="Arial" w:cs="Arial"/>
          <w:highlight w:val="yellow"/>
        </w:rPr>
      </w:pPr>
    </w:p>
    <w:p w14:paraId="14E42638" w14:textId="77777777" w:rsidR="00B86644" w:rsidRPr="00AF40B7" w:rsidRDefault="00B86644" w:rsidP="00B86644">
      <w:pPr>
        <w:pStyle w:val="Heading2"/>
        <w:rPr>
          <w:highlight w:val="yellow"/>
        </w:rPr>
      </w:pPr>
      <w:bookmarkStart w:id="20" w:name="_Toc222819238"/>
      <w:bookmarkStart w:id="21" w:name="_Toc235174022"/>
      <w:r w:rsidRPr="00771F30">
        <w:t>COMPETENCIES</w:t>
      </w:r>
      <w:bookmarkEnd w:id="20"/>
      <w:bookmarkEnd w:id="21"/>
    </w:p>
    <w:p w14:paraId="56951A4D" w14:textId="77777777" w:rsidR="009D6A5E" w:rsidRPr="009D6A5E" w:rsidRDefault="009D6A5E" w:rsidP="009D6A5E">
      <w:pPr>
        <w:spacing w:after="0" w:line="276" w:lineRule="auto"/>
        <w:ind w:left="360"/>
        <w:rPr>
          <w:rFonts w:ascii="Arial" w:hAnsi="Arial" w:cs="Arial"/>
        </w:rPr>
      </w:pPr>
      <w:r w:rsidRPr="009D6A5E">
        <w:rPr>
          <w:rFonts w:ascii="Arial" w:hAnsi="Arial" w:cs="Arial"/>
        </w:rPr>
        <w:t>The AOA developed the Core Competencies to represent seven defined areas. In 2007, the American Association of Colleges of Osteopathic Medicine developed a document to assist colleges in integrating these same core competencies into medical education at the medical student level. The following core competencies are addressed during the month of Out-Patient Internal Medicine:</w:t>
      </w:r>
    </w:p>
    <w:p w14:paraId="311EE579"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Osteopathic Principles and Practice</w:t>
      </w:r>
    </w:p>
    <w:p w14:paraId="09562335" w14:textId="77777777" w:rsidR="009D6A5E" w:rsidRPr="009D6A5E" w:rsidRDefault="009D6A5E" w:rsidP="007D2DA0">
      <w:pPr>
        <w:pStyle w:val="ListParagraph"/>
        <w:numPr>
          <w:ilvl w:val="1"/>
          <w:numId w:val="3"/>
        </w:numPr>
        <w:spacing w:line="276" w:lineRule="auto"/>
        <w:rPr>
          <w:rFonts w:ascii="Arial" w:hAnsi="Arial" w:cs="Arial"/>
        </w:rPr>
      </w:pPr>
      <w:r w:rsidRPr="009D6A5E">
        <w:rPr>
          <w:rFonts w:ascii="Arial" w:hAnsi="Arial" w:cs="Arial"/>
        </w:rPr>
        <w:t>Approach the patient with recognition of the entire clinical context, including mind- body and psychosocial interrelationships.</w:t>
      </w:r>
    </w:p>
    <w:p w14:paraId="48917056" w14:textId="77777777" w:rsidR="009D6A5E" w:rsidRPr="009D6A5E" w:rsidRDefault="009D6A5E" w:rsidP="007D2DA0">
      <w:pPr>
        <w:pStyle w:val="ListParagraph"/>
        <w:numPr>
          <w:ilvl w:val="1"/>
          <w:numId w:val="3"/>
        </w:numPr>
        <w:spacing w:line="276" w:lineRule="auto"/>
        <w:rPr>
          <w:rFonts w:ascii="Arial" w:hAnsi="Arial" w:cs="Arial"/>
        </w:rPr>
      </w:pPr>
      <w:r w:rsidRPr="009D6A5E">
        <w:rPr>
          <w:rFonts w:ascii="Arial" w:hAnsi="Arial" w:cs="Arial"/>
        </w:rPr>
        <w:t>Diagnose clinical conditions and plan patient care.</w:t>
      </w:r>
    </w:p>
    <w:p w14:paraId="0E8F630B" w14:textId="77777777" w:rsidR="009D6A5E" w:rsidRPr="009D6A5E" w:rsidRDefault="009D6A5E" w:rsidP="007D2DA0">
      <w:pPr>
        <w:pStyle w:val="ListParagraph"/>
        <w:numPr>
          <w:ilvl w:val="1"/>
          <w:numId w:val="3"/>
        </w:numPr>
        <w:spacing w:line="276" w:lineRule="auto"/>
        <w:rPr>
          <w:rFonts w:ascii="Arial" w:hAnsi="Arial" w:cs="Arial"/>
        </w:rPr>
      </w:pPr>
      <w:r w:rsidRPr="009D6A5E">
        <w:rPr>
          <w:rFonts w:ascii="Arial" w:hAnsi="Arial" w:cs="Arial"/>
        </w:rPr>
        <w:t>Perform or recommend OMT as part of a treatment plan if appropriate.</w:t>
      </w:r>
    </w:p>
    <w:p w14:paraId="2DD761A2" w14:textId="77777777" w:rsidR="009D6A5E" w:rsidRPr="009D6A5E" w:rsidRDefault="009D6A5E" w:rsidP="007D2DA0">
      <w:pPr>
        <w:pStyle w:val="ListParagraph"/>
        <w:numPr>
          <w:ilvl w:val="1"/>
          <w:numId w:val="3"/>
        </w:numPr>
        <w:spacing w:line="276" w:lineRule="auto"/>
        <w:rPr>
          <w:rFonts w:ascii="Arial" w:hAnsi="Arial" w:cs="Arial"/>
        </w:rPr>
      </w:pPr>
      <w:r w:rsidRPr="009D6A5E">
        <w:rPr>
          <w:rFonts w:ascii="Arial" w:hAnsi="Arial" w:cs="Arial"/>
        </w:rPr>
        <w:t>Communicate and document treatment details.</w:t>
      </w:r>
    </w:p>
    <w:p w14:paraId="3AC94604"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Medical Knowledge</w:t>
      </w:r>
    </w:p>
    <w:p w14:paraId="568FC9D7"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Articulate basic biomedical science and epidemiological and clinical science principles related to patient presentation.</w:t>
      </w:r>
    </w:p>
    <w:p w14:paraId="653F1465"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Apply evidence-based guidelines throughout the scope of practice</w:t>
      </w:r>
    </w:p>
    <w:p w14:paraId="3FFE57FC"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Patient Care</w:t>
      </w:r>
    </w:p>
    <w:p w14:paraId="1B822A9A"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Gather accurate data related to the patient encounter.</w:t>
      </w:r>
    </w:p>
    <w:p w14:paraId="6BA9176E"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Develop a differential diagnosis appropriate to the context of the patient setting and findings.</w:t>
      </w:r>
    </w:p>
    <w:p w14:paraId="50F4CDB9"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Form a patient-centered, inter-professional, evidence-based management plan.</w:t>
      </w:r>
    </w:p>
    <w:p w14:paraId="5A85084C"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lastRenderedPageBreak/>
        <w:t>Health promotion and disease prevention (HPDP)</w:t>
      </w:r>
    </w:p>
    <w:p w14:paraId="3C9C407F"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Documentation, case presentation, and team communication</w:t>
      </w:r>
    </w:p>
    <w:p w14:paraId="51632FC3"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Interpersonal and Communication Skills</w:t>
      </w:r>
    </w:p>
    <w:p w14:paraId="652C2DB2"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Establish and maintain the physician-patient relationship.</w:t>
      </w:r>
    </w:p>
    <w:p w14:paraId="6AE1E80B"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Demonstrate effective written and electronic communication in dealing with patients and other health care professionals.</w:t>
      </w:r>
    </w:p>
    <w:p w14:paraId="778FDACA"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Work effectively with other health professionals as a member or leader of a health care team.</w:t>
      </w:r>
    </w:p>
    <w:p w14:paraId="64C96DB1"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Professionalism</w:t>
      </w:r>
    </w:p>
    <w:p w14:paraId="1E821850"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Demonstrate humanistic behavior, including respect, compassion, honesty, and trustworthiness.</w:t>
      </w:r>
    </w:p>
    <w:p w14:paraId="7FEB75F2"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Demonstrate accountability to patients, society, and the profession, including the duty to act in response to the knowledge of professional behavior of others.</w:t>
      </w:r>
    </w:p>
    <w:p w14:paraId="0718D0A9"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Attain milestones that indicate a commitment to excellence, </w:t>
      </w:r>
      <w:bookmarkStart w:id="22" w:name="x__Int_ddKc9YWQ"/>
      <w:proofErr w:type="gramStart"/>
      <w:r w:rsidRPr="009D6A5E">
        <w:rPr>
          <w:rFonts w:ascii="Arial" w:hAnsi="Arial" w:cs="Arial"/>
        </w:rPr>
        <w:t>as</w:t>
      </w:r>
      <w:bookmarkEnd w:id="22"/>
      <w:proofErr w:type="gramEnd"/>
      <w:r w:rsidRPr="009D6A5E">
        <w:rPr>
          <w:rFonts w:ascii="Arial" w:hAnsi="Arial" w:cs="Arial"/>
        </w:rPr>
        <w:t>, for example, through ongoing professional development as evidence of a commitment to continuous learning.</w:t>
      </w:r>
    </w:p>
    <w:p w14:paraId="5E098DBA"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Practice-Based Learning and Improvement</w:t>
      </w:r>
    </w:p>
    <w:p w14:paraId="2F8F0A76"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Describe the clinical significance of and apply strategies for integrating research evidence into clinical practice.</w:t>
      </w:r>
    </w:p>
    <w:p w14:paraId="1D912E4E"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Critically evaluate medical information and its sources and apply such information appropriately to decisions relating to patient care.</w:t>
      </w:r>
    </w:p>
    <w:p w14:paraId="65AA2D37" w14:textId="77777777" w:rsidR="009D6A5E" w:rsidRPr="009D6A5E" w:rsidRDefault="009D6A5E" w:rsidP="00771F30">
      <w:pPr>
        <w:pStyle w:val="ListParagraph"/>
        <w:numPr>
          <w:ilvl w:val="0"/>
          <w:numId w:val="3"/>
        </w:numPr>
        <w:spacing w:line="276" w:lineRule="auto"/>
        <w:ind w:left="792"/>
        <w:rPr>
          <w:rFonts w:ascii="Arial" w:hAnsi="Arial" w:cs="Arial"/>
        </w:rPr>
      </w:pPr>
      <w:r w:rsidRPr="009D6A5E">
        <w:rPr>
          <w:rFonts w:ascii="Arial" w:hAnsi="Arial" w:cs="Arial"/>
        </w:rPr>
        <w:t>Systems-Based Practice</w:t>
      </w:r>
    </w:p>
    <w:p w14:paraId="4C9590BD"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Demonstrate understanding of how patient care and professional practices affect other health care professionals, health care organizations, and society.</w:t>
      </w:r>
    </w:p>
    <w:p w14:paraId="20DE82DF" w14:textId="77777777" w:rsidR="009D6A5E" w:rsidRPr="009D6A5E" w:rsidRDefault="009D6A5E" w:rsidP="00771F30">
      <w:pPr>
        <w:pStyle w:val="ListParagraph"/>
        <w:numPr>
          <w:ilvl w:val="1"/>
          <w:numId w:val="3"/>
        </w:numPr>
        <w:spacing w:line="276" w:lineRule="auto"/>
        <w:rPr>
          <w:rFonts w:ascii="Arial" w:hAnsi="Arial" w:cs="Arial"/>
        </w:rPr>
      </w:pPr>
      <w:r w:rsidRPr="009D6A5E">
        <w:rPr>
          <w:rFonts w:ascii="Arial" w:hAnsi="Arial" w:cs="Arial"/>
        </w:rPr>
        <w:t>Identify and utilize effective strategies for assessing patients.</w:t>
      </w:r>
    </w:p>
    <w:p w14:paraId="4E6F2E0C" w14:textId="57ECA21F" w:rsidR="0076235D" w:rsidRPr="00C40B5D" w:rsidRDefault="00FB203B" w:rsidP="000602B1">
      <w:pPr>
        <w:pStyle w:val="Heading1"/>
        <w:spacing w:before="0" w:after="0" w:line="276" w:lineRule="auto"/>
        <w:rPr>
          <w:rFonts w:ascii="Arial" w:hAnsi="Arial" w:cs="Arial"/>
        </w:rPr>
      </w:pPr>
      <w:bookmarkStart w:id="23" w:name="_Toc235174023"/>
      <w:r w:rsidRPr="0096296A">
        <w:rPr>
          <w:rFonts w:ascii="Arial" w:hAnsi="Arial" w:cs="Arial"/>
        </w:rPr>
        <w:t>COLLEGE PROGRAM OBJECTIVES</w:t>
      </w:r>
      <w:bookmarkEnd w:id="23"/>
    </w:p>
    <w:p w14:paraId="60C938CE" w14:textId="2271A273"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6"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4" w:name="_Toc235174024"/>
      <w:r w:rsidRPr="00593906">
        <w:rPr>
          <w:rFonts w:ascii="Arial" w:hAnsi="Arial" w:cs="Arial"/>
        </w:rPr>
        <w:t>R</w:t>
      </w:r>
      <w:r w:rsidR="005A09E5" w:rsidRPr="00593906">
        <w:rPr>
          <w:rFonts w:ascii="Arial" w:hAnsi="Arial" w:cs="Arial"/>
        </w:rPr>
        <w:t>EFERENCES</w:t>
      </w:r>
      <w:bookmarkEnd w:id="24"/>
    </w:p>
    <w:p w14:paraId="2C0B26C0" w14:textId="20FCDB7D" w:rsidR="006F2107" w:rsidRPr="00C40B5D" w:rsidRDefault="005B4C18" w:rsidP="00702488">
      <w:pPr>
        <w:pStyle w:val="Heading2"/>
        <w:jc w:val="left"/>
        <w:rPr>
          <w:b/>
          <w:bCs/>
        </w:rPr>
      </w:pPr>
      <w:bookmarkStart w:id="25" w:name="_Toc235174025"/>
      <w:r w:rsidRPr="00165CD1">
        <w:t>REQUIRED STUDY RESOURCES</w:t>
      </w:r>
      <w:bookmarkEnd w:id="25"/>
    </w:p>
    <w:p w14:paraId="2196C2FA" w14:textId="77777777" w:rsidR="009A1109" w:rsidRPr="009A1109" w:rsidRDefault="009A1109" w:rsidP="00702488">
      <w:pPr>
        <w:spacing w:after="0"/>
        <w:jc w:val="left"/>
        <w:rPr>
          <w:rFonts w:ascii="Arial" w:hAnsi="Arial" w:cs="Arial"/>
          <w:b/>
          <w:bCs/>
        </w:rPr>
      </w:pPr>
    </w:p>
    <w:p w14:paraId="4B9E9912" w14:textId="0F568FC2" w:rsidR="009A1109" w:rsidRPr="00165CD1" w:rsidRDefault="7943D736" w:rsidP="00702488">
      <w:pPr>
        <w:ind w:left="720"/>
        <w:jc w:val="left"/>
        <w:rPr>
          <w:rFonts w:ascii="Arial" w:hAnsi="Arial" w:cs="Arial"/>
        </w:rPr>
      </w:pPr>
      <w:bookmarkStart w:id="26" w:name="_Toc106630800"/>
      <w:r w:rsidRPr="00165CD1">
        <w:rPr>
          <w:rFonts w:ascii="Arial" w:hAnsi="Arial" w:cs="Arial"/>
        </w:rPr>
        <w:t xml:space="preserve">Desire 2 Learn (D2L): </w:t>
      </w:r>
      <w:bookmarkEnd w:id="26"/>
      <w:r w:rsidRPr="00165CD1">
        <w:rPr>
          <w:rFonts w:ascii="Arial" w:hAnsi="Arial" w:cs="Arial"/>
        </w:rPr>
        <w:t>Please find online content for this course in D2L (</w:t>
      </w:r>
      <w:hyperlink r:id="rId27"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44556C" w:rsidRPr="00165CD1">
        <w:rPr>
          <w:rFonts w:ascii="Arial" w:hAnsi="Arial" w:cs="Arial"/>
          <w:b/>
          <w:bCs/>
          <w:shd w:val="clear" w:color="auto" w:fill="FFFFFF"/>
        </w:rPr>
        <w:t>Internal Medicine Specialty</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7" w:name="_Toc235174026"/>
      <w:r w:rsidRPr="00C40B5D">
        <w:t>SUGGESTED STUDY RESOURCES</w:t>
      </w:r>
      <w:bookmarkEnd w:id="27"/>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28" w:name="_Toc235174027"/>
      <w:r w:rsidRPr="00C40B5D">
        <w:t>Recommended Texts</w:t>
      </w:r>
      <w:bookmarkEnd w:id="28"/>
    </w:p>
    <w:p w14:paraId="0B320AFA"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Rheumatology or Allergy and Immunology</w:t>
      </w:r>
    </w:p>
    <w:p w14:paraId="19DBD8BD" w14:textId="260023A4" w:rsidR="000E7F2E" w:rsidRDefault="000E7F2E" w:rsidP="000E7F2E">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Harrison’s </w:t>
      </w:r>
      <w:r w:rsidR="00DA0914">
        <w:rPr>
          <w:rFonts w:ascii="Arial" w:eastAsia="Arial" w:hAnsi="Arial" w:cs="Arial"/>
          <w:color w:val="000000" w:themeColor="text1"/>
        </w:rPr>
        <w:t>Review Questions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Medicine</w:t>
      </w:r>
    </w:p>
    <w:p w14:paraId="51D749D5" w14:textId="1C6C9E19" w:rsidR="000E7F2E" w:rsidRDefault="00397DAA" w:rsidP="002A3B2E">
      <w:pPr>
        <w:spacing w:after="0" w:line="276" w:lineRule="auto"/>
        <w:ind w:left="720"/>
        <w:jc w:val="left"/>
        <w:rPr>
          <w:rFonts w:ascii="Arial" w:eastAsia="Arial" w:hAnsi="Arial" w:cs="Arial"/>
          <w:color w:val="000000" w:themeColor="text1"/>
        </w:rPr>
      </w:pPr>
      <w:hyperlink r:id="rId28" w:history="1">
        <w:r w:rsidRPr="00EE07E5">
          <w:rPr>
            <w:rStyle w:val="Hyperlink"/>
            <w:rFonts w:ascii="Arial" w:hAnsi="Arial" w:cs="Arial"/>
          </w:rPr>
          <w:t>https://accessmedicine-mhmedical-com.proxy2.cl.msu.edu/qa.aspx?resourceId=3527</w:t>
        </w:r>
      </w:hyperlink>
      <w:r w:rsidR="005F7CE0">
        <w:rPr>
          <w:rFonts w:ascii="Arial" w:hAnsi="Arial" w:cs="Arial"/>
        </w:rPr>
        <w:t xml:space="preserve"> </w:t>
      </w:r>
    </w:p>
    <w:p w14:paraId="67C2F340" w14:textId="77777777" w:rsidR="002A3B2E" w:rsidRPr="002A3B2E" w:rsidRDefault="002A3B2E" w:rsidP="002A3B2E">
      <w:pPr>
        <w:spacing w:after="0" w:line="276" w:lineRule="auto"/>
        <w:ind w:left="720"/>
        <w:jc w:val="left"/>
        <w:rPr>
          <w:rFonts w:ascii="Arial" w:eastAsia="Arial" w:hAnsi="Arial" w:cs="Arial"/>
          <w:color w:val="000000" w:themeColor="text1"/>
        </w:rPr>
      </w:pPr>
    </w:p>
    <w:p w14:paraId="4B38554F"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Endocrinology</w:t>
      </w:r>
    </w:p>
    <w:p w14:paraId="4B2D84E0" w14:textId="491D47C5" w:rsidR="000E7F2E" w:rsidRDefault="000E7F2E" w:rsidP="000E7F2E">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Harrison’s </w:t>
      </w:r>
      <w:r w:rsidR="00DA0914">
        <w:rPr>
          <w:rFonts w:ascii="Arial" w:eastAsia="Arial" w:hAnsi="Arial" w:cs="Arial"/>
          <w:color w:val="000000" w:themeColor="text1"/>
        </w:rPr>
        <w:t>Review Questions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 xml:space="preserve">Medicine </w:t>
      </w:r>
      <w:r>
        <w:br/>
      </w:r>
      <w:hyperlink r:id="rId29" w:history="1">
        <w:r w:rsidR="005F7CE0" w:rsidRPr="00EE07E5">
          <w:rPr>
            <w:rStyle w:val="Hyperlink"/>
            <w:rFonts w:ascii="Arial" w:hAnsi="Arial" w:cs="Arial"/>
          </w:rPr>
          <w:t>https://accessmedicine-mhmedical-com.proxy2.cl.msu.edu/qa.aspx?resourceId=3527</w:t>
        </w:r>
      </w:hyperlink>
      <w:r w:rsidR="005F7CE0">
        <w:rPr>
          <w:rFonts w:ascii="Arial" w:hAnsi="Arial" w:cs="Arial"/>
        </w:rPr>
        <w:t xml:space="preserve"> </w:t>
      </w:r>
    </w:p>
    <w:p w14:paraId="2C4F62AA" w14:textId="77777777" w:rsidR="000E7F2E" w:rsidRDefault="000E7F2E" w:rsidP="000E7F2E">
      <w:pPr>
        <w:spacing w:after="0" w:line="240" w:lineRule="auto"/>
        <w:ind w:left="720"/>
        <w:jc w:val="left"/>
        <w:rPr>
          <w:rFonts w:ascii="Arial" w:eastAsia="Arial" w:hAnsi="Arial" w:cs="Arial"/>
          <w:color w:val="000000" w:themeColor="text1"/>
        </w:rPr>
      </w:pPr>
    </w:p>
    <w:p w14:paraId="1DF13CA4" w14:textId="77777777" w:rsidR="00332A2A" w:rsidRDefault="00332A2A" w:rsidP="000E7F2E">
      <w:pPr>
        <w:spacing w:after="0" w:line="276" w:lineRule="auto"/>
        <w:ind w:left="360" w:firstLine="360"/>
        <w:jc w:val="left"/>
        <w:rPr>
          <w:rFonts w:ascii="Arial" w:eastAsia="Arial" w:hAnsi="Arial" w:cs="Arial"/>
          <w:b/>
          <w:bCs/>
          <w:color w:val="000000" w:themeColor="text1"/>
        </w:rPr>
      </w:pPr>
    </w:p>
    <w:p w14:paraId="7C88CCB3" w14:textId="47E1010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Dermatology</w:t>
      </w:r>
    </w:p>
    <w:p w14:paraId="2721F108"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color w:val="000000" w:themeColor="text1"/>
        </w:rPr>
        <w:t>American Academy of Dermatology</w:t>
      </w:r>
    </w:p>
    <w:p w14:paraId="5C287913" w14:textId="207995A6" w:rsidR="000E7F2E" w:rsidRDefault="000E7F2E" w:rsidP="000E7F2E">
      <w:pPr>
        <w:spacing w:after="0" w:line="276" w:lineRule="auto"/>
        <w:ind w:left="360" w:firstLine="360"/>
        <w:jc w:val="left"/>
        <w:rPr>
          <w:rFonts w:ascii="Arial" w:eastAsia="Arial" w:hAnsi="Arial" w:cs="Arial"/>
          <w:color w:val="000000" w:themeColor="text1"/>
        </w:rPr>
      </w:pPr>
      <w:hyperlink r:id="rId30">
        <w:r w:rsidRPr="136B439F">
          <w:rPr>
            <w:rStyle w:val="Hyperlink"/>
            <w:rFonts w:ascii="Arial" w:eastAsia="Arial" w:hAnsi="Arial" w:cs="Arial"/>
          </w:rPr>
          <w:t>https://www.aad.org/member/education/residents/bdc</w:t>
        </w:r>
      </w:hyperlink>
      <w:r w:rsidR="002231C1">
        <w:rPr>
          <w:rStyle w:val="Hyperlink"/>
          <w:rFonts w:ascii="Arial" w:eastAsia="Arial" w:hAnsi="Arial" w:cs="Arial"/>
        </w:rPr>
        <w:t xml:space="preserve"> </w:t>
      </w:r>
    </w:p>
    <w:p w14:paraId="17B9BE73" w14:textId="77777777" w:rsidR="000E7F2E" w:rsidRDefault="000E7F2E" w:rsidP="000E7F2E">
      <w:pPr>
        <w:spacing w:after="0" w:line="240" w:lineRule="auto"/>
        <w:ind w:left="720"/>
        <w:jc w:val="left"/>
        <w:rPr>
          <w:rFonts w:ascii="Arial" w:eastAsia="Arial" w:hAnsi="Arial" w:cs="Arial"/>
          <w:color w:val="000000" w:themeColor="text1"/>
        </w:rPr>
      </w:pPr>
    </w:p>
    <w:p w14:paraId="4BCBEE82"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Infectious Disease</w:t>
      </w:r>
    </w:p>
    <w:p w14:paraId="6989DBEC" w14:textId="0E60C1E3" w:rsidR="000E7F2E" w:rsidRDefault="000E7F2E" w:rsidP="000E7F2E">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Harrison’s </w:t>
      </w:r>
      <w:r w:rsidR="00DA0914">
        <w:rPr>
          <w:rFonts w:ascii="Arial" w:eastAsia="Arial" w:hAnsi="Arial" w:cs="Arial"/>
          <w:color w:val="000000" w:themeColor="text1"/>
        </w:rPr>
        <w:t>Review Qu</w:t>
      </w:r>
      <w:r w:rsidR="003C612D">
        <w:rPr>
          <w:rFonts w:ascii="Arial" w:eastAsia="Arial" w:hAnsi="Arial" w:cs="Arial"/>
          <w:color w:val="000000" w:themeColor="text1"/>
        </w:rPr>
        <w:t>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 xml:space="preserve">Medicine </w:t>
      </w:r>
    </w:p>
    <w:p w14:paraId="68C6DFBF" w14:textId="4367196B" w:rsidR="000E7F2E" w:rsidRDefault="005F7CE0" w:rsidP="000E7F2E">
      <w:pPr>
        <w:spacing w:after="0" w:line="276" w:lineRule="auto"/>
        <w:ind w:left="720"/>
        <w:jc w:val="left"/>
        <w:rPr>
          <w:rFonts w:ascii="Arial" w:eastAsia="Arial" w:hAnsi="Arial" w:cs="Arial"/>
          <w:color w:val="000000" w:themeColor="text1"/>
        </w:rPr>
      </w:pPr>
      <w:hyperlink r:id="rId31" w:history="1">
        <w:r w:rsidRPr="00EE07E5">
          <w:rPr>
            <w:rStyle w:val="Hyperlink"/>
            <w:rFonts w:ascii="Arial" w:hAnsi="Arial" w:cs="Arial"/>
          </w:rPr>
          <w:t>https://accessmedicine-mhmedical-com.proxy2.cl.msu.edu/qa.aspx?resourceId=3527</w:t>
        </w:r>
      </w:hyperlink>
      <w:r>
        <w:rPr>
          <w:rFonts w:ascii="Arial" w:hAnsi="Arial" w:cs="Arial"/>
        </w:rPr>
        <w:t xml:space="preserve"> </w:t>
      </w:r>
    </w:p>
    <w:p w14:paraId="30829B9F" w14:textId="77777777" w:rsidR="000E7F2E" w:rsidRDefault="000E7F2E" w:rsidP="000E7F2E">
      <w:pPr>
        <w:spacing w:after="0" w:line="240" w:lineRule="auto"/>
        <w:ind w:left="720"/>
        <w:jc w:val="left"/>
        <w:rPr>
          <w:rFonts w:ascii="Arial" w:eastAsia="Arial" w:hAnsi="Arial" w:cs="Arial"/>
          <w:color w:val="000000" w:themeColor="text1"/>
        </w:rPr>
      </w:pPr>
    </w:p>
    <w:p w14:paraId="1D98F88F"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General Internal Medicine</w:t>
      </w:r>
    </w:p>
    <w:p w14:paraId="1084389B" w14:textId="30FAED5E" w:rsidR="000E7F2E" w:rsidRDefault="000E7F2E" w:rsidP="000E7F2E">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Harrison’s </w:t>
      </w:r>
      <w:r w:rsidR="003C612D">
        <w:rPr>
          <w:rFonts w:ascii="Arial" w:eastAsia="Arial" w:hAnsi="Arial" w:cs="Arial"/>
          <w:color w:val="000000" w:themeColor="text1"/>
        </w:rPr>
        <w:t>Review Questions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 xml:space="preserve">Medicine </w:t>
      </w:r>
    </w:p>
    <w:p w14:paraId="3B7C3DB1" w14:textId="6CB128C6" w:rsidR="000E7F2E" w:rsidRDefault="005F7CE0" w:rsidP="000E7F2E">
      <w:pPr>
        <w:spacing w:after="0" w:line="276" w:lineRule="auto"/>
        <w:ind w:left="720"/>
        <w:jc w:val="left"/>
        <w:rPr>
          <w:rFonts w:ascii="Arial" w:eastAsia="Arial" w:hAnsi="Arial" w:cs="Arial"/>
          <w:color w:val="000000" w:themeColor="text1"/>
        </w:rPr>
      </w:pPr>
      <w:hyperlink r:id="rId32" w:history="1">
        <w:r w:rsidRPr="00EE07E5">
          <w:rPr>
            <w:rStyle w:val="Hyperlink"/>
            <w:rFonts w:ascii="Arial" w:hAnsi="Arial" w:cs="Arial"/>
          </w:rPr>
          <w:t>https://accessmedicine-mhmedical-com.proxy2.cl.msu.edu/qa.aspx?resourceId=3527</w:t>
        </w:r>
      </w:hyperlink>
      <w:r>
        <w:rPr>
          <w:rFonts w:ascii="Arial" w:hAnsi="Arial" w:cs="Arial"/>
        </w:rPr>
        <w:t xml:space="preserve"> </w:t>
      </w:r>
    </w:p>
    <w:p w14:paraId="28578FA9" w14:textId="77777777" w:rsidR="000E7F2E" w:rsidRDefault="000E7F2E" w:rsidP="000E7F2E">
      <w:pPr>
        <w:spacing w:after="0" w:line="276" w:lineRule="auto"/>
        <w:ind w:left="720"/>
        <w:jc w:val="left"/>
        <w:rPr>
          <w:rFonts w:ascii="Arial" w:eastAsia="Arial" w:hAnsi="Arial" w:cs="Arial"/>
          <w:color w:val="000000" w:themeColor="text1"/>
        </w:rPr>
      </w:pPr>
    </w:p>
    <w:p w14:paraId="422F1080" w14:textId="77777777" w:rsidR="000E7F2E" w:rsidRDefault="000E7F2E" w:rsidP="000E7F2E">
      <w:pPr>
        <w:spacing w:after="0" w:line="276" w:lineRule="auto"/>
        <w:ind w:left="360" w:firstLine="360"/>
        <w:jc w:val="left"/>
        <w:rPr>
          <w:rFonts w:ascii="Arial" w:eastAsia="Arial" w:hAnsi="Arial" w:cs="Arial"/>
          <w:color w:val="000000" w:themeColor="text1"/>
        </w:rPr>
      </w:pPr>
      <w:r w:rsidRPr="136B439F">
        <w:rPr>
          <w:rFonts w:ascii="Arial" w:eastAsia="Arial" w:hAnsi="Arial" w:cs="Arial"/>
          <w:b/>
          <w:bCs/>
          <w:color w:val="000000" w:themeColor="text1"/>
        </w:rPr>
        <w:t>Occupational Health</w:t>
      </w:r>
      <w:r w:rsidRPr="136B439F">
        <w:rPr>
          <w:rFonts w:ascii="Arial" w:eastAsia="Arial" w:hAnsi="Arial" w:cs="Arial"/>
          <w:color w:val="000000" w:themeColor="text1"/>
        </w:rPr>
        <w:t xml:space="preserve"> </w:t>
      </w:r>
    </w:p>
    <w:p w14:paraId="0BE89CC3" w14:textId="2298CAA1" w:rsidR="00DD4FC2" w:rsidRDefault="000E7F2E" w:rsidP="000E7F2E">
      <w:pPr>
        <w:spacing w:after="0" w:line="276" w:lineRule="auto"/>
        <w:ind w:left="720"/>
        <w:jc w:val="left"/>
        <w:rPr>
          <w:rFonts w:ascii="Arial" w:hAnsi="Arial" w:cs="Arial"/>
        </w:rPr>
      </w:pPr>
      <w:r w:rsidRPr="136B439F">
        <w:rPr>
          <w:rFonts w:ascii="Arial" w:eastAsia="Arial" w:hAnsi="Arial" w:cs="Arial"/>
          <w:color w:val="000000" w:themeColor="text1"/>
        </w:rPr>
        <w:t>There is no assigned textbook. Reading assignments are under the purview of the preceptor and pertain to the specialty in which you are rotating.</w:t>
      </w:r>
    </w:p>
    <w:p w14:paraId="69F23041" w14:textId="77777777" w:rsidR="000E7F2E" w:rsidRPr="00C40B5D" w:rsidRDefault="000E7F2E" w:rsidP="00702488">
      <w:pPr>
        <w:spacing w:after="0" w:line="276" w:lineRule="auto"/>
        <w:ind w:left="720"/>
        <w:jc w:val="left"/>
        <w:rPr>
          <w:rFonts w:ascii="Arial" w:hAnsi="Arial" w:cs="Arial"/>
        </w:rPr>
      </w:pPr>
    </w:p>
    <w:p w14:paraId="6DF8CB0A" w14:textId="7C923265" w:rsidR="00E059DD" w:rsidRPr="00C40B5D" w:rsidRDefault="00E059DD" w:rsidP="00702488">
      <w:pPr>
        <w:tabs>
          <w:tab w:val="left" w:pos="360"/>
        </w:tabs>
        <w:spacing w:after="0" w:line="276" w:lineRule="auto"/>
        <w:ind w:left="360"/>
        <w:jc w:val="left"/>
        <w:rPr>
          <w:rFonts w:ascii="Arial" w:hAnsi="Arial" w:cs="Arial"/>
          <w:sz w:val="24"/>
        </w:rPr>
      </w:pPr>
    </w:p>
    <w:p w14:paraId="5C964C3F" w14:textId="053E008C" w:rsidR="54F48B3F" w:rsidRPr="00C40B5D" w:rsidRDefault="00A50CB0" w:rsidP="00702488">
      <w:pPr>
        <w:pStyle w:val="Heading2"/>
        <w:jc w:val="left"/>
        <w:rPr>
          <w:b/>
          <w:bCs/>
        </w:rPr>
      </w:pPr>
      <w:bookmarkStart w:id="29" w:name="_Toc235174028"/>
      <w:r w:rsidRPr="00C40B5D">
        <w:t>WEEKLY READINGS/OBJECTIVES/ASSIGNMENTS</w:t>
      </w:r>
      <w:bookmarkEnd w:id="29"/>
    </w:p>
    <w:p w14:paraId="174C56A5" w14:textId="2744CAC7" w:rsidR="00746A6C" w:rsidRPr="005D6DF5" w:rsidRDefault="009B6032" w:rsidP="005D6DF5">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3B0D5E3F" w:rsidR="00746A6C" w:rsidRDefault="00746A6C" w:rsidP="00702488">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r w:rsidR="00376729">
        <w:rPr>
          <w:rFonts w:ascii="Arial" w:hAnsi="Arial" w:cs="Arial"/>
        </w:rPr>
        <w:t xml:space="preserve"> </w:t>
      </w:r>
      <w:r w:rsidR="00DC52E4">
        <w:rPr>
          <w:rFonts w:ascii="Arial" w:hAnsi="Arial" w:cs="Arial"/>
        </w:rPr>
        <w:t>It is not required for one-week rotations, however (</w:t>
      </w:r>
      <w:r w:rsidR="00DD3E6E">
        <w:rPr>
          <w:rFonts w:ascii="Arial" w:hAnsi="Arial" w:cs="Arial"/>
        </w:rPr>
        <w:t xml:space="preserve">neither </w:t>
      </w:r>
      <w:r w:rsidR="00DC52E4">
        <w:rPr>
          <w:rFonts w:ascii="Arial" w:hAnsi="Arial" w:cs="Arial"/>
        </w:rPr>
        <w:t xml:space="preserve">virtual </w:t>
      </w:r>
      <w:r w:rsidR="001C3237">
        <w:rPr>
          <w:rFonts w:ascii="Arial" w:hAnsi="Arial" w:cs="Arial"/>
        </w:rPr>
        <w:t>n</w:t>
      </w:r>
      <w:r w:rsidR="00DD3E6E">
        <w:rPr>
          <w:rFonts w:ascii="Arial" w:hAnsi="Arial" w:cs="Arial"/>
        </w:rPr>
        <w:t>or</w:t>
      </w:r>
      <w:r w:rsidR="00DC52E4">
        <w:rPr>
          <w:rFonts w:ascii="Arial" w:hAnsi="Arial" w:cs="Arial"/>
        </w:rPr>
        <w:t xml:space="preserve"> in-person</w:t>
      </w:r>
      <w:r w:rsidR="000F3A4A">
        <w:rPr>
          <w:rFonts w:ascii="Arial" w:hAnsi="Arial" w:cs="Arial"/>
        </w:rPr>
        <w:t xml:space="preserve"> </w:t>
      </w:r>
      <w:r w:rsidR="00E84BE6">
        <w:rPr>
          <w:rFonts w:ascii="Arial" w:hAnsi="Arial" w:cs="Arial"/>
        </w:rPr>
        <w:t>one-week</w:t>
      </w:r>
      <w:r w:rsidR="000914DE">
        <w:rPr>
          <w:rFonts w:ascii="Arial" w:hAnsi="Arial" w:cs="Arial"/>
        </w:rPr>
        <w:t xml:space="preserve"> rotations</w:t>
      </w:r>
      <w:r w:rsidR="00080D26">
        <w:rPr>
          <w:rFonts w:ascii="Arial" w:hAnsi="Arial" w:cs="Arial"/>
        </w:rPr>
        <w:t>)</w:t>
      </w:r>
      <w:r w:rsidR="000914DE">
        <w:rPr>
          <w:rFonts w:ascii="Arial" w:hAnsi="Arial" w:cs="Arial"/>
        </w:rPr>
        <w:t>.</w:t>
      </w:r>
    </w:p>
    <w:p w14:paraId="23417D1A" w14:textId="0FEC7437"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DE4635">
        <w:rPr>
          <w:rFonts w:ascii="Arial" w:hAnsi="Arial" w:cs="Arial"/>
        </w:rPr>
        <w:t>rotation.</w:t>
      </w:r>
      <w:r>
        <w:rPr>
          <w:rFonts w:ascii="Arial" w:hAnsi="Arial" w:cs="Arial"/>
        </w:rPr>
        <w:t xml:space="preserve"> </w:t>
      </w:r>
    </w:p>
    <w:p w14:paraId="237C2EB8" w14:textId="584CE117" w:rsidR="26910FCD" w:rsidRDefault="009B6032" w:rsidP="00702488">
      <w:pPr>
        <w:ind w:left="720"/>
        <w:jc w:val="left"/>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7551583A" w14:textId="77777777" w:rsidR="00B807D4" w:rsidRPr="00C40B5D" w:rsidRDefault="00B807D4" w:rsidP="00702488">
      <w:pPr>
        <w:ind w:left="720"/>
        <w:jc w:val="left"/>
        <w:rPr>
          <w:rFonts w:ascii="Arial" w:hAnsi="Arial" w:cs="Arial"/>
          <w:b/>
          <w:bCs/>
        </w:rPr>
      </w:pPr>
    </w:p>
    <w:p w14:paraId="13813AE8" w14:textId="5A822021" w:rsidR="00B7447A" w:rsidRPr="00C40B5D" w:rsidRDefault="00B7447A" w:rsidP="00702488">
      <w:pPr>
        <w:spacing w:after="0" w:line="276" w:lineRule="auto"/>
        <w:ind w:left="1080"/>
        <w:jc w:val="left"/>
        <w:rPr>
          <w:rFonts w:ascii="Arial" w:hAnsi="Arial" w:cs="Arial"/>
        </w:rPr>
      </w:pPr>
    </w:p>
    <w:p w14:paraId="063F6100" w14:textId="77777777" w:rsidR="00472E3B" w:rsidRDefault="00A50CB0" w:rsidP="00472E3B">
      <w:pPr>
        <w:pStyle w:val="Heading2"/>
      </w:pPr>
      <w:bookmarkStart w:id="30" w:name="_Toc235174029"/>
      <w:r w:rsidRPr="00FC166B">
        <w:rPr>
          <w:rStyle w:val="Heading2Char"/>
        </w:rPr>
        <w:lastRenderedPageBreak/>
        <w:t>QUIZZES</w:t>
      </w:r>
      <w:bookmarkEnd w:id="30"/>
    </w:p>
    <w:p w14:paraId="61BF2147" w14:textId="0FDF57FE" w:rsidR="00CE7979" w:rsidRDefault="00CE7979" w:rsidP="00C92BD3">
      <w:pPr>
        <w:spacing w:after="0" w:line="276" w:lineRule="auto"/>
        <w:ind w:left="360"/>
        <w:jc w:val="left"/>
        <w:rPr>
          <w:rFonts w:ascii="Arial" w:eastAsia="Arial" w:hAnsi="Arial" w:cs="Arial"/>
          <w:color w:val="000000" w:themeColor="text1"/>
        </w:rPr>
      </w:pPr>
      <w:r w:rsidRPr="136B439F">
        <w:rPr>
          <w:rFonts w:ascii="Arial" w:eastAsia="Arial" w:hAnsi="Arial" w:cs="Arial"/>
          <w:b/>
          <w:bCs/>
          <w:color w:val="000000" w:themeColor="text1"/>
        </w:rPr>
        <w:t>Rheumatology or Allergy and Immunology</w:t>
      </w:r>
    </w:p>
    <w:p w14:paraId="7C6C899D" w14:textId="078429EB"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2-week rotation - Harrison’s </w:t>
      </w:r>
      <w:r w:rsidR="00931CEA">
        <w:rPr>
          <w:rFonts w:ascii="Arial" w:eastAsia="Arial" w:hAnsi="Arial" w:cs="Arial"/>
          <w:color w:val="000000" w:themeColor="text1"/>
        </w:rPr>
        <w:t>Review Questions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Medicine under Study Tools– Create a 40-question quiz from the Rheumatology/Immunology section.</w:t>
      </w:r>
    </w:p>
    <w:p w14:paraId="6AE850A8" w14:textId="77777777" w:rsidR="00CE7979" w:rsidRDefault="00CE7979" w:rsidP="00C92BD3">
      <w:pPr>
        <w:spacing w:after="0" w:line="276" w:lineRule="auto"/>
        <w:ind w:left="720"/>
        <w:jc w:val="left"/>
        <w:rPr>
          <w:rFonts w:ascii="Arial" w:eastAsia="Arial" w:hAnsi="Arial" w:cs="Arial"/>
          <w:color w:val="000000" w:themeColor="text1"/>
        </w:rPr>
      </w:pPr>
    </w:p>
    <w:p w14:paraId="6D6B2A59" w14:textId="7448D982"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4-week students Harrison’s Review</w:t>
      </w:r>
      <w:r w:rsidR="00931CEA">
        <w:rPr>
          <w:rFonts w:ascii="Arial" w:eastAsia="Arial" w:hAnsi="Arial" w:cs="Arial"/>
          <w:color w:val="000000" w:themeColor="text1"/>
        </w:rPr>
        <w:t xml:space="preserve"> Questions</w:t>
      </w:r>
      <w:r w:rsidRPr="136B439F">
        <w:rPr>
          <w:rFonts w:ascii="Arial" w:eastAsia="Arial" w:hAnsi="Arial" w:cs="Arial"/>
          <w:color w:val="000000" w:themeColor="text1"/>
        </w:rPr>
        <w:t>. Available through Access</w:t>
      </w:r>
      <w:r>
        <w:rPr>
          <w:rFonts w:ascii="Arial" w:eastAsia="Arial" w:hAnsi="Arial" w:cs="Arial"/>
          <w:color w:val="000000" w:themeColor="text1"/>
        </w:rPr>
        <w:t xml:space="preserve"> </w:t>
      </w:r>
      <w:r w:rsidRPr="136B439F">
        <w:rPr>
          <w:rFonts w:ascii="Arial" w:eastAsia="Arial" w:hAnsi="Arial" w:cs="Arial"/>
          <w:color w:val="000000" w:themeColor="text1"/>
        </w:rPr>
        <w:t>Medicine under Study Tools– Create an 80-question quiz from the Rheumatology/Immunology section.</w:t>
      </w:r>
    </w:p>
    <w:p w14:paraId="43449922" w14:textId="77777777" w:rsidR="00CE7979" w:rsidRDefault="00CE7979" w:rsidP="00C92BD3">
      <w:pPr>
        <w:spacing w:after="0" w:line="276" w:lineRule="auto"/>
        <w:ind w:left="720"/>
        <w:jc w:val="left"/>
        <w:rPr>
          <w:rFonts w:ascii="Arial" w:eastAsia="Arial" w:hAnsi="Arial" w:cs="Arial"/>
          <w:color w:val="000000" w:themeColor="text1"/>
        </w:rPr>
      </w:pPr>
    </w:p>
    <w:p w14:paraId="39B3907B" w14:textId="446AFFC2"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You must achieve a score of (70%) correct to receive a passing score. You can retake as often as needed to achieve the score. </w:t>
      </w:r>
      <w:hyperlink r:id="rId33" w:history="1">
        <w:r w:rsidR="000F3201" w:rsidRPr="00EE07E5">
          <w:rPr>
            <w:rStyle w:val="Hyperlink"/>
            <w:rFonts w:ascii="Arial" w:hAnsi="Arial" w:cs="Arial"/>
          </w:rPr>
          <w:t>https://accessmedicine-mhmedical-com.proxy2.cl.msu.edu/qa.aspx?resourceId=3527</w:t>
        </w:r>
      </w:hyperlink>
      <w:r w:rsidR="000F3201">
        <w:rPr>
          <w:rFonts w:ascii="Arial" w:hAnsi="Arial" w:cs="Arial"/>
        </w:rPr>
        <w:t xml:space="preserve"> </w:t>
      </w:r>
    </w:p>
    <w:p w14:paraId="53017D01" w14:textId="77777777" w:rsidR="00C65263" w:rsidRDefault="00C65263" w:rsidP="00771F30">
      <w:pPr>
        <w:spacing w:after="0" w:line="276" w:lineRule="auto"/>
        <w:jc w:val="left"/>
        <w:rPr>
          <w:rFonts w:ascii="Arial" w:eastAsia="Arial" w:hAnsi="Arial" w:cs="Arial"/>
          <w:b/>
          <w:bCs/>
          <w:color w:val="000000" w:themeColor="text1"/>
        </w:rPr>
      </w:pPr>
    </w:p>
    <w:p w14:paraId="6B4329C9" w14:textId="58DDE0AF" w:rsidR="00CE7979" w:rsidRDefault="00CE7979" w:rsidP="00C92BD3">
      <w:pPr>
        <w:spacing w:after="0" w:line="276" w:lineRule="auto"/>
        <w:ind w:left="360"/>
        <w:jc w:val="left"/>
        <w:rPr>
          <w:rFonts w:ascii="Arial" w:eastAsia="Arial" w:hAnsi="Arial" w:cs="Arial"/>
          <w:color w:val="000000" w:themeColor="text1"/>
        </w:rPr>
      </w:pPr>
      <w:r w:rsidRPr="136B439F">
        <w:rPr>
          <w:rFonts w:ascii="Arial" w:eastAsia="Arial" w:hAnsi="Arial" w:cs="Arial"/>
          <w:b/>
          <w:bCs/>
          <w:color w:val="000000" w:themeColor="text1"/>
        </w:rPr>
        <w:t>Endocrinology</w:t>
      </w:r>
    </w:p>
    <w:p w14:paraId="0AA700B4" w14:textId="29CD58D3"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2-week rotation - Harrison’s Review</w:t>
      </w:r>
      <w:r w:rsidR="00931CEA">
        <w:rPr>
          <w:rFonts w:ascii="Arial" w:eastAsia="Arial" w:hAnsi="Arial" w:cs="Arial"/>
          <w:color w:val="000000" w:themeColor="text1"/>
        </w:rPr>
        <w:t xml:space="preserve"> Questions</w:t>
      </w:r>
      <w:r w:rsidRPr="136B439F">
        <w:rPr>
          <w:rFonts w:ascii="Arial" w:eastAsia="Arial" w:hAnsi="Arial" w:cs="Arial"/>
          <w:color w:val="000000" w:themeColor="text1"/>
        </w:rPr>
        <w:t>. Available through Access Medicine under Study Tools– Create a 50-question quiz from the Endocrinology section.</w:t>
      </w:r>
    </w:p>
    <w:p w14:paraId="43D2B675" w14:textId="77777777" w:rsidR="00CE7979" w:rsidRDefault="00CE7979" w:rsidP="00C92BD3">
      <w:pPr>
        <w:spacing w:after="0" w:line="276" w:lineRule="auto"/>
        <w:ind w:left="720"/>
        <w:jc w:val="left"/>
        <w:rPr>
          <w:rFonts w:ascii="Arial" w:eastAsia="Arial" w:hAnsi="Arial" w:cs="Arial"/>
          <w:color w:val="000000" w:themeColor="text1"/>
        </w:rPr>
      </w:pPr>
    </w:p>
    <w:p w14:paraId="05AE81C5" w14:textId="45D54F39"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4-week students Harrison’s Review</w:t>
      </w:r>
      <w:r w:rsidR="00931CEA">
        <w:rPr>
          <w:rFonts w:ascii="Arial" w:eastAsia="Arial" w:hAnsi="Arial" w:cs="Arial"/>
          <w:color w:val="000000" w:themeColor="text1"/>
        </w:rPr>
        <w:t xml:space="preserve"> Questions</w:t>
      </w:r>
      <w:r w:rsidRPr="136B439F">
        <w:rPr>
          <w:rFonts w:ascii="Arial" w:eastAsia="Arial" w:hAnsi="Arial" w:cs="Arial"/>
          <w:color w:val="000000" w:themeColor="text1"/>
        </w:rPr>
        <w:t>. Available through Access Medicine under Study Tools– Create a 100-question quiz from the Endocrinology section.</w:t>
      </w:r>
    </w:p>
    <w:p w14:paraId="12B51F30" w14:textId="77777777" w:rsidR="00CE7979" w:rsidRDefault="00CE7979" w:rsidP="00C92BD3">
      <w:pPr>
        <w:spacing w:after="0" w:line="276" w:lineRule="auto"/>
        <w:ind w:left="720"/>
        <w:jc w:val="left"/>
        <w:rPr>
          <w:rFonts w:ascii="Arial" w:eastAsia="Arial" w:hAnsi="Arial" w:cs="Arial"/>
          <w:color w:val="000000" w:themeColor="text1"/>
        </w:rPr>
      </w:pPr>
    </w:p>
    <w:p w14:paraId="497A25E4" w14:textId="2C0AEC4B"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You must achieve a score of (70%) correct to receive a passing score. You can retake as often as needed to achieve the score. </w:t>
      </w:r>
      <w:hyperlink r:id="rId34" w:history="1">
        <w:r w:rsidR="00847790" w:rsidRPr="00EE07E5">
          <w:rPr>
            <w:rStyle w:val="Hyperlink"/>
            <w:rFonts w:ascii="Arial" w:hAnsi="Arial" w:cs="Arial"/>
          </w:rPr>
          <w:t>https://accessmedicine-mhmedical-com.proxy2.cl.msu.edu/qa.aspx?resourceId=3527</w:t>
        </w:r>
      </w:hyperlink>
      <w:r w:rsidR="00847790">
        <w:rPr>
          <w:rFonts w:ascii="Arial" w:hAnsi="Arial" w:cs="Arial"/>
        </w:rPr>
        <w:t xml:space="preserve"> </w:t>
      </w:r>
    </w:p>
    <w:p w14:paraId="6E0C712B" w14:textId="77777777" w:rsidR="00CE7979" w:rsidRDefault="00CE7979" w:rsidP="00C92BD3">
      <w:pPr>
        <w:spacing w:after="0" w:line="240" w:lineRule="auto"/>
        <w:ind w:left="720"/>
        <w:jc w:val="left"/>
        <w:rPr>
          <w:rFonts w:ascii="Arial" w:eastAsia="Arial" w:hAnsi="Arial" w:cs="Arial"/>
          <w:color w:val="000000" w:themeColor="text1"/>
        </w:rPr>
      </w:pPr>
    </w:p>
    <w:p w14:paraId="6E5E7A8D" w14:textId="77777777" w:rsidR="00CE7979" w:rsidRDefault="00CE7979" w:rsidP="00C92BD3">
      <w:pPr>
        <w:spacing w:after="0" w:line="276" w:lineRule="auto"/>
        <w:ind w:left="360"/>
        <w:jc w:val="left"/>
        <w:rPr>
          <w:rFonts w:ascii="Arial" w:eastAsia="Arial" w:hAnsi="Arial" w:cs="Arial"/>
          <w:color w:val="000000" w:themeColor="text1"/>
        </w:rPr>
      </w:pPr>
      <w:r w:rsidRPr="136B439F">
        <w:rPr>
          <w:rFonts w:ascii="Arial" w:eastAsia="Arial" w:hAnsi="Arial" w:cs="Arial"/>
          <w:b/>
          <w:bCs/>
          <w:color w:val="000000" w:themeColor="text1"/>
        </w:rPr>
        <w:t>Dermatology</w:t>
      </w:r>
    </w:p>
    <w:p w14:paraId="39905DD9" w14:textId="77777777" w:rsidR="00CE7979" w:rsidRDefault="00CE7979" w:rsidP="00C92BD3">
      <w:pPr>
        <w:spacing w:after="0" w:line="240" w:lineRule="auto"/>
        <w:ind w:left="173" w:firstLine="547"/>
        <w:jc w:val="left"/>
        <w:rPr>
          <w:rFonts w:ascii="Arial" w:eastAsia="Arial" w:hAnsi="Arial" w:cs="Arial"/>
          <w:color w:val="000000" w:themeColor="text1"/>
        </w:rPr>
      </w:pPr>
      <w:r w:rsidRPr="136B439F">
        <w:rPr>
          <w:rFonts w:ascii="Arial" w:eastAsia="Arial" w:hAnsi="Arial" w:cs="Arial"/>
          <w:color w:val="000000" w:themeColor="text1"/>
        </w:rPr>
        <w:t>For 1 week rotation complete weeks one &amp; two of the AAD curriculum</w:t>
      </w:r>
    </w:p>
    <w:p w14:paraId="726D1396" w14:textId="77777777" w:rsidR="00CE7979" w:rsidRDefault="00CE7979" w:rsidP="00C92BD3">
      <w:pPr>
        <w:spacing w:after="0" w:line="240" w:lineRule="auto"/>
        <w:ind w:left="173" w:firstLine="547"/>
        <w:jc w:val="left"/>
        <w:rPr>
          <w:rFonts w:ascii="Arial" w:eastAsia="Arial" w:hAnsi="Arial" w:cs="Arial"/>
          <w:color w:val="000000" w:themeColor="text1"/>
        </w:rPr>
      </w:pPr>
    </w:p>
    <w:p w14:paraId="5D9565D0" w14:textId="77777777" w:rsidR="00CE7979" w:rsidRDefault="00CE7979" w:rsidP="00C92BD3">
      <w:pPr>
        <w:spacing w:after="0" w:line="240" w:lineRule="auto"/>
        <w:ind w:left="173" w:firstLine="547"/>
        <w:jc w:val="left"/>
        <w:rPr>
          <w:rFonts w:ascii="Arial" w:eastAsia="Arial" w:hAnsi="Arial" w:cs="Arial"/>
          <w:color w:val="000000" w:themeColor="text1"/>
        </w:rPr>
      </w:pPr>
      <w:r w:rsidRPr="136B439F">
        <w:rPr>
          <w:rFonts w:ascii="Arial" w:eastAsia="Arial" w:hAnsi="Arial" w:cs="Arial"/>
          <w:color w:val="000000" w:themeColor="text1"/>
        </w:rPr>
        <w:t>For 2-week rotation complete all 4 weeks of the AAD curriculum</w:t>
      </w:r>
    </w:p>
    <w:p w14:paraId="476FD45F" w14:textId="77777777" w:rsidR="00CE7979" w:rsidRDefault="00CE7979" w:rsidP="00C92BD3">
      <w:pPr>
        <w:spacing w:after="0" w:line="240" w:lineRule="auto"/>
        <w:ind w:left="173" w:firstLine="547"/>
        <w:jc w:val="left"/>
        <w:rPr>
          <w:rFonts w:ascii="Arial" w:eastAsia="Arial" w:hAnsi="Arial" w:cs="Arial"/>
          <w:color w:val="000000" w:themeColor="text1"/>
        </w:rPr>
      </w:pPr>
    </w:p>
    <w:p w14:paraId="28332B5C" w14:textId="775FC67A" w:rsidR="00CE7979" w:rsidRDefault="00CE7979" w:rsidP="00C92BD3">
      <w:pPr>
        <w:spacing w:after="0" w:line="276" w:lineRule="auto"/>
        <w:ind w:left="360" w:firstLine="360"/>
        <w:jc w:val="left"/>
        <w:rPr>
          <w:rFonts w:ascii="Arial" w:eastAsia="Arial" w:hAnsi="Arial" w:cs="Arial"/>
          <w:color w:val="000000" w:themeColor="text1"/>
        </w:rPr>
      </w:pPr>
      <w:hyperlink r:id="rId35">
        <w:r w:rsidRPr="136B439F">
          <w:rPr>
            <w:rStyle w:val="Hyperlink"/>
            <w:rFonts w:ascii="Arial" w:eastAsia="Arial" w:hAnsi="Arial" w:cs="Arial"/>
          </w:rPr>
          <w:t>https://www.aad.org/member/education/residents/bdc</w:t>
        </w:r>
      </w:hyperlink>
      <w:r w:rsidR="00720F68">
        <w:rPr>
          <w:rStyle w:val="Hyperlink"/>
          <w:rFonts w:ascii="Arial" w:eastAsia="Arial" w:hAnsi="Arial" w:cs="Arial"/>
        </w:rPr>
        <w:t xml:space="preserve"> </w:t>
      </w:r>
    </w:p>
    <w:p w14:paraId="4E134302" w14:textId="77777777" w:rsidR="00CE7979" w:rsidRDefault="00CE7979" w:rsidP="00C92BD3">
      <w:pPr>
        <w:spacing w:after="0" w:line="240" w:lineRule="auto"/>
        <w:ind w:left="720"/>
        <w:jc w:val="left"/>
        <w:rPr>
          <w:rFonts w:ascii="Arial" w:eastAsia="Arial" w:hAnsi="Arial" w:cs="Arial"/>
          <w:color w:val="000000" w:themeColor="text1"/>
        </w:rPr>
      </w:pPr>
    </w:p>
    <w:p w14:paraId="53FE94B8" w14:textId="77777777" w:rsidR="00CE7979" w:rsidRDefault="00CE7979" w:rsidP="00C92BD3">
      <w:pPr>
        <w:spacing w:after="0" w:line="276" w:lineRule="auto"/>
        <w:ind w:left="360"/>
        <w:jc w:val="left"/>
        <w:rPr>
          <w:rFonts w:ascii="Arial" w:eastAsia="Arial" w:hAnsi="Arial" w:cs="Arial"/>
          <w:color w:val="000000" w:themeColor="text1"/>
        </w:rPr>
      </w:pPr>
      <w:r w:rsidRPr="136B439F">
        <w:rPr>
          <w:rFonts w:ascii="Arial" w:eastAsia="Arial" w:hAnsi="Arial" w:cs="Arial"/>
          <w:b/>
          <w:bCs/>
          <w:color w:val="000000" w:themeColor="text1"/>
        </w:rPr>
        <w:t>Infectious Disease</w:t>
      </w:r>
    </w:p>
    <w:p w14:paraId="689C2D62" w14:textId="234D1CDE"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2-week rotation - Harrison’s Review</w:t>
      </w:r>
      <w:r w:rsidR="00546CF0">
        <w:rPr>
          <w:rFonts w:ascii="Arial" w:eastAsia="Arial" w:hAnsi="Arial" w:cs="Arial"/>
          <w:color w:val="000000" w:themeColor="text1"/>
        </w:rPr>
        <w:t xml:space="preserve"> Questions</w:t>
      </w:r>
      <w:r w:rsidRPr="136B439F">
        <w:rPr>
          <w:rFonts w:ascii="Arial" w:eastAsia="Arial" w:hAnsi="Arial" w:cs="Arial"/>
          <w:color w:val="000000" w:themeColor="text1"/>
        </w:rPr>
        <w:t>. Available through Access Medicine under Study Tools– Create a 50-question quiz from the Infectious Disease section.</w:t>
      </w:r>
    </w:p>
    <w:p w14:paraId="4A8600F0" w14:textId="77777777" w:rsidR="00CE7979" w:rsidRDefault="00CE7979" w:rsidP="00C92BD3">
      <w:pPr>
        <w:spacing w:after="0" w:line="276" w:lineRule="auto"/>
        <w:ind w:left="720"/>
        <w:jc w:val="left"/>
        <w:rPr>
          <w:rFonts w:ascii="Arial" w:eastAsia="Arial" w:hAnsi="Arial" w:cs="Arial"/>
          <w:color w:val="000000" w:themeColor="text1"/>
        </w:rPr>
      </w:pPr>
    </w:p>
    <w:p w14:paraId="11DEC617" w14:textId="60593E59"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4-week students Harrison’s Review</w:t>
      </w:r>
      <w:r w:rsidR="00546CF0">
        <w:rPr>
          <w:rFonts w:ascii="Arial" w:eastAsia="Arial" w:hAnsi="Arial" w:cs="Arial"/>
          <w:color w:val="000000" w:themeColor="text1"/>
        </w:rPr>
        <w:t xml:space="preserve"> Questions</w:t>
      </w:r>
      <w:r w:rsidRPr="136B439F">
        <w:rPr>
          <w:rFonts w:ascii="Arial" w:eastAsia="Arial" w:hAnsi="Arial" w:cs="Arial"/>
          <w:color w:val="000000" w:themeColor="text1"/>
        </w:rPr>
        <w:t>. Available through Access Medicine under Study Tools– Create a 100-question quiz from the Infectious Disease section.</w:t>
      </w:r>
    </w:p>
    <w:p w14:paraId="2A621E19" w14:textId="77777777" w:rsidR="00CE7979" w:rsidRDefault="00CE7979" w:rsidP="00C92BD3">
      <w:pPr>
        <w:spacing w:after="0" w:line="276" w:lineRule="auto"/>
        <w:ind w:left="720"/>
        <w:jc w:val="left"/>
        <w:rPr>
          <w:rFonts w:ascii="Arial" w:eastAsia="Arial" w:hAnsi="Arial" w:cs="Arial"/>
          <w:color w:val="000000" w:themeColor="text1"/>
        </w:rPr>
      </w:pPr>
    </w:p>
    <w:p w14:paraId="11297256" w14:textId="3E6BABC7" w:rsidR="00CE7979" w:rsidRDefault="00CE7979" w:rsidP="00C92BD3">
      <w:pPr>
        <w:spacing w:after="0" w:line="276" w:lineRule="auto"/>
        <w:ind w:left="720"/>
        <w:jc w:val="left"/>
        <w:rPr>
          <w:rFonts w:ascii="Arial" w:eastAsia="Arial" w:hAnsi="Arial" w:cs="Arial"/>
          <w:color w:val="000000" w:themeColor="text1"/>
        </w:rPr>
      </w:pPr>
      <w:r w:rsidRPr="3CA87461">
        <w:rPr>
          <w:rFonts w:ascii="Arial" w:eastAsia="Arial" w:hAnsi="Arial" w:cs="Arial"/>
          <w:color w:val="000000" w:themeColor="text1"/>
        </w:rPr>
        <w:t xml:space="preserve">You must achieve a score of (70%) correct to receive a passing score. You can retake as often as needed to achieve the score. </w:t>
      </w:r>
      <w:hyperlink r:id="rId36" w:history="1">
        <w:r w:rsidR="00847790" w:rsidRPr="00EE07E5">
          <w:rPr>
            <w:rStyle w:val="Hyperlink"/>
            <w:rFonts w:ascii="Arial" w:hAnsi="Arial" w:cs="Arial"/>
          </w:rPr>
          <w:t>https://accessmedicine-mhmedical-com.proxy2.cl.msu.edu/qa.aspx?resourceId=3527</w:t>
        </w:r>
      </w:hyperlink>
      <w:r w:rsidR="00847790">
        <w:rPr>
          <w:rFonts w:ascii="Arial" w:hAnsi="Arial" w:cs="Arial"/>
        </w:rPr>
        <w:t xml:space="preserve"> </w:t>
      </w:r>
    </w:p>
    <w:p w14:paraId="7E140B21" w14:textId="77777777" w:rsidR="00CE7979" w:rsidRDefault="00CE7979" w:rsidP="00C92BD3">
      <w:pPr>
        <w:spacing w:after="0" w:line="240" w:lineRule="auto"/>
        <w:ind w:left="720"/>
        <w:jc w:val="left"/>
        <w:rPr>
          <w:rFonts w:ascii="Arial" w:eastAsia="Arial" w:hAnsi="Arial" w:cs="Arial"/>
          <w:color w:val="000000" w:themeColor="text1"/>
        </w:rPr>
      </w:pPr>
    </w:p>
    <w:p w14:paraId="61FBF28A" w14:textId="4357AE0A" w:rsidR="00CE7979" w:rsidRDefault="00CE7979" w:rsidP="00C92BD3">
      <w:pPr>
        <w:spacing w:after="0" w:line="276" w:lineRule="auto"/>
        <w:ind w:left="360"/>
        <w:jc w:val="left"/>
        <w:rPr>
          <w:rFonts w:ascii="Arial" w:eastAsia="Arial" w:hAnsi="Arial" w:cs="Arial"/>
          <w:color w:val="000000" w:themeColor="text1"/>
        </w:rPr>
      </w:pPr>
      <w:r w:rsidRPr="136B439F">
        <w:rPr>
          <w:rFonts w:ascii="Arial" w:eastAsia="Arial" w:hAnsi="Arial" w:cs="Arial"/>
          <w:b/>
          <w:bCs/>
          <w:color w:val="000000" w:themeColor="text1"/>
        </w:rPr>
        <w:t>General Internal Medicine</w:t>
      </w:r>
    </w:p>
    <w:p w14:paraId="19947439" w14:textId="5AB9C408" w:rsidR="00CE7979" w:rsidRDefault="006C542A" w:rsidP="00C92BD3">
      <w:pPr>
        <w:spacing w:after="0" w:line="276" w:lineRule="auto"/>
        <w:ind w:left="720"/>
        <w:jc w:val="left"/>
        <w:rPr>
          <w:rFonts w:ascii="Arial" w:eastAsia="Arial" w:hAnsi="Arial" w:cs="Arial"/>
          <w:color w:val="000000" w:themeColor="text1"/>
        </w:rPr>
      </w:pPr>
      <w:r w:rsidRPr="00CC69B6">
        <w:rPr>
          <w:rFonts w:ascii="Arial" w:eastAsia="Arial" w:hAnsi="Arial" w:cs="Arial"/>
          <w:b/>
          <w:bCs/>
          <w:color w:val="000000" w:themeColor="text1"/>
        </w:rPr>
        <w:t xml:space="preserve">For a </w:t>
      </w:r>
      <w:r w:rsidR="00E72577" w:rsidRPr="00CC69B6">
        <w:rPr>
          <w:rFonts w:ascii="Arial" w:eastAsia="Arial" w:hAnsi="Arial" w:cs="Arial"/>
          <w:b/>
          <w:bCs/>
          <w:color w:val="000000" w:themeColor="text1"/>
        </w:rPr>
        <w:t>4-week</w:t>
      </w:r>
      <w:r w:rsidRPr="00CC69B6">
        <w:rPr>
          <w:rFonts w:ascii="Arial" w:eastAsia="Arial" w:hAnsi="Arial" w:cs="Arial"/>
          <w:b/>
          <w:bCs/>
          <w:color w:val="000000" w:themeColor="text1"/>
        </w:rPr>
        <w:t xml:space="preserve"> rotation</w:t>
      </w:r>
      <w:r>
        <w:rPr>
          <w:rFonts w:ascii="Arial" w:eastAsia="Arial" w:hAnsi="Arial" w:cs="Arial"/>
          <w:color w:val="000000" w:themeColor="text1"/>
        </w:rPr>
        <w:t xml:space="preserve"> create a </w:t>
      </w:r>
      <w:r w:rsidR="00CE7979" w:rsidRPr="136B439F">
        <w:rPr>
          <w:rFonts w:ascii="Arial" w:eastAsia="Arial" w:hAnsi="Arial" w:cs="Arial"/>
          <w:color w:val="000000" w:themeColor="text1"/>
        </w:rPr>
        <w:t>100 Question Quiz from Harrison’s Review</w:t>
      </w:r>
      <w:r w:rsidR="00546CF0">
        <w:rPr>
          <w:rFonts w:ascii="Arial" w:eastAsia="Arial" w:hAnsi="Arial" w:cs="Arial"/>
          <w:color w:val="000000" w:themeColor="text1"/>
        </w:rPr>
        <w:t xml:space="preserve"> Questions</w:t>
      </w:r>
      <w:r>
        <w:rPr>
          <w:rFonts w:ascii="Arial" w:eastAsia="Arial" w:hAnsi="Arial" w:cs="Arial"/>
          <w:color w:val="000000" w:themeColor="text1"/>
        </w:rPr>
        <w:t xml:space="preserve"> </w:t>
      </w:r>
      <w:r w:rsidR="00E72577">
        <w:rPr>
          <w:rFonts w:ascii="Arial" w:eastAsia="Arial" w:hAnsi="Arial" w:cs="Arial"/>
          <w:color w:val="000000" w:themeColor="text1"/>
        </w:rPr>
        <w:t>f</w:t>
      </w:r>
      <w:r w:rsidRPr="136B439F">
        <w:rPr>
          <w:rFonts w:ascii="Arial" w:eastAsia="Arial" w:hAnsi="Arial" w:cs="Arial"/>
          <w:color w:val="000000" w:themeColor="text1"/>
        </w:rPr>
        <w:t>rom the list below create the following</w:t>
      </w:r>
      <w:r w:rsidR="00CE7979" w:rsidRPr="136B439F">
        <w:rPr>
          <w:rFonts w:ascii="Arial" w:eastAsia="Arial" w:hAnsi="Arial" w:cs="Arial"/>
          <w:color w:val="000000" w:themeColor="text1"/>
        </w:rPr>
        <w:t>. Available through Access Medicine</w:t>
      </w:r>
    </w:p>
    <w:p w14:paraId="291E9D17" w14:textId="77777777" w:rsidR="00E72577" w:rsidRDefault="00E72577" w:rsidP="00C92BD3">
      <w:pPr>
        <w:spacing w:after="0" w:line="276" w:lineRule="auto"/>
        <w:ind w:left="720"/>
        <w:jc w:val="left"/>
        <w:rPr>
          <w:rFonts w:ascii="Arial" w:eastAsia="Arial" w:hAnsi="Arial" w:cs="Arial"/>
          <w:color w:val="000000" w:themeColor="text1"/>
        </w:rPr>
      </w:pPr>
    </w:p>
    <w:p w14:paraId="74DAB5C4" w14:textId="23A24FBC" w:rsidR="00E72577" w:rsidRDefault="00E72577" w:rsidP="00E72577">
      <w:pPr>
        <w:spacing w:after="0" w:line="276" w:lineRule="auto"/>
        <w:ind w:left="720"/>
        <w:jc w:val="left"/>
        <w:rPr>
          <w:rFonts w:ascii="Arial" w:eastAsia="Arial" w:hAnsi="Arial" w:cs="Arial"/>
          <w:color w:val="000000" w:themeColor="text1"/>
        </w:rPr>
      </w:pPr>
      <w:r w:rsidRPr="00F53A40">
        <w:rPr>
          <w:rFonts w:ascii="Arial" w:eastAsia="Arial" w:hAnsi="Arial" w:cs="Arial"/>
          <w:b/>
          <w:bCs/>
          <w:color w:val="000000" w:themeColor="text1"/>
        </w:rPr>
        <w:lastRenderedPageBreak/>
        <w:t>For a 2-week</w:t>
      </w:r>
      <w:r>
        <w:rPr>
          <w:rFonts w:ascii="Arial" w:eastAsia="Arial" w:hAnsi="Arial" w:cs="Arial"/>
          <w:color w:val="000000" w:themeColor="text1"/>
        </w:rPr>
        <w:t xml:space="preserve"> </w:t>
      </w:r>
      <w:r w:rsidRPr="00CC69B6">
        <w:rPr>
          <w:rFonts w:ascii="Arial" w:eastAsia="Arial" w:hAnsi="Arial" w:cs="Arial"/>
          <w:b/>
          <w:bCs/>
          <w:color w:val="000000" w:themeColor="text1"/>
        </w:rPr>
        <w:t>rotation</w:t>
      </w:r>
      <w:r>
        <w:rPr>
          <w:rFonts w:ascii="Arial" w:eastAsia="Arial" w:hAnsi="Arial" w:cs="Arial"/>
          <w:color w:val="000000" w:themeColor="text1"/>
        </w:rPr>
        <w:t xml:space="preserve"> create a 50 </w:t>
      </w:r>
      <w:r w:rsidRPr="136B439F">
        <w:rPr>
          <w:rFonts w:ascii="Arial" w:eastAsia="Arial" w:hAnsi="Arial" w:cs="Arial"/>
          <w:color w:val="000000" w:themeColor="text1"/>
        </w:rPr>
        <w:t>Question Quiz from Harrison’s Review</w:t>
      </w:r>
      <w:r>
        <w:rPr>
          <w:rFonts w:ascii="Arial" w:eastAsia="Arial" w:hAnsi="Arial" w:cs="Arial"/>
          <w:color w:val="000000" w:themeColor="text1"/>
        </w:rPr>
        <w:t xml:space="preserve"> Questions f</w:t>
      </w:r>
      <w:r w:rsidRPr="136B439F">
        <w:rPr>
          <w:rFonts w:ascii="Arial" w:eastAsia="Arial" w:hAnsi="Arial" w:cs="Arial"/>
          <w:color w:val="000000" w:themeColor="text1"/>
        </w:rPr>
        <w:t>rom the list below create the following. Available through Access Medicine</w:t>
      </w:r>
    </w:p>
    <w:p w14:paraId="6F3B6B3F" w14:textId="77777777" w:rsidR="00CE7979" w:rsidRDefault="00CE7979" w:rsidP="00C92BD3">
      <w:pPr>
        <w:spacing w:after="0" w:line="276" w:lineRule="auto"/>
        <w:ind w:left="720"/>
        <w:jc w:val="left"/>
        <w:rPr>
          <w:rFonts w:ascii="Arial" w:eastAsia="Arial" w:hAnsi="Arial" w:cs="Arial"/>
          <w:color w:val="000000" w:themeColor="text1"/>
        </w:rPr>
      </w:pPr>
    </w:p>
    <w:p w14:paraId="558E4719" w14:textId="24D99732"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 xml:space="preserve">20 </w:t>
      </w:r>
      <w:r w:rsidR="00970E8D">
        <w:rPr>
          <w:rFonts w:ascii="Arial" w:eastAsia="Arial" w:hAnsi="Arial" w:cs="Arial"/>
          <w:color w:val="000000" w:themeColor="text1"/>
        </w:rPr>
        <w:t>o</w:t>
      </w:r>
      <w:r w:rsidRPr="136B439F">
        <w:rPr>
          <w:rFonts w:ascii="Arial" w:eastAsia="Arial" w:hAnsi="Arial" w:cs="Arial"/>
          <w:color w:val="000000" w:themeColor="text1"/>
        </w:rPr>
        <w:t>f the available questions on Cardinal Manifestations of Disease</w:t>
      </w:r>
    </w:p>
    <w:p w14:paraId="4E4A639F" w14:textId="4A8A1FF9"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10 of the available questions on Oncology and Hematology</w:t>
      </w:r>
    </w:p>
    <w:p w14:paraId="16DCA6ED" w14:textId="2FF95FE3"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10 of the available questions on Infectious Disease</w:t>
      </w:r>
    </w:p>
    <w:p w14:paraId="29FC959C" w14:textId="0CE0456F"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15 of the available questions on Disorders of the Cardiovascular System</w:t>
      </w:r>
    </w:p>
    <w:p w14:paraId="5A044E66" w14:textId="12D46F1F"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15 of the available questions on Disorders of the Respiratory System and Critical Care Illness</w:t>
      </w:r>
    </w:p>
    <w:p w14:paraId="724078E4" w14:textId="7AB7A9C9"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10 of the available questions on Kidney and Urinary Tract</w:t>
      </w:r>
    </w:p>
    <w:p w14:paraId="2E6ABADD" w14:textId="72F986B1"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10 of the available questions on Gastrointestinal System</w:t>
      </w:r>
    </w:p>
    <w:p w14:paraId="4F8F89D3" w14:textId="69B12C1C"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5 of the available questions on Rheumatology and Immunology</w:t>
      </w:r>
    </w:p>
    <w:p w14:paraId="50A73FD0" w14:textId="4CF61918" w:rsidR="00CE7979" w:rsidRDefault="00CE7979" w:rsidP="00C92BD3">
      <w:pPr>
        <w:spacing w:after="0" w:line="276" w:lineRule="auto"/>
        <w:ind w:left="720"/>
        <w:jc w:val="left"/>
        <w:rPr>
          <w:rFonts w:ascii="Arial" w:eastAsia="Arial" w:hAnsi="Arial" w:cs="Arial"/>
          <w:color w:val="000000" w:themeColor="text1"/>
        </w:rPr>
      </w:pPr>
      <w:r w:rsidRPr="136B439F">
        <w:rPr>
          <w:rFonts w:ascii="Arial" w:eastAsia="Arial" w:hAnsi="Arial" w:cs="Arial"/>
          <w:color w:val="000000" w:themeColor="text1"/>
        </w:rPr>
        <w:t>5 of the available questions on Endocrinology and Metabolism</w:t>
      </w:r>
    </w:p>
    <w:p w14:paraId="3B47F870" w14:textId="77777777" w:rsidR="00CE7979" w:rsidRDefault="00CE7979" w:rsidP="00C92BD3">
      <w:pPr>
        <w:spacing w:after="0" w:line="276" w:lineRule="auto"/>
        <w:ind w:left="720"/>
        <w:jc w:val="left"/>
        <w:rPr>
          <w:rFonts w:ascii="Arial" w:eastAsia="Arial" w:hAnsi="Arial" w:cs="Arial"/>
          <w:color w:val="000000" w:themeColor="text1"/>
        </w:rPr>
      </w:pPr>
    </w:p>
    <w:p w14:paraId="5312AD6A" w14:textId="7EAD3D45" w:rsidR="00CE7979" w:rsidRDefault="00CE7979" w:rsidP="00C92BD3">
      <w:pPr>
        <w:spacing w:after="0" w:line="276" w:lineRule="auto"/>
        <w:ind w:left="720"/>
        <w:jc w:val="left"/>
        <w:rPr>
          <w:rFonts w:ascii="Arial" w:eastAsia="Arial" w:hAnsi="Arial" w:cs="Arial"/>
          <w:color w:val="000000" w:themeColor="text1"/>
        </w:rPr>
      </w:pPr>
      <w:r w:rsidRPr="3CA87461">
        <w:rPr>
          <w:rFonts w:ascii="Arial" w:eastAsia="Arial" w:hAnsi="Arial" w:cs="Arial"/>
          <w:color w:val="000000" w:themeColor="text1"/>
        </w:rPr>
        <w:t>You must achieve a score of (70%) correct to receive a passing score. You can retake as often as needed to achieve the score.</w:t>
      </w:r>
    </w:p>
    <w:p w14:paraId="0E93955A" w14:textId="634A4FE0" w:rsidR="00CE7979" w:rsidRDefault="00847790" w:rsidP="00C92BD3">
      <w:pPr>
        <w:spacing w:after="0" w:line="276" w:lineRule="auto"/>
        <w:ind w:left="720"/>
        <w:jc w:val="left"/>
        <w:rPr>
          <w:rFonts w:ascii="Arial" w:eastAsia="Arial" w:hAnsi="Arial" w:cs="Arial"/>
          <w:color w:val="000000" w:themeColor="text1"/>
        </w:rPr>
      </w:pPr>
      <w:hyperlink r:id="rId37" w:history="1">
        <w:r w:rsidRPr="00EE07E5">
          <w:rPr>
            <w:rStyle w:val="Hyperlink"/>
            <w:rFonts w:ascii="Arial" w:hAnsi="Arial" w:cs="Arial"/>
          </w:rPr>
          <w:t>https://accessmedicine-mhmedical-com.proxy2.cl.msu.edu/qa.aspx?resourceId=3527</w:t>
        </w:r>
      </w:hyperlink>
      <w:r>
        <w:rPr>
          <w:rFonts w:ascii="Arial" w:hAnsi="Arial" w:cs="Arial"/>
        </w:rPr>
        <w:t xml:space="preserve"> </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256A2885" w:rsidR="51CD49AB" w:rsidRPr="00C40B5D" w:rsidRDefault="00AE0BC0" w:rsidP="00702488">
      <w:pPr>
        <w:pStyle w:val="Heading2"/>
        <w:jc w:val="left"/>
        <w:rPr>
          <w:b/>
          <w:bCs/>
          <w:sz w:val="20"/>
          <w:szCs w:val="20"/>
        </w:rPr>
      </w:pPr>
      <w:bookmarkStart w:id="31" w:name="_Toc235174030"/>
      <w:r>
        <w:t>STUDENT ACTIVITY</w:t>
      </w:r>
      <w:r w:rsidRPr="00C40B5D">
        <w:t xml:space="preserve"> </w:t>
      </w:r>
      <w:r w:rsidR="00A50CB0" w:rsidRPr="00C40B5D">
        <w:t>LOGS</w:t>
      </w:r>
      <w:bookmarkEnd w:id="31"/>
    </w:p>
    <w:p w14:paraId="02300164" w14:textId="442FAB27" w:rsidR="26910FCD" w:rsidRDefault="008C25C3" w:rsidP="00702488">
      <w:pPr>
        <w:tabs>
          <w:tab w:val="left" w:pos="360"/>
        </w:tabs>
        <w:spacing w:after="0" w:line="276" w:lineRule="auto"/>
        <w:ind w:left="720"/>
        <w:jc w:val="left"/>
        <w:rPr>
          <w:rStyle w:val="normaltextrun"/>
          <w:rFonts w:ascii="Arial" w:eastAsia="Arial" w:hAnsi="Arial" w:cs="Arial"/>
          <w:color w:val="000000" w:themeColor="text1"/>
        </w:rPr>
      </w:pPr>
      <w:r w:rsidRPr="3CA87461">
        <w:rPr>
          <w:rStyle w:val="normaltextrun"/>
          <w:rFonts w:ascii="Arial" w:eastAsia="Arial" w:hAnsi="Arial" w:cs="Arial"/>
          <w:color w:val="000000" w:themeColor="text1"/>
        </w:rPr>
        <w:t>In D2L under Course Requirements is the IM 661 Patient Log to be completed during your rotation and uploaded into the corresponding drop box</w:t>
      </w:r>
      <w:r w:rsidR="00DE4635" w:rsidRPr="3CA87461">
        <w:rPr>
          <w:rStyle w:val="normaltextrun"/>
          <w:rFonts w:ascii="Arial" w:eastAsia="Arial" w:hAnsi="Arial" w:cs="Arial"/>
          <w:color w:val="000000" w:themeColor="text1"/>
        </w:rPr>
        <w:t xml:space="preserve">. </w:t>
      </w:r>
      <w:r w:rsidRPr="3CA87461">
        <w:rPr>
          <w:rStyle w:val="normaltextrun"/>
          <w:rFonts w:ascii="Arial" w:eastAsia="Arial" w:hAnsi="Arial" w:cs="Arial"/>
          <w:color w:val="000000" w:themeColor="text1"/>
        </w:rPr>
        <w:t xml:space="preserve">You will select which specialty you are participating in and evaluate the items listed as well and participate in the </w:t>
      </w:r>
      <w:proofErr w:type="gramStart"/>
      <w:r w:rsidRPr="3CA87461">
        <w:rPr>
          <w:rStyle w:val="normaltextrun"/>
          <w:rFonts w:ascii="Arial" w:eastAsia="Arial" w:hAnsi="Arial" w:cs="Arial"/>
          <w:color w:val="000000" w:themeColor="text1"/>
        </w:rPr>
        <w:t>consults</w:t>
      </w:r>
      <w:proofErr w:type="gramEnd"/>
      <w:r w:rsidRPr="3CA87461">
        <w:rPr>
          <w:rStyle w:val="normaltextrun"/>
          <w:rFonts w:ascii="Arial" w:eastAsia="Arial" w:hAnsi="Arial" w:cs="Arial"/>
          <w:color w:val="000000" w:themeColor="text1"/>
        </w:rPr>
        <w:t xml:space="preserve"> listed, that are rotation specific</w:t>
      </w:r>
      <w:r w:rsidR="00DE4635" w:rsidRPr="3CA87461">
        <w:rPr>
          <w:rStyle w:val="normaltextrun"/>
          <w:rFonts w:ascii="Arial" w:eastAsia="Arial" w:hAnsi="Arial" w:cs="Arial"/>
          <w:color w:val="000000" w:themeColor="text1"/>
        </w:rPr>
        <w:t xml:space="preserve">. </w:t>
      </w:r>
      <w:r w:rsidRPr="3CA87461">
        <w:rPr>
          <w:rStyle w:val="normaltextrun"/>
          <w:rFonts w:ascii="Arial" w:eastAsia="Arial" w:hAnsi="Arial" w:cs="Arial"/>
          <w:color w:val="000000" w:themeColor="text1"/>
        </w:rPr>
        <w:t>We understand not all sites experience all the procedures listed</w:t>
      </w:r>
      <w:r w:rsidR="00DE4635" w:rsidRPr="3CA87461">
        <w:rPr>
          <w:rStyle w:val="normaltextrun"/>
          <w:rFonts w:ascii="Arial" w:eastAsia="Arial" w:hAnsi="Arial" w:cs="Arial"/>
          <w:color w:val="000000" w:themeColor="text1"/>
        </w:rPr>
        <w:t xml:space="preserve">. </w:t>
      </w:r>
      <w:r w:rsidRPr="3CA87461">
        <w:rPr>
          <w:rStyle w:val="normaltextrun"/>
          <w:rFonts w:ascii="Arial" w:eastAsia="Arial" w:hAnsi="Arial" w:cs="Arial"/>
          <w:color w:val="000000" w:themeColor="text1"/>
        </w:rPr>
        <w:t>Please seek out and ask to be included where you can.</w:t>
      </w:r>
    </w:p>
    <w:p w14:paraId="07F90290" w14:textId="77777777" w:rsidR="00710BB6" w:rsidRDefault="00710BB6" w:rsidP="00702488">
      <w:pPr>
        <w:tabs>
          <w:tab w:val="left" w:pos="360"/>
        </w:tabs>
        <w:spacing w:after="0" w:line="276" w:lineRule="auto"/>
        <w:ind w:left="720"/>
        <w:jc w:val="left"/>
        <w:rPr>
          <w:rStyle w:val="normaltextrun"/>
          <w:rFonts w:ascii="Arial" w:eastAsia="Arial" w:hAnsi="Arial" w:cs="Arial"/>
          <w:color w:val="000000" w:themeColor="text1"/>
        </w:rPr>
      </w:pPr>
    </w:p>
    <w:p w14:paraId="71BF6071" w14:textId="0C543292" w:rsidR="00710BB6" w:rsidRDefault="00710BB6" w:rsidP="00702488">
      <w:pPr>
        <w:tabs>
          <w:tab w:val="left" w:pos="360"/>
        </w:tabs>
        <w:spacing w:after="0" w:line="276" w:lineRule="auto"/>
        <w:ind w:left="720"/>
        <w:jc w:val="left"/>
        <w:rPr>
          <w:rFonts w:ascii="Arial" w:hAnsi="Arial" w:cs="Arial"/>
          <w:sz w:val="24"/>
          <w:szCs w:val="24"/>
        </w:rPr>
      </w:pPr>
      <w:r>
        <w:rPr>
          <w:rStyle w:val="normaltextrun"/>
          <w:rFonts w:ascii="Arial" w:eastAsia="Arial" w:hAnsi="Arial" w:cs="Arial"/>
          <w:color w:val="000000" w:themeColor="text1"/>
        </w:rPr>
        <w:t xml:space="preserve">For one-week VIRTUAL rotations only:  </w:t>
      </w:r>
      <w:r w:rsidR="003D5884">
        <w:rPr>
          <w:rStyle w:val="normaltextrun"/>
          <w:rFonts w:ascii="Arial" w:eastAsia="Arial" w:hAnsi="Arial" w:cs="Arial"/>
          <w:color w:val="000000" w:themeColor="text1"/>
        </w:rPr>
        <w:t>upload</w:t>
      </w:r>
      <w:r w:rsidR="0000132F">
        <w:rPr>
          <w:rStyle w:val="normaltextrun"/>
          <w:rFonts w:ascii="Arial" w:eastAsia="Arial" w:hAnsi="Arial" w:cs="Arial"/>
          <w:color w:val="000000" w:themeColor="text1"/>
        </w:rPr>
        <w:t xml:space="preserve"> a page saying ‘No Patient Contact’</w:t>
      </w:r>
      <w:r w:rsidR="003D5884">
        <w:rPr>
          <w:rStyle w:val="normaltextrun"/>
          <w:rFonts w:ascii="Arial" w:eastAsia="Arial" w:hAnsi="Arial" w:cs="Arial"/>
          <w:color w:val="000000" w:themeColor="text1"/>
        </w:rPr>
        <w:t xml:space="preserve"> into the D2L drop box.</w:t>
      </w:r>
    </w:p>
    <w:p w14:paraId="3F13001D" w14:textId="77777777" w:rsidR="001729A5" w:rsidRPr="00C40B5D" w:rsidRDefault="001729A5"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32" w:name="_Toc43478267"/>
      <w:bookmarkStart w:id="33" w:name="_Toc235174031"/>
      <w:r w:rsidRPr="0096296A">
        <w:t>ROTATION EVALUATIONS</w:t>
      </w:r>
      <w:bookmarkEnd w:id="32"/>
      <w:bookmarkEnd w:id="33"/>
    </w:p>
    <w:p w14:paraId="335463DF" w14:textId="77777777" w:rsidR="001B337E" w:rsidRDefault="008C517A" w:rsidP="00702488">
      <w:pPr>
        <w:pStyle w:val="Heading3"/>
        <w:jc w:val="left"/>
        <w:rPr>
          <w:u w:val="none"/>
        </w:rPr>
      </w:pPr>
      <w:bookmarkStart w:id="34" w:name="_Toc74395553"/>
      <w:bookmarkStart w:id="35" w:name="_Toc74478880"/>
      <w:bookmarkStart w:id="36" w:name="_Toc74542087"/>
      <w:bookmarkStart w:id="37" w:name="_Toc235174032"/>
      <w:r w:rsidRPr="0096296A">
        <w:t>Attending Evaluation of Student</w:t>
      </w:r>
      <w:bookmarkEnd w:id="34"/>
      <w:bookmarkEnd w:id="35"/>
      <w:bookmarkEnd w:id="36"/>
      <w:bookmarkEnd w:id="37"/>
      <w:r w:rsidR="00275498">
        <w:rPr>
          <w:u w:val="none"/>
        </w:rPr>
        <w:t xml:space="preserve"> </w:t>
      </w:r>
    </w:p>
    <w:p w14:paraId="55597914" w14:textId="1F506531"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by the supervisor designated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To initiate this evaluation, each student must select their attending physician as directed within the rotation description in </w:t>
      </w:r>
      <w:proofErr w:type="spellStart"/>
      <w:r w:rsidRPr="00165CD1">
        <w:rPr>
          <w:rFonts w:ascii="Arial" w:hAnsi="Arial" w:cs="Arial"/>
          <w:color w:val="242424"/>
          <w:shd w:val="clear" w:color="auto" w:fill="FFFFFF"/>
        </w:rPr>
        <w:t>Medtrics</w:t>
      </w:r>
      <w:proofErr w:type="spellEnd"/>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8" w:history="1">
        <w:r w:rsidR="002876A8" w:rsidRPr="00701743">
          <w:rPr>
            <w:rStyle w:val="Hyperlink"/>
            <w:rFonts w:ascii="Arial" w:hAnsi="Arial" w:cs="Arial"/>
            <w:shd w:val="clear" w:color="auto" w:fill="FFFFFF"/>
          </w:rPr>
          <w:t>COM.Clerkship@msu.edu</w:t>
        </w:r>
      </w:hyperlink>
      <w:r w:rsidR="00DE4635">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rotation description, the attending physician will receive an automated email link connecting them to their assigned Attending Evaluation within </w:t>
      </w:r>
      <w:proofErr w:type="spellStart"/>
      <w:r w:rsidRPr="00165CD1">
        <w:rPr>
          <w:rFonts w:ascii="Arial" w:hAnsi="Arial" w:cs="Arial"/>
          <w:color w:val="242424"/>
          <w:shd w:val="clear" w:color="auto" w:fill="FFFFFF"/>
        </w:rPr>
        <w:t>Medtrics</w:t>
      </w:r>
      <w:proofErr w:type="spellEnd"/>
      <w:r w:rsidRPr="00165CD1">
        <w:rPr>
          <w:rFonts w:ascii="Arial" w:hAnsi="Arial" w:cs="Arial"/>
          <w:color w:val="242424"/>
          <w:shd w:val="clear" w:color="auto" w:fill="FFFFFF"/>
        </w:rPr>
        <w:t xml:space="preserve">.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 xml:space="preserve">Attendings will access the electronic form within </w:t>
      </w:r>
      <w:proofErr w:type="spellStart"/>
      <w:r w:rsidRPr="00165CD1">
        <w:rPr>
          <w:rFonts w:ascii="Arial" w:hAnsi="Arial" w:cs="Arial"/>
        </w:rPr>
        <w:t>Medtrics</w:t>
      </w:r>
      <w:proofErr w:type="spellEnd"/>
      <w:r w:rsidRPr="00165CD1">
        <w:rPr>
          <w:rFonts w:ascii="Arial" w:hAnsi="Arial" w:cs="Arial"/>
        </w:rPr>
        <w:t xml:space="preserve">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w:t>
      </w:r>
      <w:proofErr w:type="spellStart"/>
      <w:r w:rsidRPr="00165CD1">
        <w:rPr>
          <w:rFonts w:ascii="Arial" w:hAnsi="Arial" w:cs="Arial"/>
        </w:rPr>
        <w:t>Medtrics</w:t>
      </w:r>
      <w:proofErr w:type="spellEnd"/>
      <w:r w:rsidRPr="00165CD1">
        <w:rPr>
          <w:rFonts w:ascii="Arial" w:hAnsi="Arial" w:cs="Arial"/>
        </w:rPr>
        <w:t xml:space="preserve">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lastRenderedPageBreak/>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279491DE" w14:textId="77777777" w:rsidR="00667FB8" w:rsidRDefault="008B0DA1" w:rsidP="00702488">
      <w:pPr>
        <w:autoSpaceDE w:val="0"/>
        <w:autoSpaceDN w:val="0"/>
        <w:spacing w:line="276" w:lineRule="auto"/>
        <w:ind w:left="720"/>
        <w:jc w:val="left"/>
        <w:rPr>
          <w:rFonts w:ascii="Arial" w:hAnsi="Arial" w:cs="Arial"/>
        </w:rPr>
      </w:pPr>
      <w:r w:rsidRPr="00165CD1">
        <w:rPr>
          <w:rFonts w:ascii="Arial" w:hAnsi="Arial" w:cs="Arial"/>
        </w:rPr>
        <w:t>Any evidence of tampering or modification while in the possession of the student will be considered “unprofessional behavior” and will be referred to the Committee on Student Evaluation (COSE).</w:t>
      </w:r>
    </w:p>
    <w:p w14:paraId="3610173E" w14:textId="2DA580ED" w:rsidR="008B0DA1" w:rsidRPr="00165CD1" w:rsidRDefault="00667FB8" w:rsidP="00702488">
      <w:pPr>
        <w:autoSpaceDE w:val="0"/>
        <w:autoSpaceDN w:val="0"/>
        <w:spacing w:line="276" w:lineRule="auto"/>
        <w:ind w:left="720"/>
        <w:jc w:val="left"/>
        <w:rPr>
          <w:rFonts w:ascii="Arial" w:hAnsi="Arial" w:cs="Arial"/>
        </w:rPr>
      </w:pPr>
      <w:r>
        <w:rPr>
          <w:rFonts w:ascii="Arial" w:hAnsi="Arial" w:cs="Arial"/>
        </w:rPr>
        <w:t xml:space="preserve">The Attending Evaluation is not required for one-week </w:t>
      </w:r>
      <w:r w:rsidR="00FB05E1">
        <w:rPr>
          <w:rFonts w:ascii="Arial" w:hAnsi="Arial" w:cs="Arial"/>
        </w:rPr>
        <w:t>VIRTUAL rotations only</w:t>
      </w:r>
      <w:r w:rsidR="00900948">
        <w:rPr>
          <w:rFonts w:ascii="Arial" w:hAnsi="Arial" w:cs="Arial"/>
        </w:rPr>
        <w:t xml:space="preserve">. </w:t>
      </w:r>
      <w:r w:rsidR="00FB05E1">
        <w:rPr>
          <w:rFonts w:ascii="Arial" w:hAnsi="Arial" w:cs="Arial"/>
        </w:rPr>
        <w:t>It is required for one-week in-person rotations, and for all rotations that are longer than one week.</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8" w:name="_Toc74395554"/>
      <w:bookmarkStart w:id="39" w:name="_Toc74478881"/>
      <w:bookmarkStart w:id="40" w:name="_Toc74542088"/>
      <w:bookmarkStart w:id="41" w:name="_Toc235174033"/>
      <w:r w:rsidRPr="0096296A">
        <w:t>Student Evaluation of Clerkship Rotation</w:t>
      </w:r>
      <w:bookmarkEnd w:id="38"/>
      <w:bookmarkEnd w:id="39"/>
      <w:bookmarkEnd w:id="40"/>
      <w:bookmarkEnd w:id="41"/>
    </w:p>
    <w:p w14:paraId="3416CC4C" w14:textId="04835F23"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w:t>
      </w:r>
      <w:proofErr w:type="spellStart"/>
      <w:r w:rsidRPr="00165CD1">
        <w:rPr>
          <w:rFonts w:ascii="Arial" w:hAnsi="Arial" w:cs="Arial"/>
        </w:rPr>
        <w:t>Medtrics</w:t>
      </w:r>
      <w:proofErr w:type="spellEnd"/>
      <w:r w:rsidRPr="00165CD1">
        <w:rPr>
          <w:rFonts w:ascii="Arial" w:hAnsi="Arial" w:cs="Arial"/>
        </w:rPr>
        <w:t xml:space="preserve"> system: </w:t>
      </w:r>
      <w:hyperlink r:id="rId39"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 xml:space="preserve">pending evaluations on the ‘Home’ or ‘Evaluations’ tabs within their </w:t>
      </w:r>
      <w:proofErr w:type="spellStart"/>
      <w:r w:rsidRPr="00165CD1">
        <w:rPr>
          <w:rFonts w:ascii="Arial" w:hAnsi="Arial" w:cs="Arial"/>
        </w:rPr>
        <w:t>Medtrics</w:t>
      </w:r>
      <w:proofErr w:type="spellEnd"/>
      <w:r w:rsidRPr="00165CD1">
        <w:rPr>
          <w:rFonts w:ascii="Arial" w:hAnsi="Arial" w:cs="Arial"/>
        </w:rPr>
        <w:t xml:space="preserve">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2" w:name="_Toc235174034"/>
      <w:r w:rsidRPr="0096296A">
        <w:t>Unsatisfactory Clinical Performance</w:t>
      </w:r>
      <w:bookmarkEnd w:id="42"/>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6E90BD72" w:rsidR="005A2923" w:rsidRPr="002858E8" w:rsidRDefault="0022491F" w:rsidP="002858E8">
      <w:pPr>
        <w:pStyle w:val="Heading2"/>
        <w:jc w:val="left"/>
        <w:rPr>
          <w:b/>
          <w:bCs/>
        </w:rPr>
      </w:pPr>
      <w:bookmarkStart w:id="43" w:name="_Toc235174035"/>
      <w:r w:rsidRPr="0057603C">
        <w:t>CORRECTIVE ACTION</w:t>
      </w:r>
      <w:bookmarkEnd w:id="43"/>
    </w:p>
    <w:p w14:paraId="07DDAFAD" w14:textId="201D41A6"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r w:rsidR="007B5335">
        <w:rPr>
          <w:rFonts w:ascii="Arial" w:hAnsi="Arial" w:cs="Arial"/>
        </w:rPr>
        <w:t xml:space="preserve">be </w:t>
      </w:r>
      <w:r w:rsidR="001A57C4">
        <w:rPr>
          <w:rFonts w:ascii="Arial" w:hAnsi="Arial" w:cs="Arial"/>
        </w:rPr>
        <w:t>permitted to go through a ‘corrective action’ process</w:t>
      </w:r>
      <w:r w:rsidR="00DE4635">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5EA93E09" w14:textId="42D268C2" w:rsidR="005A2923" w:rsidRPr="00843C2F" w:rsidRDefault="00843C2F" w:rsidP="00702488">
      <w:pPr>
        <w:pStyle w:val="ListParagraph"/>
        <w:numPr>
          <w:ilvl w:val="0"/>
          <w:numId w:val="5"/>
        </w:numPr>
        <w:spacing w:after="0" w:line="276" w:lineRule="auto"/>
        <w:ind w:left="1080"/>
        <w:jc w:val="left"/>
        <w:rPr>
          <w:rFonts w:ascii="Arial" w:hAnsi="Arial" w:cs="Arial"/>
          <w:b/>
          <w:bCs/>
        </w:rPr>
      </w:pPr>
      <w:r>
        <w:rPr>
          <w:rFonts w:ascii="Arial" w:hAnsi="Arial" w:cs="Arial"/>
        </w:rPr>
        <w:t>Patient Types and Procedure Log</w:t>
      </w:r>
    </w:p>
    <w:p w14:paraId="18DB9327" w14:textId="45FF3961" w:rsidR="00843C2F" w:rsidRPr="007B567C" w:rsidRDefault="007B567C" w:rsidP="00702488">
      <w:pPr>
        <w:pStyle w:val="ListParagraph"/>
        <w:numPr>
          <w:ilvl w:val="0"/>
          <w:numId w:val="5"/>
        </w:numPr>
        <w:spacing w:after="0" w:line="276" w:lineRule="auto"/>
        <w:ind w:left="1080"/>
        <w:jc w:val="left"/>
        <w:rPr>
          <w:rFonts w:ascii="Arial" w:hAnsi="Arial" w:cs="Arial"/>
          <w:b/>
          <w:bCs/>
        </w:rPr>
      </w:pPr>
      <w:r>
        <w:rPr>
          <w:rFonts w:ascii="Arial" w:hAnsi="Arial" w:cs="Arial"/>
        </w:rPr>
        <w:t>Clinical Shift Schedule</w:t>
      </w:r>
    </w:p>
    <w:p w14:paraId="6DB1EE7F" w14:textId="6F55FC4C" w:rsidR="007B567C" w:rsidRPr="00D41C51" w:rsidRDefault="00D41C51" w:rsidP="00702488">
      <w:pPr>
        <w:pStyle w:val="ListParagraph"/>
        <w:numPr>
          <w:ilvl w:val="0"/>
          <w:numId w:val="5"/>
        </w:numPr>
        <w:spacing w:after="0" w:line="276" w:lineRule="auto"/>
        <w:ind w:left="1080"/>
        <w:jc w:val="left"/>
        <w:rPr>
          <w:rFonts w:ascii="Arial" w:hAnsi="Arial" w:cs="Arial"/>
          <w:b/>
          <w:bCs/>
        </w:rPr>
      </w:pPr>
      <w:r>
        <w:rPr>
          <w:rFonts w:ascii="Arial" w:hAnsi="Arial" w:cs="Arial"/>
        </w:rPr>
        <w:t>Quizzes</w:t>
      </w:r>
    </w:p>
    <w:p w14:paraId="7823F484" w14:textId="6DD0C2EE" w:rsidR="00D41C51" w:rsidRPr="006573C7" w:rsidRDefault="00D41C51" w:rsidP="00702488">
      <w:pPr>
        <w:pStyle w:val="ListParagraph"/>
        <w:numPr>
          <w:ilvl w:val="0"/>
          <w:numId w:val="5"/>
        </w:numPr>
        <w:spacing w:after="0" w:line="276" w:lineRule="auto"/>
        <w:ind w:left="1080"/>
        <w:jc w:val="left"/>
        <w:rPr>
          <w:rFonts w:ascii="Arial" w:hAnsi="Arial" w:cs="Arial"/>
          <w:b/>
          <w:bCs/>
        </w:rPr>
      </w:pPr>
      <w:r>
        <w:rPr>
          <w:rFonts w:ascii="Arial" w:hAnsi="Arial" w:cs="Arial"/>
        </w:rPr>
        <w:t>Mid Rotation Feedback Form</w:t>
      </w:r>
    </w:p>
    <w:p w14:paraId="1DBDD655" w14:textId="082EDFD9" w:rsidR="005A2923" w:rsidRPr="00C40B5D" w:rsidRDefault="005A2923" w:rsidP="00702488">
      <w:pPr>
        <w:spacing w:after="0" w:line="276" w:lineRule="auto"/>
        <w:ind w:left="720"/>
        <w:jc w:val="left"/>
        <w:rPr>
          <w:rFonts w:ascii="Arial" w:hAnsi="Arial" w:cs="Arial"/>
        </w:rPr>
      </w:pPr>
    </w:p>
    <w:p w14:paraId="16D44669" w14:textId="1C91C25C"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054676">
        <w:rPr>
          <w:rFonts w:ascii="Arial" w:hAnsi="Arial" w:cs="Arial"/>
        </w:rPr>
        <w:t>Coordinators</w:t>
      </w:r>
      <w:r w:rsidR="002726FB"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ction process.</w:t>
      </w:r>
    </w:p>
    <w:p w14:paraId="689DE137" w14:textId="094E4F78" w:rsidR="005A2923" w:rsidRPr="00C40B5D" w:rsidRDefault="005A2923" w:rsidP="00702488">
      <w:pPr>
        <w:spacing w:after="0" w:line="276" w:lineRule="auto"/>
        <w:ind w:left="360"/>
        <w:jc w:val="left"/>
        <w:rPr>
          <w:rFonts w:ascii="Arial" w:hAnsi="Arial" w:cs="Arial"/>
        </w:rPr>
      </w:pPr>
    </w:p>
    <w:p w14:paraId="0BD5E83B" w14:textId="71B4CD50" w:rsidR="005A2923" w:rsidRPr="00C40B5D" w:rsidRDefault="00555607" w:rsidP="00702488">
      <w:pPr>
        <w:spacing w:after="0" w:line="276" w:lineRule="auto"/>
        <w:ind w:left="360"/>
        <w:jc w:val="left"/>
        <w:rPr>
          <w:rFonts w:ascii="Arial" w:hAnsi="Arial" w:cs="Arial"/>
          <w:highlight w:val="yellow"/>
        </w:rPr>
      </w:pPr>
      <w:r>
        <w:rPr>
          <w:rFonts w:ascii="Arial" w:hAnsi="Arial" w:cs="Arial"/>
        </w:rPr>
        <w:lastRenderedPageBreak/>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w:t>
      </w:r>
    </w:p>
    <w:p w14:paraId="283ACC78" w14:textId="1C4B5496" w:rsidR="005A2923" w:rsidRPr="00C40B5D" w:rsidRDefault="005A2923" w:rsidP="00702488">
      <w:pPr>
        <w:spacing w:after="0" w:line="276" w:lineRule="auto"/>
        <w:ind w:left="360"/>
        <w:jc w:val="left"/>
        <w:rPr>
          <w:rFonts w:ascii="Arial" w:hAnsi="Arial" w:cs="Arial"/>
        </w:rPr>
      </w:pPr>
    </w:p>
    <w:p w14:paraId="5D9CFE7A" w14:textId="40355885"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r w:rsidR="00667670">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DA8EBDD" w14:textId="1A75E453" w:rsidR="00390EC1" w:rsidRPr="00C40B5D" w:rsidRDefault="005A2923" w:rsidP="009D7892">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009D7892" w:rsidRPr="2E96387C">
        <w:rPr>
          <w:rFonts w:ascii="Arial" w:hAnsi="Arial" w:cs="Arial"/>
          <w:b/>
          <w:bCs/>
        </w:rPr>
        <w:t>not successfully completed</w:t>
      </w:r>
      <w:r w:rsidRPr="2E96387C">
        <w:rPr>
          <w:rFonts w:ascii="Arial" w:hAnsi="Arial" w:cs="Arial"/>
        </w:rPr>
        <w:t xml:space="preserve"> within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4" w:name="_Toc235174036"/>
      <w:r w:rsidRPr="0096296A">
        <w:t>BASE HOSPITAL REQUIREMENTS</w:t>
      </w:r>
      <w:bookmarkEnd w:id="44"/>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45" w:name="_Toc235174037"/>
      <w:r w:rsidRPr="005D6B9B">
        <w:rPr>
          <w:b w:val="0"/>
          <w:bCs w:val="0"/>
        </w:rPr>
        <w:t>COURSE GRADES</w:t>
      </w:r>
      <w:bookmarkEnd w:id="45"/>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12BCFEFB"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DE4635"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227DF0">
      <w:pPr>
        <w:pStyle w:val="Heading3"/>
        <w:jc w:val="left"/>
        <w:rPr>
          <w:color w:val="FF0000"/>
        </w:rPr>
      </w:pPr>
      <w:bookmarkStart w:id="46" w:name="_Toc235174038"/>
      <w:r w:rsidRPr="0096296A">
        <w:rPr>
          <w:color w:val="FF0000"/>
        </w:rPr>
        <w:t>N Grade Policy</w:t>
      </w:r>
      <w:bookmarkEnd w:id="46"/>
    </w:p>
    <w:p w14:paraId="0AD88CCE" w14:textId="77777777" w:rsidR="00A16BF1" w:rsidRPr="0096296A" w:rsidRDefault="00A16BF1" w:rsidP="00227DF0">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309E69D1" w14:textId="77777777" w:rsidR="00A16BF1" w:rsidRPr="00C40B5D" w:rsidRDefault="00A16BF1"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7" w:name="_Toc235174039"/>
      <w:r w:rsidRPr="00593906">
        <w:rPr>
          <w:rFonts w:ascii="Arial" w:eastAsia="Arial" w:hAnsi="Arial" w:cs="Arial"/>
        </w:rPr>
        <w:lastRenderedPageBreak/>
        <w:t>S</w:t>
      </w:r>
      <w:r w:rsidR="22A3AEB6" w:rsidRPr="00593906">
        <w:rPr>
          <w:rFonts w:ascii="Arial" w:eastAsia="Arial" w:hAnsi="Arial" w:cs="Arial"/>
        </w:rPr>
        <w:t>TUDENT RESPONSIBILITIES AND EXPECTATIONS</w:t>
      </w:r>
      <w:bookmarkEnd w:id="47"/>
    </w:p>
    <w:p w14:paraId="7B44EA35" w14:textId="77777777" w:rsidR="001F32EC" w:rsidRDefault="001F32EC" w:rsidP="00227DF0">
      <w:pPr>
        <w:spacing w:after="0" w:line="240" w:lineRule="auto"/>
        <w:ind w:left="288"/>
        <w:jc w:val="left"/>
        <w:rPr>
          <w:rFonts w:ascii="Arial" w:eastAsia="Arial" w:hAnsi="Arial" w:cs="Arial"/>
          <w:color w:val="000000" w:themeColor="text1"/>
        </w:rPr>
      </w:pPr>
      <w:r w:rsidRPr="136B439F">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1DD9FBB3" w14:textId="77777777" w:rsidR="001F32EC" w:rsidRDefault="001F32EC" w:rsidP="00227DF0">
      <w:pPr>
        <w:spacing w:after="0" w:line="240" w:lineRule="auto"/>
        <w:jc w:val="left"/>
        <w:rPr>
          <w:rFonts w:ascii="Arial" w:eastAsia="Arial" w:hAnsi="Arial" w:cs="Arial"/>
          <w:color w:val="000000" w:themeColor="text1"/>
        </w:rPr>
      </w:pPr>
    </w:p>
    <w:p w14:paraId="4E99D306" w14:textId="77777777" w:rsidR="001F32EC" w:rsidRDefault="001F32EC" w:rsidP="00227DF0">
      <w:pPr>
        <w:pStyle w:val="ListParagraph"/>
        <w:numPr>
          <w:ilvl w:val="0"/>
          <w:numId w:val="38"/>
        </w:numPr>
        <w:tabs>
          <w:tab w:val="left" w:pos="360"/>
        </w:tabs>
        <w:spacing w:after="120" w:line="240" w:lineRule="auto"/>
        <w:ind w:left="648"/>
        <w:jc w:val="left"/>
        <w:rPr>
          <w:rFonts w:ascii="Arial" w:eastAsia="Arial" w:hAnsi="Arial" w:cs="Arial"/>
          <w:color w:val="000000" w:themeColor="text1"/>
        </w:rPr>
      </w:pPr>
      <w:r w:rsidRPr="136B439F">
        <w:rPr>
          <w:rFonts w:ascii="Arial" w:eastAsia="Arial" w:hAnsi="Arial" w:cs="Arial"/>
          <w:i/>
          <w:iCs/>
          <w:color w:val="000000" w:themeColor="text1"/>
        </w:rPr>
        <w:t>The student</w:t>
      </w:r>
      <w:r w:rsidRPr="136B439F">
        <w:rPr>
          <w:rFonts w:ascii="Arial" w:eastAsia="Arial" w:hAnsi="Arial" w:cs="Arial"/>
          <w:b/>
          <w:bCs/>
          <w:i/>
          <w:iCs/>
          <w:color w:val="000000" w:themeColor="text1"/>
        </w:rPr>
        <w:t xml:space="preserve"> will </w:t>
      </w:r>
      <w:r w:rsidRPr="136B439F">
        <w:rPr>
          <w:rFonts w:ascii="Arial" w:eastAsia="Arial" w:hAnsi="Arial" w:cs="Arial"/>
          <w:i/>
          <w:iCs/>
          <w:color w:val="000000" w:themeColor="text1"/>
        </w:rPr>
        <w:t xml:space="preserve">meet the following </w:t>
      </w:r>
      <w:r w:rsidRPr="136B439F">
        <w:rPr>
          <w:rFonts w:ascii="Arial" w:eastAsia="Arial" w:hAnsi="Arial" w:cs="Arial"/>
          <w:b/>
          <w:bCs/>
          <w:i/>
          <w:iCs/>
          <w:color w:val="000000" w:themeColor="text1"/>
        </w:rPr>
        <w:t>clinical responsibilities</w:t>
      </w:r>
      <w:r w:rsidRPr="136B439F">
        <w:rPr>
          <w:rFonts w:ascii="Arial" w:eastAsia="Arial" w:hAnsi="Arial" w:cs="Arial"/>
          <w:i/>
          <w:iCs/>
          <w:color w:val="000000" w:themeColor="text1"/>
        </w:rPr>
        <w:t xml:space="preserve"> during this rotation:</w:t>
      </w:r>
    </w:p>
    <w:p w14:paraId="7E417494" w14:textId="77777777" w:rsidR="001F32EC" w:rsidRDefault="001F32EC" w:rsidP="00227DF0">
      <w:pPr>
        <w:pStyle w:val="ListParagraph"/>
        <w:numPr>
          <w:ilvl w:val="1"/>
          <w:numId w:val="38"/>
        </w:numPr>
        <w:tabs>
          <w:tab w:val="left" w:pos="360"/>
        </w:tabs>
        <w:spacing w:after="0" w:line="240" w:lineRule="auto"/>
        <w:jc w:val="left"/>
        <w:rPr>
          <w:rFonts w:ascii="Arial" w:eastAsia="Arial" w:hAnsi="Arial" w:cs="Arial"/>
          <w:color w:val="000000" w:themeColor="text1"/>
        </w:rPr>
      </w:pPr>
      <w:r w:rsidRPr="136B439F">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30224515" w14:textId="77777777" w:rsidR="001F32EC" w:rsidRDefault="001F32EC" w:rsidP="00227DF0">
      <w:pPr>
        <w:tabs>
          <w:tab w:val="left" w:pos="360"/>
        </w:tabs>
        <w:spacing w:after="120"/>
        <w:ind w:left="360" w:hanging="360"/>
        <w:jc w:val="left"/>
        <w:rPr>
          <w:rFonts w:ascii="Arial" w:eastAsia="Arial" w:hAnsi="Arial" w:cs="Arial"/>
          <w:color w:val="000000" w:themeColor="text1"/>
        </w:rPr>
      </w:pPr>
    </w:p>
    <w:p w14:paraId="2DC0FF16" w14:textId="77777777" w:rsidR="001F32EC" w:rsidRDefault="001F32EC" w:rsidP="00227DF0">
      <w:pPr>
        <w:pStyle w:val="ListParagraph"/>
        <w:numPr>
          <w:ilvl w:val="0"/>
          <w:numId w:val="38"/>
        </w:numPr>
        <w:tabs>
          <w:tab w:val="left" w:pos="360"/>
        </w:tabs>
        <w:spacing w:after="120" w:line="240" w:lineRule="auto"/>
        <w:ind w:left="648"/>
        <w:jc w:val="left"/>
        <w:rPr>
          <w:rFonts w:ascii="Arial" w:eastAsia="Arial" w:hAnsi="Arial" w:cs="Arial"/>
          <w:color w:val="000000" w:themeColor="text1"/>
        </w:rPr>
      </w:pPr>
      <w:r w:rsidRPr="136B439F">
        <w:rPr>
          <w:rFonts w:ascii="Arial" w:eastAsia="Arial" w:hAnsi="Arial" w:cs="Arial"/>
          <w:i/>
          <w:iCs/>
          <w:color w:val="000000" w:themeColor="text1"/>
        </w:rPr>
        <w:t xml:space="preserve">The student </w:t>
      </w:r>
      <w:r w:rsidRPr="136B439F">
        <w:rPr>
          <w:rFonts w:ascii="Arial" w:eastAsia="Arial" w:hAnsi="Arial" w:cs="Arial"/>
          <w:b/>
          <w:bCs/>
          <w:i/>
          <w:iCs/>
          <w:color w:val="000000" w:themeColor="text1"/>
        </w:rPr>
        <w:t>will</w:t>
      </w:r>
      <w:r w:rsidRPr="136B439F">
        <w:rPr>
          <w:rFonts w:ascii="Arial" w:eastAsia="Arial" w:hAnsi="Arial" w:cs="Arial"/>
          <w:i/>
          <w:iCs/>
          <w:color w:val="000000" w:themeColor="text1"/>
        </w:rPr>
        <w:t xml:space="preserve"> meet the following </w:t>
      </w:r>
      <w:r w:rsidRPr="136B439F">
        <w:rPr>
          <w:rFonts w:ascii="Arial" w:eastAsia="Arial" w:hAnsi="Arial" w:cs="Arial"/>
          <w:b/>
          <w:bCs/>
          <w:i/>
          <w:iCs/>
          <w:color w:val="000000" w:themeColor="text1"/>
        </w:rPr>
        <w:t>academic responsibilities</w:t>
      </w:r>
      <w:r w:rsidRPr="136B439F">
        <w:rPr>
          <w:rFonts w:ascii="Arial" w:eastAsia="Arial" w:hAnsi="Arial" w:cs="Arial"/>
          <w:i/>
          <w:iCs/>
          <w:color w:val="000000" w:themeColor="text1"/>
        </w:rPr>
        <w:t xml:space="preserve"> during this rotation:</w:t>
      </w:r>
    </w:p>
    <w:p w14:paraId="6006BB44" w14:textId="5EB35A76" w:rsidR="001F32EC" w:rsidRPr="00B614E8" w:rsidRDefault="001F32EC" w:rsidP="00227DF0">
      <w:pPr>
        <w:pStyle w:val="ListParagraph"/>
        <w:numPr>
          <w:ilvl w:val="1"/>
          <w:numId w:val="38"/>
        </w:numPr>
        <w:tabs>
          <w:tab w:val="left" w:pos="360"/>
        </w:tabs>
        <w:spacing w:after="0" w:line="240" w:lineRule="auto"/>
        <w:jc w:val="left"/>
        <w:rPr>
          <w:rFonts w:ascii="Arial" w:eastAsia="Arial" w:hAnsi="Arial" w:cs="Arial"/>
        </w:rPr>
      </w:pPr>
      <w:r w:rsidRPr="00B614E8">
        <w:rPr>
          <w:rFonts w:ascii="Arial" w:eastAsia="Arial" w:hAnsi="Arial" w:cs="Arial"/>
        </w:rPr>
        <w:t xml:space="preserve">Students are expected to identify, access, interpret and apply medical evidence contained in </w:t>
      </w:r>
      <w:r w:rsidR="00900948" w:rsidRPr="00B614E8">
        <w:rPr>
          <w:rFonts w:ascii="Arial" w:eastAsia="Arial" w:hAnsi="Arial" w:cs="Arial"/>
        </w:rPr>
        <w:t>scientific</w:t>
      </w:r>
      <w:r w:rsidRPr="00B614E8">
        <w:rPr>
          <w:rFonts w:ascii="Arial" w:eastAsia="Arial" w:hAnsi="Arial" w:cs="Arial"/>
        </w:rPr>
        <w:t xml:space="preserve"> literature related to patients’ health problems.</w:t>
      </w:r>
    </w:p>
    <w:p w14:paraId="7D4B1C75" w14:textId="77777777" w:rsidR="001F32EC" w:rsidRDefault="001F32EC" w:rsidP="00227DF0">
      <w:pPr>
        <w:pStyle w:val="ListParagraph"/>
        <w:numPr>
          <w:ilvl w:val="1"/>
          <w:numId w:val="38"/>
        </w:numPr>
        <w:tabs>
          <w:tab w:val="left" w:pos="360"/>
        </w:tabs>
        <w:spacing w:after="0" w:line="240" w:lineRule="auto"/>
        <w:jc w:val="left"/>
        <w:rPr>
          <w:rFonts w:ascii="Arial" w:eastAsia="Arial" w:hAnsi="Arial" w:cs="Arial"/>
        </w:rPr>
      </w:pPr>
      <w:r w:rsidRPr="2A1505FD">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bookmarkStart w:id="48" w:name="_Int_hVUTveFE"/>
      <w:proofErr w:type="gramStart"/>
      <w:r w:rsidRPr="2A1505FD">
        <w:rPr>
          <w:rFonts w:ascii="Arial" w:eastAsia="Arial" w:hAnsi="Arial" w:cs="Arial"/>
        </w:rPr>
        <w:t>on a daily basis</w:t>
      </w:r>
      <w:bookmarkEnd w:id="48"/>
      <w:proofErr w:type="gramEnd"/>
      <w:r w:rsidRPr="2A1505FD">
        <w:rPr>
          <w:rFonts w:ascii="Arial" w:eastAsia="Arial" w:hAnsi="Arial" w:cs="Arial"/>
        </w:rPr>
        <w:t xml:space="preserve"> to continuously improve their clinical practice.</w:t>
      </w:r>
    </w:p>
    <w:p w14:paraId="7F9A4D0A" w14:textId="7D122CB0" w:rsidR="3AFD8C84" w:rsidRPr="00C13898" w:rsidRDefault="3AFD8C84" w:rsidP="00702488">
      <w:pPr>
        <w:pStyle w:val="ListParagraph"/>
        <w:spacing w:after="0" w:line="276" w:lineRule="auto"/>
        <w:ind w:left="0"/>
        <w:jc w:val="left"/>
        <w:rPr>
          <w:rFonts w:ascii="Arial" w:hAnsi="Arial" w:cs="Arial"/>
        </w:rPr>
      </w:pP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2C4C9787" w14:textId="77777777" w:rsidR="00227DF0" w:rsidRDefault="00227DF0" w:rsidP="00227DF0">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49" w:name="_Int_MKVNvGL5"/>
      <w:r w:rsidRPr="0DDFC92B">
        <w:rPr>
          <w:rFonts w:ascii="Arial" w:hAnsi="Arial" w:cs="Arial"/>
        </w:rPr>
        <w:t>great</w:t>
      </w:r>
      <w:bookmarkEnd w:id="49"/>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50" w:name="_Int_SFTgVZZ8"/>
      <w:r w:rsidRPr="0DDFC92B">
        <w:rPr>
          <w:rFonts w:ascii="Arial" w:hAnsi="Arial" w:cs="Arial"/>
        </w:rPr>
        <w:t>a high level</w:t>
      </w:r>
      <w:bookmarkEnd w:id="50"/>
      <w:r w:rsidRPr="0DDFC92B">
        <w:rPr>
          <w:rFonts w:ascii="Arial" w:hAnsi="Arial" w:cs="Arial"/>
        </w:rPr>
        <w:t xml:space="preserve"> of professional behavior is maintained. </w:t>
      </w:r>
    </w:p>
    <w:p w14:paraId="115DD0B7" w14:textId="77777777" w:rsidR="00227DF0" w:rsidRPr="00016F1D" w:rsidRDefault="00227DF0" w:rsidP="00227DF0">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571CB892" w14:textId="77777777" w:rsidR="00227DF0" w:rsidRPr="00016F1D" w:rsidRDefault="00227DF0" w:rsidP="00227DF0">
      <w:pPr>
        <w:numPr>
          <w:ilvl w:val="1"/>
          <w:numId w:val="41"/>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03E1ACCF" w14:textId="77777777" w:rsidR="00227DF0" w:rsidRDefault="00227DF0" w:rsidP="00227DF0">
      <w:pPr>
        <w:numPr>
          <w:ilvl w:val="1"/>
          <w:numId w:val="41"/>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03AF26AB" w14:textId="77777777" w:rsidR="00227DF0" w:rsidRPr="00016F1D" w:rsidRDefault="00227DF0" w:rsidP="00227DF0">
      <w:pPr>
        <w:numPr>
          <w:ilvl w:val="1"/>
          <w:numId w:val="41"/>
        </w:numPr>
        <w:spacing w:after="0" w:line="276" w:lineRule="auto"/>
        <w:jc w:val="left"/>
        <w:rPr>
          <w:rFonts w:ascii="Arial" w:hAnsi="Arial" w:cs="Arial"/>
        </w:rPr>
      </w:pPr>
      <w:r>
        <w:rPr>
          <w:rFonts w:ascii="Arial" w:hAnsi="Arial" w:cs="Arial"/>
        </w:rPr>
        <w:t>No blue jeans are allowed during any rotation.</w:t>
      </w:r>
    </w:p>
    <w:p w14:paraId="716B1AB3" w14:textId="77777777" w:rsidR="00227DF0" w:rsidRPr="00016F1D" w:rsidRDefault="00227DF0" w:rsidP="00227DF0">
      <w:pPr>
        <w:numPr>
          <w:ilvl w:val="1"/>
          <w:numId w:val="41"/>
        </w:numPr>
        <w:spacing w:after="0" w:line="276" w:lineRule="auto"/>
        <w:jc w:val="left"/>
        <w:rPr>
          <w:rFonts w:ascii="Arial" w:hAnsi="Arial" w:cs="Arial"/>
        </w:rPr>
      </w:pPr>
      <w:r w:rsidRPr="00016F1D">
        <w:rPr>
          <w:rFonts w:ascii="Arial" w:hAnsi="Arial" w:cs="Arial"/>
        </w:rPr>
        <w:t>Tennis shoes should not be worn, except with scrubs.</w:t>
      </w:r>
    </w:p>
    <w:p w14:paraId="34EC4827" w14:textId="77777777" w:rsidR="00227DF0" w:rsidRPr="00016F1D" w:rsidRDefault="00227DF0" w:rsidP="00227DF0">
      <w:pPr>
        <w:numPr>
          <w:ilvl w:val="1"/>
          <w:numId w:val="41"/>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6798D536" w14:textId="7F2032F2" w:rsidR="00227DF0" w:rsidRPr="00016F1D" w:rsidRDefault="00227DF0" w:rsidP="00227DF0">
      <w:pPr>
        <w:numPr>
          <w:ilvl w:val="1"/>
          <w:numId w:val="41"/>
        </w:numPr>
        <w:spacing w:after="0" w:line="276" w:lineRule="auto"/>
        <w:jc w:val="left"/>
        <w:rPr>
          <w:rFonts w:ascii="Arial" w:hAnsi="Arial" w:cs="Arial"/>
        </w:rPr>
      </w:pPr>
      <w:r w:rsidRPr="239936DE">
        <w:rPr>
          <w:rFonts w:ascii="Arial" w:hAnsi="Arial" w:cs="Arial"/>
        </w:rPr>
        <w:t>Scrubs are provided for situations where extended periods of patient care necessitate more comfortable clothing or a change in clothing.</w:t>
      </w:r>
    </w:p>
    <w:p w14:paraId="6D3858AC" w14:textId="77777777" w:rsidR="00227DF0" w:rsidRPr="00016F1D" w:rsidRDefault="00227DF0" w:rsidP="00227DF0">
      <w:pPr>
        <w:numPr>
          <w:ilvl w:val="1"/>
          <w:numId w:val="41"/>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25AEB972" w14:textId="77777777" w:rsidR="00227DF0" w:rsidRPr="00016F1D" w:rsidRDefault="00227DF0" w:rsidP="00227DF0">
      <w:pPr>
        <w:numPr>
          <w:ilvl w:val="1"/>
          <w:numId w:val="41"/>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70C64191" w14:textId="4F3B05EB" w:rsidR="00227DF0" w:rsidRDefault="00227DF0" w:rsidP="00227DF0">
      <w:pPr>
        <w:numPr>
          <w:ilvl w:val="1"/>
          <w:numId w:val="41"/>
        </w:numPr>
        <w:spacing w:after="0" w:line="276" w:lineRule="auto"/>
        <w:jc w:val="left"/>
        <w:rPr>
          <w:rFonts w:ascii="Arial" w:hAnsi="Arial" w:cs="Arial"/>
        </w:rPr>
      </w:pPr>
      <w:r w:rsidRPr="00016F1D">
        <w:rPr>
          <w:rFonts w:ascii="Arial" w:hAnsi="Arial" w:cs="Arial"/>
        </w:rPr>
        <w:t xml:space="preserve">Wear a waterproof gown when blood or body fluid may </w:t>
      </w:r>
      <w:r w:rsidR="00900948" w:rsidRPr="00016F1D">
        <w:rPr>
          <w:rFonts w:ascii="Arial" w:hAnsi="Arial" w:cs="Arial"/>
        </w:rPr>
        <w:t>soak in</w:t>
      </w:r>
      <w:r w:rsidRPr="00016F1D">
        <w:rPr>
          <w:rFonts w:ascii="Arial" w:hAnsi="Arial" w:cs="Arial"/>
        </w:rPr>
        <w:t xml:space="preserve"> a cloth gown.</w:t>
      </w:r>
    </w:p>
    <w:p w14:paraId="2241EB8D" w14:textId="2AF5B923" w:rsidR="3AFD8C84" w:rsidRDefault="00227DF0" w:rsidP="00227DF0">
      <w:pPr>
        <w:numPr>
          <w:ilvl w:val="1"/>
          <w:numId w:val="41"/>
        </w:numPr>
        <w:spacing w:after="0" w:line="276" w:lineRule="auto"/>
        <w:jc w:val="left"/>
        <w:rPr>
          <w:rFonts w:ascii="Arial" w:hAnsi="Arial" w:cs="Arial"/>
        </w:rPr>
      </w:pPr>
      <w:r w:rsidRPr="00227DF0">
        <w:rPr>
          <w:rFonts w:ascii="Arial" w:hAnsi="Arial" w:cs="Arial"/>
        </w:rPr>
        <w:t xml:space="preserve">If you accidentally have blood or body </w:t>
      </w:r>
      <w:r w:rsidR="00900948" w:rsidRPr="00227DF0">
        <w:rPr>
          <w:rFonts w:ascii="Arial" w:hAnsi="Arial" w:cs="Arial"/>
        </w:rPr>
        <w:t>fluid</w:t>
      </w:r>
      <w:r w:rsidRPr="00227DF0">
        <w:rPr>
          <w:rFonts w:ascii="Arial" w:hAnsi="Arial" w:cs="Arial"/>
        </w:rPr>
        <w:t xml:space="preserve"> splattered on your clothing, at the next convenient time, you should </w:t>
      </w:r>
      <w:r w:rsidR="00DE4635" w:rsidRPr="00227DF0">
        <w:rPr>
          <w:rFonts w:ascii="Arial" w:hAnsi="Arial" w:cs="Arial"/>
        </w:rPr>
        <w:t>excuse yourself, change into hospital scrubs,</w:t>
      </w:r>
      <w:r w:rsidRPr="00227DF0">
        <w:rPr>
          <w:rFonts w:ascii="Arial" w:hAnsi="Arial" w:cs="Arial"/>
        </w:rPr>
        <w:t xml:space="preserve"> and put your contaminated clothing in a separate bag for </w:t>
      </w:r>
      <w:r w:rsidR="00900948" w:rsidRPr="00227DF0">
        <w:rPr>
          <w:rFonts w:ascii="Arial" w:hAnsi="Arial" w:cs="Arial"/>
        </w:rPr>
        <w:t>laundering later</w:t>
      </w:r>
      <w:r w:rsidRPr="00227DF0">
        <w:rPr>
          <w:rFonts w:ascii="Arial" w:hAnsi="Arial" w:cs="Arial"/>
        </w:rPr>
        <w:t>.</w:t>
      </w:r>
    </w:p>
    <w:p w14:paraId="600CDD3A" w14:textId="77777777" w:rsidR="00227DF0" w:rsidRPr="00227DF0" w:rsidRDefault="00227DF0" w:rsidP="00227DF0">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51" w:name="_Toc235174040"/>
      <w:r w:rsidRPr="0096296A">
        <w:rPr>
          <w:rFonts w:ascii="Arial" w:hAnsi="Arial" w:cs="Arial"/>
        </w:rPr>
        <w:lastRenderedPageBreak/>
        <w:t>MSU College of Osteopathic Medicine Standard Policies</w:t>
      </w:r>
      <w:bookmarkEnd w:id="51"/>
    </w:p>
    <w:p w14:paraId="0FA9F05A" w14:textId="77777777" w:rsidR="004E627A" w:rsidRPr="004E627A" w:rsidRDefault="00C11B04" w:rsidP="004E627A">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4E627A">
        <w:rPr>
          <w:rFonts w:ascii="Arial" w:hAnsi="Arial" w:cs="Arial"/>
          <w:spacing w:val="-2"/>
        </w:rPr>
        <w:t xml:space="preserve"> </w:t>
      </w:r>
      <w:r w:rsidR="004E627A" w:rsidRPr="004E627A">
        <w:rPr>
          <w:rFonts w:ascii="Arial" w:hAnsi="Arial" w:cs="Arial"/>
          <w:spacing w:val="-2"/>
          <w:szCs w:val="30"/>
        </w:rPr>
        <w:t xml:space="preserve">Students are responsible for reading and adhering to all current policies. </w:t>
      </w:r>
    </w:p>
    <w:p w14:paraId="05766D10" w14:textId="77777777" w:rsidR="004E627A" w:rsidRPr="004E627A" w:rsidRDefault="004E627A" w:rsidP="004E627A">
      <w:pPr>
        <w:spacing w:after="0" w:line="276" w:lineRule="auto"/>
        <w:jc w:val="left"/>
        <w:rPr>
          <w:rFonts w:ascii="Arial" w:hAnsi="Arial" w:cs="Arial"/>
          <w:spacing w:val="-2"/>
          <w:szCs w:val="30"/>
        </w:rPr>
      </w:pPr>
    </w:p>
    <w:p w14:paraId="5DDE033B" w14:textId="2B42B36A" w:rsidR="00C11B04" w:rsidRPr="00C40B5D" w:rsidRDefault="004E627A" w:rsidP="004E627A">
      <w:pPr>
        <w:spacing w:after="0" w:line="276" w:lineRule="auto"/>
        <w:jc w:val="left"/>
        <w:rPr>
          <w:rFonts w:ascii="Arial" w:hAnsi="Arial" w:cs="Arial"/>
          <w:spacing w:val="-2"/>
        </w:rPr>
      </w:pPr>
      <w:r w:rsidRPr="004E627A">
        <w:rPr>
          <w:rFonts w:ascii="Arial" w:hAnsi="Arial" w:cs="Arial"/>
          <w:spacing w:val="-2"/>
          <w:szCs w:val="30"/>
        </w:rPr>
        <w:t xml:space="preserve">For a complete list of Clerkship policies/procedures please visit the Clerkship Student Portal </w:t>
      </w:r>
      <w:hyperlink r:id="rId40" w:history="1">
        <w:r w:rsidRPr="004E627A">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2" w:name="_Toc235174041"/>
      <w:r w:rsidRPr="0096296A">
        <w:t xml:space="preserve">CLERKSHIP </w:t>
      </w:r>
      <w:r w:rsidR="004A31FF" w:rsidRPr="0096296A">
        <w:t>ATTENDANCE</w:t>
      </w:r>
      <w:r w:rsidR="004A31FF" w:rsidRPr="0096296A">
        <w:rPr>
          <w:spacing w:val="-1"/>
        </w:rPr>
        <w:t xml:space="preserve"> POLICY</w:t>
      </w:r>
      <w:bookmarkEnd w:id="52"/>
    </w:p>
    <w:p w14:paraId="5B282E45" w14:textId="77777777" w:rsidR="00F4073A" w:rsidRPr="00914B69" w:rsidRDefault="00C326F4" w:rsidP="00F4073A">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DE4635"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41" w:history="1">
        <w:r w:rsidR="00F4073A" w:rsidRPr="00F4073A">
          <w:rPr>
            <w:rFonts w:ascii="Arial" w:hAnsi="Arial" w:cs="Arial"/>
            <w:color w:val="0000FF"/>
            <w:u w:val="single"/>
          </w:rPr>
          <w:t>Clerkship Policy Absence 2026</w:t>
        </w:r>
      </w:hyperlink>
    </w:p>
    <w:p w14:paraId="552F60FD" w14:textId="2F83F90A" w:rsidR="00C326F4" w:rsidRDefault="00C326F4" w:rsidP="00702488">
      <w:pPr>
        <w:ind w:left="360"/>
        <w:jc w:val="left"/>
      </w:pPr>
    </w:p>
    <w:p w14:paraId="70195BE9" w14:textId="77777777" w:rsidR="00915DFD" w:rsidRPr="00915DFD" w:rsidRDefault="00915DFD" w:rsidP="00915DFD">
      <w:pPr>
        <w:pStyle w:val="Level2Header"/>
        <w:rPr>
          <w:b w:val="0"/>
          <w:bCs w:val="0"/>
        </w:rPr>
      </w:pPr>
      <w:bookmarkStart w:id="53" w:name="_Toc222818601"/>
      <w:bookmarkStart w:id="54" w:name="_Toc222819260"/>
      <w:bookmarkStart w:id="55" w:name="_Toc235174042"/>
      <w:r w:rsidRPr="00915DFD">
        <w:rPr>
          <w:b w:val="0"/>
          <w:bCs w:val="0"/>
        </w:rPr>
        <w:t>Clerkship Illness Policy</w:t>
      </w:r>
      <w:bookmarkEnd w:id="53"/>
      <w:bookmarkEnd w:id="54"/>
      <w:bookmarkEnd w:id="55"/>
    </w:p>
    <w:p w14:paraId="45CD79CD" w14:textId="77777777" w:rsidR="00BE62C0" w:rsidRPr="00EA7A22" w:rsidRDefault="00915DFD" w:rsidP="00BE62C0">
      <w:pPr>
        <w:widowControl w:val="0"/>
        <w:spacing w:after="0" w:line="240" w:lineRule="auto"/>
        <w:ind w:left="360"/>
        <w:jc w:val="left"/>
        <w:rPr>
          <w:rFonts w:ascii="Arial" w:hAnsi="Arial" w:cs="Arial"/>
        </w:rPr>
      </w:pPr>
      <w:r w:rsidRPr="00915DFD">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00BE62C0">
        <w:rPr>
          <w:rFonts w:ascii="Arial" w:hAnsi="Arial" w:cs="Arial"/>
        </w:rPr>
        <w:t xml:space="preserve"> </w:t>
      </w:r>
      <w:hyperlink r:id="rId42" w:history="1">
        <w:r w:rsidR="00BE62C0" w:rsidRPr="00BE62C0">
          <w:rPr>
            <w:rFonts w:ascii="Arial" w:hAnsi="Arial" w:cs="Arial"/>
            <w:color w:val="0000FF"/>
            <w:u w:val="single"/>
          </w:rPr>
          <w:t>Clerkship Policy Illness 2026</w:t>
        </w:r>
      </w:hyperlink>
    </w:p>
    <w:p w14:paraId="2B2B75EA" w14:textId="76C67A45" w:rsidR="004E627A" w:rsidRPr="00200481" w:rsidRDefault="004E627A" w:rsidP="00915DFD">
      <w:pPr>
        <w:ind w:left="360"/>
        <w:jc w:val="left"/>
        <w:rPr>
          <w:rFonts w:ascii="Arial" w:hAnsi="Arial" w:cs="Arial"/>
        </w:rPr>
      </w:pPr>
    </w:p>
    <w:p w14:paraId="3B9B87C3" w14:textId="3A807223" w:rsidR="00902AE6" w:rsidRPr="00C40B5D" w:rsidRDefault="00902AE6" w:rsidP="00702488">
      <w:pPr>
        <w:pStyle w:val="Heading2"/>
        <w:jc w:val="left"/>
        <w:rPr>
          <w:b/>
          <w:bCs/>
        </w:rPr>
      </w:pPr>
      <w:bookmarkStart w:id="56" w:name="_Toc235174043"/>
      <w:r w:rsidRPr="0096296A">
        <w:t>POLICY FOR MEDICAL STUDENT SUPERVISION</w:t>
      </w:r>
      <w:bookmarkEnd w:id="56"/>
    </w:p>
    <w:p w14:paraId="081A8948" w14:textId="58A948B7" w:rsidR="00C50401" w:rsidRPr="00C50401" w:rsidRDefault="008B6A5D" w:rsidP="009E06F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43"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7" w:name="_Toc235174044"/>
      <w:r w:rsidRPr="00551027">
        <w:t>MSUCOM Student Handbook</w:t>
      </w:r>
      <w:bookmarkEnd w:id="57"/>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44"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8" w:name="_Toc235174045"/>
      <w:r w:rsidRPr="0096296A">
        <w:t>Common Ground Framework for Professional Conduct</w:t>
      </w:r>
      <w:bookmarkEnd w:id="58"/>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5"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9" w:name="_Toc235174046"/>
      <w:r w:rsidRPr="0096296A">
        <w:t>Medical Student Rights and Responsibilities</w:t>
      </w:r>
      <w:bookmarkEnd w:id="59"/>
      <w:r w:rsidRPr="0096296A">
        <w:t xml:space="preserve"> </w:t>
      </w:r>
    </w:p>
    <w:p w14:paraId="502BF0EB" w14:textId="6B23689C" w:rsidR="00C14229" w:rsidRPr="00735464" w:rsidRDefault="00E20D8B" w:rsidP="00B92AEF">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w:t>
      </w:r>
      <w:r w:rsidRPr="00E20D8B">
        <w:rPr>
          <w:rFonts w:ascii="Arial" w:eastAsia="Times New Roman" w:hAnsi="Arial" w:cs="Arial"/>
        </w:rPr>
        <w:lastRenderedPageBreak/>
        <w:t>process, and other topics. The current version is available on the MSU Spartan Life website at the address below:</w:t>
      </w:r>
      <w:r w:rsidR="00C14229" w:rsidRPr="00C14229">
        <w:rPr>
          <w:rFonts w:ascii="Arial" w:hAnsi="Arial" w:cs="Arial"/>
        </w:rPr>
        <w:t xml:space="preserve"> </w:t>
      </w:r>
      <w:hyperlink r:id="rId46" w:history="1">
        <w:r w:rsidR="00B92AEF" w:rsidRPr="002B2CEB">
          <w:rPr>
            <w:rFonts w:ascii="Arial" w:hAnsi="Arial" w:cs="Arial"/>
            <w:color w:val="0000FF"/>
            <w:u w:val="single"/>
          </w:rPr>
          <w:t>Medical Student Rights and Responsibilities | Office of Spartan Experiences | Michigan State University</w:t>
        </w:r>
      </w:hyperlink>
    </w:p>
    <w:p w14:paraId="22F3D054" w14:textId="2AADCF83" w:rsidR="0003153D" w:rsidRPr="00C14229" w:rsidRDefault="00E20D8B" w:rsidP="00C14229">
      <w:pPr>
        <w:spacing w:after="0" w:line="276" w:lineRule="auto"/>
        <w:ind w:left="360"/>
        <w:jc w:val="left"/>
        <w:rPr>
          <w:rFonts w:ascii="Arial" w:eastAsia="Times New Roman" w:hAnsi="Arial" w:cs="Arial"/>
        </w:rPr>
      </w:pPr>
      <w:r w:rsidRPr="00E20D8B">
        <w:rPr>
          <w:rFonts w:ascii="Arial" w:eastAsia="Times New Roman" w:hAnsi="Arial" w:cs="Arial"/>
        </w:rPr>
        <w:t xml:space="preserve"> </w:t>
      </w:r>
    </w:p>
    <w:p w14:paraId="2D70F228" w14:textId="77777777" w:rsidR="00CD18CF" w:rsidRPr="00C40B5D" w:rsidRDefault="00CD18CF" w:rsidP="00702488">
      <w:pPr>
        <w:pStyle w:val="Heading2"/>
        <w:jc w:val="left"/>
      </w:pPr>
      <w:bookmarkStart w:id="60" w:name="_Toc235174047"/>
      <w:r>
        <w:t>MSU Email</w:t>
      </w:r>
      <w:bookmarkEnd w:id="60"/>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3D0186B8" w:rsidR="00CD18CF" w:rsidRDefault="00CD18CF" w:rsidP="00702488">
      <w:pPr>
        <w:spacing w:after="0" w:line="276" w:lineRule="auto"/>
        <w:ind w:left="360"/>
        <w:jc w:val="left"/>
        <w:rPr>
          <w:rFonts w:ascii="Arial" w:hAnsi="Arial" w:cs="Arial"/>
        </w:rPr>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47" w:history="1">
        <w:r w:rsidR="0055268A" w:rsidRPr="0055268A">
          <w:rPr>
            <w:rStyle w:val="Hyperlink"/>
            <w:rFonts w:ascii="Arial" w:hAnsi="Arial" w:cs="Arial"/>
          </w:rPr>
          <w:t>https://osteopathicmedicine.msu.edu/current-students/student-handbook</w:t>
        </w:r>
      </w:hyperlink>
      <w:r w:rsidR="00DE4635" w:rsidRPr="0055268A">
        <w:rPr>
          <w:rFonts w:ascii="Arial" w:hAnsi="Arial" w:cs="Arial"/>
        </w:rPr>
        <w:t xml:space="preserve">. </w:t>
      </w:r>
    </w:p>
    <w:p w14:paraId="10A9FA08" w14:textId="77777777" w:rsidR="00482A6D" w:rsidRDefault="00482A6D" w:rsidP="00702488">
      <w:pPr>
        <w:spacing w:after="0" w:line="276" w:lineRule="auto"/>
        <w:ind w:left="360"/>
        <w:jc w:val="left"/>
      </w:pPr>
    </w:p>
    <w:p w14:paraId="46EF4BAF" w14:textId="77777777" w:rsidR="00482A6D" w:rsidRPr="00556A65" w:rsidRDefault="00482A6D" w:rsidP="00482A6D">
      <w:pPr>
        <w:pStyle w:val="Level3Header"/>
        <w:ind w:left="360"/>
        <w:rPr>
          <w:sz w:val="24"/>
          <w:szCs w:val="24"/>
        </w:rPr>
      </w:pPr>
      <w:bookmarkStart w:id="61" w:name="_Toc213320658"/>
      <w:bookmarkStart w:id="62" w:name="_Toc213320715"/>
      <w:bookmarkStart w:id="63" w:name="_Toc213321354"/>
      <w:bookmarkStart w:id="64" w:name="_Toc235174048"/>
      <w:r w:rsidRPr="00556A65">
        <w:rPr>
          <w:sz w:val="24"/>
          <w:szCs w:val="24"/>
        </w:rPr>
        <w:t>ARTIFICIAL INTELLIGENCE (AI) USAGE</w:t>
      </w:r>
      <w:r>
        <w:rPr>
          <w:sz w:val="24"/>
          <w:szCs w:val="24"/>
        </w:rPr>
        <w:t xml:space="preserve"> POLICY</w:t>
      </w:r>
      <w:bookmarkEnd w:id="61"/>
      <w:bookmarkEnd w:id="62"/>
      <w:bookmarkEnd w:id="63"/>
      <w:bookmarkEnd w:id="64"/>
    </w:p>
    <w:p w14:paraId="0847C82B" w14:textId="60920EE9" w:rsidR="00545F62" w:rsidRDefault="00482A6D" w:rsidP="00545F62">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90094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90094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90094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00948"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90094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6537624C" w14:textId="1F532BDD" w:rsidR="00482A6D" w:rsidRPr="005F7800" w:rsidRDefault="00545F62" w:rsidP="00545F62">
      <w:pPr>
        <w:ind w:left="360"/>
        <w:rPr>
          <w:rFonts w:ascii="Arial" w:eastAsia="Times New Roman" w:hAnsi="Arial" w:cs="Arial"/>
          <w:color w:val="000000"/>
        </w:rPr>
      </w:pPr>
      <w:hyperlink r:id="rId48" w:history="1">
        <w:r w:rsidRPr="00545F62">
          <w:rPr>
            <w:rStyle w:val="Hyperlink"/>
            <w:rFonts w:ascii="Arial" w:eastAsia="Times New Roman" w:hAnsi="Arial" w:cs="Arial"/>
          </w:rPr>
          <w:t>https://osteopathicmedicine.msu.edu/application/files/7317/6296/7022/AI_Use_Policy.pdf</w:t>
        </w:r>
      </w:hyperlink>
      <w:r w:rsidRPr="00545F62">
        <w:t xml:space="preserve"> </w:t>
      </w:r>
    </w:p>
    <w:p w14:paraId="02DABCAD" w14:textId="77777777" w:rsidR="002952A5" w:rsidRDefault="002952A5" w:rsidP="00702488">
      <w:pPr>
        <w:spacing w:after="0" w:line="276" w:lineRule="auto"/>
        <w:ind w:left="360"/>
        <w:jc w:val="left"/>
        <w:rPr>
          <w:rFonts w:ascii="Arial" w:eastAsia="Arial" w:hAnsi="Arial" w:cs="Arial"/>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5" w:name="_Toc235174049"/>
      <w:r w:rsidRPr="0096296A">
        <w:t>STUDENT EXPOSURE PROCEDURE</w:t>
      </w:r>
      <w:bookmarkEnd w:id="65"/>
    </w:p>
    <w:p w14:paraId="2B43CFBB" w14:textId="77777777" w:rsidR="00C3044A" w:rsidRPr="00A871DA" w:rsidRDefault="00C3044A" w:rsidP="00C3044A">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384F300" w14:textId="77777777" w:rsidR="00C3044A" w:rsidRPr="00A871DA" w:rsidRDefault="00C3044A" w:rsidP="00C3044A">
      <w:pPr>
        <w:ind w:left="360"/>
        <w:rPr>
          <w:rFonts w:ascii="Arial" w:hAnsi="Arial" w:cs="Arial"/>
        </w:rPr>
      </w:pPr>
      <w:hyperlink r:id="rId50" w:history="1">
        <w:r w:rsidRPr="00A871DA">
          <w:rPr>
            <w:rStyle w:val="Hyperlink"/>
            <w:rFonts w:ascii="Arial" w:hAnsi="Arial" w:cs="Arial"/>
            <w:color w:val="467886"/>
          </w:rPr>
          <w:t>https://osteopathicmedicine.msu.edu/current-students/clerkship-medical-education/injury-and-property-damage-reports</w:t>
        </w:r>
      </w:hyperlink>
    </w:p>
    <w:p w14:paraId="7E6B3E6F" w14:textId="77777777" w:rsidR="00C3044A" w:rsidRPr="00987E7B" w:rsidRDefault="00C3044A" w:rsidP="00C3044A">
      <w:pPr>
        <w:ind w:left="360"/>
        <w:rPr>
          <w:rFonts w:ascii="Arial" w:hAnsi="Arial" w:cs="Arial"/>
          <w:color w:val="FF0000"/>
        </w:rPr>
      </w:pPr>
      <w:r w:rsidRPr="00A871DA">
        <w:rPr>
          <w:rFonts w:ascii="Arial" w:hAnsi="Arial" w:cs="Arial"/>
          <w:color w:val="FF0000"/>
        </w:rPr>
        <w:t>Contact Associate Dean for Clerkship Education, Dr. Susan Enright (</w:t>
      </w:r>
      <w:hyperlink r:id="rId5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6" w:name="_Toc169162520"/>
      <w:bookmarkStart w:id="67" w:name="_Toc173349563"/>
      <w:bookmarkStart w:id="68" w:name="_Toc235174050"/>
      <w:r w:rsidRPr="0002378E">
        <w:lastRenderedPageBreak/>
        <w:t>STUDENT ACCOMMODATION LETTERS</w:t>
      </w:r>
      <w:bookmarkEnd w:id="66"/>
      <w:bookmarkEnd w:id="67"/>
      <w:bookmarkEnd w:id="68"/>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5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5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588E3D05" w14:textId="317469F9" w:rsidR="001C4F82" w:rsidRPr="00482A6D" w:rsidRDefault="001C4F82" w:rsidP="00482A6D">
      <w:pPr>
        <w:jc w:val="left"/>
        <w:rPr>
          <w:rFonts w:ascii="Arial" w:eastAsia="Times New Roman" w:hAnsi="Arial" w:cs="Arial"/>
        </w:rPr>
        <w:sectPr w:rsidR="001C4F82" w:rsidRPr="00482A6D" w:rsidSect="007B3967">
          <w:footerReference w:type="default" r:id="rId54"/>
          <w:footerReference w:type="first" r:id="rId55"/>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9" w:name="_Toc76108467"/>
      <w:bookmarkStart w:id="70" w:name="_Toc92977603"/>
      <w:bookmarkStart w:id="71" w:name="_Toc93754575"/>
      <w:bookmarkStart w:id="72" w:name="_Toc235174051"/>
      <w:r w:rsidRPr="00B17123">
        <w:rPr>
          <w:b/>
          <w:bCs/>
          <w:sz w:val="28"/>
          <w:szCs w:val="28"/>
        </w:rPr>
        <w:lastRenderedPageBreak/>
        <w:t>SUMMARY OF GRADING REQUIREMENTS</w:t>
      </w:r>
      <w:bookmarkEnd w:id="69"/>
      <w:bookmarkEnd w:id="70"/>
      <w:bookmarkEnd w:id="71"/>
      <w:bookmarkEnd w:id="72"/>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880"/>
        <w:gridCol w:w="2520"/>
        <w:gridCol w:w="3420"/>
        <w:gridCol w:w="2430"/>
        <w:gridCol w:w="3461"/>
      </w:tblGrid>
      <w:tr w:rsidR="001208EF" w:rsidRPr="00C40B5D" w14:paraId="4AEBD907" w14:textId="77777777" w:rsidTr="00E26735">
        <w:trPr>
          <w:trHeight w:val="766"/>
          <w:tblHeader/>
        </w:trPr>
        <w:tc>
          <w:tcPr>
            <w:tcW w:w="288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520"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420"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430"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461"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2506F5" w:rsidRPr="00C40B5D" w14:paraId="3A38D63F" w14:textId="77777777" w:rsidTr="00E26735">
        <w:trPr>
          <w:trHeight w:val="1381"/>
        </w:trPr>
        <w:tc>
          <w:tcPr>
            <w:tcW w:w="2880" w:type="dxa"/>
            <w:vAlign w:val="center"/>
          </w:tcPr>
          <w:p w14:paraId="63ED4F1E" w14:textId="77777777" w:rsidR="002506F5" w:rsidRDefault="002506F5" w:rsidP="002506F5">
            <w:pPr>
              <w:pStyle w:val="BodyText"/>
              <w:spacing w:line="240" w:lineRule="auto"/>
              <w:ind w:left="0" w:right="0"/>
              <w:rPr>
                <w:sz w:val="20"/>
                <w:szCs w:val="20"/>
              </w:rPr>
            </w:pPr>
            <w:r w:rsidRPr="0014658C">
              <w:rPr>
                <w:sz w:val="20"/>
                <w:szCs w:val="20"/>
              </w:rPr>
              <w:t>Mid Rotation Feedback Form </w:t>
            </w:r>
          </w:p>
          <w:p w14:paraId="4B1F1937" w14:textId="4CD41DCB" w:rsidR="008F2A0E" w:rsidRPr="008F2A0E" w:rsidRDefault="00AA2DBB" w:rsidP="00AA2DBB">
            <w:pPr>
              <w:pStyle w:val="ListParagraph"/>
              <w:numPr>
                <w:ilvl w:val="0"/>
                <w:numId w:val="44"/>
              </w:numPr>
              <w:ind w:left="420"/>
              <w:textAlignment w:val="baseline"/>
              <w:rPr>
                <w:rFonts w:ascii="Arial" w:eastAsia="Times New Roman" w:hAnsi="Arial" w:cs="Arial"/>
                <w:color w:val="000000"/>
                <w:sz w:val="20"/>
                <w:szCs w:val="20"/>
              </w:rPr>
            </w:pPr>
            <w:r w:rsidRPr="008F2A0E">
              <w:rPr>
                <w:rFonts w:ascii="Arial" w:eastAsia="Times New Roman" w:hAnsi="Arial" w:cs="Arial"/>
                <w:color w:val="000000"/>
                <w:sz w:val="20"/>
                <w:szCs w:val="20"/>
              </w:rPr>
              <w:t xml:space="preserve">REQUIRED for all rotations longer than one </w:t>
            </w:r>
            <w:r w:rsidR="00900948" w:rsidRPr="008F2A0E">
              <w:rPr>
                <w:rFonts w:ascii="Arial" w:eastAsia="Times New Roman" w:hAnsi="Arial" w:cs="Arial"/>
                <w:color w:val="000000"/>
                <w:sz w:val="20"/>
                <w:szCs w:val="20"/>
              </w:rPr>
              <w:t>week.</w:t>
            </w:r>
          </w:p>
          <w:p w14:paraId="63EBBBCA" w14:textId="19CC3BCE" w:rsidR="001F3D47" w:rsidRPr="00AA2DBB" w:rsidRDefault="00AA2DBB" w:rsidP="00AA2DBB">
            <w:pPr>
              <w:pStyle w:val="ListParagraph"/>
              <w:numPr>
                <w:ilvl w:val="0"/>
                <w:numId w:val="44"/>
              </w:numPr>
              <w:ind w:left="420"/>
              <w:textAlignment w:val="baseline"/>
              <w:rPr>
                <w:rFonts w:ascii="Arial" w:eastAsia="Times New Roman" w:hAnsi="Arial" w:cs="Arial"/>
                <w:color w:val="000000"/>
                <w:sz w:val="20"/>
                <w:szCs w:val="20"/>
              </w:rPr>
            </w:pPr>
            <w:r w:rsidRPr="008F2A0E">
              <w:rPr>
                <w:rFonts w:ascii="Arial" w:hAnsi="Arial" w:cs="Arial"/>
                <w:color w:val="000000"/>
                <w:sz w:val="20"/>
                <w:szCs w:val="20"/>
              </w:rPr>
              <w:t>NOT required for one-week rotations (virtual or in-person)</w:t>
            </w:r>
          </w:p>
        </w:tc>
        <w:tc>
          <w:tcPr>
            <w:tcW w:w="2520" w:type="dxa"/>
            <w:vAlign w:val="center"/>
          </w:tcPr>
          <w:p w14:paraId="65900FA5" w14:textId="2D02B7AA" w:rsidR="002506F5" w:rsidRPr="009275FB" w:rsidRDefault="002506F5" w:rsidP="002506F5">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420" w:type="dxa"/>
            <w:vAlign w:val="center"/>
          </w:tcPr>
          <w:p w14:paraId="09D252EE" w14:textId="77777777" w:rsidR="002506F5" w:rsidRDefault="002506F5" w:rsidP="002506F5">
            <w:pPr>
              <w:pStyle w:val="BodyText"/>
              <w:numPr>
                <w:ilvl w:val="0"/>
                <w:numId w:val="29"/>
              </w:numPr>
              <w:spacing w:line="240" w:lineRule="auto"/>
              <w:ind w:left="223" w:right="-102" w:hanging="180"/>
              <w:rPr>
                <w:sz w:val="20"/>
                <w:szCs w:val="20"/>
              </w:rPr>
            </w:pPr>
            <w:r>
              <w:rPr>
                <w:sz w:val="20"/>
                <w:szCs w:val="20"/>
              </w:rPr>
              <w:t>Completed, scanned, and uploaded to D2L.</w:t>
            </w:r>
          </w:p>
          <w:p w14:paraId="64C42A08" w14:textId="77777777" w:rsidR="002506F5" w:rsidRDefault="002506F5" w:rsidP="002506F5">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548D703D" w14:textId="77777777" w:rsidR="002506F5" w:rsidRDefault="002506F5" w:rsidP="002506F5">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2B50FEB" w14:textId="5117AD40" w:rsidR="002506F5" w:rsidRPr="1125DAF6" w:rsidRDefault="002506F5" w:rsidP="002506F5">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430" w:type="dxa"/>
            <w:vAlign w:val="center"/>
          </w:tcPr>
          <w:p w14:paraId="5730A88D" w14:textId="002207F9" w:rsidR="002506F5" w:rsidRPr="1125DAF6" w:rsidRDefault="002506F5" w:rsidP="002506F5">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461" w:type="dxa"/>
            <w:vAlign w:val="center"/>
          </w:tcPr>
          <w:p w14:paraId="00BEFE92" w14:textId="34987F93" w:rsidR="002506F5" w:rsidRPr="389FCA9F" w:rsidRDefault="002506F5" w:rsidP="002506F5">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2C36FB" w:rsidRPr="00C40B5D" w14:paraId="52A11CE5" w14:textId="77777777" w:rsidTr="00E26735">
        <w:trPr>
          <w:trHeight w:val="1381"/>
        </w:trPr>
        <w:tc>
          <w:tcPr>
            <w:tcW w:w="2880" w:type="dxa"/>
            <w:vAlign w:val="center"/>
          </w:tcPr>
          <w:p w14:paraId="0269B43D" w14:textId="77777777" w:rsidR="002C36FB" w:rsidRDefault="002C36FB" w:rsidP="002C36FB">
            <w:pPr>
              <w:pStyle w:val="BodyText"/>
              <w:spacing w:line="240" w:lineRule="auto"/>
              <w:ind w:left="0" w:right="0"/>
              <w:rPr>
                <w:rFonts w:eastAsia="Arial"/>
                <w:color w:val="000000" w:themeColor="text1"/>
                <w:sz w:val="20"/>
                <w:szCs w:val="20"/>
              </w:rPr>
            </w:pPr>
            <w:r w:rsidRPr="7D25A557">
              <w:rPr>
                <w:rFonts w:eastAsia="Arial"/>
                <w:color w:val="000000" w:themeColor="text1"/>
                <w:sz w:val="20"/>
                <w:szCs w:val="20"/>
              </w:rPr>
              <w:t>Patient Types and Procedure Log</w:t>
            </w:r>
          </w:p>
          <w:p w14:paraId="79B162E6" w14:textId="0A23D01E" w:rsidR="0065602D" w:rsidRDefault="001E5F64" w:rsidP="0065602D">
            <w:pPr>
              <w:pStyle w:val="Default"/>
              <w:numPr>
                <w:ilvl w:val="0"/>
                <w:numId w:val="45"/>
              </w:numPr>
              <w:ind w:left="420"/>
              <w:rPr>
                <w:rFonts w:ascii="Arial" w:hAnsi="Arial" w:cs="Arial"/>
                <w:sz w:val="20"/>
                <w:szCs w:val="20"/>
              </w:rPr>
            </w:pPr>
            <w:r w:rsidRPr="001E5F64">
              <w:rPr>
                <w:rFonts w:ascii="Arial" w:hAnsi="Arial" w:cs="Arial"/>
                <w:sz w:val="20"/>
                <w:szCs w:val="20"/>
              </w:rPr>
              <w:t xml:space="preserve">Log must be completed and submitted for all in-person </w:t>
            </w:r>
            <w:r w:rsidR="00900948" w:rsidRPr="001E5F64">
              <w:rPr>
                <w:rFonts w:ascii="Arial" w:hAnsi="Arial" w:cs="Arial"/>
                <w:sz w:val="20"/>
                <w:szCs w:val="20"/>
              </w:rPr>
              <w:t>rotations.</w:t>
            </w:r>
          </w:p>
          <w:p w14:paraId="3A08E0C0" w14:textId="30F67348" w:rsidR="005748BB" w:rsidRPr="0065602D" w:rsidRDefault="001E5F64" w:rsidP="0065602D">
            <w:pPr>
              <w:pStyle w:val="Default"/>
              <w:numPr>
                <w:ilvl w:val="0"/>
                <w:numId w:val="45"/>
              </w:numPr>
              <w:ind w:left="420"/>
              <w:rPr>
                <w:rFonts w:ascii="Arial" w:hAnsi="Arial" w:cs="Arial"/>
                <w:sz w:val="20"/>
                <w:szCs w:val="20"/>
              </w:rPr>
            </w:pPr>
            <w:r w:rsidRPr="0065602D">
              <w:rPr>
                <w:rFonts w:ascii="Arial" w:eastAsia="Arial" w:hAnsi="Arial" w:cs="Arial"/>
                <w:color w:val="000000" w:themeColor="text1"/>
                <w:sz w:val="20"/>
                <w:szCs w:val="20"/>
              </w:rPr>
              <w:t>For one-week VIRTUAL rotations only, submit a page saying ‘No Patient Contact’</w:t>
            </w:r>
          </w:p>
        </w:tc>
        <w:tc>
          <w:tcPr>
            <w:tcW w:w="2520" w:type="dxa"/>
            <w:vAlign w:val="center"/>
          </w:tcPr>
          <w:p w14:paraId="01A30390" w14:textId="491C7560" w:rsidR="002C36FB" w:rsidRPr="009275FB" w:rsidRDefault="002C36FB" w:rsidP="002C36FB">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420" w:type="dxa"/>
            <w:vAlign w:val="center"/>
          </w:tcPr>
          <w:p w14:paraId="65CC6EAC" w14:textId="63CFC6B4" w:rsidR="002C36FB" w:rsidRPr="1125DAF6" w:rsidRDefault="002C36FB" w:rsidP="002C36FB">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430" w:type="dxa"/>
            <w:vAlign w:val="center"/>
          </w:tcPr>
          <w:p w14:paraId="6EBEA1A3" w14:textId="3506D7A2" w:rsidR="002C36FB" w:rsidRPr="1125DAF6" w:rsidRDefault="002C36FB" w:rsidP="002C36FB">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224BD7C3" w14:textId="628B3F6F" w:rsidR="002C36FB" w:rsidRPr="389FCA9F" w:rsidRDefault="002C36FB" w:rsidP="002C36FB">
            <w:pPr>
              <w:pStyle w:val="BodyText"/>
              <w:spacing w:line="240" w:lineRule="auto"/>
              <w:ind w:left="43" w:right="-102"/>
              <w:rPr>
                <w:sz w:val="20"/>
                <w:szCs w:val="20"/>
              </w:rPr>
            </w:pPr>
            <w:r w:rsidRPr="79522A6F">
              <w:rPr>
                <w:sz w:val="20"/>
                <w:szCs w:val="20"/>
              </w:rPr>
              <w:t xml:space="preserve">Failure to complete and submit within </w:t>
            </w:r>
            <w:bookmarkStart w:id="73" w:name="_Int_6B0kDYv3"/>
            <w:r w:rsidRPr="79522A6F">
              <w:rPr>
                <w:sz w:val="20"/>
                <w:szCs w:val="20"/>
              </w:rPr>
              <w:t>14 days</w:t>
            </w:r>
            <w:bookmarkEnd w:id="73"/>
            <w:r w:rsidRPr="79522A6F">
              <w:rPr>
                <w:sz w:val="20"/>
                <w:szCs w:val="20"/>
              </w:rPr>
              <w:t xml:space="preserve"> from the end of the rotation at 11:59 pm</w:t>
            </w:r>
          </w:p>
        </w:tc>
      </w:tr>
      <w:tr w:rsidR="002261F7" w:rsidRPr="00C40B5D" w14:paraId="41FA681A" w14:textId="77777777" w:rsidTr="00E26735">
        <w:trPr>
          <w:trHeight w:val="1381"/>
        </w:trPr>
        <w:tc>
          <w:tcPr>
            <w:tcW w:w="2880" w:type="dxa"/>
            <w:vAlign w:val="center"/>
          </w:tcPr>
          <w:p w14:paraId="3A4E989B" w14:textId="77777777" w:rsidR="002261F7" w:rsidRDefault="002261F7" w:rsidP="002261F7">
            <w:pPr>
              <w:pStyle w:val="BodyText"/>
              <w:spacing w:line="240" w:lineRule="auto"/>
              <w:ind w:left="0" w:right="0"/>
              <w:rPr>
                <w:rFonts w:eastAsia="Arial"/>
                <w:color w:val="000000" w:themeColor="text1"/>
                <w:sz w:val="20"/>
                <w:szCs w:val="20"/>
              </w:rPr>
            </w:pPr>
            <w:r w:rsidRPr="7D25A557">
              <w:rPr>
                <w:rFonts w:eastAsia="Arial"/>
                <w:color w:val="000000" w:themeColor="text1"/>
                <w:sz w:val="20"/>
                <w:szCs w:val="20"/>
              </w:rPr>
              <w:t>Clinical Shift Schedule</w:t>
            </w:r>
          </w:p>
          <w:p w14:paraId="11E9B357" w14:textId="3769699A" w:rsidR="00C50B19" w:rsidRPr="00C50B19" w:rsidRDefault="00B94538" w:rsidP="00B94538">
            <w:pPr>
              <w:pStyle w:val="Default"/>
              <w:numPr>
                <w:ilvl w:val="0"/>
                <w:numId w:val="45"/>
              </w:numPr>
              <w:ind w:left="420"/>
              <w:rPr>
                <w:rFonts w:ascii="Arial" w:hAnsi="Arial" w:cs="Arial"/>
                <w:sz w:val="20"/>
                <w:szCs w:val="20"/>
              </w:rPr>
            </w:pPr>
            <w:r w:rsidRPr="00C50B19">
              <w:rPr>
                <w:rFonts w:ascii="Arial" w:hAnsi="Arial" w:cs="Arial"/>
                <w:sz w:val="20"/>
                <w:szCs w:val="20"/>
              </w:rPr>
              <w:t xml:space="preserve">Shift Schedule must be submitted for all in-person </w:t>
            </w:r>
            <w:r w:rsidR="00900948" w:rsidRPr="00C50B19">
              <w:rPr>
                <w:rFonts w:ascii="Arial" w:hAnsi="Arial" w:cs="Arial"/>
                <w:sz w:val="20"/>
                <w:szCs w:val="20"/>
              </w:rPr>
              <w:t>rotations.</w:t>
            </w:r>
          </w:p>
          <w:p w14:paraId="66DB228E" w14:textId="62E54DE2" w:rsidR="00B94538" w:rsidRPr="00C50B19" w:rsidRDefault="00B94538" w:rsidP="00C50B19">
            <w:pPr>
              <w:pStyle w:val="Default"/>
              <w:numPr>
                <w:ilvl w:val="0"/>
                <w:numId w:val="45"/>
              </w:numPr>
              <w:ind w:left="420"/>
              <w:rPr>
                <w:rFonts w:ascii="Arial" w:hAnsi="Arial" w:cs="Arial"/>
                <w:sz w:val="20"/>
                <w:szCs w:val="20"/>
              </w:rPr>
            </w:pPr>
            <w:r w:rsidRPr="00C50B19">
              <w:rPr>
                <w:rFonts w:ascii="Arial" w:eastAsia="Arial" w:hAnsi="Arial" w:cs="Arial"/>
                <w:color w:val="000000" w:themeColor="text1"/>
                <w:sz w:val="20"/>
                <w:szCs w:val="20"/>
              </w:rPr>
              <w:t>For one-week VIRTUAL rotations only, submit a page saying ‘No Shift Schedule’</w:t>
            </w:r>
          </w:p>
        </w:tc>
        <w:tc>
          <w:tcPr>
            <w:tcW w:w="2520" w:type="dxa"/>
            <w:vAlign w:val="center"/>
          </w:tcPr>
          <w:p w14:paraId="7FC97DF8" w14:textId="44E7034D" w:rsidR="002261F7" w:rsidRPr="009275FB" w:rsidRDefault="002261F7" w:rsidP="002261F7">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420" w:type="dxa"/>
            <w:vAlign w:val="center"/>
          </w:tcPr>
          <w:p w14:paraId="6FF291DF" w14:textId="2EEFADEA" w:rsidR="002261F7" w:rsidRPr="1125DAF6" w:rsidRDefault="002261F7" w:rsidP="002261F7">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DE4635">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430" w:type="dxa"/>
            <w:vAlign w:val="center"/>
          </w:tcPr>
          <w:p w14:paraId="47D2FEBD" w14:textId="75AE4B18" w:rsidR="002261F7" w:rsidRPr="1125DAF6" w:rsidRDefault="002261F7" w:rsidP="002261F7">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048373B4" w14:textId="3A83C6D7" w:rsidR="002261F7" w:rsidRPr="389FCA9F" w:rsidRDefault="002261F7" w:rsidP="002261F7">
            <w:pPr>
              <w:pStyle w:val="BodyText"/>
              <w:spacing w:line="240" w:lineRule="auto"/>
              <w:ind w:left="43" w:right="-102"/>
              <w:rPr>
                <w:sz w:val="20"/>
                <w:szCs w:val="20"/>
              </w:rPr>
            </w:pPr>
            <w:r w:rsidRPr="79522A6F">
              <w:rPr>
                <w:sz w:val="20"/>
                <w:szCs w:val="20"/>
              </w:rPr>
              <w:t xml:space="preserve">Failure to complete and submit within </w:t>
            </w:r>
            <w:bookmarkStart w:id="74" w:name="_Int_yxaTuieQ"/>
            <w:r w:rsidRPr="79522A6F">
              <w:rPr>
                <w:sz w:val="20"/>
                <w:szCs w:val="20"/>
              </w:rPr>
              <w:t>14 days</w:t>
            </w:r>
            <w:bookmarkEnd w:id="74"/>
            <w:r w:rsidRPr="79522A6F">
              <w:rPr>
                <w:sz w:val="20"/>
                <w:szCs w:val="20"/>
              </w:rPr>
              <w:t xml:space="preserve"> from the end of the rotation at 11:59 pm</w:t>
            </w:r>
          </w:p>
        </w:tc>
      </w:tr>
      <w:tr w:rsidR="001B51A4" w:rsidRPr="00C40B5D" w14:paraId="55DB8965" w14:textId="77777777" w:rsidTr="00E26735">
        <w:trPr>
          <w:trHeight w:val="1381"/>
        </w:trPr>
        <w:tc>
          <w:tcPr>
            <w:tcW w:w="2880" w:type="dxa"/>
            <w:vAlign w:val="center"/>
          </w:tcPr>
          <w:p w14:paraId="1DB71F4A" w14:textId="77777777" w:rsidR="001B51A4" w:rsidRDefault="001B51A4" w:rsidP="001B51A4">
            <w:pPr>
              <w:ind w:right="-60"/>
              <w:rPr>
                <w:rFonts w:ascii="Arial" w:eastAsia="Arial" w:hAnsi="Arial" w:cs="Arial"/>
                <w:color w:val="000000" w:themeColor="text1"/>
                <w:sz w:val="20"/>
                <w:szCs w:val="20"/>
              </w:rPr>
            </w:pPr>
            <w:r w:rsidRPr="136B439F">
              <w:rPr>
                <w:rFonts w:ascii="Arial" w:eastAsia="Arial" w:hAnsi="Arial" w:cs="Arial"/>
                <w:b/>
                <w:bCs/>
                <w:color w:val="000000" w:themeColor="text1"/>
                <w:sz w:val="20"/>
                <w:szCs w:val="20"/>
              </w:rPr>
              <w:lastRenderedPageBreak/>
              <w:t>For Dermatology ONLY:</w:t>
            </w:r>
          </w:p>
          <w:p w14:paraId="153814A1" w14:textId="77777777" w:rsidR="001B51A4" w:rsidRDefault="001B51A4" w:rsidP="001B51A4">
            <w:pPr>
              <w:ind w:right="-60"/>
              <w:rPr>
                <w:rFonts w:ascii="Arial" w:eastAsia="Arial" w:hAnsi="Arial" w:cs="Arial"/>
                <w:color w:val="000000" w:themeColor="text1"/>
                <w:sz w:val="20"/>
                <w:szCs w:val="20"/>
              </w:rPr>
            </w:pPr>
            <w:r w:rsidRPr="136B439F">
              <w:rPr>
                <w:rFonts w:ascii="Arial" w:eastAsia="Arial" w:hAnsi="Arial" w:cs="Arial"/>
                <w:color w:val="000000" w:themeColor="text1"/>
                <w:sz w:val="20"/>
                <w:szCs w:val="20"/>
              </w:rPr>
              <w:t>For 1 week rotation complete weeks one &amp; two of the AAD curriculum</w:t>
            </w:r>
          </w:p>
          <w:p w14:paraId="0219C2AC" w14:textId="6BFDD01A" w:rsidR="001B51A4" w:rsidRPr="006261FF" w:rsidRDefault="001B51A4" w:rsidP="001B51A4">
            <w:pPr>
              <w:ind w:right="-60"/>
              <w:rPr>
                <w:rFonts w:ascii="Arial" w:eastAsia="Arial" w:hAnsi="Arial" w:cs="Arial"/>
                <w:color w:val="000000" w:themeColor="text1"/>
                <w:sz w:val="20"/>
                <w:szCs w:val="20"/>
              </w:rPr>
            </w:pPr>
            <w:r w:rsidRPr="136B439F">
              <w:rPr>
                <w:rFonts w:ascii="Arial" w:eastAsia="Arial" w:hAnsi="Arial" w:cs="Arial"/>
                <w:color w:val="000000" w:themeColor="text1"/>
                <w:sz w:val="20"/>
                <w:szCs w:val="20"/>
              </w:rPr>
              <w:t>For 2-week rotation complete all 4 weeks of the AAD curriculum</w:t>
            </w:r>
          </w:p>
        </w:tc>
        <w:tc>
          <w:tcPr>
            <w:tcW w:w="2520" w:type="dxa"/>
            <w:vAlign w:val="center"/>
          </w:tcPr>
          <w:p w14:paraId="314DF4DC" w14:textId="1EED4692" w:rsidR="001B51A4" w:rsidRPr="009275FB" w:rsidRDefault="001B51A4" w:rsidP="001B51A4">
            <w:pPr>
              <w:pStyle w:val="BodyText"/>
              <w:spacing w:line="240" w:lineRule="auto"/>
              <w:ind w:left="0" w:right="-102"/>
              <w:rPr>
                <w:sz w:val="20"/>
                <w:szCs w:val="20"/>
              </w:rPr>
            </w:pPr>
            <w:r>
              <w:rPr>
                <w:rFonts w:eastAsia="Arial"/>
                <w:color w:val="000000" w:themeColor="text1"/>
                <w:sz w:val="20"/>
                <w:szCs w:val="20"/>
              </w:rPr>
              <w:t>Online D2L Drop Box</w:t>
            </w:r>
          </w:p>
        </w:tc>
        <w:tc>
          <w:tcPr>
            <w:tcW w:w="3420" w:type="dxa"/>
            <w:vAlign w:val="center"/>
          </w:tcPr>
          <w:p w14:paraId="16B7747E" w14:textId="4ABAD5B6" w:rsidR="001B51A4" w:rsidRPr="1125DAF6" w:rsidRDefault="001B51A4" w:rsidP="001B51A4">
            <w:pPr>
              <w:pStyle w:val="BodyText"/>
              <w:spacing w:line="240" w:lineRule="auto"/>
              <w:ind w:left="43" w:right="-102"/>
              <w:rPr>
                <w:sz w:val="20"/>
                <w:szCs w:val="20"/>
              </w:rPr>
            </w:pPr>
            <w:r w:rsidRPr="3CA87461">
              <w:rPr>
                <w:rFonts w:eastAsia="Arial"/>
                <w:b/>
                <w:bCs/>
                <w:color w:val="000000" w:themeColor="text1"/>
                <w:sz w:val="20"/>
                <w:szCs w:val="20"/>
              </w:rPr>
              <w:t>Achieve 70%</w:t>
            </w:r>
            <w:r w:rsidRPr="3CA87461">
              <w:rPr>
                <w:rFonts w:eastAsia="Arial"/>
                <w:color w:val="000000" w:themeColor="text1"/>
                <w:sz w:val="20"/>
                <w:szCs w:val="20"/>
              </w:rPr>
              <w:t xml:space="preserve"> Completed and submitted by 11:59 pm on the last Sunday of the rotation.</w:t>
            </w:r>
          </w:p>
        </w:tc>
        <w:tc>
          <w:tcPr>
            <w:tcW w:w="2430" w:type="dxa"/>
            <w:vAlign w:val="center"/>
          </w:tcPr>
          <w:p w14:paraId="16FCC4B7" w14:textId="59D300C1" w:rsidR="001B51A4" w:rsidRPr="1125DAF6" w:rsidRDefault="001B51A4" w:rsidP="001B51A4">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7A136A22" w14:textId="0ED0E068" w:rsidR="001B51A4" w:rsidRPr="389FCA9F" w:rsidRDefault="001B51A4" w:rsidP="001B51A4">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DF7595" w:rsidRPr="00C40B5D" w14:paraId="25CDD1D0" w14:textId="77777777" w:rsidTr="00DF7595">
        <w:trPr>
          <w:trHeight w:val="692"/>
        </w:trPr>
        <w:tc>
          <w:tcPr>
            <w:tcW w:w="14711" w:type="dxa"/>
            <w:gridSpan w:val="5"/>
            <w:vAlign w:val="center"/>
          </w:tcPr>
          <w:p w14:paraId="5C6B9206" w14:textId="4F3C377A" w:rsidR="00DF7595" w:rsidRPr="00E23AF2" w:rsidRDefault="00DF7595" w:rsidP="00DF7595">
            <w:pPr>
              <w:pStyle w:val="BodyText"/>
              <w:spacing w:line="240" w:lineRule="auto"/>
              <w:ind w:left="43" w:right="-102"/>
            </w:pPr>
            <w:r w:rsidRPr="00E23AF2">
              <w:rPr>
                <w:b/>
                <w:bCs/>
              </w:rPr>
              <w:t>Harrison’s Questions Bank Quiz (minimum 70% passing score) – see details below for requirements by specialty:</w:t>
            </w:r>
          </w:p>
        </w:tc>
      </w:tr>
      <w:tr w:rsidR="00EA554C" w:rsidRPr="00C40B5D" w14:paraId="6EBE2277" w14:textId="77777777" w:rsidTr="00E26735">
        <w:trPr>
          <w:trHeight w:val="1381"/>
        </w:trPr>
        <w:tc>
          <w:tcPr>
            <w:tcW w:w="2880" w:type="dxa"/>
            <w:vAlign w:val="center"/>
          </w:tcPr>
          <w:p w14:paraId="5A7DF05C" w14:textId="77777777" w:rsidR="00BB111E" w:rsidRDefault="00BB111E" w:rsidP="006A3210">
            <w:pPr>
              <w:ind w:left="165"/>
              <w:rPr>
                <w:rFonts w:ascii="Arial" w:eastAsia="Arial" w:hAnsi="Arial" w:cs="Arial"/>
                <w:color w:val="000000" w:themeColor="text1"/>
              </w:rPr>
            </w:pPr>
            <w:r w:rsidRPr="136B439F">
              <w:rPr>
                <w:rFonts w:ascii="Arial" w:eastAsia="Arial" w:hAnsi="Arial" w:cs="Arial"/>
                <w:b/>
                <w:bCs/>
                <w:color w:val="000000" w:themeColor="text1"/>
              </w:rPr>
              <w:t>For Rheumatology or Allergy/Immunology ONLY:</w:t>
            </w:r>
          </w:p>
          <w:p w14:paraId="3E28EC45" w14:textId="77777777" w:rsidR="00045AF8" w:rsidRPr="00686B9D" w:rsidRDefault="00BB111E" w:rsidP="006A3210">
            <w:pPr>
              <w:pStyle w:val="ListParagraph"/>
              <w:numPr>
                <w:ilvl w:val="0"/>
                <w:numId w:val="33"/>
              </w:numPr>
              <w:ind w:left="345" w:hanging="180"/>
              <w:rPr>
                <w:rFonts w:ascii="Arial" w:eastAsia="Arial" w:hAnsi="Arial" w:cs="Arial"/>
                <w:color w:val="000000" w:themeColor="text1"/>
                <w:sz w:val="16"/>
                <w:szCs w:val="16"/>
              </w:rPr>
            </w:pPr>
            <w:r w:rsidRPr="00686B9D">
              <w:rPr>
                <w:rFonts w:ascii="Arial" w:eastAsia="Arial" w:hAnsi="Arial" w:cs="Arial"/>
                <w:color w:val="000000" w:themeColor="text1"/>
                <w:sz w:val="16"/>
                <w:szCs w:val="16"/>
              </w:rPr>
              <w:t>2-week rotation: Create a 40-question quiz from the Rheumatology/Immunology section</w:t>
            </w:r>
          </w:p>
          <w:p w14:paraId="67C50C5F" w14:textId="1C21222D" w:rsidR="00EA554C" w:rsidRPr="00045AF8" w:rsidRDefault="00BB111E" w:rsidP="006A3210">
            <w:pPr>
              <w:pStyle w:val="ListParagraph"/>
              <w:numPr>
                <w:ilvl w:val="0"/>
                <w:numId w:val="33"/>
              </w:numPr>
              <w:ind w:left="345" w:hanging="180"/>
              <w:rPr>
                <w:rFonts w:ascii="Arial" w:eastAsia="Arial" w:hAnsi="Arial" w:cs="Arial"/>
                <w:color w:val="000000" w:themeColor="text1"/>
                <w:sz w:val="16"/>
                <w:szCs w:val="16"/>
              </w:rPr>
            </w:pPr>
            <w:r w:rsidRPr="00686B9D">
              <w:rPr>
                <w:rFonts w:ascii="Arial" w:eastAsia="Arial" w:hAnsi="Arial" w:cs="Arial"/>
                <w:color w:val="000000" w:themeColor="text1"/>
                <w:sz w:val="16"/>
                <w:szCs w:val="16"/>
              </w:rPr>
              <w:t>4-week rotation: Create an 80-question quiz from the Rheumatology/Immunology section</w:t>
            </w:r>
          </w:p>
        </w:tc>
        <w:tc>
          <w:tcPr>
            <w:tcW w:w="2520" w:type="dxa"/>
            <w:vAlign w:val="center"/>
          </w:tcPr>
          <w:p w14:paraId="0D788AC8" w14:textId="14859C95" w:rsidR="00EA554C" w:rsidRPr="009275FB" w:rsidRDefault="00EB3106" w:rsidP="00EA554C">
            <w:pPr>
              <w:pStyle w:val="BodyText"/>
              <w:spacing w:line="240" w:lineRule="auto"/>
              <w:ind w:left="0" w:right="-102"/>
              <w:rPr>
                <w:sz w:val="20"/>
                <w:szCs w:val="20"/>
              </w:rPr>
            </w:pPr>
            <w:r>
              <w:rPr>
                <w:rFonts w:eastAsia="Arial"/>
                <w:color w:val="000000" w:themeColor="text1"/>
                <w:sz w:val="20"/>
                <w:szCs w:val="20"/>
              </w:rPr>
              <w:t>Online D2L Drop Box</w:t>
            </w:r>
          </w:p>
        </w:tc>
        <w:tc>
          <w:tcPr>
            <w:tcW w:w="3420" w:type="dxa"/>
            <w:vAlign w:val="center"/>
          </w:tcPr>
          <w:p w14:paraId="6470CE34" w14:textId="1858D200" w:rsidR="00EA554C" w:rsidRPr="1125DAF6" w:rsidRDefault="000556D3" w:rsidP="00EB3106">
            <w:pPr>
              <w:pStyle w:val="BodyText"/>
              <w:spacing w:line="240" w:lineRule="auto"/>
              <w:ind w:left="43" w:right="-102"/>
              <w:rPr>
                <w:sz w:val="20"/>
                <w:szCs w:val="20"/>
              </w:rPr>
            </w:pPr>
            <w:r w:rsidRPr="3CA87461">
              <w:rPr>
                <w:rFonts w:eastAsia="Arial"/>
                <w:b/>
                <w:bCs/>
                <w:color w:val="000000" w:themeColor="text1"/>
                <w:sz w:val="20"/>
                <w:szCs w:val="20"/>
              </w:rPr>
              <w:t>Achieve 70%</w:t>
            </w:r>
            <w:r w:rsidRPr="3CA87461">
              <w:rPr>
                <w:rFonts w:eastAsia="Arial"/>
                <w:color w:val="000000" w:themeColor="text1"/>
                <w:sz w:val="20"/>
                <w:szCs w:val="20"/>
              </w:rPr>
              <w:t xml:space="preserve"> Completed and submitted by 11:59 pm on the last Sunday of the rotation.</w:t>
            </w:r>
          </w:p>
        </w:tc>
        <w:tc>
          <w:tcPr>
            <w:tcW w:w="2430" w:type="dxa"/>
            <w:vAlign w:val="center"/>
          </w:tcPr>
          <w:p w14:paraId="56A39FE5" w14:textId="47C192EF" w:rsidR="00EA554C" w:rsidRPr="1125DAF6" w:rsidRDefault="00EA554C" w:rsidP="00EA554C">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5E39E975" w14:textId="682EB26A" w:rsidR="00EA554C" w:rsidRPr="389FCA9F" w:rsidRDefault="00EA554C" w:rsidP="00EA554C">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EA554C" w:rsidRPr="00C40B5D" w14:paraId="413B9FCE" w14:textId="77777777" w:rsidTr="00E26735">
        <w:trPr>
          <w:trHeight w:val="1381"/>
        </w:trPr>
        <w:tc>
          <w:tcPr>
            <w:tcW w:w="2880" w:type="dxa"/>
            <w:vAlign w:val="center"/>
          </w:tcPr>
          <w:p w14:paraId="65D111BD" w14:textId="7CA55685" w:rsidR="00E23AF2" w:rsidRDefault="00E23AF2" w:rsidP="00E23AF2">
            <w:pPr>
              <w:ind w:left="165"/>
              <w:rPr>
                <w:rFonts w:ascii="Arial" w:eastAsia="Arial" w:hAnsi="Arial" w:cs="Arial"/>
                <w:color w:val="000000" w:themeColor="text1"/>
              </w:rPr>
            </w:pPr>
            <w:r w:rsidRPr="136B439F">
              <w:rPr>
                <w:rFonts w:ascii="Arial" w:eastAsia="Arial" w:hAnsi="Arial" w:cs="Arial"/>
                <w:b/>
                <w:bCs/>
                <w:color w:val="000000" w:themeColor="text1"/>
              </w:rPr>
              <w:t xml:space="preserve">For </w:t>
            </w:r>
            <w:r>
              <w:rPr>
                <w:rFonts w:ascii="Arial" w:eastAsia="Arial" w:hAnsi="Arial" w:cs="Arial"/>
                <w:b/>
                <w:bCs/>
                <w:color w:val="000000" w:themeColor="text1"/>
              </w:rPr>
              <w:t>Endocrinology</w:t>
            </w:r>
            <w:r w:rsidRPr="136B439F">
              <w:rPr>
                <w:rFonts w:ascii="Arial" w:eastAsia="Arial" w:hAnsi="Arial" w:cs="Arial"/>
                <w:b/>
                <w:bCs/>
                <w:color w:val="000000" w:themeColor="text1"/>
              </w:rPr>
              <w:t xml:space="preserve"> ONLY:</w:t>
            </w:r>
          </w:p>
          <w:p w14:paraId="7908B440" w14:textId="486C7DB2" w:rsidR="00E23AF2" w:rsidRDefault="00E23AF2" w:rsidP="00E23AF2">
            <w:pPr>
              <w:pStyle w:val="ListParagraph"/>
              <w:numPr>
                <w:ilvl w:val="0"/>
                <w:numId w:val="33"/>
              </w:numPr>
              <w:ind w:left="345" w:hanging="180"/>
              <w:rPr>
                <w:rFonts w:ascii="Arial" w:eastAsia="Arial" w:hAnsi="Arial" w:cs="Arial"/>
                <w:color w:val="000000" w:themeColor="text1"/>
                <w:sz w:val="16"/>
                <w:szCs w:val="16"/>
              </w:rPr>
            </w:pPr>
            <w:r w:rsidRPr="00686B9D">
              <w:rPr>
                <w:rFonts w:ascii="Arial" w:eastAsia="Arial" w:hAnsi="Arial" w:cs="Arial"/>
                <w:color w:val="000000" w:themeColor="text1"/>
                <w:sz w:val="16"/>
                <w:szCs w:val="16"/>
              </w:rPr>
              <w:t xml:space="preserve">2-week rotation: Create a </w:t>
            </w:r>
            <w:r w:rsidR="003448DA">
              <w:rPr>
                <w:rFonts w:ascii="Arial" w:eastAsia="Arial" w:hAnsi="Arial" w:cs="Arial"/>
                <w:color w:val="000000" w:themeColor="text1"/>
                <w:sz w:val="16"/>
                <w:szCs w:val="16"/>
              </w:rPr>
              <w:t>5</w:t>
            </w:r>
            <w:r w:rsidRPr="00686B9D">
              <w:rPr>
                <w:rFonts w:ascii="Arial" w:eastAsia="Arial" w:hAnsi="Arial" w:cs="Arial"/>
                <w:color w:val="000000" w:themeColor="text1"/>
                <w:sz w:val="16"/>
                <w:szCs w:val="16"/>
              </w:rPr>
              <w:t xml:space="preserve">0-question quiz from the </w:t>
            </w:r>
            <w:r w:rsidR="00B4092A">
              <w:rPr>
                <w:rFonts w:ascii="Arial" w:eastAsia="Arial" w:hAnsi="Arial" w:cs="Arial"/>
                <w:color w:val="000000" w:themeColor="text1"/>
                <w:sz w:val="16"/>
                <w:szCs w:val="16"/>
              </w:rPr>
              <w:t>Endocrinology and Metabolism</w:t>
            </w:r>
            <w:r w:rsidRPr="00686B9D">
              <w:rPr>
                <w:rFonts w:ascii="Arial" w:eastAsia="Arial" w:hAnsi="Arial" w:cs="Arial"/>
                <w:color w:val="000000" w:themeColor="text1"/>
                <w:sz w:val="16"/>
                <w:szCs w:val="16"/>
              </w:rPr>
              <w:t xml:space="preserve"> section</w:t>
            </w:r>
          </w:p>
          <w:p w14:paraId="5BE730F3" w14:textId="1110DC8B" w:rsidR="00EA554C" w:rsidRPr="00E23AF2" w:rsidRDefault="00E23AF2" w:rsidP="00E23AF2">
            <w:pPr>
              <w:pStyle w:val="ListParagraph"/>
              <w:numPr>
                <w:ilvl w:val="0"/>
                <w:numId w:val="33"/>
              </w:numPr>
              <w:ind w:left="345" w:hanging="180"/>
              <w:rPr>
                <w:rFonts w:ascii="Arial" w:eastAsia="Arial" w:hAnsi="Arial" w:cs="Arial"/>
                <w:color w:val="000000" w:themeColor="text1"/>
                <w:sz w:val="16"/>
                <w:szCs w:val="16"/>
              </w:rPr>
            </w:pPr>
            <w:r w:rsidRPr="00E23AF2">
              <w:rPr>
                <w:rFonts w:ascii="Arial" w:eastAsia="Arial" w:hAnsi="Arial" w:cs="Arial"/>
                <w:color w:val="000000" w:themeColor="text1"/>
                <w:sz w:val="16"/>
                <w:szCs w:val="16"/>
              </w:rPr>
              <w:t>4-week rotation: Create a</w:t>
            </w:r>
            <w:r w:rsidR="003448DA">
              <w:rPr>
                <w:rFonts w:ascii="Arial" w:eastAsia="Arial" w:hAnsi="Arial" w:cs="Arial"/>
                <w:color w:val="000000" w:themeColor="text1"/>
                <w:sz w:val="16"/>
                <w:szCs w:val="16"/>
              </w:rPr>
              <w:t xml:space="preserve"> 100</w:t>
            </w:r>
            <w:r w:rsidRPr="00E23AF2">
              <w:rPr>
                <w:rFonts w:ascii="Arial" w:eastAsia="Arial" w:hAnsi="Arial" w:cs="Arial"/>
                <w:color w:val="000000" w:themeColor="text1"/>
                <w:sz w:val="16"/>
                <w:szCs w:val="16"/>
              </w:rPr>
              <w:t xml:space="preserve">-question quiz from the </w:t>
            </w:r>
            <w:r w:rsidR="00B4092A">
              <w:rPr>
                <w:rFonts w:ascii="Arial" w:eastAsia="Arial" w:hAnsi="Arial" w:cs="Arial"/>
                <w:color w:val="000000" w:themeColor="text1"/>
                <w:sz w:val="16"/>
                <w:szCs w:val="16"/>
              </w:rPr>
              <w:t>Endocrinology and Metabolism</w:t>
            </w:r>
            <w:r w:rsidRPr="00E23AF2">
              <w:rPr>
                <w:rFonts w:ascii="Arial" w:eastAsia="Arial" w:hAnsi="Arial" w:cs="Arial"/>
                <w:color w:val="000000" w:themeColor="text1"/>
                <w:sz w:val="16"/>
                <w:szCs w:val="16"/>
              </w:rPr>
              <w:t xml:space="preserve"> section</w:t>
            </w:r>
          </w:p>
        </w:tc>
        <w:tc>
          <w:tcPr>
            <w:tcW w:w="2520" w:type="dxa"/>
            <w:vAlign w:val="center"/>
          </w:tcPr>
          <w:p w14:paraId="4F4DD04A" w14:textId="64D4AD89" w:rsidR="00EA554C" w:rsidRPr="009275FB" w:rsidRDefault="00EB3106" w:rsidP="00EA554C">
            <w:pPr>
              <w:pStyle w:val="BodyText"/>
              <w:spacing w:line="240" w:lineRule="auto"/>
              <w:ind w:left="0" w:right="-102"/>
              <w:rPr>
                <w:sz w:val="20"/>
                <w:szCs w:val="20"/>
              </w:rPr>
            </w:pPr>
            <w:r>
              <w:rPr>
                <w:rFonts w:eastAsia="Arial"/>
                <w:color w:val="000000" w:themeColor="text1"/>
                <w:sz w:val="20"/>
                <w:szCs w:val="20"/>
              </w:rPr>
              <w:t>Online D2L Drop Box</w:t>
            </w:r>
          </w:p>
        </w:tc>
        <w:tc>
          <w:tcPr>
            <w:tcW w:w="3420" w:type="dxa"/>
            <w:vAlign w:val="center"/>
          </w:tcPr>
          <w:p w14:paraId="773C83F1" w14:textId="227D0F3C" w:rsidR="00EA554C" w:rsidRPr="1125DAF6" w:rsidRDefault="000556D3" w:rsidP="000556D3">
            <w:pPr>
              <w:pStyle w:val="BodyText"/>
              <w:spacing w:line="240" w:lineRule="auto"/>
              <w:ind w:left="43" w:right="-102"/>
              <w:rPr>
                <w:sz w:val="20"/>
                <w:szCs w:val="20"/>
              </w:rPr>
            </w:pPr>
            <w:r w:rsidRPr="3CA87461">
              <w:rPr>
                <w:rFonts w:eastAsia="Arial"/>
                <w:b/>
                <w:bCs/>
                <w:color w:val="000000" w:themeColor="text1"/>
                <w:sz w:val="20"/>
                <w:szCs w:val="20"/>
              </w:rPr>
              <w:t>Achieve 70%</w:t>
            </w:r>
            <w:r w:rsidRPr="3CA87461">
              <w:rPr>
                <w:rFonts w:eastAsia="Arial"/>
                <w:color w:val="000000" w:themeColor="text1"/>
                <w:sz w:val="20"/>
                <w:szCs w:val="20"/>
              </w:rPr>
              <w:t xml:space="preserve"> Completed and submitted by 11:59 pm on the last Sunday of the rotation.</w:t>
            </w:r>
          </w:p>
        </w:tc>
        <w:tc>
          <w:tcPr>
            <w:tcW w:w="2430" w:type="dxa"/>
            <w:vAlign w:val="center"/>
          </w:tcPr>
          <w:p w14:paraId="679EA551" w14:textId="3CFE39BD" w:rsidR="00EA554C" w:rsidRPr="1125DAF6" w:rsidRDefault="00EA554C" w:rsidP="00EA554C">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4C38FC80" w14:textId="7FF9E3E5" w:rsidR="00EA554C" w:rsidRPr="389FCA9F" w:rsidRDefault="00EA554C" w:rsidP="00EA554C">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EA554C" w:rsidRPr="00C40B5D" w14:paraId="3D553D32" w14:textId="77777777" w:rsidTr="00E26735">
        <w:trPr>
          <w:trHeight w:val="1381"/>
        </w:trPr>
        <w:tc>
          <w:tcPr>
            <w:tcW w:w="2880" w:type="dxa"/>
            <w:vAlign w:val="center"/>
          </w:tcPr>
          <w:p w14:paraId="356AD5CF" w14:textId="72FAB179" w:rsidR="00E23AF2" w:rsidRDefault="00E23AF2" w:rsidP="00E23AF2">
            <w:pPr>
              <w:ind w:left="165"/>
              <w:rPr>
                <w:rFonts w:ascii="Arial" w:eastAsia="Arial" w:hAnsi="Arial" w:cs="Arial"/>
                <w:color w:val="000000" w:themeColor="text1"/>
              </w:rPr>
            </w:pPr>
            <w:r w:rsidRPr="136B439F">
              <w:rPr>
                <w:rFonts w:ascii="Arial" w:eastAsia="Arial" w:hAnsi="Arial" w:cs="Arial"/>
                <w:b/>
                <w:bCs/>
                <w:color w:val="000000" w:themeColor="text1"/>
              </w:rPr>
              <w:t xml:space="preserve">For </w:t>
            </w:r>
            <w:r w:rsidR="00FF0482">
              <w:rPr>
                <w:rFonts w:ascii="Arial" w:eastAsia="Arial" w:hAnsi="Arial" w:cs="Arial"/>
                <w:b/>
                <w:bCs/>
                <w:color w:val="000000" w:themeColor="text1"/>
              </w:rPr>
              <w:t>Infectious Disease</w:t>
            </w:r>
            <w:r w:rsidRPr="136B439F">
              <w:rPr>
                <w:rFonts w:ascii="Arial" w:eastAsia="Arial" w:hAnsi="Arial" w:cs="Arial"/>
                <w:b/>
                <w:bCs/>
                <w:color w:val="000000" w:themeColor="text1"/>
              </w:rPr>
              <w:t xml:space="preserve"> ONLY:</w:t>
            </w:r>
          </w:p>
          <w:p w14:paraId="71B4A8DB" w14:textId="6752CB57" w:rsidR="00E23AF2" w:rsidRPr="00E23AF2" w:rsidRDefault="00E23AF2" w:rsidP="00E23AF2">
            <w:pPr>
              <w:pStyle w:val="ListParagraph"/>
              <w:numPr>
                <w:ilvl w:val="0"/>
                <w:numId w:val="33"/>
              </w:numPr>
              <w:ind w:left="345" w:hanging="180"/>
              <w:rPr>
                <w:rFonts w:ascii="Arial" w:eastAsia="Arial" w:hAnsi="Arial" w:cs="Arial"/>
                <w:color w:val="000000" w:themeColor="text1"/>
                <w:sz w:val="16"/>
                <w:szCs w:val="16"/>
              </w:rPr>
            </w:pPr>
            <w:r w:rsidRPr="00686B9D">
              <w:rPr>
                <w:rFonts w:ascii="Arial" w:eastAsia="Arial" w:hAnsi="Arial" w:cs="Arial"/>
                <w:color w:val="000000" w:themeColor="text1"/>
                <w:sz w:val="16"/>
                <w:szCs w:val="16"/>
              </w:rPr>
              <w:t xml:space="preserve">2-week rotation: Create a </w:t>
            </w:r>
            <w:r w:rsidR="00F61798">
              <w:rPr>
                <w:rFonts w:ascii="Arial" w:eastAsia="Arial" w:hAnsi="Arial" w:cs="Arial"/>
                <w:color w:val="000000" w:themeColor="text1"/>
                <w:sz w:val="16"/>
                <w:szCs w:val="16"/>
              </w:rPr>
              <w:t>50</w:t>
            </w:r>
            <w:r w:rsidRPr="00686B9D">
              <w:rPr>
                <w:rFonts w:ascii="Arial" w:eastAsia="Arial" w:hAnsi="Arial" w:cs="Arial"/>
                <w:color w:val="000000" w:themeColor="text1"/>
                <w:sz w:val="16"/>
                <w:szCs w:val="16"/>
              </w:rPr>
              <w:t xml:space="preserve">-question quiz from the </w:t>
            </w:r>
            <w:r w:rsidR="00C55F6A">
              <w:rPr>
                <w:rFonts w:ascii="Arial" w:eastAsia="Arial" w:hAnsi="Arial" w:cs="Arial"/>
                <w:color w:val="000000" w:themeColor="text1"/>
                <w:sz w:val="16"/>
                <w:szCs w:val="16"/>
              </w:rPr>
              <w:t>Infectious Diseases</w:t>
            </w:r>
            <w:r w:rsidRPr="00686B9D">
              <w:rPr>
                <w:rFonts w:ascii="Arial" w:eastAsia="Arial" w:hAnsi="Arial" w:cs="Arial"/>
                <w:color w:val="000000" w:themeColor="text1"/>
                <w:sz w:val="16"/>
                <w:szCs w:val="16"/>
              </w:rPr>
              <w:t xml:space="preserve"> </w:t>
            </w:r>
            <w:r w:rsidRPr="00E23AF2">
              <w:rPr>
                <w:rFonts w:ascii="Arial" w:eastAsia="Arial" w:hAnsi="Arial" w:cs="Arial"/>
                <w:color w:val="000000" w:themeColor="text1"/>
                <w:sz w:val="16"/>
                <w:szCs w:val="16"/>
              </w:rPr>
              <w:t>section</w:t>
            </w:r>
          </w:p>
          <w:p w14:paraId="2007714C" w14:textId="2933248A" w:rsidR="00EA554C" w:rsidRPr="00E23AF2" w:rsidRDefault="00E23AF2" w:rsidP="00E23AF2">
            <w:pPr>
              <w:pStyle w:val="ListParagraph"/>
              <w:numPr>
                <w:ilvl w:val="0"/>
                <w:numId w:val="33"/>
              </w:numPr>
              <w:ind w:left="345" w:hanging="180"/>
              <w:rPr>
                <w:rFonts w:ascii="Arial" w:eastAsia="Arial" w:hAnsi="Arial" w:cs="Arial"/>
                <w:color w:val="000000" w:themeColor="text1"/>
                <w:sz w:val="16"/>
                <w:szCs w:val="16"/>
              </w:rPr>
            </w:pPr>
            <w:r w:rsidRPr="00E23AF2">
              <w:rPr>
                <w:rFonts w:ascii="Arial" w:eastAsia="Arial" w:hAnsi="Arial" w:cs="Arial"/>
                <w:color w:val="000000" w:themeColor="text1"/>
                <w:sz w:val="16"/>
                <w:szCs w:val="16"/>
              </w:rPr>
              <w:t>4-week rotation: Create a</w:t>
            </w:r>
            <w:r w:rsidR="00F61798">
              <w:rPr>
                <w:rFonts w:ascii="Arial" w:eastAsia="Arial" w:hAnsi="Arial" w:cs="Arial"/>
                <w:color w:val="000000" w:themeColor="text1"/>
                <w:sz w:val="16"/>
                <w:szCs w:val="16"/>
              </w:rPr>
              <w:t xml:space="preserve"> 100</w:t>
            </w:r>
            <w:r w:rsidRPr="00E23AF2">
              <w:rPr>
                <w:rFonts w:ascii="Arial" w:eastAsia="Arial" w:hAnsi="Arial" w:cs="Arial"/>
                <w:color w:val="000000" w:themeColor="text1"/>
                <w:sz w:val="16"/>
                <w:szCs w:val="16"/>
              </w:rPr>
              <w:t xml:space="preserve">-question quiz from the </w:t>
            </w:r>
            <w:r w:rsidR="00C55F6A">
              <w:rPr>
                <w:rFonts w:ascii="Arial" w:eastAsia="Arial" w:hAnsi="Arial" w:cs="Arial"/>
                <w:color w:val="000000" w:themeColor="text1"/>
                <w:sz w:val="16"/>
                <w:szCs w:val="16"/>
              </w:rPr>
              <w:t>Infectious Diseases</w:t>
            </w:r>
            <w:r w:rsidRPr="00E23AF2">
              <w:rPr>
                <w:rFonts w:ascii="Arial" w:eastAsia="Arial" w:hAnsi="Arial" w:cs="Arial"/>
                <w:color w:val="000000" w:themeColor="text1"/>
                <w:sz w:val="16"/>
                <w:szCs w:val="16"/>
              </w:rPr>
              <w:t xml:space="preserve"> section</w:t>
            </w:r>
          </w:p>
        </w:tc>
        <w:tc>
          <w:tcPr>
            <w:tcW w:w="2520" w:type="dxa"/>
            <w:vAlign w:val="center"/>
          </w:tcPr>
          <w:p w14:paraId="58922535" w14:textId="4E123D75" w:rsidR="00EA554C" w:rsidRPr="009275FB" w:rsidRDefault="00EB3106" w:rsidP="00EA554C">
            <w:pPr>
              <w:pStyle w:val="BodyText"/>
              <w:spacing w:line="240" w:lineRule="auto"/>
              <w:ind w:left="0" w:right="-102"/>
              <w:rPr>
                <w:sz w:val="20"/>
                <w:szCs w:val="20"/>
              </w:rPr>
            </w:pPr>
            <w:r>
              <w:rPr>
                <w:rFonts w:eastAsia="Arial"/>
                <w:color w:val="000000" w:themeColor="text1"/>
                <w:sz w:val="20"/>
                <w:szCs w:val="20"/>
              </w:rPr>
              <w:t>Online D2L Drop Box</w:t>
            </w:r>
          </w:p>
        </w:tc>
        <w:tc>
          <w:tcPr>
            <w:tcW w:w="3420" w:type="dxa"/>
            <w:vAlign w:val="center"/>
          </w:tcPr>
          <w:p w14:paraId="79AA4FB9" w14:textId="32BE4458" w:rsidR="00EA554C" w:rsidRPr="1125DAF6" w:rsidRDefault="000556D3" w:rsidP="00EB3106">
            <w:pPr>
              <w:pStyle w:val="BodyText"/>
              <w:spacing w:line="240" w:lineRule="auto"/>
              <w:ind w:left="43" w:right="-102"/>
              <w:rPr>
                <w:sz w:val="20"/>
                <w:szCs w:val="20"/>
              </w:rPr>
            </w:pPr>
            <w:r w:rsidRPr="3CA87461">
              <w:rPr>
                <w:rFonts w:eastAsia="Arial"/>
                <w:b/>
                <w:bCs/>
                <w:color w:val="000000" w:themeColor="text1"/>
                <w:sz w:val="20"/>
                <w:szCs w:val="20"/>
              </w:rPr>
              <w:t>Achieve 70%</w:t>
            </w:r>
            <w:r w:rsidRPr="3CA87461">
              <w:rPr>
                <w:rFonts w:eastAsia="Arial"/>
                <w:color w:val="000000" w:themeColor="text1"/>
                <w:sz w:val="20"/>
                <w:szCs w:val="20"/>
              </w:rPr>
              <w:t xml:space="preserve"> Completed and submitted by 11:59 pm on the last Sunday of the rotation.</w:t>
            </w:r>
          </w:p>
        </w:tc>
        <w:tc>
          <w:tcPr>
            <w:tcW w:w="2430" w:type="dxa"/>
            <w:vAlign w:val="center"/>
          </w:tcPr>
          <w:p w14:paraId="15C15483" w14:textId="4E66CFB7" w:rsidR="00EA554C" w:rsidRPr="1125DAF6" w:rsidRDefault="00EA554C" w:rsidP="00EA554C">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34D3D313" w14:textId="593B8D8D" w:rsidR="00EA554C" w:rsidRPr="389FCA9F" w:rsidRDefault="00EA554C" w:rsidP="00EA554C">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EA554C" w:rsidRPr="00C40B5D" w14:paraId="7EA865C4" w14:textId="77777777" w:rsidTr="00E26735">
        <w:trPr>
          <w:trHeight w:val="1381"/>
        </w:trPr>
        <w:tc>
          <w:tcPr>
            <w:tcW w:w="2880" w:type="dxa"/>
            <w:vAlign w:val="center"/>
          </w:tcPr>
          <w:p w14:paraId="681E9369" w14:textId="50608FF6" w:rsidR="00E23AF2" w:rsidRPr="003B2EDA" w:rsidRDefault="00E23AF2" w:rsidP="003B2EDA">
            <w:pPr>
              <w:ind w:left="165"/>
              <w:rPr>
                <w:rFonts w:ascii="Arial" w:eastAsia="Arial" w:hAnsi="Arial" w:cs="Arial"/>
                <w:color w:val="000000" w:themeColor="text1"/>
              </w:rPr>
            </w:pPr>
            <w:r w:rsidRPr="136B439F">
              <w:rPr>
                <w:rFonts w:ascii="Arial" w:eastAsia="Arial" w:hAnsi="Arial" w:cs="Arial"/>
                <w:b/>
                <w:bCs/>
                <w:color w:val="000000" w:themeColor="text1"/>
              </w:rPr>
              <w:lastRenderedPageBreak/>
              <w:t xml:space="preserve">For </w:t>
            </w:r>
            <w:r w:rsidR="00FF0482">
              <w:rPr>
                <w:rFonts w:ascii="Arial" w:eastAsia="Arial" w:hAnsi="Arial" w:cs="Arial"/>
                <w:b/>
                <w:bCs/>
                <w:color w:val="000000" w:themeColor="text1"/>
              </w:rPr>
              <w:t>General IM</w:t>
            </w:r>
            <w:r w:rsidRPr="136B439F">
              <w:rPr>
                <w:rFonts w:ascii="Arial" w:eastAsia="Arial" w:hAnsi="Arial" w:cs="Arial"/>
                <w:b/>
                <w:bCs/>
                <w:color w:val="000000" w:themeColor="text1"/>
              </w:rPr>
              <w:t xml:space="preserve"> ONLY:</w:t>
            </w:r>
          </w:p>
          <w:p w14:paraId="02184A9B" w14:textId="77777777" w:rsidR="00EA554C" w:rsidRDefault="00E23AF2" w:rsidP="003B2EDA">
            <w:pPr>
              <w:ind w:left="165"/>
              <w:rPr>
                <w:rFonts w:ascii="Arial" w:eastAsia="Arial" w:hAnsi="Arial" w:cs="Arial"/>
                <w:color w:val="000000" w:themeColor="text1"/>
                <w:sz w:val="16"/>
                <w:szCs w:val="16"/>
              </w:rPr>
            </w:pPr>
            <w:r w:rsidRPr="0000313D">
              <w:rPr>
                <w:rFonts w:ascii="Arial" w:eastAsia="Arial" w:hAnsi="Arial" w:cs="Arial"/>
                <w:b/>
                <w:bCs/>
                <w:color w:val="000000" w:themeColor="text1"/>
                <w:sz w:val="16"/>
                <w:szCs w:val="16"/>
              </w:rPr>
              <w:t>4-week rotation</w:t>
            </w:r>
            <w:r w:rsidRPr="003B2EDA">
              <w:rPr>
                <w:rFonts w:ascii="Arial" w:eastAsia="Arial" w:hAnsi="Arial" w:cs="Arial"/>
                <w:color w:val="000000" w:themeColor="text1"/>
                <w:sz w:val="16"/>
                <w:szCs w:val="16"/>
              </w:rPr>
              <w:t>: Create a</w:t>
            </w:r>
            <w:r w:rsidR="00F61798" w:rsidRPr="003B2EDA">
              <w:rPr>
                <w:rFonts w:ascii="Arial" w:eastAsia="Arial" w:hAnsi="Arial" w:cs="Arial"/>
                <w:color w:val="000000" w:themeColor="text1"/>
                <w:sz w:val="16"/>
                <w:szCs w:val="16"/>
              </w:rPr>
              <w:t xml:space="preserve"> 100</w:t>
            </w:r>
            <w:r w:rsidRPr="003B2EDA">
              <w:rPr>
                <w:rFonts w:ascii="Arial" w:eastAsia="Arial" w:hAnsi="Arial" w:cs="Arial"/>
                <w:color w:val="000000" w:themeColor="text1"/>
                <w:sz w:val="16"/>
                <w:szCs w:val="16"/>
              </w:rPr>
              <w:t>-question quiz from the</w:t>
            </w:r>
            <w:r w:rsidR="003B2EDA">
              <w:rPr>
                <w:rFonts w:ascii="Arial" w:eastAsia="Arial" w:hAnsi="Arial" w:cs="Arial"/>
                <w:color w:val="000000" w:themeColor="text1"/>
                <w:sz w:val="16"/>
                <w:szCs w:val="16"/>
              </w:rPr>
              <w:t xml:space="preserve"> following:</w:t>
            </w:r>
          </w:p>
          <w:p w14:paraId="31E01DED" w14:textId="52DE5A50"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20 of the available questions on Cardinal Manifestations of Disease</w:t>
            </w:r>
          </w:p>
          <w:p w14:paraId="7DE8E210" w14:textId="373BA3BA"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10 of the available questions on Oncology and Hematology</w:t>
            </w:r>
          </w:p>
          <w:p w14:paraId="6A357F43" w14:textId="0604E94C"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10 of the available questions on Infectious Disease</w:t>
            </w:r>
            <w:r>
              <w:rPr>
                <w:rFonts w:ascii="Arial" w:eastAsia="Arial" w:hAnsi="Arial" w:cs="Arial"/>
                <w:color w:val="000000" w:themeColor="text1"/>
                <w:sz w:val="16"/>
                <w:szCs w:val="16"/>
              </w:rPr>
              <w:t>s</w:t>
            </w:r>
          </w:p>
          <w:p w14:paraId="21602C7F" w14:textId="0576AA1B"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15 of the available questions on Disorders of the Cardiovascular System</w:t>
            </w:r>
          </w:p>
          <w:p w14:paraId="0197C0FC" w14:textId="346888B4"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15 of the available questions on Disorders of the Respiratory System and Critical Care Illness</w:t>
            </w:r>
          </w:p>
          <w:p w14:paraId="35D3238B" w14:textId="29513264"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 xml:space="preserve">10 of the available questions on </w:t>
            </w:r>
            <w:r>
              <w:rPr>
                <w:rFonts w:ascii="Arial" w:eastAsia="Arial" w:hAnsi="Arial" w:cs="Arial"/>
                <w:color w:val="000000" w:themeColor="text1"/>
                <w:sz w:val="16"/>
                <w:szCs w:val="16"/>
              </w:rPr>
              <w:t xml:space="preserve">Disorders of the </w:t>
            </w:r>
            <w:r w:rsidRPr="136B439F">
              <w:rPr>
                <w:rFonts w:ascii="Arial" w:eastAsia="Arial" w:hAnsi="Arial" w:cs="Arial"/>
                <w:color w:val="000000" w:themeColor="text1"/>
                <w:sz w:val="16"/>
                <w:szCs w:val="16"/>
              </w:rPr>
              <w:t>Kidney and Urinary Tract</w:t>
            </w:r>
          </w:p>
          <w:p w14:paraId="0007547B" w14:textId="2B06E75E"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 xml:space="preserve">10 of the available questions on </w:t>
            </w:r>
            <w:r>
              <w:rPr>
                <w:rFonts w:ascii="Arial" w:eastAsia="Arial" w:hAnsi="Arial" w:cs="Arial"/>
                <w:color w:val="000000" w:themeColor="text1"/>
                <w:sz w:val="16"/>
                <w:szCs w:val="16"/>
              </w:rPr>
              <w:t xml:space="preserve">Disorders of the </w:t>
            </w:r>
            <w:r w:rsidRPr="136B439F">
              <w:rPr>
                <w:rFonts w:ascii="Arial" w:eastAsia="Arial" w:hAnsi="Arial" w:cs="Arial"/>
                <w:color w:val="000000" w:themeColor="text1"/>
                <w:sz w:val="16"/>
                <w:szCs w:val="16"/>
              </w:rPr>
              <w:t>Gastrointestinal System</w:t>
            </w:r>
          </w:p>
          <w:p w14:paraId="3440AE7A" w14:textId="42E6CE1A" w:rsidR="009E41E9" w:rsidRDefault="009E41E9" w:rsidP="00514920">
            <w:pPr>
              <w:pStyle w:val="ListParagraph"/>
              <w:numPr>
                <w:ilvl w:val="0"/>
                <w:numId w:val="42"/>
              </w:numPr>
              <w:spacing w:line="276" w:lineRule="auto"/>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5 of the available questions on Rheumatology and Immunology</w:t>
            </w:r>
          </w:p>
          <w:p w14:paraId="2CAFC13C" w14:textId="77777777" w:rsidR="007433F8" w:rsidRDefault="009E41E9" w:rsidP="00514920">
            <w:pPr>
              <w:pStyle w:val="ListParagraph"/>
              <w:numPr>
                <w:ilvl w:val="0"/>
                <w:numId w:val="42"/>
              </w:numPr>
              <w:ind w:left="345" w:hanging="180"/>
              <w:rPr>
                <w:rFonts w:ascii="Arial" w:eastAsia="Arial" w:hAnsi="Arial" w:cs="Arial"/>
                <w:color w:val="000000" w:themeColor="text1"/>
                <w:sz w:val="16"/>
                <w:szCs w:val="16"/>
              </w:rPr>
            </w:pPr>
            <w:r w:rsidRPr="136B439F">
              <w:rPr>
                <w:rFonts w:ascii="Arial" w:eastAsia="Arial" w:hAnsi="Arial" w:cs="Arial"/>
                <w:color w:val="000000" w:themeColor="text1"/>
                <w:sz w:val="16"/>
                <w:szCs w:val="16"/>
              </w:rPr>
              <w:t>5 of the available questions on Endocrinology and Metabolism</w:t>
            </w:r>
          </w:p>
          <w:p w14:paraId="105EA59E" w14:textId="77777777" w:rsidR="0000313D" w:rsidRDefault="0000313D" w:rsidP="0000313D">
            <w:pPr>
              <w:pStyle w:val="Default"/>
              <w:spacing w:line="276" w:lineRule="auto"/>
              <w:ind w:left="330"/>
              <w:rPr>
                <w:rFonts w:ascii="Arial" w:eastAsia="Arial" w:hAnsi="Arial" w:cs="Arial"/>
                <w:color w:val="000000" w:themeColor="text1"/>
                <w:sz w:val="16"/>
                <w:szCs w:val="16"/>
              </w:rPr>
            </w:pPr>
          </w:p>
          <w:p w14:paraId="6C3ACBCA" w14:textId="3A560084" w:rsidR="0000313D" w:rsidRDefault="0000313D" w:rsidP="0000313D">
            <w:pPr>
              <w:pStyle w:val="Default"/>
              <w:spacing w:line="276" w:lineRule="auto"/>
              <w:ind w:left="173"/>
              <w:rPr>
                <w:rFonts w:ascii="Arial" w:eastAsia="Arial" w:hAnsi="Arial" w:cs="Arial"/>
                <w:color w:val="000000" w:themeColor="text1"/>
                <w:sz w:val="16"/>
                <w:szCs w:val="16"/>
              </w:rPr>
            </w:pPr>
            <w:r w:rsidRPr="0000313D">
              <w:rPr>
                <w:rFonts w:ascii="Arial" w:eastAsia="Arial" w:hAnsi="Arial" w:cs="Arial"/>
                <w:b/>
                <w:bCs/>
                <w:color w:val="000000" w:themeColor="text1"/>
                <w:sz w:val="16"/>
                <w:szCs w:val="16"/>
              </w:rPr>
              <w:t>2-week rotation</w:t>
            </w:r>
            <w:r w:rsidRPr="136B439F">
              <w:rPr>
                <w:rFonts w:ascii="Arial" w:eastAsia="Arial" w:hAnsi="Arial" w:cs="Arial"/>
                <w:color w:val="000000" w:themeColor="text1"/>
                <w:sz w:val="16"/>
                <w:szCs w:val="16"/>
              </w:rPr>
              <w:t xml:space="preserve">: Create a </w:t>
            </w:r>
            <w:r>
              <w:rPr>
                <w:rFonts w:ascii="Arial" w:eastAsia="Arial" w:hAnsi="Arial" w:cs="Arial"/>
                <w:color w:val="000000" w:themeColor="text1"/>
                <w:sz w:val="16"/>
                <w:szCs w:val="16"/>
              </w:rPr>
              <w:t>50</w:t>
            </w:r>
            <w:r w:rsidRPr="136B439F">
              <w:rPr>
                <w:rFonts w:ascii="Arial" w:eastAsia="Arial" w:hAnsi="Arial" w:cs="Arial"/>
                <w:color w:val="000000" w:themeColor="text1"/>
                <w:sz w:val="16"/>
                <w:szCs w:val="16"/>
              </w:rPr>
              <w:t xml:space="preserve">-question quiz from the </w:t>
            </w:r>
            <w:r>
              <w:rPr>
                <w:rFonts w:ascii="Arial" w:eastAsia="Arial" w:hAnsi="Arial" w:cs="Arial"/>
                <w:color w:val="000000" w:themeColor="text1"/>
                <w:sz w:val="16"/>
                <w:szCs w:val="16"/>
              </w:rPr>
              <w:t>subjects listed above.</w:t>
            </w:r>
          </w:p>
          <w:p w14:paraId="38CD992B" w14:textId="2B7D83D4" w:rsidR="0000313D" w:rsidRPr="0000313D" w:rsidRDefault="0000313D" w:rsidP="0000313D">
            <w:pPr>
              <w:rPr>
                <w:rFonts w:ascii="Arial" w:eastAsia="Arial" w:hAnsi="Arial" w:cs="Arial"/>
                <w:color w:val="000000" w:themeColor="text1"/>
                <w:sz w:val="16"/>
                <w:szCs w:val="16"/>
              </w:rPr>
            </w:pPr>
          </w:p>
        </w:tc>
        <w:tc>
          <w:tcPr>
            <w:tcW w:w="2520" w:type="dxa"/>
            <w:vAlign w:val="center"/>
          </w:tcPr>
          <w:p w14:paraId="4279D299" w14:textId="2CCC7F6E" w:rsidR="00EA554C" w:rsidRPr="009275FB" w:rsidRDefault="00EB3106" w:rsidP="00EA554C">
            <w:pPr>
              <w:pStyle w:val="BodyText"/>
              <w:spacing w:line="240" w:lineRule="auto"/>
              <w:ind w:left="0" w:right="-102"/>
              <w:rPr>
                <w:sz w:val="20"/>
                <w:szCs w:val="20"/>
              </w:rPr>
            </w:pPr>
            <w:r>
              <w:rPr>
                <w:rFonts w:eastAsia="Arial"/>
                <w:color w:val="000000" w:themeColor="text1"/>
                <w:sz w:val="20"/>
                <w:szCs w:val="20"/>
              </w:rPr>
              <w:t>Online D2L Drop Box</w:t>
            </w:r>
          </w:p>
        </w:tc>
        <w:tc>
          <w:tcPr>
            <w:tcW w:w="3420" w:type="dxa"/>
            <w:vAlign w:val="center"/>
          </w:tcPr>
          <w:p w14:paraId="56911877" w14:textId="4850ABC0" w:rsidR="00EA554C" w:rsidRPr="1125DAF6" w:rsidRDefault="000556D3" w:rsidP="000556D3">
            <w:pPr>
              <w:pStyle w:val="BodyText"/>
              <w:spacing w:line="240" w:lineRule="auto"/>
              <w:ind w:left="43" w:right="-102"/>
              <w:rPr>
                <w:sz w:val="20"/>
                <w:szCs w:val="20"/>
              </w:rPr>
            </w:pPr>
            <w:r w:rsidRPr="3CA87461">
              <w:rPr>
                <w:rFonts w:eastAsia="Arial"/>
                <w:b/>
                <w:bCs/>
                <w:color w:val="000000" w:themeColor="text1"/>
                <w:sz w:val="20"/>
                <w:szCs w:val="20"/>
              </w:rPr>
              <w:t>Achieve 70%</w:t>
            </w:r>
            <w:r w:rsidRPr="3CA87461">
              <w:rPr>
                <w:rFonts w:eastAsia="Arial"/>
                <w:color w:val="000000" w:themeColor="text1"/>
                <w:sz w:val="20"/>
                <w:szCs w:val="20"/>
              </w:rPr>
              <w:t xml:space="preserve"> Completed and submitted by 11:59 pm on the last Sunday of the rotation.</w:t>
            </w:r>
          </w:p>
        </w:tc>
        <w:tc>
          <w:tcPr>
            <w:tcW w:w="2430" w:type="dxa"/>
            <w:vAlign w:val="center"/>
          </w:tcPr>
          <w:p w14:paraId="176461C1" w14:textId="1BEB99CA" w:rsidR="00EA554C" w:rsidRPr="1125DAF6" w:rsidRDefault="00EA554C" w:rsidP="00EA554C">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461" w:type="dxa"/>
            <w:vAlign w:val="center"/>
          </w:tcPr>
          <w:p w14:paraId="0106D866" w14:textId="3877A011" w:rsidR="00EA554C" w:rsidRPr="389FCA9F" w:rsidRDefault="00EA554C" w:rsidP="00EA554C">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1208EF" w:rsidRPr="00C40B5D" w14:paraId="611A5076" w14:textId="77777777" w:rsidTr="00E26735">
        <w:trPr>
          <w:trHeight w:val="1381"/>
        </w:trPr>
        <w:tc>
          <w:tcPr>
            <w:tcW w:w="2880" w:type="dxa"/>
            <w:vAlign w:val="center"/>
          </w:tcPr>
          <w:p w14:paraId="53139B0D" w14:textId="77777777" w:rsidR="001208EF"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p w14:paraId="5B5AB6A8" w14:textId="69ADE15D" w:rsidR="00D410D3" w:rsidRPr="00D410D3" w:rsidRDefault="00D410D3" w:rsidP="00D410D3">
            <w:pPr>
              <w:pStyle w:val="Default"/>
              <w:numPr>
                <w:ilvl w:val="0"/>
                <w:numId w:val="46"/>
              </w:numPr>
              <w:ind w:left="420"/>
              <w:rPr>
                <w:rFonts w:ascii="Arial" w:hAnsi="Arial" w:cs="Arial"/>
                <w:sz w:val="20"/>
                <w:szCs w:val="20"/>
              </w:rPr>
            </w:pPr>
            <w:r w:rsidRPr="00D410D3">
              <w:rPr>
                <w:rFonts w:ascii="Arial" w:hAnsi="Arial" w:cs="Arial"/>
                <w:sz w:val="20"/>
                <w:szCs w:val="20"/>
              </w:rPr>
              <w:t xml:space="preserve">REQUIRED for all in-person </w:t>
            </w:r>
            <w:r w:rsidR="00900948" w:rsidRPr="00D410D3">
              <w:rPr>
                <w:rFonts w:ascii="Arial" w:hAnsi="Arial" w:cs="Arial"/>
                <w:sz w:val="20"/>
                <w:szCs w:val="20"/>
              </w:rPr>
              <w:t>rotations.</w:t>
            </w:r>
          </w:p>
          <w:p w14:paraId="54F1C8CB" w14:textId="6FCB0A65" w:rsidR="00D5771C" w:rsidRPr="00D410D3" w:rsidRDefault="00D410D3" w:rsidP="00D410D3">
            <w:pPr>
              <w:pStyle w:val="Default"/>
              <w:numPr>
                <w:ilvl w:val="0"/>
                <w:numId w:val="46"/>
              </w:numPr>
              <w:ind w:left="420"/>
              <w:rPr>
                <w:rFonts w:ascii="Arial" w:hAnsi="Arial" w:cs="Arial"/>
                <w:sz w:val="22"/>
                <w:szCs w:val="22"/>
              </w:rPr>
            </w:pPr>
            <w:r w:rsidRPr="00D410D3">
              <w:rPr>
                <w:rFonts w:ascii="Arial" w:hAnsi="Arial" w:cs="Arial"/>
                <w:sz w:val="20"/>
                <w:szCs w:val="20"/>
              </w:rPr>
              <w:t>Not required for one-week VIRTUAL rotations only</w:t>
            </w:r>
          </w:p>
        </w:tc>
        <w:tc>
          <w:tcPr>
            <w:tcW w:w="2520"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 xml:space="preserve">Attendings receive an automated email link connecting them to their assigned evaluation(s) within </w:t>
            </w:r>
            <w:proofErr w:type="spellStart"/>
            <w:r w:rsidRPr="009275FB">
              <w:rPr>
                <w:sz w:val="20"/>
                <w:szCs w:val="20"/>
              </w:rPr>
              <w:t>Medtrics</w:t>
            </w:r>
            <w:proofErr w:type="spellEnd"/>
            <w:r w:rsidRPr="009275FB">
              <w:rPr>
                <w:sz w:val="20"/>
                <w:szCs w:val="20"/>
              </w:rPr>
              <w:t>, where they may access and submit the electronic form(s) directly</w:t>
            </w:r>
          </w:p>
        </w:tc>
        <w:tc>
          <w:tcPr>
            <w:tcW w:w="3420"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430"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461"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E26735">
        <w:trPr>
          <w:trHeight w:val="1381"/>
        </w:trPr>
        <w:tc>
          <w:tcPr>
            <w:tcW w:w="2880" w:type="dxa"/>
            <w:vAlign w:val="center"/>
          </w:tcPr>
          <w:p w14:paraId="58E261E6" w14:textId="77777777" w:rsidR="00443E74" w:rsidRDefault="001208EF" w:rsidP="00FA011C">
            <w:pPr>
              <w:pStyle w:val="BodyText"/>
              <w:spacing w:line="240" w:lineRule="auto"/>
              <w:ind w:left="0" w:right="0"/>
              <w:rPr>
                <w:b/>
                <w:bCs/>
                <w:sz w:val="20"/>
                <w:szCs w:val="20"/>
              </w:rPr>
            </w:pPr>
            <w:r w:rsidRPr="00A31C50">
              <w:rPr>
                <w:sz w:val="20"/>
                <w:szCs w:val="20"/>
              </w:rPr>
              <w:lastRenderedPageBreak/>
              <w:t>Student Evaluation of Clerkship Rotation</w:t>
            </w:r>
          </w:p>
          <w:p w14:paraId="498DB3AE" w14:textId="54C68F08" w:rsidR="001208EF" w:rsidRPr="00443E74" w:rsidRDefault="00443E74" w:rsidP="00443E74">
            <w:pPr>
              <w:pStyle w:val="BodyText"/>
              <w:numPr>
                <w:ilvl w:val="0"/>
                <w:numId w:val="48"/>
              </w:numPr>
              <w:spacing w:line="240" w:lineRule="auto"/>
              <w:ind w:left="435" w:right="0"/>
              <w:rPr>
                <w:b/>
                <w:bCs/>
                <w:sz w:val="20"/>
                <w:szCs w:val="20"/>
              </w:rPr>
            </w:pPr>
            <w:r w:rsidRPr="00443E74">
              <w:rPr>
                <w:sz w:val="20"/>
                <w:szCs w:val="20"/>
              </w:rPr>
              <w:t xml:space="preserve">REQUIRED for </w:t>
            </w:r>
            <w:r w:rsidR="005101A7">
              <w:rPr>
                <w:sz w:val="20"/>
                <w:szCs w:val="20"/>
              </w:rPr>
              <w:t>ALL</w:t>
            </w:r>
            <w:r w:rsidRPr="00443E74">
              <w:rPr>
                <w:sz w:val="20"/>
                <w:szCs w:val="20"/>
              </w:rPr>
              <w:t xml:space="preserve"> rotations</w:t>
            </w:r>
          </w:p>
        </w:tc>
        <w:tc>
          <w:tcPr>
            <w:tcW w:w="2520"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 xml:space="preserve">Can be accessed and submitted electronically by students within the dashboard of their </w:t>
            </w:r>
            <w:proofErr w:type="spellStart"/>
            <w:r w:rsidRPr="009275FB">
              <w:rPr>
                <w:sz w:val="20"/>
                <w:szCs w:val="20"/>
              </w:rPr>
              <w:t>Medtrics</w:t>
            </w:r>
            <w:proofErr w:type="spellEnd"/>
            <w:r w:rsidRPr="009275FB">
              <w:rPr>
                <w:sz w:val="20"/>
                <w:szCs w:val="20"/>
              </w:rPr>
              <w:t xml:space="preserve"> profiles</w:t>
            </w:r>
          </w:p>
        </w:tc>
        <w:tc>
          <w:tcPr>
            <w:tcW w:w="3420"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430" w:type="dxa"/>
            <w:vAlign w:val="center"/>
          </w:tcPr>
          <w:p w14:paraId="60ADAA4E" w14:textId="01EEA9A5" w:rsidR="001208EF" w:rsidRPr="00CC6A27" w:rsidRDefault="001208EF" w:rsidP="009F07BD">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tc>
        <w:tc>
          <w:tcPr>
            <w:tcW w:w="3461" w:type="dxa"/>
            <w:vAlign w:val="center"/>
          </w:tcPr>
          <w:p w14:paraId="016B56E5" w14:textId="7BACB442"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DE4635">
              <w:rPr>
                <w:sz w:val="20"/>
                <w:szCs w:val="20"/>
              </w:rPr>
              <w:t xml:space="preserve">day </w:t>
            </w:r>
            <w:r w:rsidR="00DE4635" w:rsidRPr="2D104CAB">
              <w:rPr>
                <w:sz w:val="20"/>
                <w:szCs w:val="20"/>
              </w:rPr>
              <w:t>of</w:t>
            </w:r>
            <w:r w:rsidRPr="2D104CAB">
              <w:rPr>
                <w:sz w:val="20"/>
                <w:szCs w:val="20"/>
              </w:rPr>
              <w:t xml:space="preserve"> the rotation</w:t>
            </w:r>
          </w:p>
        </w:tc>
      </w:tr>
    </w:tbl>
    <w:p w14:paraId="6D80B8F9" w14:textId="5DDFCAE4" w:rsidR="007D13F7" w:rsidRDefault="007D13F7" w:rsidP="007D13F7">
      <w:pPr>
        <w:rPr>
          <w:rFonts w:ascii="Arial" w:hAnsi="Arial" w:cs="Arial"/>
          <w:b/>
          <w:bCs/>
          <w:sz w:val="28"/>
          <w:szCs w:val="28"/>
        </w:rPr>
        <w:sectPr w:rsidR="007D13F7" w:rsidSect="0014138A">
          <w:headerReference w:type="first" r:id="rId56"/>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3B5A4890" w:rsidR="007F30E1" w:rsidRPr="007F30E1" w:rsidRDefault="007F30E1" w:rsidP="007F30E1">
      <w:pPr>
        <w:spacing w:line="259" w:lineRule="auto"/>
        <w:jc w:val="left"/>
        <w:rPr>
          <w:rFonts w:eastAsiaTheme="minorHAnsi"/>
        </w:rPr>
      </w:pPr>
      <w:r w:rsidRPr="007F30E1">
        <w:rPr>
          <w:rFonts w:eastAsiaTheme="minorHAnsi"/>
        </w:rPr>
        <w:t xml:space="preserve">Student </w:t>
      </w:r>
      <w:r w:rsidR="00DE4635"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DE4635" w:rsidRPr="007F30E1">
        <w:rPr>
          <w:rFonts w:eastAsiaTheme="minorHAnsi"/>
        </w:rPr>
        <w:t>Name: _</w:t>
      </w:r>
      <w:r w:rsidRPr="007F30E1">
        <w:rPr>
          <w:rFonts w:eastAsiaTheme="minorHAnsi"/>
        </w:rPr>
        <w:t>___________________</w:t>
      </w:r>
    </w:p>
    <w:p w14:paraId="2FDE5E41" w14:textId="72E8BEBA" w:rsidR="007F30E1" w:rsidRPr="007F30E1" w:rsidRDefault="007F30E1" w:rsidP="007F30E1">
      <w:pPr>
        <w:spacing w:line="259" w:lineRule="auto"/>
        <w:jc w:val="left"/>
        <w:rPr>
          <w:rFonts w:eastAsiaTheme="minorHAnsi"/>
        </w:rPr>
      </w:pPr>
      <w:r w:rsidRPr="007F30E1">
        <w:rPr>
          <w:rFonts w:eastAsiaTheme="minorHAnsi"/>
        </w:rPr>
        <w:t xml:space="preserve">Evaluator </w:t>
      </w:r>
      <w:r w:rsidR="00DE4635" w:rsidRPr="007F30E1">
        <w:rPr>
          <w:rFonts w:eastAsiaTheme="minorHAnsi"/>
        </w:rPr>
        <w:t xml:space="preserve">Signature: </w:t>
      </w:r>
      <w:proofErr w:type="gramStart"/>
      <w:r w:rsidR="00DE4635"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DE4635"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E777A1E">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D56D4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5A5FFBE0">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C69C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023E3727">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23E96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589546D5">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087F9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00AC3D8E"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2858E8">
        <w:rPr>
          <w:rFonts w:eastAsiaTheme="minorHAnsi"/>
          <w:b/>
          <w:bCs/>
          <w:highlight w:val="yellow"/>
          <w:u w:val="single"/>
        </w:rPr>
        <w:t>DIFFICULTY</w:t>
      </w:r>
      <w:r w:rsidRPr="002858E8">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5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0972" w14:textId="77777777" w:rsidR="00BF2798" w:rsidRDefault="00BF2798" w:rsidP="00E756E0">
      <w:pPr>
        <w:spacing w:after="0" w:line="240" w:lineRule="auto"/>
      </w:pPr>
      <w:r>
        <w:separator/>
      </w:r>
    </w:p>
  </w:endnote>
  <w:endnote w:type="continuationSeparator" w:id="0">
    <w:p w14:paraId="2C57EB87" w14:textId="77777777" w:rsidR="00BF2798" w:rsidRDefault="00BF2798" w:rsidP="00E756E0">
      <w:pPr>
        <w:spacing w:after="0" w:line="240" w:lineRule="auto"/>
      </w:pPr>
      <w:r>
        <w:continuationSeparator/>
      </w:r>
    </w:p>
  </w:endnote>
  <w:endnote w:type="continuationNotice" w:id="1">
    <w:p w14:paraId="6B10D509" w14:textId="77777777" w:rsidR="00BF2798" w:rsidRDefault="00BF2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AA19" w14:textId="712D94C3" w:rsidR="00EA05FA" w:rsidRDefault="00D90526">
    <w:pPr>
      <w:pStyle w:val="Footer"/>
    </w:pPr>
    <w:r>
      <w:t xml:space="preserve">Reviewed and Approved </w:t>
    </w:r>
    <w:r w:rsidR="00B807D4">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04FFD45A" w:rsidR="007B3967" w:rsidRDefault="00D90526">
    <w:pPr>
      <w:pStyle w:val="Footer"/>
    </w:pPr>
    <w:r>
      <w:t xml:space="preserve">Reviewed and Approved </w:t>
    </w:r>
    <w:r w:rsidR="00B807D4">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4F08" w14:textId="77777777" w:rsidR="00BF2798" w:rsidRDefault="00BF2798" w:rsidP="00E756E0">
      <w:pPr>
        <w:spacing w:after="0" w:line="240" w:lineRule="auto"/>
      </w:pPr>
      <w:r>
        <w:separator/>
      </w:r>
    </w:p>
  </w:footnote>
  <w:footnote w:type="continuationSeparator" w:id="0">
    <w:p w14:paraId="561543E8" w14:textId="77777777" w:rsidR="00BF2798" w:rsidRDefault="00BF2798" w:rsidP="00E756E0">
      <w:pPr>
        <w:spacing w:after="0" w:line="240" w:lineRule="auto"/>
      </w:pPr>
      <w:r>
        <w:continuationSeparator/>
      </w:r>
    </w:p>
  </w:footnote>
  <w:footnote w:type="continuationNotice" w:id="1">
    <w:p w14:paraId="5733474E" w14:textId="77777777" w:rsidR="00BF2798" w:rsidRDefault="00BF27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005C9C4C" w:rsidR="004A166C" w:rsidRDefault="005C2DCC">
    <w:pPr>
      <w:pStyle w:val="Header"/>
    </w:pPr>
    <w:r>
      <w:t xml:space="preserve">IM </w:t>
    </w:r>
    <w:r w:rsidR="009C3535">
      <w:t>661 Internal Medicine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B5634C"/>
    <w:multiLevelType w:val="hybridMultilevel"/>
    <w:tmpl w:val="68D4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99619"/>
    <w:multiLevelType w:val="hybridMultilevel"/>
    <w:tmpl w:val="681685B2"/>
    <w:lvl w:ilvl="0" w:tplc="A58A1CFA">
      <w:start w:val="1"/>
      <w:numFmt w:val="bullet"/>
      <w:lvlText w:val=""/>
      <w:lvlJc w:val="left"/>
      <w:pPr>
        <w:ind w:left="360" w:hanging="360"/>
      </w:pPr>
      <w:rPr>
        <w:rFonts w:ascii="Symbol" w:hAnsi="Symbol" w:hint="default"/>
      </w:rPr>
    </w:lvl>
    <w:lvl w:ilvl="1" w:tplc="FBC2D88E">
      <w:start w:val="1"/>
      <w:numFmt w:val="bullet"/>
      <w:lvlText w:val="o"/>
      <w:lvlJc w:val="left"/>
      <w:pPr>
        <w:ind w:left="1440" w:hanging="360"/>
      </w:pPr>
      <w:rPr>
        <w:rFonts w:ascii="Courier New" w:hAnsi="Courier New" w:hint="default"/>
      </w:rPr>
    </w:lvl>
    <w:lvl w:ilvl="2" w:tplc="498CFE96">
      <w:start w:val="1"/>
      <w:numFmt w:val="bullet"/>
      <w:lvlText w:val=""/>
      <w:lvlJc w:val="left"/>
      <w:pPr>
        <w:ind w:left="2160" w:hanging="360"/>
      </w:pPr>
      <w:rPr>
        <w:rFonts w:ascii="Wingdings" w:hAnsi="Wingdings" w:hint="default"/>
      </w:rPr>
    </w:lvl>
    <w:lvl w:ilvl="3" w:tplc="74D6B274">
      <w:start w:val="1"/>
      <w:numFmt w:val="bullet"/>
      <w:lvlText w:val=""/>
      <w:lvlJc w:val="left"/>
      <w:pPr>
        <w:ind w:left="2880" w:hanging="360"/>
      </w:pPr>
      <w:rPr>
        <w:rFonts w:ascii="Symbol" w:hAnsi="Symbol" w:hint="default"/>
      </w:rPr>
    </w:lvl>
    <w:lvl w:ilvl="4" w:tplc="A5542446">
      <w:start w:val="1"/>
      <w:numFmt w:val="bullet"/>
      <w:lvlText w:val="o"/>
      <w:lvlJc w:val="left"/>
      <w:pPr>
        <w:ind w:left="3600" w:hanging="360"/>
      </w:pPr>
      <w:rPr>
        <w:rFonts w:ascii="Courier New" w:hAnsi="Courier New" w:hint="default"/>
      </w:rPr>
    </w:lvl>
    <w:lvl w:ilvl="5" w:tplc="F7DAF826">
      <w:start w:val="1"/>
      <w:numFmt w:val="bullet"/>
      <w:lvlText w:val=""/>
      <w:lvlJc w:val="left"/>
      <w:pPr>
        <w:ind w:left="4320" w:hanging="360"/>
      </w:pPr>
      <w:rPr>
        <w:rFonts w:ascii="Wingdings" w:hAnsi="Wingdings" w:hint="default"/>
      </w:rPr>
    </w:lvl>
    <w:lvl w:ilvl="6" w:tplc="57666FEC">
      <w:start w:val="1"/>
      <w:numFmt w:val="bullet"/>
      <w:lvlText w:val=""/>
      <w:lvlJc w:val="left"/>
      <w:pPr>
        <w:ind w:left="5040" w:hanging="360"/>
      </w:pPr>
      <w:rPr>
        <w:rFonts w:ascii="Symbol" w:hAnsi="Symbol" w:hint="default"/>
      </w:rPr>
    </w:lvl>
    <w:lvl w:ilvl="7" w:tplc="215048C6">
      <w:start w:val="1"/>
      <w:numFmt w:val="bullet"/>
      <w:lvlText w:val="o"/>
      <w:lvlJc w:val="left"/>
      <w:pPr>
        <w:ind w:left="5760" w:hanging="360"/>
      </w:pPr>
      <w:rPr>
        <w:rFonts w:ascii="Courier New" w:hAnsi="Courier New" w:hint="default"/>
      </w:rPr>
    </w:lvl>
    <w:lvl w:ilvl="8" w:tplc="38C65AB8">
      <w:start w:val="1"/>
      <w:numFmt w:val="bullet"/>
      <w:lvlText w:val=""/>
      <w:lvlJc w:val="left"/>
      <w:pPr>
        <w:ind w:left="6480" w:hanging="360"/>
      </w:pPr>
      <w:rPr>
        <w:rFonts w:ascii="Wingdings" w:hAnsi="Wingdings" w:hint="default"/>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E0E7337"/>
    <w:multiLevelType w:val="hybridMultilevel"/>
    <w:tmpl w:val="AEBACCA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CE17D7"/>
    <w:multiLevelType w:val="hybridMultilevel"/>
    <w:tmpl w:val="A7CA832E"/>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8" w15:restartNumberingAfterBreak="0">
    <w:nsid w:val="0EFA2E66"/>
    <w:multiLevelType w:val="hybridMultilevel"/>
    <w:tmpl w:val="7B2E0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2656A"/>
    <w:multiLevelType w:val="hybridMultilevel"/>
    <w:tmpl w:val="DCA42C9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AB0CFF"/>
    <w:multiLevelType w:val="multilevel"/>
    <w:tmpl w:val="9ACA9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786125"/>
    <w:multiLevelType w:val="multilevel"/>
    <w:tmpl w:val="3FCA8F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B45FFF"/>
    <w:multiLevelType w:val="multilevel"/>
    <w:tmpl w:val="F5D207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9C231C"/>
    <w:multiLevelType w:val="multilevel"/>
    <w:tmpl w:val="2226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E0244E"/>
    <w:multiLevelType w:val="hybridMultilevel"/>
    <w:tmpl w:val="0992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57DF8"/>
    <w:multiLevelType w:val="multilevel"/>
    <w:tmpl w:val="E60A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F95685"/>
    <w:multiLevelType w:val="hybridMultilevel"/>
    <w:tmpl w:val="0722DC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20587E9A"/>
    <w:multiLevelType w:val="multilevel"/>
    <w:tmpl w:val="6C429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1EB6707"/>
    <w:multiLevelType w:val="hybridMultilevel"/>
    <w:tmpl w:val="68BA196A"/>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23"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25F43A2"/>
    <w:multiLevelType w:val="multilevel"/>
    <w:tmpl w:val="AF6E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F349C5"/>
    <w:multiLevelType w:val="hybridMultilevel"/>
    <w:tmpl w:val="E1A29EF8"/>
    <w:lvl w:ilvl="0" w:tplc="0E148876">
      <w:start w:val="1"/>
      <w:numFmt w:val="decimal"/>
      <w:lvlText w:val="%1."/>
      <w:lvlJc w:val="left"/>
      <w:pPr>
        <w:ind w:left="1440" w:hanging="360"/>
      </w:pPr>
      <w:rPr>
        <w:rFonts w:ascii="Arial" w:hAnsi="Arial" w:hint="default"/>
      </w:rPr>
    </w:lvl>
    <w:lvl w:ilvl="1" w:tplc="A1C8E8DC">
      <w:start w:val="1"/>
      <w:numFmt w:val="lowerLetter"/>
      <w:lvlText w:val="%2."/>
      <w:lvlJc w:val="left"/>
      <w:pPr>
        <w:ind w:left="1440" w:hanging="360"/>
      </w:pPr>
    </w:lvl>
    <w:lvl w:ilvl="2" w:tplc="DC4AA686">
      <w:start w:val="1"/>
      <w:numFmt w:val="lowerRoman"/>
      <w:lvlText w:val="%3."/>
      <w:lvlJc w:val="right"/>
      <w:pPr>
        <w:ind w:left="2160" w:hanging="180"/>
      </w:pPr>
    </w:lvl>
    <w:lvl w:ilvl="3" w:tplc="EEB89ECE">
      <w:start w:val="1"/>
      <w:numFmt w:val="decimal"/>
      <w:lvlText w:val="%4."/>
      <w:lvlJc w:val="left"/>
      <w:pPr>
        <w:ind w:left="2880" w:hanging="360"/>
      </w:pPr>
    </w:lvl>
    <w:lvl w:ilvl="4" w:tplc="B51453C2">
      <w:start w:val="1"/>
      <w:numFmt w:val="lowerLetter"/>
      <w:lvlText w:val="%5."/>
      <w:lvlJc w:val="left"/>
      <w:pPr>
        <w:ind w:left="3600" w:hanging="360"/>
      </w:pPr>
    </w:lvl>
    <w:lvl w:ilvl="5" w:tplc="A1CE099C">
      <w:start w:val="1"/>
      <w:numFmt w:val="lowerRoman"/>
      <w:lvlText w:val="%6."/>
      <w:lvlJc w:val="right"/>
      <w:pPr>
        <w:ind w:left="4320" w:hanging="180"/>
      </w:pPr>
    </w:lvl>
    <w:lvl w:ilvl="6" w:tplc="EEB42CF2">
      <w:start w:val="1"/>
      <w:numFmt w:val="decimal"/>
      <w:lvlText w:val="%7."/>
      <w:lvlJc w:val="left"/>
      <w:pPr>
        <w:ind w:left="5040" w:hanging="360"/>
      </w:pPr>
    </w:lvl>
    <w:lvl w:ilvl="7" w:tplc="C11E57A6">
      <w:start w:val="1"/>
      <w:numFmt w:val="lowerLetter"/>
      <w:lvlText w:val="%8."/>
      <w:lvlJc w:val="left"/>
      <w:pPr>
        <w:ind w:left="5760" w:hanging="360"/>
      </w:pPr>
    </w:lvl>
    <w:lvl w:ilvl="8" w:tplc="E0747144">
      <w:start w:val="1"/>
      <w:numFmt w:val="lowerRoman"/>
      <w:lvlText w:val="%9."/>
      <w:lvlJc w:val="right"/>
      <w:pPr>
        <w:ind w:left="6480" w:hanging="180"/>
      </w:pPr>
    </w:lvl>
  </w:abstractNum>
  <w:abstractNum w:abstractNumId="26"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8" w15:restartNumberingAfterBreak="0">
    <w:nsid w:val="2D4270B7"/>
    <w:multiLevelType w:val="multilevel"/>
    <w:tmpl w:val="E2B82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095588"/>
    <w:multiLevelType w:val="hybridMultilevel"/>
    <w:tmpl w:val="A50E8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31"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40D0DEE"/>
    <w:multiLevelType w:val="hybridMultilevel"/>
    <w:tmpl w:val="6F6AA7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4E31D5D"/>
    <w:multiLevelType w:val="hybridMultilevel"/>
    <w:tmpl w:val="3B4089F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5" w15:restartNumberingAfterBreak="0">
    <w:nsid w:val="3AD546C5"/>
    <w:multiLevelType w:val="hybridMultilevel"/>
    <w:tmpl w:val="7E144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A124CCA"/>
    <w:multiLevelType w:val="multilevel"/>
    <w:tmpl w:val="5EBA63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1F2B4B"/>
    <w:multiLevelType w:val="multilevel"/>
    <w:tmpl w:val="2BD6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1978E9"/>
    <w:multiLevelType w:val="hybridMultilevel"/>
    <w:tmpl w:val="CC5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725DF2"/>
    <w:multiLevelType w:val="multilevel"/>
    <w:tmpl w:val="A020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F732EF"/>
    <w:multiLevelType w:val="multilevel"/>
    <w:tmpl w:val="7DCC9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044863"/>
    <w:multiLevelType w:val="hybridMultilevel"/>
    <w:tmpl w:val="6380B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48"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BC67AF"/>
    <w:multiLevelType w:val="hybridMultilevel"/>
    <w:tmpl w:val="CEAC1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51"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2" w15:restartNumberingAfterBreak="0">
    <w:nsid w:val="6B1A0B0F"/>
    <w:multiLevelType w:val="hybridMultilevel"/>
    <w:tmpl w:val="B82ACE6A"/>
    <w:lvl w:ilvl="0" w:tplc="94CCCDE2">
      <w:start w:val="1"/>
      <w:numFmt w:val="decimal"/>
      <w:lvlText w:val="%1."/>
      <w:lvlJc w:val="left"/>
      <w:pPr>
        <w:ind w:left="720" w:hanging="360"/>
      </w:pPr>
      <w:rPr>
        <w:rFonts w:ascii="Arial" w:hAnsi="Arial" w:hint="default"/>
      </w:rPr>
    </w:lvl>
    <w:lvl w:ilvl="1" w:tplc="E95050EC">
      <w:start w:val="1"/>
      <w:numFmt w:val="lowerLetter"/>
      <w:lvlText w:val="%2."/>
      <w:lvlJc w:val="left"/>
      <w:pPr>
        <w:ind w:left="1440" w:hanging="360"/>
      </w:pPr>
    </w:lvl>
    <w:lvl w:ilvl="2" w:tplc="E02C7E58">
      <w:start w:val="1"/>
      <w:numFmt w:val="lowerRoman"/>
      <w:lvlText w:val="%3."/>
      <w:lvlJc w:val="right"/>
      <w:pPr>
        <w:ind w:left="2160" w:hanging="180"/>
      </w:pPr>
    </w:lvl>
    <w:lvl w:ilvl="3" w:tplc="749CDDCE">
      <w:start w:val="1"/>
      <w:numFmt w:val="decimal"/>
      <w:lvlText w:val="%4."/>
      <w:lvlJc w:val="left"/>
      <w:pPr>
        <w:ind w:left="2880" w:hanging="360"/>
      </w:pPr>
    </w:lvl>
    <w:lvl w:ilvl="4" w:tplc="CDCECFC8">
      <w:start w:val="1"/>
      <w:numFmt w:val="lowerLetter"/>
      <w:lvlText w:val="%5."/>
      <w:lvlJc w:val="left"/>
      <w:pPr>
        <w:ind w:left="3600" w:hanging="360"/>
      </w:pPr>
    </w:lvl>
    <w:lvl w:ilvl="5" w:tplc="A358F90A">
      <w:start w:val="1"/>
      <w:numFmt w:val="lowerRoman"/>
      <w:lvlText w:val="%6."/>
      <w:lvlJc w:val="right"/>
      <w:pPr>
        <w:ind w:left="4320" w:hanging="180"/>
      </w:pPr>
    </w:lvl>
    <w:lvl w:ilvl="6" w:tplc="85E4E36E">
      <w:start w:val="1"/>
      <w:numFmt w:val="decimal"/>
      <w:lvlText w:val="%7."/>
      <w:lvlJc w:val="left"/>
      <w:pPr>
        <w:ind w:left="5040" w:hanging="360"/>
      </w:pPr>
    </w:lvl>
    <w:lvl w:ilvl="7" w:tplc="AC5CB548">
      <w:start w:val="1"/>
      <w:numFmt w:val="lowerLetter"/>
      <w:lvlText w:val="%8."/>
      <w:lvlJc w:val="left"/>
      <w:pPr>
        <w:ind w:left="5760" w:hanging="360"/>
      </w:pPr>
    </w:lvl>
    <w:lvl w:ilvl="8" w:tplc="0360CA38">
      <w:start w:val="1"/>
      <w:numFmt w:val="lowerRoman"/>
      <w:lvlText w:val="%9."/>
      <w:lvlJc w:val="right"/>
      <w:pPr>
        <w:ind w:left="6480" w:hanging="180"/>
      </w:pPr>
    </w:lvl>
  </w:abstractNum>
  <w:abstractNum w:abstractNumId="53"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D2C0DA8"/>
    <w:multiLevelType w:val="hybridMultilevel"/>
    <w:tmpl w:val="23E0C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58"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6403DA9"/>
    <w:multiLevelType w:val="multilevel"/>
    <w:tmpl w:val="55DC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B5BC5F"/>
    <w:multiLevelType w:val="hybridMultilevel"/>
    <w:tmpl w:val="F5F69076"/>
    <w:lvl w:ilvl="0" w:tplc="11229788">
      <w:start w:val="1"/>
      <w:numFmt w:val="bullet"/>
      <w:lvlText w:val=""/>
      <w:lvlJc w:val="left"/>
      <w:pPr>
        <w:ind w:left="1440" w:hanging="360"/>
      </w:pPr>
      <w:rPr>
        <w:rFonts w:ascii="Symbol" w:hAnsi="Symbol" w:hint="default"/>
      </w:rPr>
    </w:lvl>
    <w:lvl w:ilvl="1" w:tplc="E4EE0138">
      <w:start w:val="1"/>
      <w:numFmt w:val="bullet"/>
      <w:lvlText w:val="o"/>
      <w:lvlJc w:val="left"/>
      <w:pPr>
        <w:ind w:left="1440" w:hanging="360"/>
      </w:pPr>
      <w:rPr>
        <w:rFonts w:ascii="Courier New" w:hAnsi="Courier New" w:hint="default"/>
      </w:rPr>
    </w:lvl>
    <w:lvl w:ilvl="2" w:tplc="F942DA54">
      <w:start w:val="1"/>
      <w:numFmt w:val="bullet"/>
      <w:lvlText w:val=""/>
      <w:lvlJc w:val="left"/>
      <w:pPr>
        <w:ind w:left="2160" w:hanging="360"/>
      </w:pPr>
      <w:rPr>
        <w:rFonts w:ascii="Wingdings" w:hAnsi="Wingdings" w:hint="default"/>
      </w:rPr>
    </w:lvl>
    <w:lvl w:ilvl="3" w:tplc="70DAD85A">
      <w:start w:val="1"/>
      <w:numFmt w:val="bullet"/>
      <w:lvlText w:val=""/>
      <w:lvlJc w:val="left"/>
      <w:pPr>
        <w:ind w:left="2880" w:hanging="360"/>
      </w:pPr>
      <w:rPr>
        <w:rFonts w:ascii="Symbol" w:hAnsi="Symbol" w:hint="default"/>
      </w:rPr>
    </w:lvl>
    <w:lvl w:ilvl="4" w:tplc="785E2C66">
      <w:start w:val="1"/>
      <w:numFmt w:val="bullet"/>
      <w:lvlText w:val="o"/>
      <w:lvlJc w:val="left"/>
      <w:pPr>
        <w:ind w:left="3600" w:hanging="360"/>
      </w:pPr>
      <w:rPr>
        <w:rFonts w:ascii="Courier New" w:hAnsi="Courier New" w:hint="default"/>
      </w:rPr>
    </w:lvl>
    <w:lvl w:ilvl="5" w:tplc="8B1AF5A0">
      <w:start w:val="1"/>
      <w:numFmt w:val="bullet"/>
      <w:lvlText w:val=""/>
      <w:lvlJc w:val="left"/>
      <w:pPr>
        <w:ind w:left="4320" w:hanging="360"/>
      </w:pPr>
      <w:rPr>
        <w:rFonts w:ascii="Wingdings" w:hAnsi="Wingdings" w:hint="default"/>
      </w:rPr>
    </w:lvl>
    <w:lvl w:ilvl="6" w:tplc="C57A5282">
      <w:start w:val="1"/>
      <w:numFmt w:val="bullet"/>
      <w:lvlText w:val=""/>
      <w:lvlJc w:val="left"/>
      <w:pPr>
        <w:ind w:left="5040" w:hanging="360"/>
      </w:pPr>
      <w:rPr>
        <w:rFonts w:ascii="Symbol" w:hAnsi="Symbol" w:hint="default"/>
      </w:rPr>
    </w:lvl>
    <w:lvl w:ilvl="7" w:tplc="A10A640A">
      <w:start w:val="1"/>
      <w:numFmt w:val="bullet"/>
      <w:lvlText w:val="o"/>
      <w:lvlJc w:val="left"/>
      <w:pPr>
        <w:ind w:left="5760" w:hanging="360"/>
      </w:pPr>
      <w:rPr>
        <w:rFonts w:ascii="Courier New" w:hAnsi="Courier New" w:hint="default"/>
      </w:rPr>
    </w:lvl>
    <w:lvl w:ilvl="8" w:tplc="4338097A">
      <w:start w:val="1"/>
      <w:numFmt w:val="bullet"/>
      <w:lvlText w:val=""/>
      <w:lvlJc w:val="left"/>
      <w:pPr>
        <w:ind w:left="6480" w:hanging="360"/>
      </w:pPr>
      <w:rPr>
        <w:rFonts w:ascii="Wingdings" w:hAnsi="Wingdings" w:hint="default"/>
      </w:rPr>
    </w:lvl>
  </w:abstractNum>
  <w:abstractNum w:abstractNumId="61" w15:restartNumberingAfterBreak="0">
    <w:nsid w:val="7D23700D"/>
    <w:multiLevelType w:val="multilevel"/>
    <w:tmpl w:val="DC74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F583149"/>
    <w:multiLevelType w:val="hybridMultilevel"/>
    <w:tmpl w:val="0BCA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37"/>
  </w:num>
  <w:num w:numId="2" w16cid:durableId="374738127">
    <w:abstractNumId w:val="31"/>
  </w:num>
  <w:num w:numId="3" w16cid:durableId="1054306765">
    <w:abstractNumId w:val="55"/>
  </w:num>
  <w:num w:numId="4" w16cid:durableId="1563248639">
    <w:abstractNumId w:val="39"/>
  </w:num>
  <w:num w:numId="5" w16cid:durableId="279457362">
    <w:abstractNumId w:val="51"/>
  </w:num>
  <w:num w:numId="6" w16cid:durableId="321932046">
    <w:abstractNumId w:val="63"/>
  </w:num>
  <w:num w:numId="7" w16cid:durableId="2030177351">
    <w:abstractNumId w:val="36"/>
  </w:num>
  <w:num w:numId="8" w16cid:durableId="678583384">
    <w:abstractNumId w:val="47"/>
  </w:num>
  <w:num w:numId="9" w16cid:durableId="706762523">
    <w:abstractNumId w:val="10"/>
  </w:num>
  <w:num w:numId="10" w16cid:durableId="602808585">
    <w:abstractNumId w:val="40"/>
  </w:num>
  <w:num w:numId="11" w16cid:durableId="2031294038">
    <w:abstractNumId w:val="23"/>
  </w:num>
  <w:num w:numId="12" w16cid:durableId="711810667">
    <w:abstractNumId w:val="14"/>
  </w:num>
  <w:num w:numId="13" w16cid:durableId="1478650159">
    <w:abstractNumId w:val="26"/>
  </w:num>
  <w:num w:numId="14" w16cid:durableId="1755130114">
    <w:abstractNumId w:val="56"/>
  </w:num>
  <w:num w:numId="15" w16cid:durableId="881407553">
    <w:abstractNumId w:val="53"/>
  </w:num>
  <w:num w:numId="16" w16cid:durableId="1790512805">
    <w:abstractNumId w:val="58"/>
  </w:num>
  <w:num w:numId="17" w16cid:durableId="57095923">
    <w:abstractNumId w:val="38"/>
  </w:num>
  <w:num w:numId="18" w16cid:durableId="1328441998">
    <w:abstractNumId w:val="6"/>
  </w:num>
  <w:num w:numId="19" w16cid:durableId="453905796">
    <w:abstractNumId w:val="0"/>
  </w:num>
  <w:num w:numId="20" w16cid:durableId="712390623">
    <w:abstractNumId w:val="21"/>
  </w:num>
  <w:num w:numId="21" w16cid:durableId="114060318">
    <w:abstractNumId w:val="62"/>
  </w:num>
  <w:num w:numId="22" w16cid:durableId="367879246">
    <w:abstractNumId w:val="30"/>
  </w:num>
  <w:num w:numId="23" w16cid:durableId="2053921885">
    <w:abstractNumId w:val="27"/>
  </w:num>
  <w:num w:numId="24" w16cid:durableId="225651855">
    <w:abstractNumId w:val="50"/>
  </w:num>
  <w:num w:numId="25" w16cid:durableId="1188716672">
    <w:abstractNumId w:val="5"/>
  </w:num>
  <w:num w:numId="26" w16cid:durableId="334580554">
    <w:abstractNumId w:val="57"/>
  </w:num>
  <w:num w:numId="27" w16cid:durableId="584999412">
    <w:abstractNumId w:val="65"/>
  </w:num>
  <w:num w:numId="28" w16cid:durableId="750080801">
    <w:abstractNumId w:val="48"/>
  </w:num>
  <w:num w:numId="29" w16cid:durableId="969631907">
    <w:abstractNumId w:val="3"/>
  </w:num>
  <w:num w:numId="30" w16cid:durableId="885069547">
    <w:abstractNumId w:val="18"/>
  </w:num>
  <w:num w:numId="31" w16cid:durableId="1336226752">
    <w:abstractNumId w:val="63"/>
  </w:num>
  <w:num w:numId="32" w16cid:durableId="717247868">
    <w:abstractNumId w:val="36"/>
  </w:num>
  <w:num w:numId="33" w16cid:durableId="791749271">
    <w:abstractNumId w:val="32"/>
  </w:num>
  <w:num w:numId="34" w16cid:durableId="1793328224">
    <w:abstractNumId w:val="1"/>
  </w:num>
  <w:num w:numId="35" w16cid:durableId="338654514">
    <w:abstractNumId w:val="43"/>
  </w:num>
  <w:num w:numId="36" w16cid:durableId="1678072675">
    <w:abstractNumId w:val="16"/>
  </w:num>
  <w:num w:numId="37" w16cid:durableId="557521163">
    <w:abstractNumId w:val="60"/>
  </w:num>
  <w:num w:numId="38" w16cid:durableId="1362589751">
    <w:abstractNumId w:val="2"/>
  </w:num>
  <w:num w:numId="39" w16cid:durableId="421490590">
    <w:abstractNumId w:val="25"/>
  </w:num>
  <w:num w:numId="40" w16cid:durableId="483161079">
    <w:abstractNumId w:val="52"/>
  </w:num>
  <w:num w:numId="41" w16cid:durableId="1141923779">
    <w:abstractNumId w:val="33"/>
  </w:num>
  <w:num w:numId="42" w16cid:durableId="1716388073">
    <w:abstractNumId w:val="7"/>
  </w:num>
  <w:num w:numId="43" w16cid:durableId="252856091">
    <w:abstractNumId w:val="22"/>
  </w:num>
  <w:num w:numId="44" w16cid:durableId="531311442">
    <w:abstractNumId w:val="19"/>
  </w:num>
  <w:num w:numId="45" w16cid:durableId="1900704132">
    <w:abstractNumId w:val="9"/>
  </w:num>
  <w:num w:numId="46" w16cid:durableId="1098910820">
    <w:abstractNumId w:val="4"/>
  </w:num>
  <w:num w:numId="47" w16cid:durableId="237718624">
    <w:abstractNumId w:val="34"/>
  </w:num>
  <w:num w:numId="48" w16cid:durableId="430905004">
    <w:abstractNumId w:val="64"/>
  </w:num>
  <w:num w:numId="49" w16cid:durableId="1687440586">
    <w:abstractNumId w:val="11"/>
  </w:num>
  <w:num w:numId="50" w16cid:durableId="551189029">
    <w:abstractNumId w:val="17"/>
  </w:num>
  <w:num w:numId="51" w16cid:durableId="1067534707">
    <w:abstractNumId w:val="28"/>
  </w:num>
  <w:num w:numId="52" w16cid:durableId="34474682">
    <w:abstractNumId w:val="61"/>
  </w:num>
  <w:num w:numId="53" w16cid:durableId="1287810140">
    <w:abstractNumId w:val="20"/>
  </w:num>
  <w:num w:numId="54" w16cid:durableId="1576672276">
    <w:abstractNumId w:val="44"/>
  </w:num>
  <w:num w:numId="55" w16cid:durableId="1392540853">
    <w:abstractNumId w:val="45"/>
  </w:num>
  <w:num w:numId="56" w16cid:durableId="251396559">
    <w:abstractNumId w:val="59"/>
  </w:num>
  <w:num w:numId="57" w16cid:durableId="1284120981">
    <w:abstractNumId w:val="12"/>
  </w:num>
  <w:num w:numId="58" w16cid:durableId="1335570762">
    <w:abstractNumId w:val="15"/>
  </w:num>
  <w:num w:numId="59" w16cid:durableId="1981643912">
    <w:abstractNumId w:val="13"/>
  </w:num>
  <w:num w:numId="60" w16cid:durableId="41026888">
    <w:abstractNumId w:val="42"/>
  </w:num>
  <w:num w:numId="61" w16cid:durableId="1729186427">
    <w:abstractNumId w:val="41"/>
  </w:num>
  <w:num w:numId="62" w16cid:durableId="745080318">
    <w:abstractNumId w:val="24"/>
  </w:num>
  <w:num w:numId="63" w16cid:durableId="1141120298">
    <w:abstractNumId w:val="8"/>
  </w:num>
  <w:num w:numId="64" w16cid:durableId="1165559792">
    <w:abstractNumId w:val="35"/>
  </w:num>
  <w:num w:numId="65" w16cid:durableId="1753576304">
    <w:abstractNumId w:val="49"/>
  </w:num>
  <w:num w:numId="66" w16cid:durableId="1140339275">
    <w:abstractNumId w:val="29"/>
  </w:num>
  <w:num w:numId="67" w16cid:durableId="1266578919">
    <w:abstractNumId w:val="54"/>
  </w:num>
  <w:num w:numId="68" w16cid:durableId="249437904">
    <w:abstractNumId w:val="4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32F"/>
    <w:rsid w:val="00001CAC"/>
    <w:rsid w:val="00002B76"/>
    <w:rsid w:val="0000300D"/>
    <w:rsid w:val="0000313D"/>
    <w:rsid w:val="0000372F"/>
    <w:rsid w:val="00003EC8"/>
    <w:rsid w:val="00004E64"/>
    <w:rsid w:val="00004F09"/>
    <w:rsid w:val="000061F3"/>
    <w:rsid w:val="00011C80"/>
    <w:rsid w:val="00012208"/>
    <w:rsid w:val="000134ED"/>
    <w:rsid w:val="00014E87"/>
    <w:rsid w:val="000167B9"/>
    <w:rsid w:val="0001761E"/>
    <w:rsid w:val="00017972"/>
    <w:rsid w:val="0002046A"/>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1BF4"/>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5AF8"/>
    <w:rsid w:val="00050EDB"/>
    <w:rsid w:val="000512F6"/>
    <w:rsid w:val="00051637"/>
    <w:rsid w:val="000542BE"/>
    <w:rsid w:val="00054395"/>
    <w:rsid w:val="00054676"/>
    <w:rsid w:val="00054BA9"/>
    <w:rsid w:val="000556D3"/>
    <w:rsid w:val="000559D7"/>
    <w:rsid w:val="000602B1"/>
    <w:rsid w:val="00060519"/>
    <w:rsid w:val="000609A4"/>
    <w:rsid w:val="00060AEE"/>
    <w:rsid w:val="00060E1D"/>
    <w:rsid w:val="0006102E"/>
    <w:rsid w:val="00062DB1"/>
    <w:rsid w:val="000654F5"/>
    <w:rsid w:val="00065920"/>
    <w:rsid w:val="00066CED"/>
    <w:rsid w:val="00067E72"/>
    <w:rsid w:val="00070344"/>
    <w:rsid w:val="0007040E"/>
    <w:rsid w:val="0007048A"/>
    <w:rsid w:val="00071B97"/>
    <w:rsid w:val="0007294E"/>
    <w:rsid w:val="00072DDF"/>
    <w:rsid w:val="00072FEF"/>
    <w:rsid w:val="000744C3"/>
    <w:rsid w:val="00076FC4"/>
    <w:rsid w:val="0007736D"/>
    <w:rsid w:val="00077C10"/>
    <w:rsid w:val="00077E77"/>
    <w:rsid w:val="000801F8"/>
    <w:rsid w:val="00080D26"/>
    <w:rsid w:val="00082AC2"/>
    <w:rsid w:val="00082CAA"/>
    <w:rsid w:val="00085214"/>
    <w:rsid w:val="0009066D"/>
    <w:rsid w:val="00090E68"/>
    <w:rsid w:val="000914DE"/>
    <w:rsid w:val="0009293F"/>
    <w:rsid w:val="00094508"/>
    <w:rsid w:val="000964F0"/>
    <w:rsid w:val="00097BE4"/>
    <w:rsid w:val="000A090B"/>
    <w:rsid w:val="000A1A83"/>
    <w:rsid w:val="000A217E"/>
    <w:rsid w:val="000A3485"/>
    <w:rsid w:val="000A3921"/>
    <w:rsid w:val="000A49C6"/>
    <w:rsid w:val="000A4EC7"/>
    <w:rsid w:val="000A6D69"/>
    <w:rsid w:val="000A7FEA"/>
    <w:rsid w:val="000B0BA6"/>
    <w:rsid w:val="000B10AE"/>
    <w:rsid w:val="000B16CD"/>
    <w:rsid w:val="000B18CE"/>
    <w:rsid w:val="000B244F"/>
    <w:rsid w:val="000B478B"/>
    <w:rsid w:val="000B50EA"/>
    <w:rsid w:val="000B7DCB"/>
    <w:rsid w:val="000C05EE"/>
    <w:rsid w:val="000C14DA"/>
    <w:rsid w:val="000C214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E7F2E"/>
    <w:rsid w:val="000F071F"/>
    <w:rsid w:val="000F103A"/>
    <w:rsid w:val="000F1B56"/>
    <w:rsid w:val="000F29CD"/>
    <w:rsid w:val="000F2F88"/>
    <w:rsid w:val="000F3201"/>
    <w:rsid w:val="000F3A4A"/>
    <w:rsid w:val="000F3BDF"/>
    <w:rsid w:val="000F42BA"/>
    <w:rsid w:val="000F4B3E"/>
    <w:rsid w:val="000F4E3D"/>
    <w:rsid w:val="00100062"/>
    <w:rsid w:val="00100174"/>
    <w:rsid w:val="001001F0"/>
    <w:rsid w:val="0010099C"/>
    <w:rsid w:val="00100C26"/>
    <w:rsid w:val="00102CC4"/>
    <w:rsid w:val="001037C6"/>
    <w:rsid w:val="00103DB3"/>
    <w:rsid w:val="0010437F"/>
    <w:rsid w:val="00104EC3"/>
    <w:rsid w:val="00105617"/>
    <w:rsid w:val="001070EA"/>
    <w:rsid w:val="0010740C"/>
    <w:rsid w:val="00107916"/>
    <w:rsid w:val="00107B21"/>
    <w:rsid w:val="0011095F"/>
    <w:rsid w:val="001127DD"/>
    <w:rsid w:val="00112E1B"/>
    <w:rsid w:val="00112EE7"/>
    <w:rsid w:val="00113916"/>
    <w:rsid w:val="00114144"/>
    <w:rsid w:val="00114C8F"/>
    <w:rsid w:val="001153B2"/>
    <w:rsid w:val="001164F8"/>
    <w:rsid w:val="001168B7"/>
    <w:rsid w:val="00117B63"/>
    <w:rsid w:val="001208EF"/>
    <w:rsid w:val="0012109C"/>
    <w:rsid w:val="001225F1"/>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747"/>
    <w:rsid w:val="00142CFA"/>
    <w:rsid w:val="001456B3"/>
    <w:rsid w:val="00145B27"/>
    <w:rsid w:val="00145CC0"/>
    <w:rsid w:val="0014665C"/>
    <w:rsid w:val="00146883"/>
    <w:rsid w:val="001470B9"/>
    <w:rsid w:val="00152226"/>
    <w:rsid w:val="001527B8"/>
    <w:rsid w:val="00152AB7"/>
    <w:rsid w:val="001546A2"/>
    <w:rsid w:val="00155C66"/>
    <w:rsid w:val="00156BF4"/>
    <w:rsid w:val="00160992"/>
    <w:rsid w:val="00160F2C"/>
    <w:rsid w:val="001613D1"/>
    <w:rsid w:val="001613F5"/>
    <w:rsid w:val="00161DD1"/>
    <w:rsid w:val="0016209E"/>
    <w:rsid w:val="00163D5A"/>
    <w:rsid w:val="0016491E"/>
    <w:rsid w:val="00165CD1"/>
    <w:rsid w:val="00166EE1"/>
    <w:rsid w:val="00167B45"/>
    <w:rsid w:val="0017052E"/>
    <w:rsid w:val="00170A11"/>
    <w:rsid w:val="00171E56"/>
    <w:rsid w:val="001726E2"/>
    <w:rsid w:val="001729A5"/>
    <w:rsid w:val="00172C55"/>
    <w:rsid w:val="001730E1"/>
    <w:rsid w:val="00176BF0"/>
    <w:rsid w:val="00177AFE"/>
    <w:rsid w:val="00177E72"/>
    <w:rsid w:val="00180953"/>
    <w:rsid w:val="00181280"/>
    <w:rsid w:val="001820E7"/>
    <w:rsid w:val="0018402A"/>
    <w:rsid w:val="00184E82"/>
    <w:rsid w:val="001851E4"/>
    <w:rsid w:val="001853DD"/>
    <w:rsid w:val="001858E5"/>
    <w:rsid w:val="001864C5"/>
    <w:rsid w:val="0018758A"/>
    <w:rsid w:val="001878D8"/>
    <w:rsid w:val="00187F41"/>
    <w:rsid w:val="00190080"/>
    <w:rsid w:val="001902B5"/>
    <w:rsid w:val="00191877"/>
    <w:rsid w:val="00191A19"/>
    <w:rsid w:val="0019239D"/>
    <w:rsid w:val="00194CE1"/>
    <w:rsid w:val="00195DF1"/>
    <w:rsid w:val="00196FB2"/>
    <w:rsid w:val="001A0884"/>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51A4"/>
    <w:rsid w:val="001B6D44"/>
    <w:rsid w:val="001B6FD8"/>
    <w:rsid w:val="001B7AE6"/>
    <w:rsid w:val="001B7C94"/>
    <w:rsid w:val="001C1AB7"/>
    <w:rsid w:val="001C2588"/>
    <w:rsid w:val="001C2964"/>
    <w:rsid w:val="001C2CFA"/>
    <w:rsid w:val="001C3237"/>
    <w:rsid w:val="001C4F82"/>
    <w:rsid w:val="001C61F7"/>
    <w:rsid w:val="001C6603"/>
    <w:rsid w:val="001D224B"/>
    <w:rsid w:val="001D23E3"/>
    <w:rsid w:val="001D32AE"/>
    <w:rsid w:val="001D32EB"/>
    <w:rsid w:val="001D3E5E"/>
    <w:rsid w:val="001D4A41"/>
    <w:rsid w:val="001D5129"/>
    <w:rsid w:val="001D5191"/>
    <w:rsid w:val="001D79D8"/>
    <w:rsid w:val="001D7A34"/>
    <w:rsid w:val="001E1E8C"/>
    <w:rsid w:val="001E2176"/>
    <w:rsid w:val="001E33CF"/>
    <w:rsid w:val="001E4820"/>
    <w:rsid w:val="001E49FD"/>
    <w:rsid w:val="001E57E7"/>
    <w:rsid w:val="001E5B1F"/>
    <w:rsid w:val="001E5F64"/>
    <w:rsid w:val="001E6F3B"/>
    <w:rsid w:val="001E7B95"/>
    <w:rsid w:val="001F0722"/>
    <w:rsid w:val="001F0B96"/>
    <w:rsid w:val="001F1E07"/>
    <w:rsid w:val="001F32EC"/>
    <w:rsid w:val="001F3986"/>
    <w:rsid w:val="001F3C84"/>
    <w:rsid w:val="001F3D47"/>
    <w:rsid w:val="001F40D6"/>
    <w:rsid w:val="001F4B40"/>
    <w:rsid w:val="001F5178"/>
    <w:rsid w:val="001F518B"/>
    <w:rsid w:val="001F6131"/>
    <w:rsid w:val="001F6697"/>
    <w:rsid w:val="001F73B3"/>
    <w:rsid w:val="001F7C97"/>
    <w:rsid w:val="001F7CB9"/>
    <w:rsid w:val="001F7DD8"/>
    <w:rsid w:val="00200481"/>
    <w:rsid w:val="002022C3"/>
    <w:rsid w:val="00205932"/>
    <w:rsid w:val="002059FA"/>
    <w:rsid w:val="002070D3"/>
    <w:rsid w:val="00207F15"/>
    <w:rsid w:val="0021153B"/>
    <w:rsid w:val="0021241B"/>
    <w:rsid w:val="00212E51"/>
    <w:rsid w:val="0021442E"/>
    <w:rsid w:val="00215555"/>
    <w:rsid w:val="0021585C"/>
    <w:rsid w:val="00215F8E"/>
    <w:rsid w:val="00216671"/>
    <w:rsid w:val="00217E07"/>
    <w:rsid w:val="002204B9"/>
    <w:rsid w:val="002231C1"/>
    <w:rsid w:val="002237F5"/>
    <w:rsid w:val="0022491F"/>
    <w:rsid w:val="00224F66"/>
    <w:rsid w:val="002261F7"/>
    <w:rsid w:val="0022766F"/>
    <w:rsid w:val="00227D21"/>
    <w:rsid w:val="00227DF0"/>
    <w:rsid w:val="002304D3"/>
    <w:rsid w:val="00230841"/>
    <w:rsid w:val="00230A3E"/>
    <w:rsid w:val="00231A23"/>
    <w:rsid w:val="00232AB0"/>
    <w:rsid w:val="00233409"/>
    <w:rsid w:val="00233E62"/>
    <w:rsid w:val="002356B5"/>
    <w:rsid w:val="0023611F"/>
    <w:rsid w:val="00237510"/>
    <w:rsid w:val="0023777A"/>
    <w:rsid w:val="002422D0"/>
    <w:rsid w:val="0024253F"/>
    <w:rsid w:val="00242575"/>
    <w:rsid w:val="002442FE"/>
    <w:rsid w:val="00245229"/>
    <w:rsid w:val="002454C5"/>
    <w:rsid w:val="00245852"/>
    <w:rsid w:val="00245E85"/>
    <w:rsid w:val="0024602A"/>
    <w:rsid w:val="0024644C"/>
    <w:rsid w:val="00247407"/>
    <w:rsid w:val="00250220"/>
    <w:rsid w:val="002506F5"/>
    <w:rsid w:val="0025080D"/>
    <w:rsid w:val="00250EC6"/>
    <w:rsid w:val="002510D1"/>
    <w:rsid w:val="00251716"/>
    <w:rsid w:val="002530B5"/>
    <w:rsid w:val="0025360F"/>
    <w:rsid w:val="00254574"/>
    <w:rsid w:val="002551DA"/>
    <w:rsid w:val="002551DE"/>
    <w:rsid w:val="0025535E"/>
    <w:rsid w:val="00255415"/>
    <w:rsid w:val="00255968"/>
    <w:rsid w:val="002564D5"/>
    <w:rsid w:val="0025672D"/>
    <w:rsid w:val="00256FCD"/>
    <w:rsid w:val="00257B33"/>
    <w:rsid w:val="00257F0A"/>
    <w:rsid w:val="00261DB5"/>
    <w:rsid w:val="00262579"/>
    <w:rsid w:val="002628DE"/>
    <w:rsid w:val="00263D51"/>
    <w:rsid w:val="00264528"/>
    <w:rsid w:val="002652D5"/>
    <w:rsid w:val="00266E93"/>
    <w:rsid w:val="002670B4"/>
    <w:rsid w:val="00267194"/>
    <w:rsid w:val="00267BD1"/>
    <w:rsid w:val="0027024D"/>
    <w:rsid w:val="0027179F"/>
    <w:rsid w:val="002726FB"/>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58E8"/>
    <w:rsid w:val="00285ECE"/>
    <w:rsid w:val="0028703E"/>
    <w:rsid w:val="002876A8"/>
    <w:rsid w:val="00291DED"/>
    <w:rsid w:val="00292620"/>
    <w:rsid w:val="00292DAA"/>
    <w:rsid w:val="002932E6"/>
    <w:rsid w:val="002944B7"/>
    <w:rsid w:val="0029459E"/>
    <w:rsid w:val="002950F6"/>
    <w:rsid w:val="002952A5"/>
    <w:rsid w:val="00295673"/>
    <w:rsid w:val="00296760"/>
    <w:rsid w:val="00297546"/>
    <w:rsid w:val="00297D0A"/>
    <w:rsid w:val="002A075F"/>
    <w:rsid w:val="002A0FEA"/>
    <w:rsid w:val="002A149A"/>
    <w:rsid w:val="002A1EBC"/>
    <w:rsid w:val="002A21AC"/>
    <w:rsid w:val="002A3B2E"/>
    <w:rsid w:val="002A6615"/>
    <w:rsid w:val="002A6A48"/>
    <w:rsid w:val="002A704E"/>
    <w:rsid w:val="002A7DB0"/>
    <w:rsid w:val="002B0B65"/>
    <w:rsid w:val="002B21B0"/>
    <w:rsid w:val="002B2878"/>
    <w:rsid w:val="002B2B0C"/>
    <w:rsid w:val="002B366A"/>
    <w:rsid w:val="002B3D03"/>
    <w:rsid w:val="002B4799"/>
    <w:rsid w:val="002B6155"/>
    <w:rsid w:val="002B6A09"/>
    <w:rsid w:val="002B75FF"/>
    <w:rsid w:val="002C0111"/>
    <w:rsid w:val="002C36FB"/>
    <w:rsid w:val="002C6ECB"/>
    <w:rsid w:val="002C73AF"/>
    <w:rsid w:val="002D3E32"/>
    <w:rsid w:val="002D4AE9"/>
    <w:rsid w:val="002D675D"/>
    <w:rsid w:val="002D75BF"/>
    <w:rsid w:val="002E1C02"/>
    <w:rsid w:val="002E26D0"/>
    <w:rsid w:val="002E29CC"/>
    <w:rsid w:val="002E37C0"/>
    <w:rsid w:val="002E37DD"/>
    <w:rsid w:val="002E4141"/>
    <w:rsid w:val="002E4D1A"/>
    <w:rsid w:val="002E5051"/>
    <w:rsid w:val="002E569B"/>
    <w:rsid w:val="002E5A5E"/>
    <w:rsid w:val="002E6C1C"/>
    <w:rsid w:val="002F142F"/>
    <w:rsid w:val="002F18EC"/>
    <w:rsid w:val="002F246C"/>
    <w:rsid w:val="002F3380"/>
    <w:rsid w:val="002F38CB"/>
    <w:rsid w:val="002F4BDB"/>
    <w:rsid w:val="002F4CD5"/>
    <w:rsid w:val="002F4E20"/>
    <w:rsid w:val="002F51C4"/>
    <w:rsid w:val="002F54E3"/>
    <w:rsid w:val="002F5B6C"/>
    <w:rsid w:val="002F65A1"/>
    <w:rsid w:val="002F6B92"/>
    <w:rsid w:val="002F6F43"/>
    <w:rsid w:val="002F7741"/>
    <w:rsid w:val="003000D3"/>
    <w:rsid w:val="00300658"/>
    <w:rsid w:val="00301481"/>
    <w:rsid w:val="00301970"/>
    <w:rsid w:val="003024F1"/>
    <w:rsid w:val="00302DBC"/>
    <w:rsid w:val="00305723"/>
    <w:rsid w:val="003067E8"/>
    <w:rsid w:val="00307D45"/>
    <w:rsid w:val="00310A4F"/>
    <w:rsid w:val="00311221"/>
    <w:rsid w:val="00311A22"/>
    <w:rsid w:val="00314822"/>
    <w:rsid w:val="00316708"/>
    <w:rsid w:val="00316EA8"/>
    <w:rsid w:val="00317ABB"/>
    <w:rsid w:val="003206FA"/>
    <w:rsid w:val="003208C2"/>
    <w:rsid w:val="00321A37"/>
    <w:rsid w:val="00322BDA"/>
    <w:rsid w:val="00322CFF"/>
    <w:rsid w:val="00323541"/>
    <w:rsid w:val="00324A79"/>
    <w:rsid w:val="00324F8D"/>
    <w:rsid w:val="0032634E"/>
    <w:rsid w:val="003266CF"/>
    <w:rsid w:val="00330825"/>
    <w:rsid w:val="00330D4A"/>
    <w:rsid w:val="00330DDD"/>
    <w:rsid w:val="00331AFE"/>
    <w:rsid w:val="00332493"/>
    <w:rsid w:val="00332A2A"/>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8DA"/>
    <w:rsid w:val="00344940"/>
    <w:rsid w:val="00344DCB"/>
    <w:rsid w:val="0034687D"/>
    <w:rsid w:val="00346AE1"/>
    <w:rsid w:val="00347616"/>
    <w:rsid w:val="003515B1"/>
    <w:rsid w:val="00353081"/>
    <w:rsid w:val="00353819"/>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C4C"/>
    <w:rsid w:val="00374F56"/>
    <w:rsid w:val="00376729"/>
    <w:rsid w:val="00384F12"/>
    <w:rsid w:val="00385DBD"/>
    <w:rsid w:val="00385F20"/>
    <w:rsid w:val="00385F8C"/>
    <w:rsid w:val="00390A79"/>
    <w:rsid w:val="00390DF1"/>
    <w:rsid w:val="00390EC1"/>
    <w:rsid w:val="003915E0"/>
    <w:rsid w:val="00393837"/>
    <w:rsid w:val="00393B06"/>
    <w:rsid w:val="00394A95"/>
    <w:rsid w:val="00395ED7"/>
    <w:rsid w:val="00395FF7"/>
    <w:rsid w:val="003965B3"/>
    <w:rsid w:val="00396948"/>
    <w:rsid w:val="00397CC9"/>
    <w:rsid w:val="00397DAA"/>
    <w:rsid w:val="003A0D99"/>
    <w:rsid w:val="003A1570"/>
    <w:rsid w:val="003A2054"/>
    <w:rsid w:val="003A24C0"/>
    <w:rsid w:val="003A292D"/>
    <w:rsid w:val="003A2F36"/>
    <w:rsid w:val="003A37A1"/>
    <w:rsid w:val="003A413A"/>
    <w:rsid w:val="003A45E1"/>
    <w:rsid w:val="003A6003"/>
    <w:rsid w:val="003A6F79"/>
    <w:rsid w:val="003B1796"/>
    <w:rsid w:val="003B17CC"/>
    <w:rsid w:val="003B245F"/>
    <w:rsid w:val="003B2EDA"/>
    <w:rsid w:val="003B47B1"/>
    <w:rsid w:val="003B48FA"/>
    <w:rsid w:val="003B552D"/>
    <w:rsid w:val="003B6CD1"/>
    <w:rsid w:val="003B7AC2"/>
    <w:rsid w:val="003C0CE8"/>
    <w:rsid w:val="003C1C1A"/>
    <w:rsid w:val="003C2646"/>
    <w:rsid w:val="003C4D04"/>
    <w:rsid w:val="003C54A4"/>
    <w:rsid w:val="003C57BD"/>
    <w:rsid w:val="003C612D"/>
    <w:rsid w:val="003D030A"/>
    <w:rsid w:val="003D1CDC"/>
    <w:rsid w:val="003D2240"/>
    <w:rsid w:val="003D4145"/>
    <w:rsid w:val="003D44C5"/>
    <w:rsid w:val="003D45FB"/>
    <w:rsid w:val="003D5884"/>
    <w:rsid w:val="003D5F0C"/>
    <w:rsid w:val="003D600E"/>
    <w:rsid w:val="003D6E6B"/>
    <w:rsid w:val="003D7D1F"/>
    <w:rsid w:val="003E042D"/>
    <w:rsid w:val="003E0509"/>
    <w:rsid w:val="003E0717"/>
    <w:rsid w:val="003E1209"/>
    <w:rsid w:val="003E15ED"/>
    <w:rsid w:val="003E2574"/>
    <w:rsid w:val="003E42A5"/>
    <w:rsid w:val="003E45C7"/>
    <w:rsid w:val="003E58F9"/>
    <w:rsid w:val="003E633E"/>
    <w:rsid w:val="003E6CED"/>
    <w:rsid w:val="003F3896"/>
    <w:rsid w:val="003F476A"/>
    <w:rsid w:val="003F56E7"/>
    <w:rsid w:val="003F5B12"/>
    <w:rsid w:val="003F6922"/>
    <w:rsid w:val="003F6C01"/>
    <w:rsid w:val="003F6FE1"/>
    <w:rsid w:val="003F72C0"/>
    <w:rsid w:val="003F7D16"/>
    <w:rsid w:val="003F7E1E"/>
    <w:rsid w:val="0040083A"/>
    <w:rsid w:val="00401196"/>
    <w:rsid w:val="00401665"/>
    <w:rsid w:val="00401E2C"/>
    <w:rsid w:val="004022E0"/>
    <w:rsid w:val="00403746"/>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26F9B"/>
    <w:rsid w:val="004348A9"/>
    <w:rsid w:val="00434AB2"/>
    <w:rsid w:val="004351EA"/>
    <w:rsid w:val="0043748F"/>
    <w:rsid w:val="004416AE"/>
    <w:rsid w:val="00442003"/>
    <w:rsid w:val="00442A63"/>
    <w:rsid w:val="00443E74"/>
    <w:rsid w:val="004446CE"/>
    <w:rsid w:val="00444A61"/>
    <w:rsid w:val="0044556C"/>
    <w:rsid w:val="00445635"/>
    <w:rsid w:val="00446745"/>
    <w:rsid w:val="004473BE"/>
    <w:rsid w:val="00447816"/>
    <w:rsid w:val="00447A66"/>
    <w:rsid w:val="00447D6F"/>
    <w:rsid w:val="00450170"/>
    <w:rsid w:val="00450A88"/>
    <w:rsid w:val="00451B25"/>
    <w:rsid w:val="00452A6E"/>
    <w:rsid w:val="004540F4"/>
    <w:rsid w:val="00455AB7"/>
    <w:rsid w:val="00455E67"/>
    <w:rsid w:val="00460419"/>
    <w:rsid w:val="0046074A"/>
    <w:rsid w:val="004608A8"/>
    <w:rsid w:val="00460FB5"/>
    <w:rsid w:val="00461148"/>
    <w:rsid w:val="0046189F"/>
    <w:rsid w:val="0046304A"/>
    <w:rsid w:val="00463956"/>
    <w:rsid w:val="00463BEB"/>
    <w:rsid w:val="00464B1E"/>
    <w:rsid w:val="00465B04"/>
    <w:rsid w:val="00465F80"/>
    <w:rsid w:val="00466DA6"/>
    <w:rsid w:val="004672BE"/>
    <w:rsid w:val="004679D7"/>
    <w:rsid w:val="00472E3B"/>
    <w:rsid w:val="00472EE7"/>
    <w:rsid w:val="0047429C"/>
    <w:rsid w:val="0047458E"/>
    <w:rsid w:val="004754F3"/>
    <w:rsid w:val="0047586E"/>
    <w:rsid w:val="00480340"/>
    <w:rsid w:val="0048042E"/>
    <w:rsid w:val="00480DFA"/>
    <w:rsid w:val="0048104E"/>
    <w:rsid w:val="00481BAF"/>
    <w:rsid w:val="00482A6D"/>
    <w:rsid w:val="00482B9E"/>
    <w:rsid w:val="00483F80"/>
    <w:rsid w:val="00484408"/>
    <w:rsid w:val="00484554"/>
    <w:rsid w:val="00485181"/>
    <w:rsid w:val="00486EC3"/>
    <w:rsid w:val="00486F14"/>
    <w:rsid w:val="00486F30"/>
    <w:rsid w:val="00487C73"/>
    <w:rsid w:val="00492088"/>
    <w:rsid w:val="0049300B"/>
    <w:rsid w:val="00493E5B"/>
    <w:rsid w:val="0049486E"/>
    <w:rsid w:val="00494CF2"/>
    <w:rsid w:val="00494D27"/>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8"/>
    <w:rsid w:val="004B145C"/>
    <w:rsid w:val="004B3021"/>
    <w:rsid w:val="004B6E4F"/>
    <w:rsid w:val="004C09B4"/>
    <w:rsid w:val="004C1611"/>
    <w:rsid w:val="004C1D5F"/>
    <w:rsid w:val="004C2D2A"/>
    <w:rsid w:val="004C3193"/>
    <w:rsid w:val="004C406A"/>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4E66"/>
    <w:rsid w:val="004D7BA5"/>
    <w:rsid w:val="004E0666"/>
    <w:rsid w:val="004E216F"/>
    <w:rsid w:val="004E2380"/>
    <w:rsid w:val="004E3A54"/>
    <w:rsid w:val="004E3D21"/>
    <w:rsid w:val="004E43FD"/>
    <w:rsid w:val="004E47D5"/>
    <w:rsid w:val="004E481B"/>
    <w:rsid w:val="004E59AB"/>
    <w:rsid w:val="004E627A"/>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3D4"/>
    <w:rsid w:val="00504675"/>
    <w:rsid w:val="0050486E"/>
    <w:rsid w:val="0050490E"/>
    <w:rsid w:val="0050498C"/>
    <w:rsid w:val="00504992"/>
    <w:rsid w:val="00504AF3"/>
    <w:rsid w:val="005061CE"/>
    <w:rsid w:val="00506DD3"/>
    <w:rsid w:val="00507966"/>
    <w:rsid w:val="005101A7"/>
    <w:rsid w:val="00510D4B"/>
    <w:rsid w:val="00511051"/>
    <w:rsid w:val="0051153F"/>
    <w:rsid w:val="00511B92"/>
    <w:rsid w:val="00511F7B"/>
    <w:rsid w:val="00512BA3"/>
    <w:rsid w:val="00513F4C"/>
    <w:rsid w:val="00514920"/>
    <w:rsid w:val="005150FA"/>
    <w:rsid w:val="005154F7"/>
    <w:rsid w:val="00515EC5"/>
    <w:rsid w:val="00515FF3"/>
    <w:rsid w:val="00516539"/>
    <w:rsid w:val="00516E67"/>
    <w:rsid w:val="00517D4E"/>
    <w:rsid w:val="0052017C"/>
    <w:rsid w:val="005208EF"/>
    <w:rsid w:val="00520947"/>
    <w:rsid w:val="00522057"/>
    <w:rsid w:val="00522E5D"/>
    <w:rsid w:val="005238FF"/>
    <w:rsid w:val="005239D2"/>
    <w:rsid w:val="00523F5E"/>
    <w:rsid w:val="00525068"/>
    <w:rsid w:val="0052584B"/>
    <w:rsid w:val="00525DEE"/>
    <w:rsid w:val="00525EE0"/>
    <w:rsid w:val="0052627C"/>
    <w:rsid w:val="00530F6B"/>
    <w:rsid w:val="005315B3"/>
    <w:rsid w:val="0053276C"/>
    <w:rsid w:val="00533A5A"/>
    <w:rsid w:val="00533EFF"/>
    <w:rsid w:val="00534203"/>
    <w:rsid w:val="005344AE"/>
    <w:rsid w:val="00537225"/>
    <w:rsid w:val="00540F29"/>
    <w:rsid w:val="00541D28"/>
    <w:rsid w:val="00542BFB"/>
    <w:rsid w:val="005455DD"/>
    <w:rsid w:val="00545F62"/>
    <w:rsid w:val="00546CF0"/>
    <w:rsid w:val="0054754A"/>
    <w:rsid w:val="005500E5"/>
    <w:rsid w:val="00550B50"/>
    <w:rsid w:val="00551027"/>
    <w:rsid w:val="0055268A"/>
    <w:rsid w:val="00552FF3"/>
    <w:rsid w:val="005532E4"/>
    <w:rsid w:val="005546B6"/>
    <w:rsid w:val="00555607"/>
    <w:rsid w:val="0055670B"/>
    <w:rsid w:val="00561368"/>
    <w:rsid w:val="0056139E"/>
    <w:rsid w:val="00561653"/>
    <w:rsid w:val="005620AD"/>
    <w:rsid w:val="00562F84"/>
    <w:rsid w:val="00563014"/>
    <w:rsid w:val="00563CC3"/>
    <w:rsid w:val="00565034"/>
    <w:rsid w:val="00565E20"/>
    <w:rsid w:val="0056611F"/>
    <w:rsid w:val="005662E9"/>
    <w:rsid w:val="0057048D"/>
    <w:rsid w:val="0057341C"/>
    <w:rsid w:val="005746DA"/>
    <w:rsid w:val="005748BB"/>
    <w:rsid w:val="00574A9F"/>
    <w:rsid w:val="00574AF1"/>
    <w:rsid w:val="0057603C"/>
    <w:rsid w:val="005768ED"/>
    <w:rsid w:val="00579CDC"/>
    <w:rsid w:val="00582778"/>
    <w:rsid w:val="005842A5"/>
    <w:rsid w:val="005848B8"/>
    <w:rsid w:val="00586E35"/>
    <w:rsid w:val="00587264"/>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2F2"/>
    <w:rsid w:val="005A5355"/>
    <w:rsid w:val="005A62CA"/>
    <w:rsid w:val="005A74F4"/>
    <w:rsid w:val="005A7999"/>
    <w:rsid w:val="005A7EA8"/>
    <w:rsid w:val="005B08D5"/>
    <w:rsid w:val="005B416E"/>
    <w:rsid w:val="005B41F6"/>
    <w:rsid w:val="005B4483"/>
    <w:rsid w:val="005B4C18"/>
    <w:rsid w:val="005B5330"/>
    <w:rsid w:val="005B6486"/>
    <w:rsid w:val="005C0282"/>
    <w:rsid w:val="005C0380"/>
    <w:rsid w:val="005C143E"/>
    <w:rsid w:val="005C1835"/>
    <w:rsid w:val="005C23B6"/>
    <w:rsid w:val="005C2DCC"/>
    <w:rsid w:val="005C41F1"/>
    <w:rsid w:val="005C5D67"/>
    <w:rsid w:val="005C61CB"/>
    <w:rsid w:val="005D0B78"/>
    <w:rsid w:val="005D1590"/>
    <w:rsid w:val="005D20EE"/>
    <w:rsid w:val="005D3DF0"/>
    <w:rsid w:val="005D4451"/>
    <w:rsid w:val="005D4C29"/>
    <w:rsid w:val="005D688F"/>
    <w:rsid w:val="005D6B9B"/>
    <w:rsid w:val="005D6DF5"/>
    <w:rsid w:val="005E0FBF"/>
    <w:rsid w:val="005E126F"/>
    <w:rsid w:val="005E176F"/>
    <w:rsid w:val="005E1DBB"/>
    <w:rsid w:val="005E20F6"/>
    <w:rsid w:val="005E3E60"/>
    <w:rsid w:val="005E47B6"/>
    <w:rsid w:val="005E6A24"/>
    <w:rsid w:val="005E6B49"/>
    <w:rsid w:val="005E76D1"/>
    <w:rsid w:val="005EF2EA"/>
    <w:rsid w:val="005F0799"/>
    <w:rsid w:val="005F28EA"/>
    <w:rsid w:val="005F295E"/>
    <w:rsid w:val="005F4C3F"/>
    <w:rsid w:val="005F60AA"/>
    <w:rsid w:val="005F63B7"/>
    <w:rsid w:val="005F64D0"/>
    <w:rsid w:val="005F69DA"/>
    <w:rsid w:val="005F6DC5"/>
    <w:rsid w:val="005F7470"/>
    <w:rsid w:val="005F7CE0"/>
    <w:rsid w:val="005F7EFA"/>
    <w:rsid w:val="00600A33"/>
    <w:rsid w:val="0060164D"/>
    <w:rsid w:val="00601E04"/>
    <w:rsid w:val="00604CC5"/>
    <w:rsid w:val="0060560D"/>
    <w:rsid w:val="00605781"/>
    <w:rsid w:val="00605E02"/>
    <w:rsid w:val="006065B0"/>
    <w:rsid w:val="00610288"/>
    <w:rsid w:val="00610BF4"/>
    <w:rsid w:val="00610C70"/>
    <w:rsid w:val="00610F01"/>
    <w:rsid w:val="006116F3"/>
    <w:rsid w:val="00612357"/>
    <w:rsid w:val="00612A0D"/>
    <w:rsid w:val="00612D5A"/>
    <w:rsid w:val="00613345"/>
    <w:rsid w:val="00613976"/>
    <w:rsid w:val="006147A5"/>
    <w:rsid w:val="00614C90"/>
    <w:rsid w:val="00614F84"/>
    <w:rsid w:val="0061554D"/>
    <w:rsid w:val="00616291"/>
    <w:rsid w:val="00616DF4"/>
    <w:rsid w:val="006170FE"/>
    <w:rsid w:val="006202F0"/>
    <w:rsid w:val="00620A50"/>
    <w:rsid w:val="006211F3"/>
    <w:rsid w:val="00621C87"/>
    <w:rsid w:val="00622021"/>
    <w:rsid w:val="00622CF6"/>
    <w:rsid w:val="0062384A"/>
    <w:rsid w:val="006261D1"/>
    <w:rsid w:val="006261FF"/>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6C69"/>
    <w:rsid w:val="00637E11"/>
    <w:rsid w:val="00640D55"/>
    <w:rsid w:val="00641367"/>
    <w:rsid w:val="00641C5A"/>
    <w:rsid w:val="00641EED"/>
    <w:rsid w:val="00642284"/>
    <w:rsid w:val="006422BF"/>
    <w:rsid w:val="006422EC"/>
    <w:rsid w:val="00642E75"/>
    <w:rsid w:val="0064307A"/>
    <w:rsid w:val="006452E0"/>
    <w:rsid w:val="0064611B"/>
    <w:rsid w:val="006462FA"/>
    <w:rsid w:val="0064673A"/>
    <w:rsid w:val="00646DD3"/>
    <w:rsid w:val="00652EC1"/>
    <w:rsid w:val="006532B3"/>
    <w:rsid w:val="0065577A"/>
    <w:rsid w:val="0065602D"/>
    <w:rsid w:val="006573C7"/>
    <w:rsid w:val="00661C68"/>
    <w:rsid w:val="0066214A"/>
    <w:rsid w:val="006630FF"/>
    <w:rsid w:val="006653EE"/>
    <w:rsid w:val="00665F7F"/>
    <w:rsid w:val="00667670"/>
    <w:rsid w:val="00667FB8"/>
    <w:rsid w:val="0067006D"/>
    <w:rsid w:val="006719E0"/>
    <w:rsid w:val="00672FC7"/>
    <w:rsid w:val="00673365"/>
    <w:rsid w:val="00673459"/>
    <w:rsid w:val="006734AE"/>
    <w:rsid w:val="006749E3"/>
    <w:rsid w:val="00674ADF"/>
    <w:rsid w:val="0067649A"/>
    <w:rsid w:val="00676DE6"/>
    <w:rsid w:val="0068102E"/>
    <w:rsid w:val="00684A87"/>
    <w:rsid w:val="006856EE"/>
    <w:rsid w:val="00685954"/>
    <w:rsid w:val="0068598D"/>
    <w:rsid w:val="00685E04"/>
    <w:rsid w:val="00686B9D"/>
    <w:rsid w:val="00686D09"/>
    <w:rsid w:val="006951FD"/>
    <w:rsid w:val="006955E3"/>
    <w:rsid w:val="00695EB3"/>
    <w:rsid w:val="006961E0"/>
    <w:rsid w:val="00696DC9"/>
    <w:rsid w:val="00696E23"/>
    <w:rsid w:val="00697E55"/>
    <w:rsid w:val="006A0061"/>
    <w:rsid w:val="006A01D5"/>
    <w:rsid w:val="006A06A9"/>
    <w:rsid w:val="006A14B9"/>
    <w:rsid w:val="006A3210"/>
    <w:rsid w:val="006A330E"/>
    <w:rsid w:val="006A630F"/>
    <w:rsid w:val="006A6E45"/>
    <w:rsid w:val="006A779D"/>
    <w:rsid w:val="006A7863"/>
    <w:rsid w:val="006A7870"/>
    <w:rsid w:val="006B056B"/>
    <w:rsid w:val="006B1CB1"/>
    <w:rsid w:val="006B20B1"/>
    <w:rsid w:val="006B3ED3"/>
    <w:rsid w:val="006B5A96"/>
    <w:rsid w:val="006B694A"/>
    <w:rsid w:val="006B7AA5"/>
    <w:rsid w:val="006C0C9A"/>
    <w:rsid w:val="006C0EA4"/>
    <w:rsid w:val="006C1D96"/>
    <w:rsid w:val="006C41B1"/>
    <w:rsid w:val="006C542A"/>
    <w:rsid w:val="006C572C"/>
    <w:rsid w:val="006D160C"/>
    <w:rsid w:val="006D2D9E"/>
    <w:rsid w:val="006D2EE4"/>
    <w:rsid w:val="006D4DB0"/>
    <w:rsid w:val="006D6871"/>
    <w:rsid w:val="006D68B6"/>
    <w:rsid w:val="006D7F21"/>
    <w:rsid w:val="006E1B5D"/>
    <w:rsid w:val="006E1FAF"/>
    <w:rsid w:val="006E3822"/>
    <w:rsid w:val="006E483B"/>
    <w:rsid w:val="006E6D78"/>
    <w:rsid w:val="006E6DD7"/>
    <w:rsid w:val="006E7862"/>
    <w:rsid w:val="006F05E0"/>
    <w:rsid w:val="006F08C5"/>
    <w:rsid w:val="006F1A7D"/>
    <w:rsid w:val="006F2107"/>
    <w:rsid w:val="006F230A"/>
    <w:rsid w:val="006F3E70"/>
    <w:rsid w:val="006F43D6"/>
    <w:rsid w:val="006F4BBE"/>
    <w:rsid w:val="006F4FD5"/>
    <w:rsid w:val="006F69F6"/>
    <w:rsid w:val="006F7322"/>
    <w:rsid w:val="006F73F0"/>
    <w:rsid w:val="006F7F9B"/>
    <w:rsid w:val="007009B8"/>
    <w:rsid w:val="00701B2D"/>
    <w:rsid w:val="00702488"/>
    <w:rsid w:val="007028DA"/>
    <w:rsid w:val="007031BF"/>
    <w:rsid w:val="00704D61"/>
    <w:rsid w:val="00707E68"/>
    <w:rsid w:val="00710BB6"/>
    <w:rsid w:val="00711AC5"/>
    <w:rsid w:val="00711C08"/>
    <w:rsid w:val="00712774"/>
    <w:rsid w:val="007134E2"/>
    <w:rsid w:val="007141D0"/>
    <w:rsid w:val="0071462A"/>
    <w:rsid w:val="0071565A"/>
    <w:rsid w:val="007172F3"/>
    <w:rsid w:val="00720DE8"/>
    <w:rsid w:val="00720F68"/>
    <w:rsid w:val="007222B5"/>
    <w:rsid w:val="007227E5"/>
    <w:rsid w:val="007247EC"/>
    <w:rsid w:val="00724F9E"/>
    <w:rsid w:val="007251C3"/>
    <w:rsid w:val="00726AB4"/>
    <w:rsid w:val="00727F78"/>
    <w:rsid w:val="00730320"/>
    <w:rsid w:val="00731AE6"/>
    <w:rsid w:val="00734E8F"/>
    <w:rsid w:val="00735253"/>
    <w:rsid w:val="00735464"/>
    <w:rsid w:val="007357EC"/>
    <w:rsid w:val="0074180D"/>
    <w:rsid w:val="0074263E"/>
    <w:rsid w:val="007433F8"/>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605"/>
    <w:rsid w:val="00765920"/>
    <w:rsid w:val="00765F3E"/>
    <w:rsid w:val="00766537"/>
    <w:rsid w:val="00766E39"/>
    <w:rsid w:val="0077091A"/>
    <w:rsid w:val="00771F30"/>
    <w:rsid w:val="0077334B"/>
    <w:rsid w:val="007735E3"/>
    <w:rsid w:val="00774726"/>
    <w:rsid w:val="00775726"/>
    <w:rsid w:val="0077573D"/>
    <w:rsid w:val="007761DA"/>
    <w:rsid w:val="007761F5"/>
    <w:rsid w:val="00777A07"/>
    <w:rsid w:val="00777FE0"/>
    <w:rsid w:val="00780539"/>
    <w:rsid w:val="007806E4"/>
    <w:rsid w:val="00781ADC"/>
    <w:rsid w:val="0078395F"/>
    <w:rsid w:val="00783AC9"/>
    <w:rsid w:val="00783E35"/>
    <w:rsid w:val="00783FEC"/>
    <w:rsid w:val="00784788"/>
    <w:rsid w:val="00787AAC"/>
    <w:rsid w:val="00790546"/>
    <w:rsid w:val="007933A3"/>
    <w:rsid w:val="00793695"/>
    <w:rsid w:val="00794F0B"/>
    <w:rsid w:val="00795FD4"/>
    <w:rsid w:val="0079677B"/>
    <w:rsid w:val="0079705E"/>
    <w:rsid w:val="00797672"/>
    <w:rsid w:val="007A0376"/>
    <w:rsid w:val="007A179E"/>
    <w:rsid w:val="007A1F5B"/>
    <w:rsid w:val="007A242D"/>
    <w:rsid w:val="007A4CAF"/>
    <w:rsid w:val="007A5400"/>
    <w:rsid w:val="007A56BC"/>
    <w:rsid w:val="007A5DF8"/>
    <w:rsid w:val="007A6FB0"/>
    <w:rsid w:val="007A7DE2"/>
    <w:rsid w:val="007B00C6"/>
    <w:rsid w:val="007B0255"/>
    <w:rsid w:val="007B032B"/>
    <w:rsid w:val="007B0918"/>
    <w:rsid w:val="007B1904"/>
    <w:rsid w:val="007B2A94"/>
    <w:rsid w:val="007B385D"/>
    <w:rsid w:val="007B3967"/>
    <w:rsid w:val="007B3D2B"/>
    <w:rsid w:val="007B5335"/>
    <w:rsid w:val="007B567C"/>
    <w:rsid w:val="007B5C48"/>
    <w:rsid w:val="007B6947"/>
    <w:rsid w:val="007B7426"/>
    <w:rsid w:val="007C07C3"/>
    <w:rsid w:val="007C10D4"/>
    <w:rsid w:val="007C11F0"/>
    <w:rsid w:val="007C2863"/>
    <w:rsid w:val="007C354A"/>
    <w:rsid w:val="007C42B8"/>
    <w:rsid w:val="007C442D"/>
    <w:rsid w:val="007C4DAF"/>
    <w:rsid w:val="007C504F"/>
    <w:rsid w:val="007C7C46"/>
    <w:rsid w:val="007D13F7"/>
    <w:rsid w:val="007D2DA0"/>
    <w:rsid w:val="007D3021"/>
    <w:rsid w:val="007D381C"/>
    <w:rsid w:val="007D4C98"/>
    <w:rsid w:val="007D6BDC"/>
    <w:rsid w:val="007D6E46"/>
    <w:rsid w:val="007D7480"/>
    <w:rsid w:val="007D7574"/>
    <w:rsid w:val="007E1756"/>
    <w:rsid w:val="007E28C1"/>
    <w:rsid w:val="007E2DC7"/>
    <w:rsid w:val="007E3176"/>
    <w:rsid w:val="007E3463"/>
    <w:rsid w:val="007E362C"/>
    <w:rsid w:val="007E372E"/>
    <w:rsid w:val="007E37C6"/>
    <w:rsid w:val="007E384A"/>
    <w:rsid w:val="007E6CF8"/>
    <w:rsid w:val="007E77A9"/>
    <w:rsid w:val="007F085F"/>
    <w:rsid w:val="007F0BA2"/>
    <w:rsid w:val="007F1398"/>
    <w:rsid w:val="007F19B7"/>
    <w:rsid w:val="007F26C9"/>
    <w:rsid w:val="007F3051"/>
    <w:rsid w:val="007F30E1"/>
    <w:rsid w:val="007F5F86"/>
    <w:rsid w:val="007F6FCF"/>
    <w:rsid w:val="00802282"/>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3C2F"/>
    <w:rsid w:val="008441D0"/>
    <w:rsid w:val="00845456"/>
    <w:rsid w:val="00846590"/>
    <w:rsid w:val="008468B2"/>
    <w:rsid w:val="00847790"/>
    <w:rsid w:val="00850866"/>
    <w:rsid w:val="0085134C"/>
    <w:rsid w:val="00853CC6"/>
    <w:rsid w:val="00853EEE"/>
    <w:rsid w:val="0085403A"/>
    <w:rsid w:val="008546A6"/>
    <w:rsid w:val="00855C0B"/>
    <w:rsid w:val="008562CA"/>
    <w:rsid w:val="008563C8"/>
    <w:rsid w:val="008624A4"/>
    <w:rsid w:val="0086361C"/>
    <w:rsid w:val="0086561D"/>
    <w:rsid w:val="00865655"/>
    <w:rsid w:val="008667AE"/>
    <w:rsid w:val="00867427"/>
    <w:rsid w:val="00867EC0"/>
    <w:rsid w:val="0087056D"/>
    <w:rsid w:val="00870E19"/>
    <w:rsid w:val="00871494"/>
    <w:rsid w:val="008719A3"/>
    <w:rsid w:val="00872E5F"/>
    <w:rsid w:val="008738F0"/>
    <w:rsid w:val="00873DEF"/>
    <w:rsid w:val="00874FAC"/>
    <w:rsid w:val="00875936"/>
    <w:rsid w:val="00875F09"/>
    <w:rsid w:val="00876125"/>
    <w:rsid w:val="0087674D"/>
    <w:rsid w:val="0087698F"/>
    <w:rsid w:val="00880303"/>
    <w:rsid w:val="00880808"/>
    <w:rsid w:val="00881EA1"/>
    <w:rsid w:val="008829A8"/>
    <w:rsid w:val="0088390C"/>
    <w:rsid w:val="00883FF6"/>
    <w:rsid w:val="00884E6A"/>
    <w:rsid w:val="008854D5"/>
    <w:rsid w:val="00885791"/>
    <w:rsid w:val="008866B4"/>
    <w:rsid w:val="00886B80"/>
    <w:rsid w:val="008879E7"/>
    <w:rsid w:val="00890AAC"/>
    <w:rsid w:val="00890E2D"/>
    <w:rsid w:val="00891043"/>
    <w:rsid w:val="00891768"/>
    <w:rsid w:val="008928BC"/>
    <w:rsid w:val="0089360D"/>
    <w:rsid w:val="00893C2B"/>
    <w:rsid w:val="00894A8E"/>
    <w:rsid w:val="00895436"/>
    <w:rsid w:val="00896BB7"/>
    <w:rsid w:val="00897B88"/>
    <w:rsid w:val="00897CD3"/>
    <w:rsid w:val="008A2482"/>
    <w:rsid w:val="008A37D9"/>
    <w:rsid w:val="008A5349"/>
    <w:rsid w:val="008A6662"/>
    <w:rsid w:val="008A7786"/>
    <w:rsid w:val="008B0270"/>
    <w:rsid w:val="008B02BF"/>
    <w:rsid w:val="008B0392"/>
    <w:rsid w:val="008B0786"/>
    <w:rsid w:val="008B0DA1"/>
    <w:rsid w:val="008B2253"/>
    <w:rsid w:val="008B384C"/>
    <w:rsid w:val="008B430B"/>
    <w:rsid w:val="008B4F61"/>
    <w:rsid w:val="008B6A5D"/>
    <w:rsid w:val="008B6B0D"/>
    <w:rsid w:val="008B7E5C"/>
    <w:rsid w:val="008C0DCA"/>
    <w:rsid w:val="008C206B"/>
    <w:rsid w:val="008C227A"/>
    <w:rsid w:val="008C25C3"/>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1DF9"/>
    <w:rsid w:val="008F299A"/>
    <w:rsid w:val="008F2A0E"/>
    <w:rsid w:val="008F3A61"/>
    <w:rsid w:val="008F56AC"/>
    <w:rsid w:val="008F56BB"/>
    <w:rsid w:val="0090020B"/>
    <w:rsid w:val="00900948"/>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5DFD"/>
    <w:rsid w:val="00916057"/>
    <w:rsid w:val="009170A5"/>
    <w:rsid w:val="00917906"/>
    <w:rsid w:val="00920040"/>
    <w:rsid w:val="009204C9"/>
    <w:rsid w:val="00920B5C"/>
    <w:rsid w:val="00920DEE"/>
    <w:rsid w:val="00924342"/>
    <w:rsid w:val="00925843"/>
    <w:rsid w:val="009275FB"/>
    <w:rsid w:val="00930226"/>
    <w:rsid w:val="00931CEA"/>
    <w:rsid w:val="00932861"/>
    <w:rsid w:val="00932D5D"/>
    <w:rsid w:val="00933691"/>
    <w:rsid w:val="0093399A"/>
    <w:rsid w:val="009346E7"/>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0E8D"/>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7174"/>
    <w:rsid w:val="009B74AC"/>
    <w:rsid w:val="009B9BB5"/>
    <w:rsid w:val="009C3535"/>
    <w:rsid w:val="009C3C16"/>
    <w:rsid w:val="009C3ED2"/>
    <w:rsid w:val="009C4DE6"/>
    <w:rsid w:val="009C4FF5"/>
    <w:rsid w:val="009C5248"/>
    <w:rsid w:val="009C6DEC"/>
    <w:rsid w:val="009C70CB"/>
    <w:rsid w:val="009C7312"/>
    <w:rsid w:val="009D0126"/>
    <w:rsid w:val="009D3BF1"/>
    <w:rsid w:val="009D3F69"/>
    <w:rsid w:val="009D5803"/>
    <w:rsid w:val="009D5871"/>
    <w:rsid w:val="009D5EF2"/>
    <w:rsid w:val="009D6A5E"/>
    <w:rsid w:val="009D7498"/>
    <w:rsid w:val="009D7892"/>
    <w:rsid w:val="009E06F8"/>
    <w:rsid w:val="009E11B1"/>
    <w:rsid w:val="009E1712"/>
    <w:rsid w:val="009E196A"/>
    <w:rsid w:val="009E28AD"/>
    <w:rsid w:val="009E2C81"/>
    <w:rsid w:val="009E2DDC"/>
    <w:rsid w:val="009E3749"/>
    <w:rsid w:val="009E41E9"/>
    <w:rsid w:val="009E4B43"/>
    <w:rsid w:val="009E5880"/>
    <w:rsid w:val="009E5917"/>
    <w:rsid w:val="009E5C57"/>
    <w:rsid w:val="009E6913"/>
    <w:rsid w:val="009E6D07"/>
    <w:rsid w:val="009E707C"/>
    <w:rsid w:val="009F07BD"/>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26D"/>
    <w:rsid w:val="00A42384"/>
    <w:rsid w:val="00A43350"/>
    <w:rsid w:val="00A4412C"/>
    <w:rsid w:val="00A44B67"/>
    <w:rsid w:val="00A46265"/>
    <w:rsid w:val="00A47B09"/>
    <w:rsid w:val="00A50B08"/>
    <w:rsid w:val="00A50CB0"/>
    <w:rsid w:val="00A51ED0"/>
    <w:rsid w:val="00A52248"/>
    <w:rsid w:val="00A52890"/>
    <w:rsid w:val="00A52DCE"/>
    <w:rsid w:val="00A530D5"/>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2DBB"/>
    <w:rsid w:val="00AA3B11"/>
    <w:rsid w:val="00AA470A"/>
    <w:rsid w:val="00AA49A5"/>
    <w:rsid w:val="00AA4F8A"/>
    <w:rsid w:val="00AA542B"/>
    <w:rsid w:val="00AA69D0"/>
    <w:rsid w:val="00AA6C9A"/>
    <w:rsid w:val="00AA6E3E"/>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69E2"/>
    <w:rsid w:val="00AD6FE9"/>
    <w:rsid w:val="00AE0BC0"/>
    <w:rsid w:val="00AE0C68"/>
    <w:rsid w:val="00AE1B87"/>
    <w:rsid w:val="00AE251A"/>
    <w:rsid w:val="00AE2BDB"/>
    <w:rsid w:val="00AE3327"/>
    <w:rsid w:val="00AE3704"/>
    <w:rsid w:val="00AE4B80"/>
    <w:rsid w:val="00AE5750"/>
    <w:rsid w:val="00AE7DCB"/>
    <w:rsid w:val="00AF04B1"/>
    <w:rsid w:val="00AF1100"/>
    <w:rsid w:val="00AF30FA"/>
    <w:rsid w:val="00AF3FFF"/>
    <w:rsid w:val="00AF40B7"/>
    <w:rsid w:val="00AF4946"/>
    <w:rsid w:val="00AF4D6D"/>
    <w:rsid w:val="00AF6880"/>
    <w:rsid w:val="00AF7016"/>
    <w:rsid w:val="00B000B0"/>
    <w:rsid w:val="00B0055E"/>
    <w:rsid w:val="00B00B1C"/>
    <w:rsid w:val="00B01124"/>
    <w:rsid w:val="00B01C63"/>
    <w:rsid w:val="00B0258B"/>
    <w:rsid w:val="00B02E15"/>
    <w:rsid w:val="00B0474D"/>
    <w:rsid w:val="00B05706"/>
    <w:rsid w:val="00B05A9E"/>
    <w:rsid w:val="00B06416"/>
    <w:rsid w:val="00B068F9"/>
    <w:rsid w:val="00B07D4D"/>
    <w:rsid w:val="00B07F14"/>
    <w:rsid w:val="00B1024B"/>
    <w:rsid w:val="00B10424"/>
    <w:rsid w:val="00B10BE2"/>
    <w:rsid w:val="00B10D65"/>
    <w:rsid w:val="00B1143F"/>
    <w:rsid w:val="00B11D42"/>
    <w:rsid w:val="00B11F47"/>
    <w:rsid w:val="00B12C0C"/>
    <w:rsid w:val="00B13E0F"/>
    <w:rsid w:val="00B17123"/>
    <w:rsid w:val="00B1740A"/>
    <w:rsid w:val="00B201B9"/>
    <w:rsid w:val="00B20F45"/>
    <w:rsid w:val="00B236FB"/>
    <w:rsid w:val="00B23B0F"/>
    <w:rsid w:val="00B23B88"/>
    <w:rsid w:val="00B2409D"/>
    <w:rsid w:val="00B24423"/>
    <w:rsid w:val="00B256BD"/>
    <w:rsid w:val="00B25916"/>
    <w:rsid w:val="00B26BE6"/>
    <w:rsid w:val="00B309FE"/>
    <w:rsid w:val="00B33D73"/>
    <w:rsid w:val="00B33DFD"/>
    <w:rsid w:val="00B34DF9"/>
    <w:rsid w:val="00B34F3E"/>
    <w:rsid w:val="00B3664E"/>
    <w:rsid w:val="00B36CB9"/>
    <w:rsid w:val="00B36E42"/>
    <w:rsid w:val="00B36EB3"/>
    <w:rsid w:val="00B406CC"/>
    <w:rsid w:val="00B4092A"/>
    <w:rsid w:val="00B40EE1"/>
    <w:rsid w:val="00B4153D"/>
    <w:rsid w:val="00B42FB7"/>
    <w:rsid w:val="00B42FDB"/>
    <w:rsid w:val="00B43C83"/>
    <w:rsid w:val="00B43D0E"/>
    <w:rsid w:val="00B43E5B"/>
    <w:rsid w:val="00B44214"/>
    <w:rsid w:val="00B45476"/>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72C"/>
    <w:rsid w:val="00B70BF7"/>
    <w:rsid w:val="00B70E67"/>
    <w:rsid w:val="00B71814"/>
    <w:rsid w:val="00B72C2C"/>
    <w:rsid w:val="00B7419A"/>
    <w:rsid w:val="00B7447A"/>
    <w:rsid w:val="00B77366"/>
    <w:rsid w:val="00B807D4"/>
    <w:rsid w:val="00B824A5"/>
    <w:rsid w:val="00B82AD4"/>
    <w:rsid w:val="00B842F8"/>
    <w:rsid w:val="00B848B6"/>
    <w:rsid w:val="00B858B9"/>
    <w:rsid w:val="00B85C4F"/>
    <w:rsid w:val="00B8627C"/>
    <w:rsid w:val="00B86644"/>
    <w:rsid w:val="00B86F35"/>
    <w:rsid w:val="00B90919"/>
    <w:rsid w:val="00B914B6"/>
    <w:rsid w:val="00B9153F"/>
    <w:rsid w:val="00B92AEF"/>
    <w:rsid w:val="00B93863"/>
    <w:rsid w:val="00B9440C"/>
    <w:rsid w:val="00B94538"/>
    <w:rsid w:val="00B94D67"/>
    <w:rsid w:val="00B9557D"/>
    <w:rsid w:val="00B95606"/>
    <w:rsid w:val="00B96766"/>
    <w:rsid w:val="00BA1085"/>
    <w:rsid w:val="00BA1A7D"/>
    <w:rsid w:val="00BA2541"/>
    <w:rsid w:val="00BA2BA6"/>
    <w:rsid w:val="00BA3058"/>
    <w:rsid w:val="00BA372B"/>
    <w:rsid w:val="00BA3E6F"/>
    <w:rsid w:val="00BA4148"/>
    <w:rsid w:val="00BA6058"/>
    <w:rsid w:val="00BA73C5"/>
    <w:rsid w:val="00BA7D30"/>
    <w:rsid w:val="00BB000B"/>
    <w:rsid w:val="00BB0FFD"/>
    <w:rsid w:val="00BB111E"/>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9CE"/>
    <w:rsid w:val="00BC5F2B"/>
    <w:rsid w:val="00BD0043"/>
    <w:rsid w:val="00BD1DB6"/>
    <w:rsid w:val="00BD3696"/>
    <w:rsid w:val="00BD4473"/>
    <w:rsid w:val="00BD4CFE"/>
    <w:rsid w:val="00BD584D"/>
    <w:rsid w:val="00BD5F40"/>
    <w:rsid w:val="00BD683C"/>
    <w:rsid w:val="00BD7F9C"/>
    <w:rsid w:val="00BE1288"/>
    <w:rsid w:val="00BE165F"/>
    <w:rsid w:val="00BE1829"/>
    <w:rsid w:val="00BE1988"/>
    <w:rsid w:val="00BE23BB"/>
    <w:rsid w:val="00BE3194"/>
    <w:rsid w:val="00BE3ACD"/>
    <w:rsid w:val="00BE413D"/>
    <w:rsid w:val="00BE62C0"/>
    <w:rsid w:val="00BE6B87"/>
    <w:rsid w:val="00BE72E8"/>
    <w:rsid w:val="00BE7369"/>
    <w:rsid w:val="00BF0064"/>
    <w:rsid w:val="00BF057E"/>
    <w:rsid w:val="00BF15EA"/>
    <w:rsid w:val="00BF1730"/>
    <w:rsid w:val="00BF1B16"/>
    <w:rsid w:val="00BF1CCF"/>
    <w:rsid w:val="00BF2798"/>
    <w:rsid w:val="00BF2C3B"/>
    <w:rsid w:val="00BF3B58"/>
    <w:rsid w:val="00BF3B5C"/>
    <w:rsid w:val="00BF3BC4"/>
    <w:rsid w:val="00BF6927"/>
    <w:rsid w:val="00C0095F"/>
    <w:rsid w:val="00C0180F"/>
    <w:rsid w:val="00C02128"/>
    <w:rsid w:val="00C029E2"/>
    <w:rsid w:val="00C04396"/>
    <w:rsid w:val="00C04A3D"/>
    <w:rsid w:val="00C06D8E"/>
    <w:rsid w:val="00C11B04"/>
    <w:rsid w:val="00C11DA0"/>
    <w:rsid w:val="00C11EB0"/>
    <w:rsid w:val="00C133A3"/>
    <w:rsid w:val="00C13898"/>
    <w:rsid w:val="00C14229"/>
    <w:rsid w:val="00C1469A"/>
    <w:rsid w:val="00C15476"/>
    <w:rsid w:val="00C15CDD"/>
    <w:rsid w:val="00C15D17"/>
    <w:rsid w:val="00C20669"/>
    <w:rsid w:val="00C20754"/>
    <w:rsid w:val="00C2272A"/>
    <w:rsid w:val="00C2299D"/>
    <w:rsid w:val="00C22BC3"/>
    <w:rsid w:val="00C237C9"/>
    <w:rsid w:val="00C27E57"/>
    <w:rsid w:val="00C300B6"/>
    <w:rsid w:val="00C3044A"/>
    <w:rsid w:val="00C304F7"/>
    <w:rsid w:val="00C30F1A"/>
    <w:rsid w:val="00C326F4"/>
    <w:rsid w:val="00C33011"/>
    <w:rsid w:val="00C33249"/>
    <w:rsid w:val="00C33B7A"/>
    <w:rsid w:val="00C342C6"/>
    <w:rsid w:val="00C344A8"/>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47F9B"/>
    <w:rsid w:val="00C50401"/>
    <w:rsid w:val="00C505D4"/>
    <w:rsid w:val="00C507E8"/>
    <w:rsid w:val="00C50B19"/>
    <w:rsid w:val="00C51135"/>
    <w:rsid w:val="00C51141"/>
    <w:rsid w:val="00C53B38"/>
    <w:rsid w:val="00C5477C"/>
    <w:rsid w:val="00C54B6C"/>
    <w:rsid w:val="00C55F6A"/>
    <w:rsid w:val="00C57D28"/>
    <w:rsid w:val="00C6141F"/>
    <w:rsid w:val="00C619AD"/>
    <w:rsid w:val="00C61FC6"/>
    <w:rsid w:val="00C62034"/>
    <w:rsid w:val="00C64213"/>
    <w:rsid w:val="00C64996"/>
    <w:rsid w:val="00C65263"/>
    <w:rsid w:val="00C65CF5"/>
    <w:rsid w:val="00C66339"/>
    <w:rsid w:val="00C6725B"/>
    <w:rsid w:val="00C7052F"/>
    <w:rsid w:val="00C70585"/>
    <w:rsid w:val="00C70E6C"/>
    <w:rsid w:val="00C71437"/>
    <w:rsid w:val="00C719C4"/>
    <w:rsid w:val="00C7318B"/>
    <w:rsid w:val="00C74B46"/>
    <w:rsid w:val="00C811EC"/>
    <w:rsid w:val="00C82EC8"/>
    <w:rsid w:val="00C8309B"/>
    <w:rsid w:val="00C83BB6"/>
    <w:rsid w:val="00C84579"/>
    <w:rsid w:val="00C85286"/>
    <w:rsid w:val="00C85A78"/>
    <w:rsid w:val="00C85BED"/>
    <w:rsid w:val="00C8667E"/>
    <w:rsid w:val="00C87240"/>
    <w:rsid w:val="00C904F5"/>
    <w:rsid w:val="00C906A5"/>
    <w:rsid w:val="00C9254D"/>
    <w:rsid w:val="00C92BD3"/>
    <w:rsid w:val="00C92D40"/>
    <w:rsid w:val="00C9309A"/>
    <w:rsid w:val="00C94EB1"/>
    <w:rsid w:val="00C9532F"/>
    <w:rsid w:val="00C9757A"/>
    <w:rsid w:val="00CA0E85"/>
    <w:rsid w:val="00CA0FB7"/>
    <w:rsid w:val="00CA12FB"/>
    <w:rsid w:val="00CA60D7"/>
    <w:rsid w:val="00CA60DF"/>
    <w:rsid w:val="00CA615C"/>
    <w:rsid w:val="00CA78FD"/>
    <w:rsid w:val="00CB0284"/>
    <w:rsid w:val="00CB113B"/>
    <w:rsid w:val="00CB1B05"/>
    <w:rsid w:val="00CB1F9B"/>
    <w:rsid w:val="00CB3C82"/>
    <w:rsid w:val="00CB51BB"/>
    <w:rsid w:val="00CB6DE4"/>
    <w:rsid w:val="00CB72BD"/>
    <w:rsid w:val="00CC10BB"/>
    <w:rsid w:val="00CC5BFF"/>
    <w:rsid w:val="00CC69B6"/>
    <w:rsid w:val="00CC6A27"/>
    <w:rsid w:val="00CC6A73"/>
    <w:rsid w:val="00CC7AE3"/>
    <w:rsid w:val="00CD0AB5"/>
    <w:rsid w:val="00CD0F8C"/>
    <w:rsid w:val="00CD1318"/>
    <w:rsid w:val="00CD18CF"/>
    <w:rsid w:val="00CD1B50"/>
    <w:rsid w:val="00CD2E3B"/>
    <w:rsid w:val="00CD337E"/>
    <w:rsid w:val="00CD745E"/>
    <w:rsid w:val="00CE17CF"/>
    <w:rsid w:val="00CE2104"/>
    <w:rsid w:val="00CE2397"/>
    <w:rsid w:val="00CE3340"/>
    <w:rsid w:val="00CE35D5"/>
    <w:rsid w:val="00CE51DA"/>
    <w:rsid w:val="00CE5BB1"/>
    <w:rsid w:val="00CE65A4"/>
    <w:rsid w:val="00CE70C8"/>
    <w:rsid w:val="00CE7979"/>
    <w:rsid w:val="00CF0AEB"/>
    <w:rsid w:val="00CF10F3"/>
    <w:rsid w:val="00CF21F6"/>
    <w:rsid w:val="00CF278C"/>
    <w:rsid w:val="00CF3AE2"/>
    <w:rsid w:val="00CF4304"/>
    <w:rsid w:val="00CF6CA6"/>
    <w:rsid w:val="00CF74BF"/>
    <w:rsid w:val="00CF7AC0"/>
    <w:rsid w:val="00D0055D"/>
    <w:rsid w:val="00D00E03"/>
    <w:rsid w:val="00D01755"/>
    <w:rsid w:val="00D01ABC"/>
    <w:rsid w:val="00D04485"/>
    <w:rsid w:val="00D048AF"/>
    <w:rsid w:val="00D048BE"/>
    <w:rsid w:val="00D05671"/>
    <w:rsid w:val="00D06535"/>
    <w:rsid w:val="00D06FDB"/>
    <w:rsid w:val="00D072E4"/>
    <w:rsid w:val="00D07691"/>
    <w:rsid w:val="00D07AEF"/>
    <w:rsid w:val="00D07C76"/>
    <w:rsid w:val="00D10807"/>
    <w:rsid w:val="00D11D38"/>
    <w:rsid w:val="00D125B0"/>
    <w:rsid w:val="00D14046"/>
    <w:rsid w:val="00D147CA"/>
    <w:rsid w:val="00D1506A"/>
    <w:rsid w:val="00D152DC"/>
    <w:rsid w:val="00D15B15"/>
    <w:rsid w:val="00D162D0"/>
    <w:rsid w:val="00D169B2"/>
    <w:rsid w:val="00D1756B"/>
    <w:rsid w:val="00D23F70"/>
    <w:rsid w:val="00D24646"/>
    <w:rsid w:val="00D24A19"/>
    <w:rsid w:val="00D255DF"/>
    <w:rsid w:val="00D256C9"/>
    <w:rsid w:val="00D25905"/>
    <w:rsid w:val="00D33ABC"/>
    <w:rsid w:val="00D3436C"/>
    <w:rsid w:val="00D34886"/>
    <w:rsid w:val="00D34A65"/>
    <w:rsid w:val="00D35D8C"/>
    <w:rsid w:val="00D35E1E"/>
    <w:rsid w:val="00D375A9"/>
    <w:rsid w:val="00D37EA5"/>
    <w:rsid w:val="00D410D3"/>
    <w:rsid w:val="00D417B2"/>
    <w:rsid w:val="00D41C51"/>
    <w:rsid w:val="00D41E38"/>
    <w:rsid w:val="00D42E89"/>
    <w:rsid w:val="00D44679"/>
    <w:rsid w:val="00D44C43"/>
    <w:rsid w:val="00D46196"/>
    <w:rsid w:val="00D474D9"/>
    <w:rsid w:val="00D47A37"/>
    <w:rsid w:val="00D50FBF"/>
    <w:rsid w:val="00D5251C"/>
    <w:rsid w:val="00D52AA3"/>
    <w:rsid w:val="00D5381C"/>
    <w:rsid w:val="00D55439"/>
    <w:rsid w:val="00D562D2"/>
    <w:rsid w:val="00D5667E"/>
    <w:rsid w:val="00D572AD"/>
    <w:rsid w:val="00D5771C"/>
    <w:rsid w:val="00D57BC2"/>
    <w:rsid w:val="00D60B91"/>
    <w:rsid w:val="00D61D00"/>
    <w:rsid w:val="00D62FF0"/>
    <w:rsid w:val="00D64C95"/>
    <w:rsid w:val="00D64D68"/>
    <w:rsid w:val="00D666AF"/>
    <w:rsid w:val="00D70390"/>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0526"/>
    <w:rsid w:val="00D936E4"/>
    <w:rsid w:val="00D93C47"/>
    <w:rsid w:val="00D94481"/>
    <w:rsid w:val="00D9524E"/>
    <w:rsid w:val="00D9587C"/>
    <w:rsid w:val="00D95925"/>
    <w:rsid w:val="00D95A6B"/>
    <w:rsid w:val="00D96CC3"/>
    <w:rsid w:val="00DA0914"/>
    <w:rsid w:val="00DA6C26"/>
    <w:rsid w:val="00DA71D2"/>
    <w:rsid w:val="00DA727D"/>
    <w:rsid w:val="00DB1C15"/>
    <w:rsid w:val="00DB1FD4"/>
    <w:rsid w:val="00DB25EE"/>
    <w:rsid w:val="00DB3391"/>
    <w:rsid w:val="00DB3E4A"/>
    <w:rsid w:val="00DB4CFE"/>
    <w:rsid w:val="00DB4EBD"/>
    <w:rsid w:val="00DB5031"/>
    <w:rsid w:val="00DB58E9"/>
    <w:rsid w:val="00DC1847"/>
    <w:rsid w:val="00DC4126"/>
    <w:rsid w:val="00DC43A9"/>
    <w:rsid w:val="00DC52E4"/>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3E6E"/>
    <w:rsid w:val="00DD4A97"/>
    <w:rsid w:val="00DD4DCC"/>
    <w:rsid w:val="00DD4FC2"/>
    <w:rsid w:val="00DD5D3D"/>
    <w:rsid w:val="00DD5D8F"/>
    <w:rsid w:val="00DD62A7"/>
    <w:rsid w:val="00DD671F"/>
    <w:rsid w:val="00DD6BBA"/>
    <w:rsid w:val="00DD730A"/>
    <w:rsid w:val="00DE020F"/>
    <w:rsid w:val="00DE058C"/>
    <w:rsid w:val="00DE073A"/>
    <w:rsid w:val="00DE0F05"/>
    <w:rsid w:val="00DE380B"/>
    <w:rsid w:val="00DE42B6"/>
    <w:rsid w:val="00DE4635"/>
    <w:rsid w:val="00DE7EC3"/>
    <w:rsid w:val="00DF00C6"/>
    <w:rsid w:val="00DF02E6"/>
    <w:rsid w:val="00DF20BC"/>
    <w:rsid w:val="00DF3E9B"/>
    <w:rsid w:val="00DF5134"/>
    <w:rsid w:val="00DF55E0"/>
    <w:rsid w:val="00DF5D46"/>
    <w:rsid w:val="00DF6917"/>
    <w:rsid w:val="00DF713E"/>
    <w:rsid w:val="00DF7595"/>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3AF2"/>
    <w:rsid w:val="00E25445"/>
    <w:rsid w:val="00E25C78"/>
    <w:rsid w:val="00E26735"/>
    <w:rsid w:val="00E26DD9"/>
    <w:rsid w:val="00E30D4B"/>
    <w:rsid w:val="00E31981"/>
    <w:rsid w:val="00E32F36"/>
    <w:rsid w:val="00E335BF"/>
    <w:rsid w:val="00E343F0"/>
    <w:rsid w:val="00E34A29"/>
    <w:rsid w:val="00E34C78"/>
    <w:rsid w:val="00E34D3F"/>
    <w:rsid w:val="00E34DF8"/>
    <w:rsid w:val="00E37E96"/>
    <w:rsid w:val="00E402DE"/>
    <w:rsid w:val="00E405FF"/>
    <w:rsid w:val="00E4156A"/>
    <w:rsid w:val="00E41CEE"/>
    <w:rsid w:val="00E42691"/>
    <w:rsid w:val="00E437F5"/>
    <w:rsid w:val="00E4733C"/>
    <w:rsid w:val="00E50779"/>
    <w:rsid w:val="00E527C8"/>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577"/>
    <w:rsid w:val="00E7264E"/>
    <w:rsid w:val="00E7437E"/>
    <w:rsid w:val="00E74D33"/>
    <w:rsid w:val="00E756E0"/>
    <w:rsid w:val="00E77E46"/>
    <w:rsid w:val="00E80C82"/>
    <w:rsid w:val="00E8132E"/>
    <w:rsid w:val="00E82C92"/>
    <w:rsid w:val="00E831A0"/>
    <w:rsid w:val="00E831A1"/>
    <w:rsid w:val="00E838CB"/>
    <w:rsid w:val="00E84BE6"/>
    <w:rsid w:val="00E85512"/>
    <w:rsid w:val="00E85727"/>
    <w:rsid w:val="00E85C4C"/>
    <w:rsid w:val="00E9078F"/>
    <w:rsid w:val="00E91301"/>
    <w:rsid w:val="00E92E9C"/>
    <w:rsid w:val="00E93234"/>
    <w:rsid w:val="00E93358"/>
    <w:rsid w:val="00E9447A"/>
    <w:rsid w:val="00E95B0B"/>
    <w:rsid w:val="00E96EB1"/>
    <w:rsid w:val="00E971A4"/>
    <w:rsid w:val="00E973A1"/>
    <w:rsid w:val="00EA05FA"/>
    <w:rsid w:val="00EA1524"/>
    <w:rsid w:val="00EA2953"/>
    <w:rsid w:val="00EA299B"/>
    <w:rsid w:val="00EA554C"/>
    <w:rsid w:val="00EA6FBA"/>
    <w:rsid w:val="00EB06F0"/>
    <w:rsid w:val="00EB16BD"/>
    <w:rsid w:val="00EB23DF"/>
    <w:rsid w:val="00EB2A95"/>
    <w:rsid w:val="00EB2D04"/>
    <w:rsid w:val="00EB3106"/>
    <w:rsid w:val="00EB3CCC"/>
    <w:rsid w:val="00EB5B52"/>
    <w:rsid w:val="00EB621D"/>
    <w:rsid w:val="00EB693A"/>
    <w:rsid w:val="00EB6D53"/>
    <w:rsid w:val="00EB7105"/>
    <w:rsid w:val="00EB734B"/>
    <w:rsid w:val="00EB7A12"/>
    <w:rsid w:val="00EC163F"/>
    <w:rsid w:val="00EC1729"/>
    <w:rsid w:val="00EC19A1"/>
    <w:rsid w:val="00EC59AB"/>
    <w:rsid w:val="00EC5CAF"/>
    <w:rsid w:val="00EC5D62"/>
    <w:rsid w:val="00EC72B0"/>
    <w:rsid w:val="00ED02AC"/>
    <w:rsid w:val="00ED049F"/>
    <w:rsid w:val="00ED0D53"/>
    <w:rsid w:val="00ED0D89"/>
    <w:rsid w:val="00ED16DE"/>
    <w:rsid w:val="00ED1DAD"/>
    <w:rsid w:val="00ED2B7A"/>
    <w:rsid w:val="00ED3BAE"/>
    <w:rsid w:val="00ED3E9E"/>
    <w:rsid w:val="00ED488A"/>
    <w:rsid w:val="00ED5833"/>
    <w:rsid w:val="00ED6C17"/>
    <w:rsid w:val="00ED6F3C"/>
    <w:rsid w:val="00ED7209"/>
    <w:rsid w:val="00ED750F"/>
    <w:rsid w:val="00ED7674"/>
    <w:rsid w:val="00ED78E9"/>
    <w:rsid w:val="00EE040D"/>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2710"/>
    <w:rsid w:val="00F04608"/>
    <w:rsid w:val="00F07737"/>
    <w:rsid w:val="00F07C92"/>
    <w:rsid w:val="00F07D54"/>
    <w:rsid w:val="00F106D5"/>
    <w:rsid w:val="00F11002"/>
    <w:rsid w:val="00F15FB5"/>
    <w:rsid w:val="00F16B62"/>
    <w:rsid w:val="00F176D2"/>
    <w:rsid w:val="00F209A3"/>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73A"/>
    <w:rsid w:val="00F409FB"/>
    <w:rsid w:val="00F42A5C"/>
    <w:rsid w:val="00F42F88"/>
    <w:rsid w:val="00F43192"/>
    <w:rsid w:val="00F43FA4"/>
    <w:rsid w:val="00F4439F"/>
    <w:rsid w:val="00F45AA8"/>
    <w:rsid w:val="00F45B2D"/>
    <w:rsid w:val="00F46256"/>
    <w:rsid w:val="00F467CB"/>
    <w:rsid w:val="00F51AF0"/>
    <w:rsid w:val="00F53303"/>
    <w:rsid w:val="00F53A40"/>
    <w:rsid w:val="00F54B4A"/>
    <w:rsid w:val="00F559C3"/>
    <w:rsid w:val="00F56FEF"/>
    <w:rsid w:val="00F572EC"/>
    <w:rsid w:val="00F60481"/>
    <w:rsid w:val="00F614CA"/>
    <w:rsid w:val="00F61798"/>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9FE"/>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548"/>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05E1"/>
    <w:rsid w:val="00FB203B"/>
    <w:rsid w:val="00FB3BD9"/>
    <w:rsid w:val="00FB506F"/>
    <w:rsid w:val="00FB74E3"/>
    <w:rsid w:val="00FB7933"/>
    <w:rsid w:val="00FC05B0"/>
    <w:rsid w:val="00FC0B05"/>
    <w:rsid w:val="00FC0F2B"/>
    <w:rsid w:val="00FC12D0"/>
    <w:rsid w:val="00FC166B"/>
    <w:rsid w:val="00FC1CB4"/>
    <w:rsid w:val="00FC23D7"/>
    <w:rsid w:val="00FC2699"/>
    <w:rsid w:val="00FC2C03"/>
    <w:rsid w:val="00FC49CC"/>
    <w:rsid w:val="00FC545A"/>
    <w:rsid w:val="00FC6261"/>
    <w:rsid w:val="00FC76E4"/>
    <w:rsid w:val="00FD0194"/>
    <w:rsid w:val="00FD3F4D"/>
    <w:rsid w:val="00FD437E"/>
    <w:rsid w:val="00FD4CB4"/>
    <w:rsid w:val="00FD5A12"/>
    <w:rsid w:val="00FD5E2A"/>
    <w:rsid w:val="00FD7337"/>
    <w:rsid w:val="00FD766F"/>
    <w:rsid w:val="00FD7ABE"/>
    <w:rsid w:val="00FE19D6"/>
    <w:rsid w:val="00FE27BD"/>
    <w:rsid w:val="00FE2A32"/>
    <w:rsid w:val="00FE4892"/>
    <w:rsid w:val="00FE4B87"/>
    <w:rsid w:val="00FE5C0F"/>
    <w:rsid w:val="00FF0482"/>
    <w:rsid w:val="00FF09FD"/>
    <w:rsid w:val="00FF18CB"/>
    <w:rsid w:val="00FF22FC"/>
    <w:rsid w:val="00FF30C7"/>
    <w:rsid w:val="00FF398B"/>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AC5A303"/>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E0024C8D-377B-400C-A84E-28BE36FC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482A6D"/>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34"/>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1711">
      <w:bodyDiv w:val="1"/>
      <w:marLeft w:val="0"/>
      <w:marRight w:val="0"/>
      <w:marTop w:val="0"/>
      <w:marBottom w:val="0"/>
      <w:divBdr>
        <w:top w:val="none" w:sz="0" w:space="0" w:color="auto"/>
        <w:left w:val="none" w:sz="0" w:space="0" w:color="auto"/>
        <w:bottom w:val="none" w:sz="0" w:space="0" w:color="auto"/>
        <w:right w:val="none" w:sz="0" w:space="0" w:color="auto"/>
      </w:divBdr>
      <w:divsChild>
        <w:div w:id="505562734">
          <w:marLeft w:val="360"/>
          <w:marRight w:val="0"/>
          <w:marTop w:val="0"/>
          <w:marBottom w:val="160"/>
          <w:divBdr>
            <w:top w:val="none" w:sz="0" w:space="0" w:color="auto"/>
            <w:left w:val="none" w:sz="0" w:space="0" w:color="auto"/>
            <w:bottom w:val="none" w:sz="0" w:space="0" w:color="auto"/>
            <w:right w:val="none" w:sz="0" w:space="0" w:color="auto"/>
          </w:divBdr>
        </w:div>
      </w:divsChild>
    </w:div>
    <w:div w:id="67114128">
      <w:bodyDiv w:val="1"/>
      <w:marLeft w:val="0"/>
      <w:marRight w:val="0"/>
      <w:marTop w:val="0"/>
      <w:marBottom w:val="0"/>
      <w:divBdr>
        <w:top w:val="none" w:sz="0" w:space="0" w:color="auto"/>
        <w:left w:val="none" w:sz="0" w:space="0" w:color="auto"/>
        <w:bottom w:val="none" w:sz="0" w:space="0" w:color="auto"/>
        <w:right w:val="none" w:sz="0" w:space="0" w:color="auto"/>
      </w:divBdr>
      <w:divsChild>
        <w:div w:id="1449742552">
          <w:marLeft w:val="360"/>
          <w:marRight w:val="0"/>
          <w:marTop w:val="0"/>
          <w:marBottom w:val="160"/>
          <w:divBdr>
            <w:top w:val="none" w:sz="0" w:space="0" w:color="auto"/>
            <w:left w:val="none" w:sz="0" w:space="0" w:color="auto"/>
            <w:bottom w:val="none" w:sz="0" w:space="0" w:color="auto"/>
            <w:right w:val="none" w:sz="0" w:space="0" w:color="auto"/>
          </w:divBdr>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com.msu.edu/" TargetMode="External"/><Relationship Id="rId39" Type="http://schemas.openxmlformats.org/officeDocument/2006/relationships/hyperlink" Target="https://msucom.medtricslab.com/users/login/" TargetMode="External"/><Relationship Id="rId21" Type="http://schemas.openxmlformats.org/officeDocument/2006/relationships/hyperlink" Target="https://accessmedicine-mhmedical-com.proxy2.cl.msu.edu/qa.aspx?resourceId=3527" TargetMode="External"/><Relationship Id="rId34" Type="http://schemas.openxmlformats.org/officeDocument/2006/relationships/hyperlink" Target="https://accessmedicine-mhmedical-com.proxy2.cl.msu.edu/qa.aspx?resourceId=3527" TargetMode="External"/><Relationship Id="rId4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7" Type="http://schemas.openxmlformats.org/officeDocument/2006/relationships/hyperlink" Target="https://osteopathicmedicine.msu.edu/current-students/student-handbook" TargetMode="External"/><Relationship Id="rId50" Type="http://schemas.openxmlformats.org/officeDocument/2006/relationships/hyperlink" Target="https://osteopathicmedicine.msu.edu/current-students/clerkship-medical-education/injury-and-property-damage-reports"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ccessmedicine-mhmedical-com.proxy2.cl.msu.edu/qa.aspx?resourceId=3527" TargetMode="External"/><Relationship Id="rId11" Type="http://schemas.openxmlformats.org/officeDocument/2006/relationships/image" Target="media/image1.jpg"/><Relationship Id="rId24" Type="http://schemas.openxmlformats.org/officeDocument/2006/relationships/hyperlink" Target="https://msucom.medtricslab.com/users/login/" TargetMode="External"/><Relationship Id="rId32" Type="http://schemas.openxmlformats.org/officeDocument/2006/relationships/hyperlink" Target="https://accessmedicine-mhmedical-com.proxy2.cl.msu.edu/qa.aspx?resourceId=3527" TargetMode="External"/><Relationship Id="rId37" Type="http://schemas.openxmlformats.org/officeDocument/2006/relationships/hyperlink" Target="https://accessmedicine-mhmedical-com.proxy2.cl.msu.edu/qa.aspx?resourceId=3527" TargetMode="External"/><Relationship Id="rId40" Type="http://schemas.openxmlformats.org/officeDocument/2006/relationships/hyperlink" Target="https://michiganstate.sharepoint.com/sites/StudentClerkship" TargetMode="External"/><Relationship Id="rId45" Type="http://schemas.openxmlformats.org/officeDocument/2006/relationships/hyperlink" Target="https://osteopathicmedicine.msu.edu/about-us/common-ground-professionalism-initiative" TargetMode="External"/><Relationship Id="rId53" Type="http://schemas.openxmlformats.org/officeDocument/2006/relationships/hyperlink" Target="mailto:COM.Clerkship@msu.edu" TargetMode="External"/><Relationship Id="rId58" Type="http://schemas.openxmlformats.org/officeDocument/2006/relationships/header" Target="header4.xml"/><Relationship Id="rId5" Type="http://schemas.openxmlformats.org/officeDocument/2006/relationships/numbering" Target="numbering.xml"/><Relationship Id="rId19" Type="http://schemas.openxmlformats.org/officeDocument/2006/relationships/hyperlink" Target="https://www.aad.org/member/education/residents/bdc" TargetMode="External"/><Relationship Id="rId14" Type="http://schemas.openxmlformats.org/officeDocument/2006/relationships/hyperlink" Target="mailto:stonest@msu.edu" TargetMode="External"/><Relationship Id="rId22" Type="http://schemas.openxmlformats.org/officeDocument/2006/relationships/hyperlink" Target="https://accessmedicine-mhmedical-com.proxy2.cl.msu.edu/qa.aspx?resourceId=3527" TargetMode="External"/><Relationship Id="rId27" Type="http://schemas.openxmlformats.org/officeDocument/2006/relationships/hyperlink" Target="https://d2l.msu.edu/" TargetMode="External"/><Relationship Id="rId30" Type="http://schemas.openxmlformats.org/officeDocument/2006/relationships/hyperlink" Target="https://www.aad.org/member/education/residents/bdc" TargetMode="External"/><Relationship Id="rId35" Type="http://schemas.openxmlformats.org/officeDocument/2006/relationships/hyperlink" Target="https://www.aad.org/member/education/residents/bdc" TargetMode="External"/><Relationship Id="rId4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8" Type="http://schemas.openxmlformats.org/officeDocument/2006/relationships/hyperlink" Target="https://osteopathicmedicine.msu.edu/application/files/7317/6296/7022/AI_Use_Policy.pd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mailto:enright4@msu.edu" TargetMode="Externa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mailto:COM.Clerkship@msu.edu" TargetMode="External"/><Relationship Id="rId33" Type="http://schemas.openxmlformats.org/officeDocument/2006/relationships/hyperlink" Target="https://accessmedicine-mhmedical-com.proxy2.cl.msu.edu/qa.aspx?resourceId=3527" TargetMode="External"/><Relationship Id="rId38" Type="http://schemas.openxmlformats.org/officeDocument/2006/relationships/hyperlink" Target="mailto:COM.Clerkship@msu.edu" TargetMode="External"/><Relationship Id="rId46" Type="http://schemas.openxmlformats.org/officeDocument/2006/relationships/hyperlink" Target="https://spartanexperiences.msu.edu/rso-s/regulations/medical-student-rights-responsibilities/index.html" TargetMode="External"/><Relationship Id="rId59" Type="http://schemas.openxmlformats.org/officeDocument/2006/relationships/fontTable" Target="fontTable.xml"/><Relationship Id="rId20" Type="http://schemas.openxmlformats.org/officeDocument/2006/relationships/hyperlink" Target="https://accessmedicine-mhmedical-com.proxy2.cl.msu.edu/qa.aspx?resourceId=3527" TargetMode="External"/><Relationship Id="rId4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accessmedicine-mhmedical-com.proxy2.cl.msu.edu/qa.aspx?resourceId=3527" TargetMode="External"/><Relationship Id="rId28" Type="http://schemas.openxmlformats.org/officeDocument/2006/relationships/hyperlink" Target="https://accessmedicine-mhmedical-com.proxy2.cl.msu.edu/qa.aspx?resourceId=3527" TargetMode="External"/><Relationship Id="rId36" Type="http://schemas.openxmlformats.org/officeDocument/2006/relationships/hyperlink" Target="https://accessmedicine-mhmedical-com.proxy2.cl.msu.edu/qa.aspx?resourceId=3527" TargetMode="External"/><Relationship Id="rId4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7" Type="http://schemas.openxmlformats.org/officeDocument/2006/relationships/image" Target="media/image2.jpeg"/><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accessmedicine-mhmedical-com.proxy2.cl.msu.edu/qa.aspx?resourceId=3527" TargetMode="External"/><Relationship Id="rId44" Type="http://schemas.openxmlformats.org/officeDocument/2006/relationships/hyperlink" Target="https://osteopathicmedicine.msu.edu/current-students/student-handbook" TargetMode="External"/><Relationship Id="rId52" Type="http://schemas.openxmlformats.org/officeDocument/2006/relationships/hyperlink" Target="http://www.rcpd.msu.edu/"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schemas.microsoft.com/office/2006/documentManagement/types"/>
    <ds:schemaRef ds:uri="http://purl.org/dc/dcmitype/"/>
    <ds:schemaRef ds:uri="http://purl.org/dc/elements/1.1/"/>
    <ds:schemaRef ds:uri="http://purl.org/dc/terms/"/>
    <ds:schemaRef ds:uri="d55c97ec-b22c-448a-85b3-c0de41af8791"/>
    <ds:schemaRef ds:uri="http://www.w3.org/XML/1998/namespace"/>
    <ds:schemaRef ds:uri="http://schemas.microsoft.com/office/infopath/2007/PartnerControls"/>
    <ds:schemaRef ds:uri="http://schemas.openxmlformats.org/package/2006/metadata/core-properties"/>
    <ds:schemaRef ds:uri="f723835f-fdd1-4a3c-80e3-c6e549b1d6ff"/>
  </ds:schemaRefs>
</ds:datastoreItem>
</file>

<file path=customXml/itemProps3.xml><?xml version="1.0" encoding="utf-8"?>
<ds:datastoreItem xmlns:ds="http://schemas.openxmlformats.org/officeDocument/2006/customXml" ds:itemID="{E0295DA2-1510-4E3E-BDB8-F204FFA390B0}"/>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7430</Words>
  <Characters>43842</Characters>
  <Application>Microsoft Office Word</Application>
  <DocSecurity>0</DocSecurity>
  <Lines>1217</Lines>
  <Paragraphs>589</Paragraphs>
  <ScaleCrop>false</ScaleCrop>
  <Company/>
  <LinksUpToDate>false</LinksUpToDate>
  <CharactersWithSpaces>50683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41</cp:revision>
  <cp:lastPrinted>2026-05-11T18:17:00Z</cp:lastPrinted>
  <dcterms:created xsi:type="dcterms:W3CDTF">2026-06-29T20:24:00Z</dcterms:created>
  <dcterms:modified xsi:type="dcterms:W3CDTF">2026-07-17T13:47:00Z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130500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