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F14A133" w:rsidR="00022296" w:rsidRPr="00760E21" w:rsidRDefault="008E09C3" w:rsidP="2DD5AA23">
      <w:pPr>
        <w:spacing w:after="0" w:line="240" w:lineRule="auto"/>
        <w:jc w:val="center"/>
        <w:rPr>
          <w:rFonts w:ascii="Arial" w:hAnsi="Arial" w:cs="Arial"/>
          <w:b/>
          <w:bCs/>
          <w:sz w:val="44"/>
          <w:szCs w:val="44"/>
          <w:lang w:bidi="en-US"/>
        </w:rPr>
      </w:pPr>
      <w:r w:rsidRPr="00760E21">
        <w:rPr>
          <w:rFonts w:ascii="Arial" w:hAnsi="Arial" w:cs="Arial"/>
          <w:b/>
          <w:bCs/>
          <w:sz w:val="44"/>
          <w:szCs w:val="44"/>
        </w:rPr>
        <w:t xml:space="preserve">OST 670 </w:t>
      </w:r>
    </w:p>
    <w:p w14:paraId="01504EA2" w14:textId="07FA625A" w:rsidR="00022296" w:rsidRPr="009F40C6" w:rsidRDefault="008E09C3"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DIRECTED STUDY IN CLINICAL PROSECTION</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4AC436A8" w:rsidR="00100062" w:rsidRPr="001613D1" w:rsidRDefault="008E09C3" w:rsidP="00B611BC">
      <w:pPr>
        <w:spacing w:after="0" w:line="240" w:lineRule="auto"/>
        <w:jc w:val="center"/>
        <w:rPr>
          <w:rFonts w:ascii="Arial" w:hAnsi="Arial" w:cs="Arial"/>
          <w:sz w:val="32"/>
          <w:szCs w:val="32"/>
        </w:rPr>
      </w:pPr>
      <w:r>
        <w:rPr>
          <w:rFonts w:ascii="Arial" w:hAnsi="Arial" w:cs="Arial"/>
          <w:sz w:val="32"/>
          <w:szCs w:val="32"/>
        </w:rPr>
        <w:t>DEPARTMENT OF RADIOLOGY</w:t>
      </w:r>
    </w:p>
    <w:p w14:paraId="0DF86A50" w14:textId="5EDA4A44" w:rsidR="00100062" w:rsidRPr="001613D1" w:rsidRDefault="008E09C3" w:rsidP="00B611BC">
      <w:pPr>
        <w:spacing w:after="0" w:line="240" w:lineRule="auto"/>
        <w:jc w:val="center"/>
        <w:rPr>
          <w:rFonts w:ascii="Arial" w:hAnsi="Arial" w:cs="Arial"/>
          <w:sz w:val="36"/>
          <w:szCs w:val="36"/>
        </w:rPr>
      </w:pPr>
      <w:r>
        <w:rPr>
          <w:rFonts w:ascii="Arial" w:hAnsi="Arial" w:cs="Arial"/>
          <w:sz w:val="36"/>
          <w:szCs w:val="36"/>
        </w:rPr>
        <w:t>MARK DELANO, MD, FACR</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323CF636" w:rsidR="00525DEE" w:rsidRPr="001613D1" w:rsidRDefault="008E09C3"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delanom@msu.edu</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6043D945" w:rsidR="00841350" w:rsidRPr="001613D1" w:rsidRDefault="008E09C3" w:rsidP="00B611BC">
      <w:pPr>
        <w:spacing w:after="0" w:line="240" w:lineRule="auto"/>
        <w:jc w:val="center"/>
        <w:rPr>
          <w:rFonts w:ascii="Arial" w:hAnsi="Arial" w:cs="Arial"/>
          <w:sz w:val="36"/>
          <w:szCs w:val="36"/>
        </w:rPr>
      </w:pPr>
      <w:r>
        <w:rPr>
          <w:rFonts w:ascii="Arial" w:hAnsi="Arial" w:cs="Arial"/>
          <w:sz w:val="36"/>
          <w:szCs w:val="36"/>
        </w:rPr>
        <w:t>NICOLE GESKE, PH.D.</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4F12FA2C" w:rsidR="005239D2" w:rsidRPr="001613D1" w:rsidRDefault="008E09C3" w:rsidP="00B611BC">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geskenic@msu.edu</w:t>
      </w:r>
    </w:p>
    <w:p w14:paraId="67CA04E9" w14:textId="757A44CB" w:rsidR="00455E67" w:rsidRPr="001613D1" w:rsidRDefault="00455E67" w:rsidP="008E09C3">
      <w:pPr>
        <w:spacing w:after="0" w:line="240" w:lineRule="auto"/>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525834CE" w:rsidR="00790546" w:rsidRPr="001613D1" w:rsidRDefault="008E09C3" w:rsidP="00B611BC">
      <w:pPr>
        <w:autoSpaceDE w:val="0"/>
        <w:autoSpaceDN w:val="0"/>
        <w:adjustRightInd w:val="0"/>
        <w:spacing w:after="0" w:line="240" w:lineRule="auto"/>
        <w:jc w:val="center"/>
        <w:rPr>
          <w:rFonts w:ascii="Arial" w:hAnsi="Arial" w:cs="Arial"/>
          <w:color w:val="000000"/>
          <w:sz w:val="40"/>
          <w:szCs w:val="40"/>
        </w:rPr>
      </w:pPr>
      <w:r w:rsidRPr="2CD1E5D6">
        <w:rPr>
          <w:rFonts w:ascii="Arial" w:hAnsi="Arial" w:cs="Arial"/>
          <w:color w:val="000000" w:themeColor="text1"/>
          <w:sz w:val="40"/>
          <w:szCs w:val="40"/>
        </w:rPr>
        <w:t>Nicole Geske</w:t>
      </w:r>
    </w:p>
    <w:p w14:paraId="2F088DB9" w14:textId="557E0EF6" w:rsidR="00A54D0A" w:rsidRPr="00C40B5D" w:rsidRDefault="008E09C3" w:rsidP="00B611BC">
      <w:pPr>
        <w:autoSpaceDE w:val="0"/>
        <w:autoSpaceDN w:val="0"/>
        <w:adjustRightInd w:val="0"/>
        <w:spacing w:after="0" w:line="240" w:lineRule="auto"/>
        <w:jc w:val="center"/>
        <w:rPr>
          <w:rFonts w:ascii="Arial" w:hAnsi="Arial" w:cs="Arial"/>
          <w:sz w:val="32"/>
          <w:szCs w:val="32"/>
        </w:rPr>
      </w:pPr>
      <w:r w:rsidRPr="2CD1E5D6">
        <w:rPr>
          <w:rFonts w:ascii="Arial" w:hAnsi="Arial" w:cs="Arial"/>
          <w:sz w:val="32"/>
          <w:szCs w:val="32"/>
        </w:rPr>
        <w:t>geskenic@msu.edu</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509F68AC" w14:textId="17A1EA34" w:rsidR="00977534"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46175" w:history="1">
        <w:r w:rsidR="00977534" w:rsidRPr="00925B11">
          <w:rPr>
            <w:rStyle w:val="Hyperlink"/>
          </w:rPr>
          <w:t>Rotation Requirements</w:t>
        </w:r>
        <w:r w:rsidR="00977534">
          <w:rPr>
            <w:webHidden/>
          </w:rPr>
          <w:tab/>
        </w:r>
        <w:r w:rsidR="00977534">
          <w:rPr>
            <w:webHidden/>
          </w:rPr>
          <w:fldChar w:fldCharType="begin"/>
        </w:r>
        <w:r w:rsidR="00977534">
          <w:rPr>
            <w:webHidden/>
          </w:rPr>
          <w:instrText xml:space="preserve"> PAGEREF _Toc213846175 \h </w:instrText>
        </w:r>
        <w:r w:rsidR="00977534">
          <w:rPr>
            <w:webHidden/>
          </w:rPr>
        </w:r>
        <w:r w:rsidR="00977534">
          <w:rPr>
            <w:webHidden/>
          </w:rPr>
          <w:fldChar w:fldCharType="separate"/>
        </w:r>
        <w:r w:rsidR="00977534">
          <w:rPr>
            <w:webHidden/>
          </w:rPr>
          <w:t>3</w:t>
        </w:r>
        <w:r w:rsidR="00977534">
          <w:rPr>
            <w:webHidden/>
          </w:rPr>
          <w:fldChar w:fldCharType="end"/>
        </w:r>
      </w:hyperlink>
    </w:p>
    <w:p w14:paraId="0E7F73DE" w14:textId="0B500145" w:rsidR="00977534" w:rsidRDefault="00977534">
      <w:pPr>
        <w:pStyle w:val="TOC1"/>
        <w:rPr>
          <w:rFonts w:asciiTheme="minorHAnsi" w:hAnsiTheme="minorHAnsi" w:cstheme="minorBidi"/>
          <w:b w:val="0"/>
          <w:bCs w:val="0"/>
          <w:iCs w:val="0"/>
          <w:caps w:val="0"/>
          <w:kern w:val="2"/>
          <w14:ligatures w14:val="standardContextual"/>
        </w:rPr>
      </w:pPr>
      <w:hyperlink w:anchor="_Toc213846176" w:history="1">
        <w:r w:rsidRPr="00925B11">
          <w:rPr>
            <w:rStyle w:val="Hyperlink"/>
          </w:rPr>
          <w:t>Introduction and Overview</w:t>
        </w:r>
        <w:r>
          <w:rPr>
            <w:webHidden/>
          </w:rPr>
          <w:tab/>
        </w:r>
        <w:r>
          <w:rPr>
            <w:webHidden/>
          </w:rPr>
          <w:fldChar w:fldCharType="begin"/>
        </w:r>
        <w:r>
          <w:rPr>
            <w:webHidden/>
          </w:rPr>
          <w:instrText xml:space="preserve"> PAGEREF _Toc213846176 \h </w:instrText>
        </w:r>
        <w:r>
          <w:rPr>
            <w:webHidden/>
          </w:rPr>
        </w:r>
        <w:r>
          <w:rPr>
            <w:webHidden/>
          </w:rPr>
          <w:fldChar w:fldCharType="separate"/>
        </w:r>
        <w:r>
          <w:rPr>
            <w:webHidden/>
          </w:rPr>
          <w:t>4</w:t>
        </w:r>
        <w:r>
          <w:rPr>
            <w:webHidden/>
          </w:rPr>
          <w:fldChar w:fldCharType="end"/>
        </w:r>
      </w:hyperlink>
    </w:p>
    <w:p w14:paraId="4A8CCCE9" w14:textId="406A21DC" w:rsidR="00977534" w:rsidRDefault="00977534">
      <w:pPr>
        <w:pStyle w:val="TOC2"/>
        <w:rPr>
          <w:rFonts w:asciiTheme="minorHAnsi" w:hAnsiTheme="minorHAnsi" w:cstheme="minorBidi"/>
          <w:smallCaps w:val="0"/>
          <w:kern w:val="2"/>
          <w:sz w:val="24"/>
          <w:szCs w:val="24"/>
          <w14:ligatures w14:val="standardContextual"/>
        </w:rPr>
      </w:pPr>
      <w:hyperlink w:anchor="_Toc213846177" w:history="1">
        <w:r w:rsidRPr="00925B11">
          <w:rPr>
            <w:rStyle w:val="Hyperlink"/>
          </w:rPr>
          <w:t>ELECTIVE COURSE SCHEDULING</w:t>
        </w:r>
        <w:r>
          <w:rPr>
            <w:webHidden/>
          </w:rPr>
          <w:tab/>
        </w:r>
        <w:r>
          <w:rPr>
            <w:webHidden/>
          </w:rPr>
          <w:fldChar w:fldCharType="begin"/>
        </w:r>
        <w:r>
          <w:rPr>
            <w:webHidden/>
          </w:rPr>
          <w:instrText xml:space="preserve"> PAGEREF _Toc213846177 \h </w:instrText>
        </w:r>
        <w:r>
          <w:rPr>
            <w:webHidden/>
          </w:rPr>
        </w:r>
        <w:r>
          <w:rPr>
            <w:webHidden/>
          </w:rPr>
          <w:fldChar w:fldCharType="separate"/>
        </w:r>
        <w:r>
          <w:rPr>
            <w:webHidden/>
          </w:rPr>
          <w:t>4</w:t>
        </w:r>
        <w:r>
          <w:rPr>
            <w:webHidden/>
          </w:rPr>
          <w:fldChar w:fldCharType="end"/>
        </w:r>
      </w:hyperlink>
    </w:p>
    <w:p w14:paraId="169DE881" w14:textId="65D84728" w:rsidR="00977534" w:rsidRDefault="00977534" w:rsidP="00977534">
      <w:pPr>
        <w:pStyle w:val="TOC3"/>
        <w:rPr>
          <w:rFonts w:asciiTheme="minorHAnsi" w:hAnsiTheme="minorHAnsi" w:cstheme="minorBidi"/>
          <w:kern w:val="2"/>
          <w:sz w:val="24"/>
          <w:szCs w:val="24"/>
          <w14:ligatures w14:val="standardContextual"/>
        </w:rPr>
      </w:pPr>
      <w:hyperlink w:anchor="_Toc213846178" w:history="1">
        <w:r w:rsidRPr="00925B11">
          <w:rPr>
            <w:rStyle w:val="Hyperlink"/>
          </w:rPr>
          <w:t>Preapproval</w:t>
        </w:r>
        <w:r>
          <w:rPr>
            <w:webHidden/>
          </w:rPr>
          <w:tab/>
        </w:r>
        <w:r>
          <w:rPr>
            <w:webHidden/>
          </w:rPr>
          <w:fldChar w:fldCharType="begin"/>
        </w:r>
        <w:r>
          <w:rPr>
            <w:webHidden/>
          </w:rPr>
          <w:instrText xml:space="preserve"> PAGEREF _Toc213846178 \h </w:instrText>
        </w:r>
        <w:r>
          <w:rPr>
            <w:webHidden/>
          </w:rPr>
        </w:r>
        <w:r>
          <w:rPr>
            <w:webHidden/>
          </w:rPr>
          <w:fldChar w:fldCharType="separate"/>
        </w:r>
        <w:r>
          <w:rPr>
            <w:webHidden/>
          </w:rPr>
          <w:t>4</w:t>
        </w:r>
        <w:r>
          <w:rPr>
            <w:webHidden/>
          </w:rPr>
          <w:fldChar w:fldCharType="end"/>
        </w:r>
      </w:hyperlink>
    </w:p>
    <w:p w14:paraId="42ED58E2" w14:textId="05A62D49" w:rsidR="00977534" w:rsidRDefault="00977534" w:rsidP="00977534">
      <w:pPr>
        <w:pStyle w:val="TOC3"/>
        <w:rPr>
          <w:rFonts w:asciiTheme="minorHAnsi" w:hAnsiTheme="minorHAnsi" w:cstheme="minorBidi"/>
          <w:kern w:val="2"/>
          <w:sz w:val="24"/>
          <w:szCs w:val="24"/>
          <w14:ligatures w14:val="standardContextual"/>
        </w:rPr>
      </w:pPr>
      <w:hyperlink w:anchor="_Toc213846179" w:history="1">
        <w:r w:rsidRPr="00925B11">
          <w:rPr>
            <w:rStyle w:val="Hyperlink"/>
          </w:rPr>
          <w:t>Required Prerequisites</w:t>
        </w:r>
        <w:r>
          <w:rPr>
            <w:webHidden/>
          </w:rPr>
          <w:tab/>
        </w:r>
        <w:r>
          <w:rPr>
            <w:webHidden/>
          </w:rPr>
          <w:fldChar w:fldCharType="begin"/>
        </w:r>
        <w:r>
          <w:rPr>
            <w:webHidden/>
          </w:rPr>
          <w:instrText xml:space="preserve"> PAGEREF _Toc213846179 \h </w:instrText>
        </w:r>
        <w:r>
          <w:rPr>
            <w:webHidden/>
          </w:rPr>
        </w:r>
        <w:r>
          <w:rPr>
            <w:webHidden/>
          </w:rPr>
          <w:fldChar w:fldCharType="separate"/>
        </w:r>
        <w:r>
          <w:rPr>
            <w:webHidden/>
          </w:rPr>
          <w:t>4</w:t>
        </w:r>
        <w:r>
          <w:rPr>
            <w:webHidden/>
          </w:rPr>
          <w:fldChar w:fldCharType="end"/>
        </w:r>
      </w:hyperlink>
    </w:p>
    <w:p w14:paraId="26779C89" w14:textId="5E33A61B" w:rsidR="00977534" w:rsidRDefault="00977534" w:rsidP="00977534">
      <w:pPr>
        <w:pStyle w:val="TOC3"/>
        <w:rPr>
          <w:rFonts w:asciiTheme="minorHAnsi" w:hAnsiTheme="minorHAnsi" w:cstheme="minorBidi"/>
          <w:kern w:val="2"/>
          <w:sz w:val="24"/>
          <w:szCs w:val="24"/>
          <w14:ligatures w14:val="standardContextual"/>
        </w:rPr>
      </w:pPr>
      <w:hyperlink w:anchor="_Toc213846180" w:history="1">
        <w:r w:rsidRPr="00925B11">
          <w:rPr>
            <w:rStyle w:val="Hyperlink"/>
          </w:rPr>
          <w:t>Course Confirmation and Enrollment</w:t>
        </w:r>
        <w:r>
          <w:rPr>
            <w:webHidden/>
          </w:rPr>
          <w:tab/>
        </w:r>
        <w:r>
          <w:rPr>
            <w:webHidden/>
          </w:rPr>
          <w:fldChar w:fldCharType="begin"/>
        </w:r>
        <w:r>
          <w:rPr>
            <w:webHidden/>
          </w:rPr>
          <w:instrText xml:space="preserve"> PAGEREF _Toc213846180 \h </w:instrText>
        </w:r>
        <w:r>
          <w:rPr>
            <w:webHidden/>
          </w:rPr>
        </w:r>
        <w:r>
          <w:rPr>
            <w:webHidden/>
          </w:rPr>
          <w:fldChar w:fldCharType="separate"/>
        </w:r>
        <w:r>
          <w:rPr>
            <w:webHidden/>
          </w:rPr>
          <w:t>4</w:t>
        </w:r>
        <w:r>
          <w:rPr>
            <w:webHidden/>
          </w:rPr>
          <w:fldChar w:fldCharType="end"/>
        </w:r>
      </w:hyperlink>
    </w:p>
    <w:p w14:paraId="55BD03B8" w14:textId="1CF38540" w:rsidR="00977534" w:rsidRDefault="00977534">
      <w:pPr>
        <w:pStyle w:val="TOC2"/>
        <w:rPr>
          <w:rFonts w:asciiTheme="minorHAnsi" w:hAnsiTheme="minorHAnsi" w:cstheme="minorBidi"/>
          <w:smallCaps w:val="0"/>
          <w:kern w:val="2"/>
          <w:sz w:val="24"/>
          <w:szCs w:val="24"/>
          <w14:ligatures w14:val="standardContextual"/>
        </w:rPr>
      </w:pPr>
      <w:hyperlink w:anchor="_Toc213846181" w:history="1">
        <w:r w:rsidRPr="00925B11">
          <w:rPr>
            <w:rStyle w:val="Hyperlink"/>
          </w:rPr>
          <w:t>ROTATION FORMAT</w:t>
        </w:r>
        <w:r>
          <w:rPr>
            <w:webHidden/>
          </w:rPr>
          <w:tab/>
        </w:r>
        <w:r>
          <w:rPr>
            <w:webHidden/>
          </w:rPr>
          <w:fldChar w:fldCharType="begin"/>
        </w:r>
        <w:r>
          <w:rPr>
            <w:webHidden/>
          </w:rPr>
          <w:instrText xml:space="preserve"> PAGEREF _Toc213846181 \h </w:instrText>
        </w:r>
        <w:r>
          <w:rPr>
            <w:webHidden/>
          </w:rPr>
        </w:r>
        <w:r>
          <w:rPr>
            <w:webHidden/>
          </w:rPr>
          <w:fldChar w:fldCharType="separate"/>
        </w:r>
        <w:r>
          <w:rPr>
            <w:webHidden/>
          </w:rPr>
          <w:t>5</w:t>
        </w:r>
        <w:r>
          <w:rPr>
            <w:webHidden/>
          </w:rPr>
          <w:fldChar w:fldCharType="end"/>
        </w:r>
      </w:hyperlink>
    </w:p>
    <w:p w14:paraId="4F447C6A" w14:textId="5D489009" w:rsidR="00977534" w:rsidRDefault="00977534">
      <w:pPr>
        <w:pStyle w:val="TOC1"/>
        <w:rPr>
          <w:rFonts w:asciiTheme="minorHAnsi" w:hAnsiTheme="minorHAnsi" w:cstheme="minorBidi"/>
          <w:b w:val="0"/>
          <w:bCs w:val="0"/>
          <w:iCs w:val="0"/>
          <w:caps w:val="0"/>
          <w:kern w:val="2"/>
          <w14:ligatures w14:val="standardContextual"/>
        </w:rPr>
      </w:pPr>
      <w:hyperlink w:anchor="_Toc213846182" w:history="1">
        <w:r w:rsidRPr="00925B11">
          <w:rPr>
            <w:rStyle w:val="Hyperlink"/>
          </w:rPr>
          <w:t>GOALS AND OBJECTIVES</w:t>
        </w:r>
        <w:r>
          <w:rPr>
            <w:webHidden/>
          </w:rPr>
          <w:tab/>
        </w:r>
        <w:r>
          <w:rPr>
            <w:webHidden/>
          </w:rPr>
          <w:fldChar w:fldCharType="begin"/>
        </w:r>
        <w:r>
          <w:rPr>
            <w:webHidden/>
          </w:rPr>
          <w:instrText xml:space="preserve"> PAGEREF _Toc213846182 \h </w:instrText>
        </w:r>
        <w:r>
          <w:rPr>
            <w:webHidden/>
          </w:rPr>
        </w:r>
        <w:r>
          <w:rPr>
            <w:webHidden/>
          </w:rPr>
          <w:fldChar w:fldCharType="separate"/>
        </w:r>
        <w:r>
          <w:rPr>
            <w:webHidden/>
          </w:rPr>
          <w:t>5</w:t>
        </w:r>
        <w:r>
          <w:rPr>
            <w:webHidden/>
          </w:rPr>
          <w:fldChar w:fldCharType="end"/>
        </w:r>
      </w:hyperlink>
    </w:p>
    <w:p w14:paraId="1165CECB" w14:textId="6E21D15D" w:rsidR="00977534" w:rsidRDefault="00977534">
      <w:pPr>
        <w:pStyle w:val="TOC2"/>
        <w:rPr>
          <w:rFonts w:asciiTheme="minorHAnsi" w:hAnsiTheme="minorHAnsi" w:cstheme="minorBidi"/>
          <w:smallCaps w:val="0"/>
          <w:kern w:val="2"/>
          <w:sz w:val="24"/>
          <w:szCs w:val="24"/>
          <w14:ligatures w14:val="standardContextual"/>
        </w:rPr>
      </w:pPr>
      <w:hyperlink w:anchor="_Toc213846183" w:history="1">
        <w:r w:rsidRPr="00925B11">
          <w:rPr>
            <w:rStyle w:val="Hyperlink"/>
          </w:rPr>
          <w:t>GOALS</w:t>
        </w:r>
        <w:r>
          <w:rPr>
            <w:webHidden/>
          </w:rPr>
          <w:tab/>
        </w:r>
        <w:r>
          <w:rPr>
            <w:webHidden/>
          </w:rPr>
          <w:fldChar w:fldCharType="begin"/>
        </w:r>
        <w:r>
          <w:rPr>
            <w:webHidden/>
          </w:rPr>
          <w:instrText xml:space="preserve"> PAGEREF _Toc213846183 \h </w:instrText>
        </w:r>
        <w:r>
          <w:rPr>
            <w:webHidden/>
          </w:rPr>
        </w:r>
        <w:r>
          <w:rPr>
            <w:webHidden/>
          </w:rPr>
          <w:fldChar w:fldCharType="separate"/>
        </w:r>
        <w:r>
          <w:rPr>
            <w:webHidden/>
          </w:rPr>
          <w:t>5</w:t>
        </w:r>
        <w:r>
          <w:rPr>
            <w:webHidden/>
          </w:rPr>
          <w:fldChar w:fldCharType="end"/>
        </w:r>
      </w:hyperlink>
    </w:p>
    <w:p w14:paraId="09BB04E3" w14:textId="6AA270F8" w:rsidR="00977534" w:rsidRDefault="00977534">
      <w:pPr>
        <w:pStyle w:val="TOC2"/>
        <w:rPr>
          <w:rFonts w:asciiTheme="minorHAnsi" w:hAnsiTheme="minorHAnsi" w:cstheme="minorBidi"/>
          <w:smallCaps w:val="0"/>
          <w:kern w:val="2"/>
          <w:sz w:val="24"/>
          <w:szCs w:val="24"/>
          <w14:ligatures w14:val="standardContextual"/>
        </w:rPr>
      </w:pPr>
      <w:hyperlink w:anchor="_Toc213846184" w:history="1">
        <w:r w:rsidRPr="00925B11">
          <w:rPr>
            <w:rStyle w:val="Hyperlink"/>
          </w:rPr>
          <w:t>OBJECTIVES</w:t>
        </w:r>
        <w:r>
          <w:rPr>
            <w:webHidden/>
          </w:rPr>
          <w:tab/>
        </w:r>
        <w:r>
          <w:rPr>
            <w:webHidden/>
          </w:rPr>
          <w:fldChar w:fldCharType="begin"/>
        </w:r>
        <w:r>
          <w:rPr>
            <w:webHidden/>
          </w:rPr>
          <w:instrText xml:space="preserve"> PAGEREF _Toc213846184 \h </w:instrText>
        </w:r>
        <w:r>
          <w:rPr>
            <w:webHidden/>
          </w:rPr>
        </w:r>
        <w:r>
          <w:rPr>
            <w:webHidden/>
          </w:rPr>
          <w:fldChar w:fldCharType="separate"/>
        </w:r>
        <w:r>
          <w:rPr>
            <w:webHidden/>
          </w:rPr>
          <w:t>5</w:t>
        </w:r>
        <w:r>
          <w:rPr>
            <w:webHidden/>
          </w:rPr>
          <w:fldChar w:fldCharType="end"/>
        </w:r>
      </w:hyperlink>
    </w:p>
    <w:p w14:paraId="66B72259" w14:textId="390BEBBF" w:rsidR="00977534" w:rsidRDefault="00977534">
      <w:pPr>
        <w:pStyle w:val="TOC2"/>
        <w:rPr>
          <w:rFonts w:asciiTheme="minorHAnsi" w:hAnsiTheme="minorHAnsi" w:cstheme="minorBidi"/>
          <w:smallCaps w:val="0"/>
          <w:kern w:val="2"/>
          <w:sz w:val="24"/>
          <w:szCs w:val="24"/>
          <w14:ligatures w14:val="standardContextual"/>
        </w:rPr>
      </w:pPr>
      <w:hyperlink w:anchor="_Toc213846185" w:history="1">
        <w:r w:rsidRPr="00925B11">
          <w:rPr>
            <w:rStyle w:val="Hyperlink"/>
          </w:rPr>
          <w:t>COMPETENCIES</w:t>
        </w:r>
        <w:r>
          <w:rPr>
            <w:webHidden/>
          </w:rPr>
          <w:tab/>
        </w:r>
        <w:r>
          <w:rPr>
            <w:webHidden/>
          </w:rPr>
          <w:fldChar w:fldCharType="begin"/>
        </w:r>
        <w:r>
          <w:rPr>
            <w:webHidden/>
          </w:rPr>
          <w:instrText xml:space="preserve"> PAGEREF _Toc213846185 \h </w:instrText>
        </w:r>
        <w:r>
          <w:rPr>
            <w:webHidden/>
          </w:rPr>
        </w:r>
        <w:r>
          <w:rPr>
            <w:webHidden/>
          </w:rPr>
          <w:fldChar w:fldCharType="separate"/>
        </w:r>
        <w:r>
          <w:rPr>
            <w:webHidden/>
          </w:rPr>
          <w:t>6</w:t>
        </w:r>
        <w:r>
          <w:rPr>
            <w:webHidden/>
          </w:rPr>
          <w:fldChar w:fldCharType="end"/>
        </w:r>
      </w:hyperlink>
    </w:p>
    <w:p w14:paraId="1AAD9EC7" w14:textId="3EA04177" w:rsidR="00977534" w:rsidRDefault="00977534">
      <w:pPr>
        <w:pStyle w:val="TOC1"/>
        <w:rPr>
          <w:rFonts w:asciiTheme="minorHAnsi" w:hAnsiTheme="minorHAnsi" w:cstheme="minorBidi"/>
          <w:b w:val="0"/>
          <w:bCs w:val="0"/>
          <w:iCs w:val="0"/>
          <w:caps w:val="0"/>
          <w:kern w:val="2"/>
          <w14:ligatures w14:val="standardContextual"/>
        </w:rPr>
      </w:pPr>
      <w:hyperlink w:anchor="_Toc213846186" w:history="1">
        <w:r w:rsidRPr="00925B11">
          <w:rPr>
            <w:rStyle w:val="Hyperlink"/>
          </w:rPr>
          <w:t>COLLEGE PROGRAM OBJECTIVES</w:t>
        </w:r>
        <w:r>
          <w:rPr>
            <w:webHidden/>
          </w:rPr>
          <w:tab/>
        </w:r>
        <w:r>
          <w:rPr>
            <w:webHidden/>
          </w:rPr>
          <w:fldChar w:fldCharType="begin"/>
        </w:r>
        <w:r>
          <w:rPr>
            <w:webHidden/>
          </w:rPr>
          <w:instrText xml:space="preserve"> PAGEREF _Toc213846186 \h </w:instrText>
        </w:r>
        <w:r>
          <w:rPr>
            <w:webHidden/>
          </w:rPr>
        </w:r>
        <w:r>
          <w:rPr>
            <w:webHidden/>
          </w:rPr>
          <w:fldChar w:fldCharType="separate"/>
        </w:r>
        <w:r>
          <w:rPr>
            <w:webHidden/>
          </w:rPr>
          <w:t>6</w:t>
        </w:r>
        <w:r>
          <w:rPr>
            <w:webHidden/>
          </w:rPr>
          <w:fldChar w:fldCharType="end"/>
        </w:r>
      </w:hyperlink>
    </w:p>
    <w:p w14:paraId="11B10818" w14:textId="45383D33" w:rsidR="00977534" w:rsidRDefault="00977534">
      <w:pPr>
        <w:pStyle w:val="TOC1"/>
        <w:rPr>
          <w:rFonts w:asciiTheme="minorHAnsi" w:hAnsiTheme="minorHAnsi" w:cstheme="minorBidi"/>
          <w:b w:val="0"/>
          <w:bCs w:val="0"/>
          <w:iCs w:val="0"/>
          <w:caps w:val="0"/>
          <w:kern w:val="2"/>
          <w14:ligatures w14:val="standardContextual"/>
        </w:rPr>
      </w:pPr>
      <w:hyperlink w:anchor="_Toc213846187" w:history="1">
        <w:r w:rsidRPr="00925B11">
          <w:rPr>
            <w:rStyle w:val="Hyperlink"/>
          </w:rPr>
          <w:t>REFERENCES</w:t>
        </w:r>
        <w:r>
          <w:rPr>
            <w:webHidden/>
          </w:rPr>
          <w:tab/>
        </w:r>
        <w:r>
          <w:rPr>
            <w:webHidden/>
          </w:rPr>
          <w:fldChar w:fldCharType="begin"/>
        </w:r>
        <w:r>
          <w:rPr>
            <w:webHidden/>
          </w:rPr>
          <w:instrText xml:space="preserve"> PAGEREF _Toc213846187 \h </w:instrText>
        </w:r>
        <w:r>
          <w:rPr>
            <w:webHidden/>
          </w:rPr>
        </w:r>
        <w:r>
          <w:rPr>
            <w:webHidden/>
          </w:rPr>
          <w:fldChar w:fldCharType="separate"/>
        </w:r>
        <w:r>
          <w:rPr>
            <w:webHidden/>
          </w:rPr>
          <w:t>6</w:t>
        </w:r>
        <w:r>
          <w:rPr>
            <w:webHidden/>
          </w:rPr>
          <w:fldChar w:fldCharType="end"/>
        </w:r>
      </w:hyperlink>
    </w:p>
    <w:p w14:paraId="4F90455A" w14:textId="22723D75" w:rsidR="00977534" w:rsidRDefault="00977534">
      <w:pPr>
        <w:pStyle w:val="TOC2"/>
        <w:rPr>
          <w:rFonts w:asciiTheme="minorHAnsi" w:hAnsiTheme="minorHAnsi" w:cstheme="minorBidi"/>
          <w:smallCaps w:val="0"/>
          <w:kern w:val="2"/>
          <w:sz w:val="24"/>
          <w:szCs w:val="24"/>
          <w14:ligatures w14:val="standardContextual"/>
        </w:rPr>
      </w:pPr>
      <w:hyperlink w:anchor="_Toc213846188" w:history="1">
        <w:r w:rsidRPr="00925B11">
          <w:rPr>
            <w:rStyle w:val="Hyperlink"/>
          </w:rPr>
          <w:t>REQUIRED STUDY RESOURCES</w:t>
        </w:r>
        <w:r>
          <w:rPr>
            <w:webHidden/>
          </w:rPr>
          <w:tab/>
        </w:r>
        <w:r>
          <w:rPr>
            <w:webHidden/>
          </w:rPr>
          <w:fldChar w:fldCharType="begin"/>
        </w:r>
        <w:r>
          <w:rPr>
            <w:webHidden/>
          </w:rPr>
          <w:instrText xml:space="preserve"> PAGEREF _Toc213846188 \h </w:instrText>
        </w:r>
        <w:r>
          <w:rPr>
            <w:webHidden/>
          </w:rPr>
        </w:r>
        <w:r>
          <w:rPr>
            <w:webHidden/>
          </w:rPr>
          <w:fldChar w:fldCharType="separate"/>
        </w:r>
        <w:r>
          <w:rPr>
            <w:webHidden/>
          </w:rPr>
          <w:t>6</w:t>
        </w:r>
        <w:r>
          <w:rPr>
            <w:webHidden/>
          </w:rPr>
          <w:fldChar w:fldCharType="end"/>
        </w:r>
      </w:hyperlink>
    </w:p>
    <w:p w14:paraId="6CC17638" w14:textId="40BF00D1" w:rsidR="00977534" w:rsidRDefault="00977534">
      <w:pPr>
        <w:pStyle w:val="TOC2"/>
        <w:rPr>
          <w:rFonts w:asciiTheme="minorHAnsi" w:hAnsiTheme="minorHAnsi" w:cstheme="minorBidi"/>
          <w:smallCaps w:val="0"/>
          <w:kern w:val="2"/>
          <w:sz w:val="24"/>
          <w:szCs w:val="24"/>
          <w14:ligatures w14:val="standardContextual"/>
        </w:rPr>
      </w:pPr>
      <w:hyperlink w:anchor="_Toc213846189" w:history="1">
        <w:r w:rsidRPr="00925B11">
          <w:rPr>
            <w:rStyle w:val="Hyperlink"/>
          </w:rPr>
          <w:t>SUGGESTED STUDY RESOURCES</w:t>
        </w:r>
        <w:r>
          <w:rPr>
            <w:webHidden/>
          </w:rPr>
          <w:tab/>
        </w:r>
        <w:r>
          <w:rPr>
            <w:webHidden/>
          </w:rPr>
          <w:fldChar w:fldCharType="begin"/>
        </w:r>
        <w:r>
          <w:rPr>
            <w:webHidden/>
          </w:rPr>
          <w:instrText xml:space="preserve"> PAGEREF _Toc213846189 \h </w:instrText>
        </w:r>
        <w:r>
          <w:rPr>
            <w:webHidden/>
          </w:rPr>
        </w:r>
        <w:r>
          <w:rPr>
            <w:webHidden/>
          </w:rPr>
          <w:fldChar w:fldCharType="separate"/>
        </w:r>
        <w:r>
          <w:rPr>
            <w:webHidden/>
          </w:rPr>
          <w:t>6</w:t>
        </w:r>
        <w:r>
          <w:rPr>
            <w:webHidden/>
          </w:rPr>
          <w:fldChar w:fldCharType="end"/>
        </w:r>
      </w:hyperlink>
    </w:p>
    <w:p w14:paraId="54E12B18" w14:textId="23303C2B" w:rsidR="00977534" w:rsidRDefault="00977534" w:rsidP="00977534">
      <w:pPr>
        <w:pStyle w:val="TOC3"/>
        <w:rPr>
          <w:rFonts w:asciiTheme="minorHAnsi" w:hAnsiTheme="minorHAnsi" w:cstheme="minorBidi"/>
          <w:kern w:val="2"/>
          <w:sz w:val="24"/>
          <w:szCs w:val="24"/>
          <w14:ligatures w14:val="standardContextual"/>
        </w:rPr>
      </w:pPr>
      <w:hyperlink w:anchor="_Toc213846190" w:history="1">
        <w:r w:rsidRPr="00925B11">
          <w:rPr>
            <w:rStyle w:val="Hyperlink"/>
          </w:rPr>
          <w:t>Recommended Texts</w:t>
        </w:r>
        <w:r>
          <w:rPr>
            <w:webHidden/>
          </w:rPr>
          <w:tab/>
        </w:r>
        <w:r>
          <w:rPr>
            <w:webHidden/>
          </w:rPr>
          <w:fldChar w:fldCharType="begin"/>
        </w:r>
        <w:r>
          <w:rPr>
            <w:webHidden/>
          </w:rPr>
          <w:instrText xml:space="preserve"> PAGEREF _Toc213846190 \h </w:instrText>
        </w:r>
        <w:r>
          <w:rPr>
            <w:webHidden/>
          </w:rPr>
        </w:r>
        <w:r>
          <w:rPr>
            <w:webHidden/>
          </w:rPr>
          <w:fldChar w:fldCharType="separate"/>
        </w:r>
        <w:r>
          <w:rPr>
            <w:webHidden/>
          </w:rPr>
          <w:t>6</w:t>
        </w:r>
        <w:r>
          <w:rPr>
            <w:webHidden/>
          </w:rPr>
          <w:fldChar w:fldCharType="end"/>
        </w:r>
      </w:hyperlink>
    </w:p>
    <w:p w14:paraId="5D3F0F29" w14:textId="0840385F" w:rsidR="00977534" w:rsidRDefault="00977534">
      <w:pPr>
        <w:pStyle w:val="TOC2"/>
        <w:rPr>
          <w:rFonts w:asciiTheme="minorHAnsi" w:hAnsiTheme="minorHAnsi" w:cstheme="minorBidi"/>
          <w:smallCaps w:val="0"/>
          <w:kern w:val="2"/>
          <w:sz w:val="24"/>
          <w:szCs w:val="24"/>
          <w14:ligatures w14:val="standardContextual"/>
        </w:rPr>
      </w:pPr>
      <w:hyperlink w:anchor="_Toc213846191" w:history="1">
        <w:r w:rsidRPr="00925B11">
          <w:rPr>
            <w:rStyle w:val="Hyperlink"/>
          </w:rPr>
          <w:t>WEEKLY READINGS/OBJECTIVES/ASSIGNMENTS</w:t>
        </w:r>
        <w:r>
          <w:rPr>
            <w:webHidden/>
          </w:rPr>
          <w:tab/>
        </w:r>
        <w:r>
          <w:rPr>
            <w:webHidden/>
          </w:rPr>
          <w:fldChar w:fldCharType="begin"/>
        </w:r>
        <w:r>
          <w:rPr>
            <w:webHidden/>
          </w:rPr>
          <w:instrText xml:space="preserve"> PAGEREF _Toc213846191 \h </w:instrText>
        </w:r>
        <w:r>
          <w:rPr>
            <w:webHidden/>
          </w:rPr>
        </w:r>
        <w:r>
          <w:rPr>
            <w:webHidden/>
          </w:rPr>
          <w:fldChar w:fldCharType="separate"/>
        </w:r>
        <w:r>
          <w:rPr>
            <w:webHidden/>
          </w:rPr>
          <w:t>6</w:t>
        </w:r>
        <w:r>
          <w:rPr>
            <w:webHidden/>
          </w:rPr>
          <w:fldChar w:fldCharType="end"/>
        </w:r>
      </w:hyperlink>
    </w:p>
    <w:p w14:paraId="573570C2" w14:textId="3E1E87C4" w:rsidR="00977534" w:rsidRDefault="00977534">
      <w:pPr>
        <w:pStyle w:val="TOC2"/>
        <w:rPr>
          <w:rFonts w:asciiTheme="minorHAnsi" w:hAnsiTheme="minorHAnsi" w:cstheme="minorBidi"/>
          <w:smallCaps w:val="0"/>
          <w:kern w:val="2"/>
          <w:sz w:val="24"/>
          <w:szCs w:val="24"/>
          <w14:ligatures w14:val="standardContextual"/>
        </w:rPr>
      </w:pPr>
      <w:hyperlink w:anchor="_Toc213846192" w:history="1">
        <w:r w:rsidRPr="00925B11">
          <w:rPr>
            <w:rStyle w:val="Hyperlink"/>
          </w:rPr>
          <w:t>D2L User Agreement Quiz</w:t>
        </w:r>
        <w:r>
          <w:rPr>
            <w:webHidden/>
          </w:rPr>
          <w:tab/>
        </w:r>
        <w:r>
          <w:rPr>
            <w:webHidden/>
          </w:rPr>
          <w:fldChar w:fldCharType="begin"/>
        </w:r>
        <w:r>
          <w:rPr>
            <w:webHidden/>
          </w:rPr>
          <w:instrText xml:space="preserve"> PAGEREF _Toc213846192 \h </w:instrText>
        </w:r>
        <w:r>
          <w:rPr>
            <w:webHidden/>
          </w:rPr>
        </w:r>
        <w:r>
          <w:rPr>
            <w:webHidden/>
          </w:rPr>
          <w:fldChar w:fldCharType="separate"/>
        </w:r>
        <w:r>
          <w:rPr>
            <w:webHidden/>
          </w:rPr>
          <w:t>6</w:t>
        </w:r>
        <w:r>
          <w:rPr>
            <w:webHidden/>
          </w:rPr>
          <w:fldChar w:fldCharType="end"/>
        </w:r>
      </w:hyperlink>
    </w:p>
    <w:p w14:paraId="3833ACA7" w14:textId="7F8820B4" w:rsidR="00977534" w:rsidRDefault="00977534">
      <w:pPr>
        <w:pStyle w:val="TOC2"/>
        <w:rPr>
          <w:rFonts w:asciiTheme="minorHAnsi" w:hAnsiTheme="minorHAnsi" w:cstheme="minorBidi"/>
          <w:smallCaps w:val="0"/>
          <w:kern w:val="2"/>
          <w:sz w:val="24"/>
          <w:szCs w:val="24"/>
          <w14:ligatures w14:val="standardContextual"/>
        </w:rPr>
      </w:pPr>
      <w:hyperlink w:anchor="_Toc213846193" w:history="1">
        <w:r w:rsidRPr="00925B11">
          <w:rPr>
            <w:rStyle w:val="Hyperlink"/>
          </w:rPr>
          <w:t>Orientation</w:t>
        </w:r>
        <w:r>
          <w:rPr>
            <w:webHidden/>
          </w:rPr>
          <w:tab/>
        </w:r>
        <w:r>
          <w:rPr>
            <w:webHidden/>
          </w:rPr>
          <w:fldChar w:fldCharType="begin"/>
        </w:r>
        <w:r>
          <w:rPr>
            <w:webHidden/>
          </w:rPr>
          <w:instrText xml:space="preserve"> PAGEREF _Toc213846193 \h </w:instrText>
        </w:r>
        <w:r>
          <w:rPr>
            <w:webHidden/>
          </w:rPr>
        </w:r>
        <w:r>
          <w:rPr>
            <w:webHidden/>
          </w:rPr>
          <w:fldChar w:fldCharType="separate"/>
        </w:r>
        <w:r>
          <w:rPr>
            <w:webHidden/>
          </w:rPr>
          <w:t>7</w:t>
        </w:r>
        <w:r>
          <w:rPr>
            <w:webHidden/>
          </w:rPr>
          <w:fldChar w:fldCharType="end"/>
        </w:r>
      </w:hyperlink>
    </w:p>
    <w:p w14:paraId="317344E8" w14:textId="2E67D90E" w:rsidR="00977534" w:rsidRDefault="00977534">
      <w:pPr>
        <w:pStyle w:val="TOC2"/>
        <w:rPr>
          <w:rFonts w:asciiTheme="minorHAnsi" w:hAnsiTheme="minorHAnsi" w:cstheme="minorBidi"/>
          <w:smallCaps w:val="0"/>
          <w:kern w:val="2"/>
          <w:sz w:val="24"/>
          <w:szCs w:val="24"/>
          <w14:ligatures w14:val="standardContextual"/>
        </w:rPr>
      </w:pPr>
      <w:hyperlink w:anchor="_Toc213846194" w:history="1">
        <w:r w:rsidRPr="00925B11">
          <w:rPr>
            <w:rStyle w:val="Hyperlink"/>
          </w:rPr>
          <w:t>Prosection Project and Faculty “Checkout”</w:t>
        </w:r>
        <w:r>
          <w:rPr>
            <w:webHidden/>
          </w:rPr>
          <w:tab/>
        </w:r>
        <w:r>
          <w:rPr>
            <w:webHidden/>
          </w:rPr>
          <w:fldChar w:fldCharType="begin"/>
        </w:r>
        <w:r>
          <w:rPr>
            <w:webHidden/>
          </w:rPr>
          <w:instrText xml:space="preserve"> PAGEREF _Toc213846194 \h </w:instrText>
        </w:r>
        <w:r>
          <w:rPr>
            <w:webHidden/>
          </w:rPr>
        </w:r>
        <w:r>
          <w:rPr>
            <w:webHidden/>
          </w:rPr>
          <w:fldChar w:fldCharType="separate"/>
        </w:r>
        <w:r>
          <w:rPr>
            <w:webHidden/>
          </w:rPr>
          <w:t>7</w:t>
        </w:r>
        <w:r>
          <w:rPr>
            <w:webHidden/>
          </w:rPr>
          <w:fldChar w:fldCharType="end"/>
        </w:r>
      </w:hyperlink>
    </w:p>
    <w:p w14:paraId="2E2741A3" w14:textId="049375C2" w:rsidR="00977534" w:rsidRDefault="00977534">
      <w:pPr>
        <w:pStyle w:val="TOC2"/>
        <w:rPr>
          <w:rFonts w:asciiTheme="minorHAnsi" w:hAnsiTheme="minorHAnsi" w:cstheme="minorBidi"/>
          <w:smallCaps w:val="0"/>
          <w:kern w:val="2"/>
          <w:sz w:val="24"/>
          <w:szCs w:val="24"/>
          <w14:ligatures w14:val="standardContextual"/>
        </w:rPr>
      </w:pPr>
      <w:hyperlink w:anchor="_Toc213846195" w:history="1">
        <w:r w:rsidRPr="00925B11">
          <w:rPr>
            <w:rStyle w:val="Hyperlink"/>
          </w:rPr>
          <w:t>Seminar Flyer and Peer-Reviewed Journal Article Annotations</w:t>
        </w:r>
        <w:r>
          <w:rPr>
            <w:webHidden/>
          </w:rPr>
          <w:tab/>
        </w:r>
        <w:r>
          <w:rPr>
            <w:webHidden/>
          </w:rPr>
          <w:fldChar w:fldCharType="begin"/>
        </w:r>
        <w:r>
          <w:rPr>
            <w:webHidden/>
          </w:rPr>
          <w:instrText xml:space="preserve"> PAGEREF _Toc213846195 \h </w:instrText>
        </w:r>
        <w:r>
          <w:rPr>
            <w:webHidden/>
          </w:rPr>
        </w:r>
        <w:r>
          <w:rPr>
            <w:webHidden/>
          </w:rPr>
          <w:fldChar w:fldCharType="separate"/>
        </w:r>
        <w:r>
          <w:rPr>
            <w:webHidden/>
          </w:rPr>
          <w:t>7</w:t>
        </w:r>
        <w:r>
          <w:rPr>
            <w:webHidden/>
          </w:rPr>
          <w:fldChar w:fldCharType="end"/>
        </w:r>
      </w:hyperlink>
    </w:p>
    <w:p w14:paraId="330DDD63" w14:textId="492B3B75" w:rsidR="00977534" w:rsidRDefault="00977534">
      <w:pPr>
        <w:pStyle w:val="TOC2"/>
        <w:rPr>
          <w:rFonts w:asciiTheme="minorHAnsi" w:hAnsiTheme="minorHAnsi" w:cstheme="minorBidi"/>
          <w:smallCaps w:val="0"/>
          <w:kern w:val="2"/>
          <w:sz w:val="24"/>
          <w:szCs w:val="24"/>
          <w14:ligatures w14:val="standardContextual"/>
        </w:rPr>
      </w:pPr>
      <w:hyperlink w:anchor="_Toc213846196" w:history="1">
        <w:r w:rsidRPr="00925B11">
          <w:rPr>
            <w:rStyle w:val="Hyperlink"/>
          </w:rPr>
          <w:t>Seminar-Style Presentation</w:t>
        </w:r>
        <w:r>
          <w:rPr>
            <w:webHidden/>
          </w:rPr>
          <w:tab/>
        </w:r>
        <w:r>
          <w:rPr>
            <w:webHidden/>
          </w:rPr>
          <w:fldChar w:fldCharType="begin"/>
        </w:r>
        <w:r>
          <w:rPr>
            <w:webHidden/>
          </w:rPr>
          <w:instrText xml:space="preserve"> PAGEREF _Toc213846196 \h </w:instrText>
        </w:r>
        <w:r>
          <w:rPr>
            <w:webHidden/>
          </w:rPr>
        </w:r>
        <w:r>
          <w:rPr>
            <w:webHidden/>
          </w:rPr>
          <w:fldChar w:fldCharType="separate"/>
        </w:r>
        <w:r>
          <w:rPr>
            <w:webHidden/>
          </w:rPr>
          <w:t>7</w:t>
        </w:r>
        <w:r>
          <w:rPr>
            <w:webHidden/>
          </w:rPr>
          <w:fldChar w:fldCharType="end"/>
        </w:r>
      </w:hyperlink>
    </w:p>
    <w:p w14:paraId="35F2EA45" w14:textId="600B4701" w:rsidR="00977534" w:rsidRDefault="00977534">
      <w:pPr>
        <w:pStyle w:val="TOC2"/>
        <w:rPr>
          <w:rFonts w:asciiTheme="minorHAnsi" w:hAnsiTheme="minorHAnsi" w:cstheme="minorBidi"/>
          <w:smallCaps w:val="0"/>
          <w:kern w:val="2"/>
          <w:sz w:val="24"/>
          <w:szCs w:val="24"/>
          <w14:ligatures w14:val="standardContextual"/>
        </w:rPr>
      </w:pPr>
      <w:hyperlink w:anchor="_Toc213846197" w:history="1">
        <w:r w:rsidRPr="00925B11">
          <w:rPr>
            <w:rStyle w:val="Hyperlink"/>
          </w:rPr>
          <w:t>ROTATION EVALUATIONS</w:t>
        </w:r>
        <w:r>
          <w:rPr>
            <w:webHidden/>
          </w:rPr>
          <w:tab/>
        </w:r>
        <w:r>
          <w:rPr>
            <w:webHidden/>
          </w:rPr>
          <w:fldChar w:fldCharType="begin"/>
        </w:r>
        <w:r>
          <w:rPr>
            <w:webHidden/>
          </w:rPr>
          <w:instrText xml:space="preserve"> PAGEREF _Toc213846197 \h </w:instrText>
        </w:r>
        <w:r>
          <w:rPr>
            <w:webHidden/>
          </w:rPr>
        </w:r>
        <w:r>
          <w:rPr>
            <w:webHidden/>
          </w:rPr>
          <w:fldChar w:fldCharType="separate"/>
        </w:r>
        <w:r>
          <w:rPr>
            <w:webHidden/>
          </w:rPr>
          <w:t>8</w:t>
        </w:r>
        <w:r>
          <w:rPr>
            <w:webHidden/>
          </w:rPr>
          <w:fldChar w:fldCharType="end"/>
        </w:r>
      </w:hyperlink>
    </w:p>
    <w:p w14:paraId="43122199" w14:textId="2F008BD1" w:rsidR="00977534" w:rsidRDefault="00977534" w:rsidP="00977534">
      <w:pPr>
        <w:pStyle w:val="TOC3"/>
        <w:rPr>
          <w:rFonts w:asciiTheme="minorHAnsi" w:hAnsiTheme="minorHAnsi" w:cstheme="minorBidi"/>
          <w:kern w:val="2"/>
          <w:sz w:val="24"/>
          <w:szCs w:val="24"/>
          <w14:ligatures w14:val="standardContextual"/>
        </w:rPr>
      </w:pPr>
      <w:hyperlink w:anchor="_Toc213846198" w:history="1">
        <w:r w:rsidRPr="00925B11">
          <w:rPr>
            <w:rStyle w:val="Hyperlink"/>
          </w:rPr>
          <w:t>Attending Evaluation of Student</w:t>
        </w:r>
        <w:r>
          <w:rPr>
            <w:webHidden/>
          </w:rPr>
          <w:tab/>
        </w:r>
        <w:r>
          <w:rPr>
            <w:webHidden/>
          </w:rPr>
          <w:fldChar w:fldCharType="begin"/>
        </w:r>
        <w:r>
          <w:rPr>
            <w:webHidden/>
          </w:rPr>
          <w:instrText xml:space="preserve"> PAGEREF _Toc213846198 \h </w:instrText>
        </w:r>
        <w:r>
          <w:rPr>
            <w:webHidden/>
          </w:rPr>
        </w:r>
        <w:r>
          <w:rPr>
            <w:webHidden/>
          </w:rPr>
          <w:fldChar w:fldCharType="separate"/>
        </w:r>
        <w:r>
          <w:rPr>
            <w:webHidden/>
          </w:rPr>
          <w:t>8</w:t>
        </w:r>
        <w:r>
          <w:rPr>
            <w:webHidden/>
          </w:rPr>
          <w:fldChar w:fldCharType="end"/>
        </w:r>
      </w:hyperlink>
    </w:p>
    <w:p w14:paraId="299FBDD4" w14:textId="0AD7BB41" w:rsidR="00977534" w:rsidRDefault="00977534" w:rsidP="00977534">
      <w:pPr>
        <w:pStyle w:val="TOC3"/>
        <w:rPr>
          <w:rFonts w:asciiTheme="minorHAnsi" w:hAnsiTheme="minorHAnsi" w:cstheme="minorBidi"/>
          <w:kern w:val="2"/>
          <w:sz w:val="24"/>
          <w:szCs w:val="24"/>
          <w14:ligatures w14:val="standardContextual"/>
        </w:rPr>
      </w:pPr>
      <w:hyperlink w:anchor="_Toc213846199" w:history="1">
        <w:r w:rsidRPr="00925B11">
          <w:rPr>
            <w:rStyle w:val="Hyperlink"/>
          </w:rPr>
          <w:t>Student Evaluation of Clerkship Rotation</w:t>
        </w:r>
        <w:r>
          <w:rPr>
            <w:webHidden/>
          </w:rPr>
          <w:tab/>
        </w:r>
        <w:r>
          <w:rPr>
            <w:webHidden/>
          </w:rPr>
          <w:fldChar w:fldCharType="begin"/>
        </w:r>
        <w:r>
          <w:rPr>
            <w:webHidden/>
          </w:rPr>
          <w:instrText xml:space="preserve"> PAGEREF _Toc213846199 \h </w:instrText>
        </w:r>
        <w:r>
          <w:rPr>
            <w:webHidden/>
          </w:rPr>
        </w:r>
        <w:r>
          <w:rPr>
            <w:webHidden/>
          </w:rPr>
          <w:fldChar w:fldCharType="separate"/>
        </w:r>
        <w:r>
          <w:rPr>
            <w:webHidden/>
          </w:rPr>
          <w:t>8</w:t>
        </w:r>
        <w:r>
          <w:rPr>
            <w:webHidden/>
          </w:rPr>
          <w:fldChar w:fldCharType="end"/>
        </w:r>
      </w:hyperlink>
    </w:p>
    <w:p w14:paraId="70424049" w14:textId="2AFDFD64" w:rsidR="00977534" w:rsidRDefault="00977534" w:rsidP="00977534">
      <w:pPr>
        <w:pStyle w:val="TOC3"/>
        <w:rPr>
          <w:rFonts w:asciiTheme="minorHAnsi" w:hAnsiTheme="minorHAnsi" w:cstheme="minorBidi"/>
          <w:kern w:val="2"/>
          <w:sz w:val="24"/>
          <w:szCs w:val="24"/>
          <w14:ligatures w14:val="standardContextual"/>
        </w:rPr>
      </w:pPr>
      <w:hyperlink w:anchor="_Toc213846200" w:history="1">
        <w:r w:rsidRPr="00925B11">
          <w:rPr>
            <w:rStyle w:val="Hyperlink"/>
          </w:rPr>
          <w:t>Unsatisfactory Clinical Performance</w:t>
        </w:r>
        <w:r>
          <w:rPr>
            <w:webHidden/>
          </w:rPr>
          <w:tab/>
        </w:r>
        <w:r>
          <w:rPr>
            <w:webHidden/>
          </w:rPr>
          <w:fldChar w:fldCharType="begin"/>
        </w:r>
        <w:r>
          <w:rPr>
            <w:webHidden/>
          </w:rPr>
          <w:instrText xml:space="preserve"> PAGEREF _Toc213846200 \h </w:instrText>
        </w:r>
        <w:r>
          <w:rPr>
            <w:webHidden/>
          </w:rPr>
        </w:r>
        <w:r>
          <w:rPr>
            <w:webHidden/>
          </w:rPr>
          <w:fldChar w:fldCharType="separate"/>
        </w:r>
        <w:r>
          <w:rPr>
            <w:webHidden/>
          </w:rPr>
          <w:t>9</w:t>
        </w:r>
        <w:r>
          <w:rPr>
            <w:webHidden/>
          </w:rPr>
          <w:fldChar w:fldCharType="end"/>
        </w:r>
      </w:hyperlink>
    </w:p>
    <w:p w14:paraId="38A91B4B" w14:textId="3BF390DB" w:rsidR="00977534" w:rsidRDefault="00977534">
      <w:pPr>
        <w:pStyle w:val="TOC2"/>
        <w:rPr>
          <w:rFonts w:asciiTheme="minorHAnsi" w:hAnsiTheme="minorHAnsi" w:cstheme="minorBidi"/>
          <w:smallCaps w:val="0"/>
          <w:kern w:val="2"/>
          <w:sz w:val="24"/>
          <w:szCs w:val="24"/>
          <w14:ligatures w14:val="standardContextual"/>
        </w:rPr>
      </w:pPr>
      <w:hyperlink w:anchor="_Toc213846201" w:history="1">
        <w:r w:rsidRPr="00925B11">
          <w:rPr>
            <w:rStyle w:val="Hyperlink"/>
          </w:rPr>
          <w:t>CORRECTIVE ACTION</w:t>
        </w:r>
        <w:r>
          <w:rPr>
            <w:webHidden/>
          </w:rPr>
          <w:tab/>
        </w:r>
        <w:r>
          <w:rPr>
            <w:webHidden/>
          </w:rPr>
          <w:fldChar w:fldCharType="begin"/>
        </w:r>
        <w:r>
          <w:rPr>
            <w:webHidden/>
          </w:rPr>
          <w:instrText xml:space="preserve"> PAGEREF _Toc213846201 \h </w:instrText>
        </w:r>
        <w:r>
          <w:rPr>
            <w:webHidden/>
          </w:rPr>
        </w:r>
        <w:r>
          <w:rPr>
            <w:webHidden/>
          </w:rPr>
          <w:fldChar w:fldCharType="separate"/>
        </w:r>
        <w:r>
          <w:rPr>
            <w:webHidden/>
          </w:rPr>
          <w:t>9</w:t>
        </w:r>
        <w:r>
          <w:rPr>
            <w:webHidden/>
          </w:rPr>
          <w:fldChar w:fldCharType="end"/>
        </w:r>
      </w:hyperlink>
    </w:p>
    <w:p w14:paraId="4A88DFF1" w14:textId="5433FE00" w:rsidR="00977534" w:rsidRDefault="00977534">
      <w:pPr>
        <w:pStyle w:val="TOC2"/>
        <w:rPr>
          <w:rFonts w:asciiTheme="minorHAnsi" w:hAnsiTheme="minorHAnsi" w:cstheme="minorBidi"/>
          <w:smallCaps w:val="0"/>
          <w:kern w:val="2"/>
          <w:sz w:val="24"/>
          <w:szCs w:val="24"/>
          <w14:ligatures w14:val="standardContextual"/>
        </w:rPr>
      </w:pPr>
      <w:hyperlink w:anchor="_Toc213846202" w:history="1">
        <w:r w:rsidRPr="00925B11">
          <w:rPr>
            <w:rStyle w:val="Hyperlink"/>
          </w:rPr>
          <w:t>BASE HOSPITAL REQUIREMENTS</w:t>
        </w:r>
        <w:r>
          <w:rPr>
            <w:webHidden/>
          </w:rPr>
          <w:tab/>
        </w:r>
        <w:r>
          <w:rPr>
            <w:webHidden/>
          </w:rPr>
          <w:fldChar w:fldCharType="begin"/>
        </w:r>
        <w:r>
          <w:rPr>
            <w:webHidden/>
          </w:rPr>
          <w:instrText xml:space="preserve"> PAGEREF _Toc213846202 \h </w:instrText>
        </w:r>
        <w:r>
          <w:rPr>
            <w:webHidden/>
          </w:rPr>
        </w:r>
        <w:r>
          <w:rPr>
            <w:webHidden/>
          </w:rPr>
          <w:fldChar w:fldCharType="separate"/>
        </w:r>
        <w:r>
          <w:rPr>
            <w:webHidden/>
          </w:rPr>
          <w:t>9</w:t>
        </w:r>
        <w:r>
          <w:rPr>
            <w:webHidden/>
          </w:rPr>
          <w:fldChar w:fldCharType="end"/>
        </w:r>
      </w:hyperlink>
    </w:p>
    <w:p w14:paraId="0003F646" w14:textId="5BB67ADF" w:rsidR="00977534" w:rsidRDefault="00977534">
      <w:pPr>
        <w:pStyle w:val="TOC2"/>
        <w:rPr>
          <w:rFonts w:asciiTheme="minorHAnsi" w:hAnsiTheme="minorHAnsi" w:cstheme="minorBidi"/>
          <w:smallCaps w:val="0"/>
          <w:kern w:val="2"/>
          <w:sz w:val="24"/>
          <w:szCs w:val="24"/>
          <w14:ligatures w14:val="standardContextual"/>
        </w:rPr>
      </w:pPr>
      <w:hyperlink w:anchor="_Toc213846203" w:history="1">
        <w:r w:rsidRPr="00925B11">
          <w:rPr>
            <w:rStyle w:val="Hyperlink"/>
          </w:rPr>
          <w:t>COURSE GRADES</w:t>
        </w:r>
        <w:r>
          <w:rPr>
            <w:webHidden/>
          </w:rPr>
          <w:tab/>
        </w:r>
        <w:r>
          <w:rPr>
            <w:webHidden/>
          </w:rPr>
          <w:fldChar w:fldCharType="begin"/>
        </w:r>
        <w:r>
          <w:rPr>
            <w:webHidden/>
          </w:rPr>
          <w:instrText xml:space="preserve"> PAGEREF _Toc213846203 \h </w:instrText>
        </w:r>
        <w:r>
          <w:rPr>
            <w:webHidden/>
          </w:rPr>
        </w:r>
        <w:r>
          <w:rPr>
            <w:webHidden/>
          </w:rPr>
          <w:fldChar w:fldCharType="separate"/>
        </w:r>
        <w:r>
          <w:rPr>
            <w:webHidden/>
          </w:rPr>
          <w:t>10</w:t>
        </w:r>
        <w:r>
          <w:rPr>
            <w:webHidden/>
          </w:rPr>
          <w:fldChar w:fldCharType="end"/>
        </w:r>
      </w:hyperlink>
    </w:p>
    <w:p w14:paraId="330B871D" w14:textId="5E64D2EF" w:rsidR="00977534" w:rsidRDefault="00977534" w:rsidP="00977534">
      <w:pPr>
        <w:pStyle w:val="TOC3"/>
        <w:rPr>
          <w:rFonts w:asciiTheme="minorHAnsi" w:hAnsiTheme="minorHAnsi" w:cstheme="minorBidi"/>
          <w:kern w:val="2"/>
          <w:sz w:val="24"/>
          <w:szCs w:val="24"/>
          <w14:ligatures w14:val="standardContextual"/>
        </w:rPr>
      </w:pPr>
      <w:hyperlink w:anchor="_Toc213846204" w:history="1">
        <w:r w:rsidRPr="00925B11">
          <w:rPr>
            <w:rStyle w:val="Hyperlink"/>
          </w:rPr>
          <w:t>N Grade Policy</w:t>
        </w:r>
        <w:r>
          <w:rPr>
            <w:webHidden/>
          </w:rPr>
          <w:tab/>
        </w:r>
        <w:r>
          <w:rPr>
            <w:webHidden/>
          </w:rPr>
          <w:fldChar w:fldCharType="begin"/>
        </w:r>
        <w:r>
          <w:rPr>
            <w:webHidden/>
          </w:rPr>
          <w:instrText xml:space="preserve"> PAGEREF _Toc213846204 \h </w:instrText>
        </w:r>
        <w:r>
          <w:rPr>
            <w:webHidden/>
          </w:rPr>
        </w:r>
        <w:r>
          <w:rPr>
            <w:webHidden/>
          </w:rPr>
          <w:fldChar w:fldCharType="separate"/>
        </w:r>
        <w:r>
          <w:rPr>
            <w:webHidden/>
          </w:rPr>
          <w:t>10</w:t>
        </w:r>
        <w:r>
          <w:rPr>
            <w:webHidden/>
          </w:rPr>
          <w:fldChar w:fldCharType="end"/>
        </w:r>
      </w:hyperlink>
    </w:p>
    <w:p w14:paraId="5C4B3967" w14:textId="6247AE2D" w:rsidR="00977534" w:rsidRDefault="00977534">
      <w:pPr>
        <w:pStyle w:val="TOC1"/>
        <w:rPr>
          <w:rFonts w:asciiTheme="minorHAnsi" w:hAnsiTheme="minorHAnsi" w:cstheme="minorBidi"/>
          <w:b w:val="0"/>
          <w:bCs w:val="0"/>
          <w:iCs w:val="0"/>
          <w:caps w:val="0"/>
          <w:kern w:val="2"/>
          <w14:ligatures w14:val="standardContextual"/>
        </w:rPr>
      </w:pPr>
      <w:hyperlink w:anchor="_Toc213846205" w:history="1">
        <w:r w:rsidRPr="00925B11">
          <w:rPr>
            <w:rStyle w:val="Hyperlink"/>
            <w:rFonts w:eastAsia="Arial"/>
          </w:rPr>
          <w:t>STUDENT RESPONSIBILITIES AND EXPECTATIONS</w:t>
        </w:r>
        <w:r>
          <w:rPr>
            <w:webHidden/>
          </w:rPr>
          <w:tab/>
        </w:r>
        <w:r>
          <w:rPr>
            <w:webHidden/>
          </w:rPr>
          <w:fldChar w:fldCharType="begin"/>
        </w:r>
        <w:r>
          <w:rPr>
            <w:webHidden/>
          </w:rPr>
          <w:instrText xml:space="preserve"> PAGEREF _Toc213846205 \h </w:instrText>
        </w:r>
        <w:r>
          <w:rPr>
            <w:webHidden/>
          </w:rPr>
        </w:r>
        <w:r>
          <w:rPr>
            <w:webHidden/>
          </w:rPr>
          <w:fldChar w:fldCharType="separate"/>
        </w:r>
        <w:r>
          <w:rPr>
            <w:webHidden/>
          </w:rPr>
          <w:t>10</w:t>
        </w:r>
        <w:r>
          <w:rPr>
            <w:webHidden/>
          </w:rPr>
          <w:fldChar w:fldCharType="end"/>
        </w:r>
      </w:hyperlink>
    </w:p>
    <w:p w14:paraId="4CE6123A" w14:textId="2354FC98" w:rsidR="00977534" w:rsidRDefault="00977534">
      <w:pPr>
        <w:pStyle w:val="TOC1"/>
        <w:rPr>
          <w:rFonts w:asciiTheme="minorHAnsi" w:hAnsiTheme="minorHAnsi" w:cstheme="minorBidi"/>
          <w:b w:val="0"/>
          <w:bCs w:val="0"/>
          <w:iCs w:val="0"/>
          <w:caps w:val="0"/>
          <w:kern w:val="2"/>
          <w14:ligatures w14:val="standardContextual"/>
        </w:rPr>
      </w:pPr>
      <w:hyperlink w:anchor="_Toc213846206" w:history="1">
        <w:r w:rsidRPr="00925B11">
          <w:rPr>
            <w:rStyle w:val="Hyperlink"/>
          </w:rPr>
          <w:t>MSU College of Osteopathic Medicine Standard Policies</w:t>
        </w:r>
        <w:r>
          <w:rPr>
            <w:webHidden/>
          </w:rPr>
          <w:tab/>
        </w:r>
        <w:r>
          <w:rPr>
            <w:webHidden/>
          </w:rPr>
          <w:fldChar w:fldCharType="begin"/>
        </w:r>
        <w:r>
          <w:rPr>
            <w:webHidden/>
          </w:rPr>
          <w:instrText xml:space="preserve"> PAGEREF _Toc213846206 \h </w:instrText>
        </w:r>
        <w:r>
          <w:rPr>
            <w:webHidden/>
          </w:rPr>
        </w:r>
        <w:r>
          <w:rPr>
            <w:webHidden/>
          </w:rPr>
          <w:fldChar w:fldCharType="separate"/>
        </w:r>
        <w:r>
          <w:rPr>
            <w:webHidden/>
          </w:rPr>
          <w:t>11</w:t>
        </w:r>
        <w:r>
          <w:rPr>
            <w:webHidden/>
          </w:rPr>
          <w:fldChar w:fldCharType="end"/>
        </w:r>
      </w:hyperlink>
    </w:p>
    <w:p w14:paraId="31560926" w14:textId="3F5BCEA2" w:rsidR="00977534" w:rsidRDefault="00977534">
      <w:pPr>
        <w:pStyle w:val="TOC2"/>
        <w:rPr>
          <w:rFonts w:asciiTheme="minorHAnsi" w:hAnsiTheme="minorHAnsi" w:cstheme="minorBidi"/>
          <w:smallCaps w:val="0"/>
          <w:kern w:val="2"/>
          <w:sz w:val="24"/>
          <w:szCs w:val="24"/>
          <w14:ligatures w14:val="standardContextual"/>
        </w:rPr>
      </w:pPr>
      <w:hyperlink w:anchor="_Toc213846207" w:history="1">
        <w:r w:rsidRPr="00925B11">
          <w:rPr>
            <w:rStyle w:val="Hyperlink"/>
          </w:rPr>
          <w:t>CLERKSHIP ATTENDANCE</w:t>
        </w:r>
        <w:r w:rsidRPr="00925B11">
          <w:rPr>
            <w:rStyle w:val="Hyperlink"/>
            <w:spacing w:val="-1"/>
          </w:rPr>
          <w:t xml:space="preserve"> POLICY</w:t>
        </w:r>
        <w:r>
          <w:rPr>
            <w:webHidden/>
          </w:rPr>
          <w:tab/>
        </w:r>
        <w:r>
          <w:rPr>
            <w:webHidden/>
          </w:rPr>
          <w:fldChar w:fldCharType="begin"/>
        </w:r>
        <w:r>
          <w:rPr>
            <w:webHidden/>
          </w:rPr>
          <w:instrText xml:space="preserve"> PAGEREF _Toc213846207 \h </w:instrText>
        </w:r>
        <w:r>
          <w:rPr>
            <w:webHidden/>
          </w:rPr>
        </w:r>
        <w:r>
          <w:rPr>
            <w:webHidden/>
          </w:rPr>
          <w:fldChar w:fldCharType="separate"/>
        </w:r>
        <w:r>
          <w:rPr>
            <w:webHidden/>
          </w:rPr>
          <w:t>11</w:t>
        </w:r>
        <w:r>
          <w:rPr>
            <w:webHidden/>
          </w:rPr>
          <w:fldChar w:fldCharType="end"/>
        </w:r>
      </w:hyperlink>
    </w:p>
    <w:p w14:paraId="4CA9B49F" w14:textId="35B49BB9" w:rsidR="00977534" w:rsidRDefault="00977534">
      <w:pPr>
        <w:pStyle w:val="TOC2"/>
        <w:rPr>
          <w:rFonts w:asciiTheme="minorHAnsi" w:hAnsiTheme="minorHAnsi" w:cstheme="minorBidi"/>
          <w:smallCaps w:val="0"/>
          <w:kern w:val="2"/>
          <w:sz w:val="24"/>
          <w:szCs w:val="24"/>
          <w14:ligatures w14:val="standardContextual"/>
        </w:rPr>
      </w:pPr>
      <w:hyperlink w:anchor="_Toc213846208" w:history="1">
        <w:r w:rsidRPr="00925B11">
          <w:rPr>
            <w:rStyle w:val="Hyperlink"/>
          </w:rPr>
          <w:t>POLICY FOR MEDICAL STUDENT SUPERVISION</w:t>
        </w:r>
        <w:r>
          <w:rPr>
            <w:webHidden/>
          </w:rPr>
          <w:tab/>
        </w:r>
        <w:r>
          <w:rPr>
            <w:webHidden/>
          </w:rPr>
          <w:fldChar w:fldCharType="begin"/>
        </w:r>
        <w:r>
          <w:rPr>
            <w:webHidden/>
          </w:rPr>
          <w:instrText xml:space="preserve"> PAGEREF _Toc213846208 \h </w:instrText>
        </w:r>
        <w:r>
          <w:rPr>
            <w:webHidden/>
          </w:rPr>
        </w:r>
        <w:r>
          <w:rPr>
            <w:webHidden/>
          </w:rPr>
          <w:fldChar w:fldCharType="separate"/>
        </w:r>
        <w:r>
          <w:rPr>
            <w:webHidden/>
          </w:rPr>
          <w:t>11</w:t>
        </w:r>
        <w:r>
          <w:rPr>
            <w:webHidden/>
          </w:rPr>
          <w:fldChar w:fldCharType="end"/>
        </w:r>
      </w:hyperlink>
    </w:p>
    <w:p w14:paraId="25830BFC" w14:textId="76303BB0" w:rsidR="00977534" w:rsidRDefault="00977534">
      <w:pPr>
        <w:pStyle w:val="TOC2"/>
        <w:rPr>
          <w:rFonts w:asciiTheme="minorHAnsi" w:hAnsiTheme="minorHAnsi" w:cstheme="minorBidi"/>
          <w:smallCaps w:val="0"/>
          <w:kern w:val="2"/>
          <w:sz w:val="24"/>
          <w:szCs w:val="24"/>
          <w14:ligatures w14:val="standardContextual"/>
        </w:rPr>
      </w:pPr>
      <w:hyperlink w:anchor="_Toc213846209" w:history="1">
        <w:r w:rsidRPr="00925B11">
          <w:rPr>
            <w:rStyle w:val="Hyperlink"/>
          </w:rPr>
          <w:t>MSUCOM Student Handbook</w:t>
        </w:r>
        <w:r>
          <w:rPr>
            <w:webHidden/>
          </w:rPr>
          <w:tab/>
        </w:r>
        <w:r>
          <w:rPr>
            <w:webHidden/>
          </w:rPr>
          <w:fldChar w:fldCharType="begin"/>
        </w:r>
        <w:r>
          <w:rPr>
            <w:webHidden/>
          </w:rPr>
          <w:instrText xml:space="preserve"> PAGEREF _Toc213846209 \h </w:instrText>
        </w:r>
        <w:r>
          <w:rPr>
            <w:webHidden/>
          </w:rPr>
        </w:r>
        <w:r>
          <w:rPr>
            <w:webHidden/>
          </w:rPr>
          <w:fldChar w:fldCharType="separate"/>
        </w:r>
        <w:r>
          <w:rPr>
            <w:webHidden/>
          </w:rPr>
          <w:t>11</w:t>
        </w:r>
        <w:r>
          <w:rPr>
            <w:webHidden/>
          </w:rPr>
          <w:fldChar w:fldCharType="end"/>
        </w:r>
      </w:hyperlink>
    </w:p>
    <w:p w14:paraId="2F6F7C51" w14:textId="2D11234E" w:rsidR="00977534" w:rsidRDefault="00977534">
      <w:pPr>
        <w:pStyle w:val="TOC2"/>
        <w:rPr>
          <w:rFonts w:asciiTheme="minorHAnsi" w:hAnsiTheme="minorHAnsi" w:cstheme="minorBidi"/>
          <w:smallCaps w:val="0"/>
          <w:kern w:val="2"/>
          <w:sz w:val="24"/>
          <w:szCs w:val="24"/>
          <w14:ligatures w14:val="standardContextual"/>
        </w:rPr>
      </w:pPr>
      <w:hyperlink w:anchor="_Toc213846210" w:history="1">
        <w:r w:rsidRPr="00925B11">
          <w:rPr>
            <w:rStyle w:val="Hyperlink"/>
          </w:rPr>
          <w:t>Common Ground Framework for Professional Conduct</w:t>
        </w:r>
        <w:r>
          <w:rPr>
            <w:webHidden/>
          </w:rPr>
          <w:tab/>
        </w:r>
        <w:r>
          <w:rPr>
            <w:webHidden/>
          </w:rPr>
          <w:fldChar w:fldCharType="begin"/>
        </w:r>
        <w:r>
          <w:rPr>
            <w:webHidden/>
          </w:rPr>
          <w:instrText xml:space="preserve"> PAGEREF _Toc213846210 \h </w:instrText>
        </w:r>
        <w:r>
          <w:rPr>
            <w:webHidden/>
          </w:rPr>
        </w:r>
        <w:r>
          <w:rPr>
            <w:webHidden/>
          </w:rPr>
          <w:fldChar w:fldCharType="separate"/>
        </w:r>
        <w:r>
          <w:rPr>
            <w:webHidden/>
          </w:rPr>
          <w:t>11</w:t>
        </w:r>
        <w:r>
          <w:rPr>
            <w:webHidden/>
          </w:rPr>
          <w:fldChar w:fldCharType="end"/>
        </w:r>
      </w:hyperlink>
    </w:p>
    <w:p w14:paraId="63010AFD" w14:textId="2998724A" w:rsidR="00977534" w:rsidRDefault="00977534">
      <w:pPr>
        <w:pStyle w:val="TOC2"/>
        <w:rPr>
          <w:rFonts w:asciiTheme="minorHAnsi" w:hAnsiTheme="minorHAnsi" w:cstheme="minorBidi"/>
          <w:smallCaps w:val="0"/>
          <w:kern w:val="2"/>
          <w:sz w:val="24"/>
          <w:szCs w:val="24"/>
          <w14:ligatures w14:val="standardContextual"/>
        </w:rPr>
      </w:pPr>
      <w:hyperlink w:anchor="_Toc213846211" w:history="1">
        <w:r w:rsidRPr="00925B11">
          <w:rPr>
            <w:rStyle w:val="Hyperlink"/>
          </w:rPr>
          <w:t>Medical Student Rights and Responsibilities</w:t>
        </w:r>
        <w:r>
          <w:rPr>
            <w:webHidden/>
          </w:rPr>
          <w:tab/>
        </w:r>
        <w:r>
          <w:rPr>
            <w:webHidden/>
          </w:rPr>
          <w:fldChar w:fldCharType="begin"/>
        </w:r>
        <w:r>
          <w:rPr>
            <w:webHidden/>
          </w:rPr>
          <w:instrText xml:space="preserve"> PAGEREF _Toc213846211 \h </w:instrText>
        </w:r>
        <w:r>
          <w:rPr>
            <w:webHidden/>
          </w:rPr>
        </w:r>
        <w:r>
          <w:rPr>
            <w:webHidden/>
          </w:rPr>
          <w:fldChar w:fldCharType="separate"/>
        </w:r>
        <w:r>
          <w:rPr>
            <w:webHidden/>
          </w:rPr>
          <w:t>11</w:t>
        </w:r>
        <w:r>
          <w:rPr>
            <w:webHidden/>
          </w:rPr>
          <w:fldChar w:fldCharType="end"/>
        </w:r>
      </w:hyperlink>
    </w:p>
    <w:p w14:paraId="3A0F6467" w14:textId="7E6D1889" w:rsidR="00977534" w:rsidRDefault="00977534">
      <w:pPr>
        <w:pStyle w:val="TOC2"/>
        <w:rPr>
          <w:rFonts w:asciiTheme="minorHAnsi" w:hAnsiTheme="minorHAnsi" w:cstheme="minorBidi"/>
          <w:smallCaps w:val="0"/>
          <w:kern w:val="2"/>
          <w:sz w:val="24"/>
          <w:szCs w:val="24"/>
          <w14:ligatures w14:val="standardContextual"/>
        </w:rPr>
      </w:pPr>
      <w:hyperlink w:anchor="_Toc213846212" w:history="1">
        <w:r w:rsidRPr="00925B11">
          <w:rPr>
            <w:rStyle w:val="Hyperlink"/>
          </w:rPr>
          <w:t>MSU Email</w:t>
        </w:r>
        <w:r>
          <w:rPr>
            <w:webHidden/>
          </w:rPr>
          <w:tab/>
        </w:r>
        <w:r>
          <w:rPr>
            <w:webHidden/>
          </w:rPr>
          <w:fldChar w:fldCharType="begin"/>
        </w:r>
        <w:r>
          <w:rPr>
            <w:webHidden/>
          </w:rPr>
          <w:instrText xml:space="preserve"> PAGEREF _Toc213846212 \h </w:instrText>
        </w:r>
        <w:r>
          <w:rPr>
            <w:webHidden/>
          </w:rPr>
        </w:r>
        <w:r>
          <w:rPr>
            <w:webHidden/>
          </w:rPr>
          <w:fldChar w:fldCharType="separate"/>
        </w:r>
        <w:r>
          <w:rPr>
            <w:webHidden/>
          </w:rPr>
          <w:t>12</w:t>
        </w:r>
        <w:r>
          <w:rPr>
            <w:webHidden/>
          </w:rPr>
          <w:fldChar w:fldCharType="end"/>
        </w:r>
      </w:hyperlink>
    </w:p>
    <w:p w14:paraId="7B8B8ABF" w14:textId="311D6050" w:rsidR="00977534" w:rsidRDefault="00977534" w:rsidP="00977534">
      <w:pPr>
        <w:pStyle w:val="TOC3"/>
        <w:rPr>
          <w:rFonts w:asciiTheme="minorHAnsi" w:hAnsiTheme="minorHAnsi" w:cstheme="minorBidi"/>
          <w:kern w:val="2"/>
          <w:sz w:val="24"/>
          <w:szCs w:val="24"/>
          <w14:ligatures w14:val="standardContextual"/>
        </w:rPr>
      </w:pPr>
      <w:hyperlink w:anchor="_Toc213846213" w:history="1">
        <w:r w:rsidRPr="00925B11">
          <w:rPr>
            <w:rStyle w:val="Hyperlink"/>
          </w:rPr>
          <w:t>ARTIFICIAL INTELLIGENCE (AI) USAGE POLICY</w:t>
        </w:r>
        <w:r>
          <w:rPr>
            <w:webHidden/>
          </w:rPr>
          <w:tab/>
        </w:r>
        <w:r>
          <w:rPr>
            <w:webHidden/>
          </w:rPr>
          <w:fldChar w:fldCharType="begin"/>
        </w:r>
        <w:r>
          <w:rPr>
            <w:webHidden/>
          </w:rPr>
          <w:instrText xml:space="preserve"> PAGEREF _Toc213846213 \h </w:instrText>
        </w:r>
        <w:r>
          <w:rPr>
            <w:webHidden/>
          </w:rPr>
        </w:r>
        <w:r>
          <w:rPr>
            <w:webHidden/>
          </w:rPr>
          <w:fldChar w:fldCharType="separate"/>
        </w:r>
        <w:r>
          <w:rPr>
            <w:webHidden/>
          </w:rPr>
          <w:t>12</w:t>
        </w:r>
        <w:r>
          <w:rPr>
            <w:webHidden/>
          </w:rPr>
          <w:fldChar w:fldCharType="end"/>
        </w:r>
      </w:hyperlink>
    </w:p>
    <w:p w14:paraId="3356BE98" w14:textId="68A94A86" w:rsidR="00977534" w:rsidRDefault="00977534">
      <w:pPr>
        <w:pStyle w:val="TOC2"/>
        <w:rPr>
          <w:rFonts w:asciiTheme="minorHAnsi" w:hAnsiTheme="minorHAnsi" w:cstheme="minorBidi"/>
          <w:smallCaps w:val="0"/>
          <w:kern w:val="2"/>
          <w:sz w:val="24"/>
          <w:szCs w:val="24"/>
          <w14:ligatures w14:val="standardContextual"/>
        </w:rPr>
      </w:pPr>
      <w:hyperlink w:anchor="_Toc213846214" w:history="1">
        <w:r w:rsidRPr="00925B11">
          <w:rPr>
            <w:rStyle w:val="Hyperlink"/>
          </w:rPr>
          <w:t>STUDENT EXPOSURE PROCEDURE</w:t>
        </w:r>
        <w:r>
          <w:rPr>
            <w:webHidden/>
          </w:rPr>
          <w:tab/>
        </w:r>
        <w:r>
          <w:rPr>
            <w:webHidden/>
          </w:rPr>
          <w:fldChar w:fldCharType="begin"/>
        </w:r>
        <w:r>
          <w:rPr>
            <w:webHidden/>
          </w:rPr>
          <w:instrText xml:space="preserve"> PAGEREF _Toc213846214 \h </w:instrText>
        </w:r>
        <w:r>
          <w:rPr>
            <w:webHidden/>
          </w:rPr>
        </w:r>
        <w:r>
          <w:rPr>
            <w:webHidden/>
          </w:rPr>
          <w:fldChar w:fldCharType="separate"/>
        </w:r>
        <w:r>
          <w:rPr>
            <w:webHidden/>
          </w:rPr>
          <w:t>12</w:t>
        </w:r>
        <w:r>
          <w:rPr>
            <w:webHidden/>
          </w:rPr>
          <w:fldChar w:fldCharType="end"/>
        </w:r>
      </w:hyperlink>
    </w:p>
    <w:p w14:paraId="21DA94C7" w14:textId="7A838DF6" w:rsidR="00977534" w:rsidRDefault="00977534">
      <w:pPr>
        <w:pStyle w:val="TOC2"/>
        <w:rPr>
          <w:rFonts w:asciiTheme="minorHAnsi" w:hAnsiTheme="minorHAnsi" w:cstheme="minorBidi"/>
          <w:smallCaps w:val="0"/>
          <w:kern w:val="2"/>
          <w:sz w:val="24"/>
          <w:szCs w:val="24"/>
          <w14:ligatures w14:val="standardContextual"/>
        </w:rPr>
      </w:pPr>
      <w:hyperlink w:anchor="_Toc213846215" w:history="1">
        <w:r w:rsidRPr="00925B11">
          <w:rPr>
            <w:rStyle w:val="Hyperlink"/>
          </w:rPr>
          <w:t>STUDENT ACCOMMODATION LETTERS</w:t>
        </w:r>
        <w:r>
          <w:rPr>
            <w:webHidden/>
          </w:rPr>
          <w:tab/>
        </w:r>
        <w:r>
          <w:rPr>
            <w:webHidden/>
          </w:rPr>
          <w:fldChar w:fldCharType="begin"/>
        </w:r>
        <w:r>
          <w:rPr>
            <w:webHidden/>
          </w:rPr>
          <w:instrText xml:space="preserve"> PAGEREF _Toc213846215 \h </w:instrText>
        </w:r>
        <w:r>
          <w:rPr>
            <w:webHidden/>
          </w:rPr>
        </w:r>
        <w:r>
          <w:rPr>
            <w:webHidden/>
          </w:rPr>
          <w:fldChar w:fldCharType="separate"/>
        </w:r>
        <w:r>
          <w:rPr>
            <w:webHidden/>
          </w:rPr>
          <w:t>13</w:t>
        </w:r>
        <w:r>
          <w:rPr>
            <w:webHidden/>
          </w:rPr>
          <w:fldChar w:fldCharType="end"/>
        </w:r>
      </w:hyperlink>
    </w:p>
    <w:p w14:paraId="598A5BAD" w14:textId="41A8CBCA" w:rsidR="00977534" w:rsidRDefault="00977534">
      <w:pPr>
        <w:pStyle w:val="TOC1"/>
        <w:rPr>
          <w:rFonts w:asciiTheme="minorHAnsi" w:hAnsiTheme="minorHAnsi" w:cstheme="minorBidi"/>
          <w:b w:val="0"/>
          <w:bCs w:val="0"/>
          <w:iCs w:val="0"/>
          <w:caps w:val="0"/>
          <w:kern w:val="2"/>
          <w14:ligatures w14:val="standardContextual"/>
        </w:rPr>
      </w:pPr>
      <w:hyperlink w:anchor="_Toc213846216" w:history="1">
        <w:r w:rsidRPr="00925B11">
          <w:rPr>
            <w:rStyle w:val="Hyperlink"/>
          </w:rPr>
          <w:t>SUMMARY OF GRADING REQUIREMENTS</w:t>
        </w:r>
        <w:r>
          <w:rPr>
            <w:webHidden/>
          </w:rPr>
          <w:tab/>
        </w:r>
        <w:r>
          <w:rPr>
            <w:webHidden/>
          </w:rPr>
          <w:fldChar w:fldCharType="begin"/>
        </w:r>
        <w:r>
          <w:rPr>
            <w:webHidden/>
          </w:rPr>
          <w:instrText xml:space="preserve"> PAGEREF _Toc213846216 \h </w:instrText>
        </w:r>
        <w:r>
          <w:rPr>
            <w:webHidden/>
          </w:rPr>
        </w:r>
        <w:r>
          <w:rPr>
            <w:webHidden/>
          </w:rPr>
          <w:fldChar w:fldCharType="separate"/>
        </w:r>
        <w:r>
          <w:rPr>
            <w:webHidden/>
          </w:rPr>
          <w:t>14</w:t>
        </w:r>
        <w:r>
          <w:rPr>
            <w:webHidden/>
          </w:rPr>
          <w:fldChar w:fldCharType="end"/>
        </w:r>
      </w:hyperlink>
    </w:p>
    <w:p w14:paraId="0198BF39" w14:textId="2BEBDD55"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2"/>
          <w:footerReference w:type="default" r:id="rId13"/>
          <w:headerReference w:type="first" r:id="rId14"/>
          <w:footerReference w:type="first" r:id="rId15"/>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3846175"/>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12"/>
        <w:gridCol w:w="4927"/>
        <w:gridCol w:w="2211"/>
      </w:tblGrid>
      <w:tr w:rsidR="00253C72" w:rsidRPr="00C40B5D" w14:paraId="6F8A3FF9" w14:textId="474CB7AF" w:rsidTr="00253C72">
        <w:trPr>
          <w:trHeight w:val="505"/>
          <w:tblHeader/>
        </w:trPr>
        <w:tc>
          <w:tcPr>
            <w:tcW w:w="2212" w:type="dxa"/>
            <w:vAlign w:val="center"/>
          </w:tcPr>
          <w:p w14:paraId="0A5F8B7E" w14:textId="77777777" w:rsidR="00253C72" w:rsidRPr="00515EC5" w:rsidRDefault="00253C72" w:rsidP="006D1DF8">
            <w:pPr>
              <w:pStyle w:val="Default"/>
              <w:jc w:val="center"/>
              <w:rPr>
                <w:rFonts w:ascii="Arial" w:hAnsi="Arial" w:cs="Arial"/>
                <w:sz w:val="22"/>
                <w:szCs w:val="22"/>
              </w:rPr>
            </w:pPr>
            <w:r w:rsidRPr="00515EC5">
              <w:rPr>
                <w:rFonts w:ascii="Arial" w:hAnsi="Arial" w:cs="Arial"/>
                <w:sz w:val="22"/>
                <w:szCs w:val="22"/>
              </w:rPr>
              <w:t>REQUIREMENT</w:t>
            </w:r>
          </w:p>
        </w:tc>
        <w:tc>
          <w:tcPr>
            <w:tcW w:w="4927" w:type="dxa"/>
            <w:vAlign w:val="center"/>
          </w:tcPr>
          <w:p w14:paraId="0E770498" w14:textId="77777777" w:rsidR="00253C72" w:rsidRDefault="00253C72"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0425A0BE" w:rsidR="00253C72" w:rsidRPr="00515EC5" w:rsidRDefault="00253C72"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211" w:type="dxa"/>
          </w:tcPr>
          <w:p w14:paraId="652F9275" w14:textId="1146BD6E" w:rsidR="00253C72" w:rsidRPr="00515EC5" w:rsidRDefault="000B53FE"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253C72" w14:paraId="24FAA9E8" w14:textId="02D4BEB3" w:rsidTr="00253C72">
        <w:trPr>
          <w:trHeight w:val="300"/>
        </w:trPr>
        <w:tc>
          <w:tcPr>
            <w:tcW w:w="2212" w:type="dxa"/>
            <w:tcMar>
              <w:top w:w="58" w:type="dxa"/>
              <w:left w:w="115" w:type="dxa"/>
              <w:bottom w:w="58" w:type="dxa"/>
              <w:right w:w="115" w:type="dxa"/>
            </w:tcMar>
            <w:vAlign w:val="center"/>
          </w:tcPr>
          <w:p w14:paraId="4844CE91" w14:textId="27C53A41" w:rsidR="00253C72" w:rsidRDefault="00253C72" w:rsidP="4395E956">
            <w:pPr>
              <w:pStyle w:val="Default"/>
              <w:rPr>
                <w:rFonts w:ascii="Arial" w:hAnsi="Arial" w:cs="Arial"/>
                <w:sz w:val="22"/>
                <w:szCs w:val="22"/>
              </w:rPr>
            </w:pPr>
            <w:r w:rsidRPr="4395E956">
              <w:rPr>
                <w:rFonts w:ascii="Arial" w:hAnsi="Arial" w:cs="Arial"/>
                <w:sz w:val="22"/>
                <w:szCs w:val="22"/>
              </w:rPr>
              <w:t>D2L User Agreement Quiz</w:t>
            </w:r>
          </w:p>
        </w:tc>
        <w:tc>
          <w:tcPr>
            <w:tcW w:w="4927" w:type="dxa"/>
            <w:shd w:val="clear" w:color="auto" w:fill="auto"/>
            <w:vAlign w:val="center"/>
          </w:tcPr>
          <w:p w14:paraId="1598A74A" w14:textId="69436E31" w:rsidR="00253C72" w:rsidRDefault="00253C72" w:rsidP="4395E956">
            <w:pPr>
              <w:pStyle w:val="Default"/>
              <w:rPr>
                <w:rFonts w:ascii="Arial" w:hAnsi="Arial" w:cs="Arial"/>
                <w:sz w:val="22"/>
                <w:szCs w:val="22"/>
              </w:rPr>
            </w:pPr>
            <w:r w:rsidRPr="4395E956">
              <w:rPr>
                <w:rFonts w:ascii="Arial" w:hAnsi="Arial" w:cs="Arial"/>
                <w:sz w:val="22"/>
                <w:szCs w:val="22"/>
              </w:rPr>
              <w:t xml:space="preserve">Students must read the posted user agreement documents on D2L and then complete the D2L Quiz agreeing to abide by the policies of the anatomy lab. </w:t>
            </w:r>
          </w:p>
        </w:tc>
        <w:tc>
          <w:tcPr>
            <w:tcW w:w="2211" w:type="dxa"/>
          </w:tcPr>
          <w:p w14:paraId="36A4871C" w14:textId="596DB6C2" w:rsidR="00253C72" w:rsidRPr="4395E956" w:rsidRDefault="009F2B25" w:rsidP="009F2B25">
            <w:pPr>
              <w:pStyle w:val="Default"/>
              <w:jc w:val="center"/>
              <w:rPr>
                <w:rFonts w:ascii="Arial" w:hAnsi="Arial" w:cs="Arial"/>
                <w:sz w:val="22"/>
                <w:szCs w:val="22"/>
              </w:rPr>
            </w:pPr>
            <w:r>
              <w:rPr>
                <w:rFonts w:ascii="Arial" w:hAnsi="Arial" w:cs="Arial"/>
                <w:sz w:val="22"/>
                <w:szCs w:val="22"/>
              </w:rPr>
              <w:t>0</w:t>
            </w:r>
          </w:p>
        </w:tc>
      </w:tr>
      <w:tr w:rsidR="00253C72" w14:paraId="2F62194C" w14:textId="6577ABD1" w:rsidTr="00253C72">
        <w:trPr>
          <w:trHeight w:val="300"/>
        </w:trPr>
        <w:tc>
          <w:tcPr>
            <w:tcW w:w="2212" w:type="dxa"/>
            <w:tcMar>
              <w:top w:w="58" w:type="dxa"/>
              <w:left w:w="115" w:type="dxa"/>
              <w:bottom w:w="58" w:type="dxa"/>
              <w:right w:w="115" w:type="dxa"/>
            </w:tcMar>
            <w:vAlign w:val="center"/>
          </w:tcPr>
          <w:p w14:paraId="0CFC67D8" w14:textId="556BCF1A" w:rsidR="00253C72" w:rsidRDefault="00253C72" w:rsidP="4395E956">
            <w:pPr>
              <w:pStyle w:val="Default"/>
              <w:rPr>
                <w:rFonts w:ascii="Arial" w:hAnsi="Arial" w:cs="Arial"/>
                <w:sz w:val="22"/>
                <w:szCs w:val="22"/>
              </w:rPr>
            </w:pPr>
            <w:r w:rsidRPr="4395E956">
              <w:rPr>
                <w:rFonts w:ascii="Arial" w:hAnsi="Arial" w:cs="Arial"/>
                <w:sz w:val="22"/>
                <w:szCs w:val="22"/>
              </w:rPr>
              <w:t>Orientation</w:t>
            </w:r>
          </w:p>
        </w:tc>
        <w:tc>
          <w:tcPr>
            <w:tcW w:w="4927" w:type="dxa"/>
            <w:shd w:val="clear" w:color="auto" w:fill="auto"/>
            <w:vAlign w:val="center"/>
          </w:tcPr>
          <w:p w14:paraId="0E70BB3B" w14:textId="7982474F" w:rsidR="00253C72" w:rsidRDefault="00253C72" w:rsidP="4395E956">
            <w:pPr>
              <w:pStyle w:val="Default"/>
              <w:rPr>
                <w:rFonts w:ascii="Arial" w:hAnsi="Arial" w:cs="Arial"/>
                <w:sz w:val="22"/>
                <w:szCs w:val="22"/>
              </w:rPr>
            </w:pPr>
            <w:r w:rsidRPr="4395E956">
              <w:rPr>
                <w:rFonts w:ascii="Arial" w:hAnsi="Arial" w:cs="Arial"/>
                <w:sz w:val="22"/>
                <w:szCs w:val="22"/>
              </w:rPr>
              <w:t xml:space="preserve">On the first day of the rotation, the student will undergo an orientation with their assigned faculty advisor. </w:t>
            </w:r>
          </w:p>
        </w:tc>
        <w:tc>
          <w:tcPr>
            <w:tcW w:w="2211" w:type="dxa"/>
          </w:tcPr>
          <w:p w14:paraId="3B0754E1" w14:textId="6109206B" w:rsidR="00253C72" w:rsidRPr="4395E956" w:rsidRDefault="009F2B25" w:rsidP="009F2B25">
            <w:pPr>
              <w:pStyle w:val="Default"/>
              <w:jc w:val="center"/>
              <w:rPr>
                <w:rFonts w:ascii="Arial" w:hAnsi="Arial" w:cs="Arial"/>
                <w:sz w:val="22"/>
                <w:szCs w:val="22"/>
              </w:rPr>
            </w:pPr>
            <w:r>
              <w:rPr>
                <w:rFonts w:ascii="Arial" w:hAnsi="Arial" w:cs="Arial"/>
                <w:sz w:val="22"/>
                <w:szCs w:val="22"/>
              </w:rPr>
              <w:t>0</w:t>
            </w:r>
          </w:p>
        </w:tc>
      </w:tr>
      <w:tr w:rsidR="00253C72" w14:paraId="1F29C47A" w14:textId="3C851CCD" w:rsidTr="00253C72">
        <w:trPr>
          <w:trHeight w:val="300"/>
        </w:trPr>
        <w:tc>
          <w:tcPr>
            <w:tcW w:w="2212" w:type="dxa"/>
            <w:tcMar>
              <w:top w:w="58" w:type="dxa"/>
              <w:left w:w="115" w:type="dxa"/>
              <w:bottom w:w="58" w:type="dxa"/>
              <w:right w:w="115" w:type="dxa"/>
            </w:tcMar>
            <w:vAlign w:val="center"/>
          </w:tcPr>
          <w:p w14:paraId="095E85CD" w14:textId="6C630D65" w:rsidR="00253C72" w:rsidRDefault="00253C72" w:rsidP="4395E956">
            <w:pPr>
              <w:pStyle w:val="Default"/>
              <w:rPr>
                <w:rFonts w:ascii="Arial" w:hAnsi="Arial" w:cs="Arial"/>
                <w:sz w:val="22"/>
                <w:szCs w:val="22"/>
              </w:rPr>
            </w:pPr>
            <w:proofErr w:type="spellStart"/>
            <w:r w:rsidRPr="4395E956">
              <w:rPr>
                <w:rFonts w:ascii="Arial" w:hAnsi="Arial" w:cs="Arial"/>
                <w:sz w:val="22"/>
                <w:szCs w:val="22"/>
              </w:rPr>
              <w:t>Prosection</w:t>
            </w:r>
            <w:proofErr w:type="spellEnd"/>
            <w:r w:rsidRPr="4395E956">
              <w:rPr>
                <w:rFonts w:ascii="Arial" w:hAnsi="Arial" w:cs="Arial"/>
                <w:sz w:val="22"/>
                <w:szCs w:val="22"/>
              </w:rPr>
              <w:t xml:space="preserve"> Project(s) and Faculty “Checkout”</w:t>
            </w:r>
          </w:p>
        </w:tc>
        <w:tc>
          <w:tcPr>
            <w:tcW w:w="4927" w:type="dxa"/>
            <w:shd w:val="clear" w:color="auto" w:fill="auto"/>
            <w:vAlign w:val="center"/>
          </w:tcPr>
          <w:p w14:paraId="24DEF7C3" w14:textId="0DE02D9D" w:rsidR="00253C72" w:rsidRDefault="00253C72" w:rsidP="4395E956">
            <w:pPr>
              <w:pStyle w:val="Default"/>
              <w:rPr>
                <w:rFonts w:ascii="Arial" w:hAnsi="Arial" w:cs="Arial"/>
                <w:sz w:val="22"/>
                <w:szCs w:val="22"/>
              </w:rPr>
            </w:pPr>
            <w:r w:rsidRPr="4395E956">
              <w:rPr>
                <w:rFonts w:ascii="Arial" w:hAnsi="Arial" w:cs="Arial"/>
                <w:sz w:val="22"/>
                <w:szCs w:val="22"/>
              </w:rPr>
              <w:t xml:space="preserve">Students must complete one or more prosection projects that total 50 points (four-week rotation) or 30 points (two-week rotation) in assignment value. Students must perform an oral presentation of their project (“checkout”) to the assigned faculty advisor. </w:t>
            </w:r>
          </w:p>
        </w:tc>
        <w:tc>
          <w:tcPr>
            <w:tcW w:w="2211" w:type="dxa"/>
          </w:tcPr>
          <w:p w14:paraId="59AEC787" w14:textId="362D90F3" w:rsidR="00253C72" w:rsidRPr="4395E956" w:rsidRDefault="009F2B25" w:rsidP="009F2B25">
            <w:pPr>
              <w:pStyle w:val="Default"/>
              <w:jc w:val="center"/>
              <w:rPr>
                <w:rFonts w:ascii="Arial" w:hAnsi="Arial" w:cs="Arial"/>
                <w:sz w:val="22"/>
                <w:szCs w:val="22"/>
              </w:rPr>
            </w:pPr>
            <w:r>
              <w:rPr>
                <w:rFonts w:ascii="Arial" w:hAnsi="Arial" w:cs="Arial"/>
                <w:sz w:val="22"/>
                <w:szCs w:val="22"/>
              </w:rPr>
              <w:t>0</w:t>
            </w:r>
          </w:p>
        </w:tc>
      </w:tr>
      <w:tr w:rsidR="00253C72" w14:paraId="107E6EE5" w14:textId="4CDFFC1A" w:rsidTr="00253C72">
        <w:trPr>
          <w:trHeight w:val="300"/>
        </w:trPr>
        <w:tc>
          <w:tcPr>
            <w:tcW w:w="2212" w:type="dxa"/>
            <w:tcMar>
              <w:top w:w="58" w:type="dxa"/>
              <w:left w:w="115" w:type="dxa"/>
              <w:bottom w:w="58" w:type="dxa"/>
              <w:right w:w="115" w:type="dxa"/>
            </w:tcMar>
            <w:vAlign w:val="center"/>
          </w:tcPr>
          <w:p w14:paraId="33FEF3A4" w14:textId="38A507B6" w:rsidR="00253C72" w:rsidRDefault="00253C72" w:rsidP="4395E956">
            <w:pPr>
              <w:pStyle w:val="Default"/>
              <w:rPr>
                <w:rFonts w:ascii="Arial" w:hAnsi="Arial" w:cs="Arial"/>
                <w:sz w:val="22"/>
                <w:szCs w:val="22"/>
              </w:rPr>
            </w:pPr>
            <w:r w:rsidRPr="4395E956">
              <w:rPr>
                <w:rFonts w:ascii="Arial" w:hAnsi="Arial" w:cs="Arial"/>
                <w:sz w:val="22"/>
                <w:szCs w:val="22"/>
              </w:rPr>
              <w:t>Seminar Flyer &amp; Peer-Reviewed Journal Annotations (Four-week rotation only)</w:t>
            </w:r>
          </w:p>
        </w:tc>
        <w:tc>
          <w:tcPr>
            <w:tcW w:w="4927" w:type="dxa"/>
            <w:shd w:val="clear" w:color="auto" w:fill="auto"/>
            <w:vAlign w:val="center"/>
          </w:tcPr>
          <w:p w14:paraId="63DA6479" w14:textId="59DE3573" w:rsidR="00253C72" w:rsidRDefault="00253C72" w:rsidP="4395E956">
            <w:pPr>
              <w:rPr>
                <w:rFonts w:ascii="Arial" w:hAnsi="Arial" w:cs="Arial"/>
              </w:rPr>
            </w:pPr>
            <w:r w:rsidRPr="4395E956">
              <w:rPr>
                <w:rFonts w:ascii="Arial" w:hAnsi="Arial" w:cs="Arial"/>
              </w:rPr>
              <w:t>Students should identify at least two peer-reviewed articles of interest and create an annotated bibliography to be included on a seminar flyer.</w:t>
            </w:r>
          </w:p>
        </w:tc>
        <w:tc>
          <w:tcPr>
            <w:tcW w:w="2211" w:type="dxa"/>
          </w:tcPr>
          <w:p w14:paraId="47D75866" w14:textId="7F693553" w:rsidR="00253C72" w:rsidRPr="4395E956" w:rsidRDefault="000B53FE" w:rsidP="009F2B25">
            <w:pPr>
              <w:jc w:val="center"/>
              <w:rPr>
                <w:rFonts w:ascii="Arial" w:hAnsi="Arial" w:cs="Arial"/>
              </w:rPr>
            </w:pPr>
            <w:r>
              <w:rPr>
                <w:rFonts w:ascii="Arial" w:hAnsi="Arial" w:cs="Arial"/>
              </w:rPr>
              <w:t>2</w:t>
            </w:r>
          </w:p>
        </w:tc>
      </w:tr>
      <w:tr w:rsidR="00253C72" w14:paraId="1812FA51" w14:textId="2A888F83" w:rsidTr="00253C72">
        <w:trPr>
          <w:trHeight w:val="300"/>
        </w:trPr>
        <w:tc>
          <w:tcPr>
            <w:tcW w:w="2212" w:type="dxa"/>
            <w:tcMar>
              <w:top w:w="58" w:type="dxa"/>
              <w:left w:w="115" w:type="dxa"/>
              <w:bottom w:w="58" w:type="dxa"/>
              <w:right w:w="115" w:type="dxa"/>
            </w:tcMar>
            <w:vAlign w:val="center"/>
          </w:tcPr>
          <w:p w14:paraId="63C0A499" w14:textId="498F39CD" w:rsidR="00253C72" w:rsidRDefault="00253C72" w:rsidP="4395E956">
            <w:pPr>
              <w:pStyle w:val="Default"/>
              <w:rPr>
                <w:rFonts w:ascii="Arial" w:hAnsi="Arial" w:cs="Arial"/>
                <w:sz w:val="22"/>
                <w:szCs w:val="22"/>
              </w:rPr>
            </w:pPr>
            <w:r w:rsidRPr="4395E956">
              <w:rPr>
                <w:rFonts w:ascii="Arial" w:hAnsi="Arial" w:cs="Arial"/>
                <w:sz w:val="22"/>
                <w:szCs w:val="22"/>
              </w:rPr>
              <w:t>Seminary Style Presentation (Four-week rotation only)</w:t>
            </w:r>
          </w:p>
        </w:tc>
        <w:tc>
          <w:tcPr>
            <w:tcW w:w="4927" w:type="dxa"/>
            <w:shd w:val="clear" w:color="auto" w:fill="auto"/>
            <w:vAlign w:val="center"/>
          </w:tcPr>
          <w:p w14:paraId="734EE73F" w14:textId="494E506D" w:rsidR="00253C72" w:rsidRDefault="00253C72" w:rsidP="4395E956">
            <w:pPr>
              <w:pStyle w:val="Default"/>
              <w:rPr>
                <w:rFonts w:ascii="Arial" w:hAnsi="Arial" w:cs="Arial"/>
                <w:sz w:val="22"/>
                <w:szCs w:val="22"/>
              </w:rPr>
            </w:pPr>
            <w:r w:rsidRPr="4395E956">
              <w:rPr>
                <w:rFonts w:ascii="Arial" w:hAnsi="Arial" w:cs="Arial"/>
                <w:sz w:val="22"/>
                <w:szCs w:val="22"/>
              </w:rPr>
              <w:t>Students must give a presentation to the public (anatomy faculty and staff). The presentation can address various topics and should draw on information from the two peer-reviewed journal articles annotated by the student.</w:t>
            </w:r>
          </w:p>
        </w:tc>
        <w:tc>
          <w:tcPr>
            <w:tcW w:w="2211" w:type="dxa"/>
          </w:tcPr>
          <w:p w14:paraId="53F65DDE" w14:textId="022FB33B" w:rsidR="00253C72" w:rsidRPr="4395E956" w:rsidRDefault="000B53FE" w:rsidP="009F2B25">
            <w:pPr>
              <w:pStyle w:val="Default"/>
              <w:jc w:val="center"/>
              <w:rPr>
                <w:rFonts w:ascii="Arial" w:hAnsi="Arial" w:cs="Arial"/>
                <w:sz w:val="22"/>
                <w:szCs w:val="22"/>
              </w:rPr>
            </w:pPr>
            <w:r>
              <w:rPr>
                <w:rFonts w:ascii="Arial" w:hAnsi="Arial" w:cs="Arial"/>
                <w:sz w:val="22"/>
                <w:szCs w:val="22"/>
              </w:rPr>
              <w:t>2</w:t>
            </w:r>
          </w:p>
        </w:tc>
      </w:tr>
      <w:tr w:rsidR="00253C72" w:rsidRPr="0057603C" w14:paraId="1C7EF4AF" w14:textId="540C16F0" w:rsidTr="00253C72">
        <w:trPr>
          <w:trHeight w:val="867"/>
        </w:trPr>
        <w:tc>
          <w:tcPr>
            <w:tcW w:w="2212" w:type="dxa"/>
            <w:tcMar>
              <w:top w:w="58" w:type="dxa"/>
              <w:left w:w="115" w:type="dxa"/>
              <w:bottom w:w="58" w:type="dxa"/>
              <w:right w:w="115" w:type="dxa"/>
            </w:tcMar>
            <w:vAlign w:val="center"/>
          </w:tcPr>
          <w:p w14:paraId="25C52679" w14:textId="77777777" w:rsidR="00253C72" w:rsidRPr="00165CD1" w:rsidRDefault="00253C72" w:rsidP="006D1DF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27" w:type="dxa"/>
            <w:shd w:val="clear" w:color="auto" w:fill="auto"/>
            <w:vAlign w:val="center"/>
          </w:tcPr>
          <w:p w14:paraId="1761C2E8" w14:textId="77777777" w:rsidR="00253C72" w:rsidRPr="00165CD1" w:rsidRDefault="00253C72" w:rsidP="006D1DF8">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211" w:type="dxa"/>
          </w:tcPr>
          <w:p w14:paraId="6ED8CBF4" w14:textId="0D1E7938" w:rsidR="00253C72" w:rsidRPr="00165CD1" w:rsidRDefault="009F2B25" w:rsidP="009F2B25">
            <w:pPr>
              <w:pStyle w:val="Default"/>
              <w:jc w:val="center"/>
              <w:rPr>
                <w:rFonts w:ascii="Arial" w:hAnsi="Arial" w:cs="Arial"/>
                <w:sz w:val="22"/>
                <w:szCs w:val="22"/>
              </w:rPr>
            </w:pPr>
            <w:r>
              <w:rPr>
                <w:rFonts w:ascii="Arial" w:hAnsi="Arial" w:cs="Arial"/>
                <w:sz w:val="22"/>
                <w:szCs w:val="22"/>
              </w:rPr>
              <w:t>0</w:t>
            </w:r>
          </w:p>
        </w:tc>
      </w:tr>
      <w:tr w:rsidR="00253C72" w:rsidRPr="00C40B5D" w14:paraId="6D0DBC4B" w14:textId="51B5C64B" w:rsidTr="00253C72">
        <w:trPr>
          <w:trHeight w:val="235"/>
        </w:trPr>
        <w:tc>
          <w:tcPr>
            <w:tcW w:w="2212" w:type="dxa"/>
            <w:tcMar>
              <w:top w:w="58" w:type="dxa"/>
              <w:left w:w="115" w:type="dxa"/>
              <w:bottom w:w="58" w:type="dxa"/>
              <w:right w:w="115" w:type="dxa"/>
            </w:tcMar>
            <w:vAlign w:val="center"/>
          </w:tcPr>
          <w:p w14:paraId="4D7D8C1B" w14:textId="77777777" w:rsidR="00253C72" w:rsidRPr="00165CD1" w:rsidRDefault="00253C72"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27" w:type="dxa"/>
            <w:vAlign w:val="center"/>
          </w:tcPr>
          <w:p w14:paraId="6474B9EE" w14:textId="77777777" w:rsidR="00253C72" w:rsidRPr="00165CD1" w:rsidRDefault="00253C72"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6"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211" w:type="dxa"/>
          </w:tcPr>
          <w:p w14:paraId="4585102D" w14:textId="651D22FF" w:rsidR="00253C72" w:rsidRPr="00165CD1" w:rsidRDefault="009F2B25" w:rsidP="009F2B25">
            <w:pPr>
              <w:pStyle w:val="Default"/>
              <w:jc w:val="center"/>
              <w:rPr>
                <w:rFonts w:ascii="Arial" w:hAnsi="Arial" w:cs="Arial"/>
                <w:sz w:val="22"/>
                <w:szCs w:val="22"/>
              </w:rPr>
            </w:pPr>
            <w:r>
              <w:rPr>
                <w:rFonts w:ascii="Arial" w:hAnsi="Arial" w:cs="Arial"/>
                <w:sz w:val="22"/>
                <w:szCs w:val="22"/>
              </w:rPr>
              <w:lastRenderedPageBreak/>
              <w:t>0</w:t>
            </w:r>
          </w:p>
        </w:tc>
      </w:tr>
      <w:tr w:rsidR="00253C72" w:rsidRPr="00C40B5D" w14:paraId="1BE50C1B" w14:textId="3EFFE30A" w:rsidTr="00253C72">
        <w:trPr>
          <w:trHeight w:val="235"/>
        </w:trPr>
        <w:tc>
          <w:tcPr>
            <w:tcW w:w="2212"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253C72" w:rsidRPr="00355156" w:rsidRDefault="00253C72"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253C72" w:rsidRPr="00355156" w:rsidRDefault="00253C72"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4927"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77777777" w:rsidR="00253C72" w:rsidRPr="00355156" w:rsidRDefault="00253C72" w:rsidP="006D1DF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211" w:type="dxa"/>
            <w:tcBorders>
              <w:top w:val="single" w:sz="6" w:space="0" w:color="auto"/>
              <w:left w:val="single" w:sz="6" w:space="0" w:color="auto"/>
              <w:bottom w:val="single" w:sz="6" w:space="0" w:color="auto"/>
              <w:right w:val="single" w:sz="6" w:space="0" w:color="auto"/>
            </w:tcBorders>
          </w:tcPr>
          <w:p w14:paraId="79B5D244" w14:textId="29D47FAF" w:rsidR="00253C72" w:rsidRPr="00355156" w:rsidRDefault="009F2B25" w:rsidP="009F2B25">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3846176"/>
      <w:r w:rsidRPr="00593906">
        <w:t>Introduction and Overview</w:t>
      </w:r>
      <w:bookmarkEnd w:id="1"/>
    </w:p>
    <w:p w14:paraId="3C145AB3" w14:textId="77777777" w:rsidR="00CA431B" w:rsidRDefault="00024288" w:rsidP="008E09C3">
      <w:pPr>
        <w:spacing w:after="0" w:line="276" w:lineRule="auto"/>
        <w:jc w:val="left"/>
        <w:rPr>
          <w:rFonts w:ascii="Arial" w:hAnsi="Arial" w:cs="Arial"/>
        </w:rPr>
      </w:pPr>
      <w:r>
        <w:rPr>
          <w:rFonts w:ascii="Arial" w:hAnsi="Arial" w:cs="Arial"/>
        </w:rPr>
        <w:t>OST 670</w:t>
      </w:r>
      <w:r w:rsidR="008E09C3" w:rsidRPr="00C32016">
        <w:rPr>
          <w:rFonts w:ascii="Arial" w:hAnsi="Arial" w:cs="Arial"/>
        </w:rPr>
        <w:t xml:space="preserve"> is a 3-credit hour (two-week) or 6-credit hour (four-week) elective course that provides students with an opportunity to deepen their understanding of human anatomy while gaining prosection/dissection experience. </w:t>
      </w:r>
    </w:p>
    <w:p w14:paraId="32D4701C" w14:textId="77777777" w:rsidR="00CA431B" w:rsidRDefault="00CA431B" w:rsidP="008E09C3">
      <w:pPr>
        <w:spacing w:after="0" w:line="276" w:lineRule="auto"/>
        <w:jc w:val="left"/>
        <w:rPr>
          <w:rFonts w:ascii="Arial" w:hAnsi="Arial" w:cs="Arial"/>
        </w:rPr>
      </w:pPr>
    </w:p>
    <w:p w14:paraId="39BCE87C" w14:textId="73E85366" w:rsidR="008E09C3" w:rsidRPr="00C32016" w:rsidRDefault="008E09C3" w:rsidP="008E09C3">
      <w:pPr>
        <w:spacing w:after="0" w:line="276" w:lineRule="auto"/>
        <w:jc w:val="left"/>
        <w:rPr>
          <w:rFonts w:ascii="Arial" w:hAnsi="Arial" w:cs="Arial"/>
        </w:rPr>
      </w:pPr>
      <w:r w:rsidRPr="00C32016">
        <w:rPr>
          <w:rFonts w:ascii="Arial" w:hAnsi="Arial" w:cs="Arial"/>
        </w:rPr>
        <w:t xml:space="preserve">Students will independently complete prosection of select anatomical regions and/or isolated organs of </w:t>
      </w:r>
      <w:r w:rsidR="00911EBD">
        <w:rPr>
          <w:rFonts w:ascii="Arial" w:hAnsi="Arial" w:cs="Arial"/>
        </w:rPr>
        <w:t>anatomical</w:t>
      </w:r>
      <w:r w:rsidRPr="00C32016">
        <w:rPr>
          <w:rFonts w:ascii="Arial" w:hAnsi="Arial" w:cs="Arial"/>
        </w:rPr>
        <w:t xml:space="preserve"> donors under the guidance of faculty from the Division of Human Anatomy. These prosections will later be used as anatomical teaching specimens in the Gross Anatomy Lab. A student may earn a maximum of 15 credits in all enrollments for this course.</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3846177"/>
      <w:r w:rsidRPr="00C40B5D">
        <w:t>ELECTIVE COURSE SCHEDULING</w:t>
      </w:r>
      <w:bookmarkEnd w:id="2"/>
    </w:p>
    <w:p w14:paraId="29D37AA4" w14:textId="539D3A2E" w:rsidR="00CE2397" w:rsidRPr="00C40B5D" w:rsidRDefault="5742764E" w:rsidP="000602B1">
      <w:pPr>
        <w:pStyle w:val="Level3Header"/>
      </w:pPr>
      <w:bookmarkStart w:id="3" w:name="_Toc213846178"/>
      <w:r w:rsidRPr="00C40B5D">
        <w:t>Preapproval</w:t>
      </w:r>
      <w:bookmarkEnd w:id="3"/>
    </w:p>
    <w:p w14:paraId="790E16E1" w14:textId="29DBF8A0" w:rsidR="00982BBB" w:rsidRPr="00C40B5D" w:rsidRDefault="1E7D7E4D" w:rsidP="000602B1">
      <w:pPr>
        <w:pStyle w:val="ListParagraph"/>
        <w:numPr>
          <w:ilvl w:val="0"/>
          <w:numId w:val="4"/>
        </w:numPr>
        <w:spacing w:after="0" w:line="276" w:lineRule="auto"/>
        <w:rPr>
          <w:rFonts w:ascii="Arial" w:hAnsi="Arial" w:cs="Arial"/>
        </w:rPr>
      </w:pPr>
      <w:r w:rsidRPr="1D9F913C">
        <w:rPr>
          <w:rFonts w:ascii="Arial" w:hAnsi="Arial" w:cs="Arial"/>
        </w:rPr>
        <w:t>This course requires preapproval</w:t>
      </w:r>
      <w:r w:rsidR="0013375E" w:rsidRPr="1D9F913C">
        <w:rPr>
          <w:rFonts w:ascii="Arial" w:hAnsi="Arial" w:cs="Arial"/>
        </w:rPr>
        <w:t xml:space="preserve">. </w:t>
      </w:r>
      <w:r w:rsidRPr="1D9F913C">
        <w:rPr>
          <w:rFonts w:ascii="Arial" w:hAnsi="Arial" w:cs="Arial"/>
        </w:rPr>
        <w:t>The student must contact the IOR</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07A5122B" w14:textId="77777777" w:rsidR="008E09C3" w:rsidRPr="00C32016" w:rsidRDefault="008E09C3" w:rsidP="008E09C3">
      <w:pPr>
        <w:pStyle w:val="ListParagraph"/>
        <w:numPr>
          <w:ilvl w:val="2"/>
          <w:numId w:val="4"/>
        </w:numPr>
        <w:spacing w:after="0" w:line="276" w:lineRule="auto"/>
        <w:rPr>
          <w:rFonts w:ascii="Arial" w:hAnsi="Arial" w:cs="Arial"/>
        </w:rPr>
      </w:pPr>
      <w:r w:rsidRPr="00C32016">
        <w:rPr>
          <w:rFonts w:ascii="Arial" w:hAnsi="Arial" w:cs="Arial"/>
        </w:rPr>
        <w:t>Proposed dates of rotation.</w:t>
      </w:r>
    </w:p>
    <w:p w14:paraId="62B69DDD" w14:textId="1EF3ED2C" w:rsidR="008E09C3" w:rsidRPr="00C32016" w:rsidRDefault="008E09C3" w:rsidP="008E09C3">
      <w:pPr>
        <w:pStyle w:val="ListParagraph"/>
        <w:numPr>
          <w:ilvl w:val="2"/>
          <w:numId w:val="4"/>
        </w:numPr>
        <w:spacing w:after="0" w:line="276" w:lineRule="auto"/>
        <w:rPr>
          <w:rFonts w:ascii="Arial" w:hAnsi="Arial" w:cs="Arial"/>
        </w:rPr>
      </w:pPr>
      <w:r w:rsidRPr="00C32016">
        <w:rPr>
          <w:rFonts w:ascii="Arial" w:hAnsi="Arial" w:cs="Arial"/>
        </w:rPr>
        <w:t xml:space="preserve">Preferred campus (East Lansing, MUC, </w:t>
      </w:r>
      <w:r>
        <w:rPr>
          <w:rFonts w:ascii="Arial" w:hAnsi="Arial" w:cs="Arial"/>
        </w:rPr>
        <w:t xml:space="preserve">or </w:t>
      </w:r>
      <w:r w:rsidRPr="00C32016">
        <w:rPr>
          <w:rFonts w:ascii="Arial" w:hAnsi="Arial" w:cs="Arial"/>
        </w:rPr>
        <w:t>DMC).</w:t>
      </w:r>
    </w:p>
    <w:p w14:paraId="12D30180" w14:textId="77777777" w:rsidR="008E09C3" w:rsidRPr="00C32016" w:rsidRDefault="008E09C3" w:rsidP="008E09C3">
      <w:pPr>
        <w:pStyle w:val="ListParagraph"/>
        <w:numPr>
          <w:ilvl w:val="2"/>
          <w:numId w:val="4"/>
        </w:numPr>
        <w:spacing w:after="0" w:line="276" w:lineRule="auto"/>
        <w:rPr>
          <w:rFonts w:ascii="Arial" w:hAnsi="Arial" w:cs="Arial"/>
        </w:rPr>
      </w:pPr>
      <w:r w:rsidRPr="00C32016">
        <w:rPr>
          <w:rFonts w:ascii="Arial" w:hAnsi="Arial" w:cs="Arial"/>
        </w:rPr>
        <w:t>Region(s) of interest.</w:t>
      </w:r>
    </w:p>
    <w:p w14:paraId="4A1D3096" w14:textId="64291841" w:rsidR="00CE2397" w:rsidRDefault="54829941" w:rsidP="000602B1">
      <w:pPr>
        <w:pStyle w:val="ListParagraph"/>
        <w:numPr>
          <w:ilvl w:val="1"/>
          <w:numId w:val="4"/>
        </w:numPr>
        <w:spacing w:after="0" w:line="276" w:lineRule="auto"/>
        <w:rPr>
          <w:rFonts w:ascii="Arial" w:hAnsi="Arial" w:cs="Arial"/>
        </w:rPr>
      </w:pPr>
      <w:r w:rsidRPr="00C40B5D">
        <w:rPr>
          <w:rFonts w:ascii="Arial" w:hAnsi="Arial" w:cs="Arial"/>
        </w:rPr>
        <w:t xml:space="preserve">Confirmation of approval from the IOR is to be sent to </w:t>
      </w:r>
      <w:hyperlink r:id="rId17"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443576C9" w14:textId="77777777" w:rsidR="00CA431B" w:rsidRPr="00C40B5D" w:rsidRDefault="00CA431B" w:rsidP="00CA431B">
      <w:pPr>
        <w:pStyle w:val="ListParagraph"/>
        <w:spacing w:after="0" w:line="276" w:lineRule="auto"/>
        <w:ind w:left="180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3846179"/>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04827298" w14:textId="3947A733"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requires the following prerequisite course(s)</w:t>
      </w:r>
      <w:r w:rsidR="00F269A6" w:rsidRPr="00C40B5D">
        <w:rPr>
          <w:rFonts w:ascii="Arial" w:hAnsi="Arial" w:cs="Arial"/>
        </w:rPr>
        <w:t>:</w:t>
      </w:r>
    </w:p>
    <w:p w14:paraId="46926EF8" w14:textId="77777777" w:rsidR="008E09C3" w:rsidRPr="00C32016" w:rsidRDefault="008E09C3" w:rsidP="008E09C3">
      <w:pPr>
        <w:pStyle w:val="ListParagraph"/>
        <w:numPr>
          <w:ilvl w:val="2"/>
          <w:numId w:val="4"/>
        </w:numPr>
        <w:spacing w:after="0" w:line="276" w:lineRule="auto"/>
        <w:rPr>
          <w:rFonts w:ascii="Arial" w:hAnsi="Arial" w:cs="Arial"/>
        </w:rPr>
      </w:pPr>
      <w:r w:rsidRPr="00C32016">
        <w:rPr>
          <w:rFonts w:ascii="Arial" w:hAnsi="Arial" w:cs="Arial"/>
        </w:rPr>
        <w:t xml:space="preserve">ANTR/OST 510 or equivalent. </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3846180"/>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8"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lastRenderedPageBreak/>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3846181"/>
      <w:r w:rsidRPr="00C40B5D">
        <w:t>ROTATION FORMAT</w:t>
      </w:r>
      <w:bookmarkEnd w:id="6"/>
    </w:p>
    <w:p w14:paraId="5BB81789" w14:textId="30C51EC3" w:rsidR="008E09C3" w:rsidRPr="00C32016" w:rsidRDefault="008E09C3" w:rsidP="008E09C3">
      <w:pPr>
        <w:spacing w:after="0" w:line="276" w:lineRule="auto"/>
        <w:ind w:left="360"/>
        <w:jc w:val="left"/>
        <w:rPr>
          <w:rFonts w:ascii="Arial" w:hAnsi="Arial" w:cs="Arial"/>
        </w:rPr>
      </w:pPr>
      <w:r w:rsidRPr="00C32016">
        <w:rPr>
          <w:rFonts w:ascii="Arial" w:hAnsi="Arial" w:cs="Arial"/>
        </w:rPr>
        <w:t xml:space="preserve">In the </w:t>
      </w:r>
      <w:r w:rsidR="008469B0">
        <w:rPr>
          <w:rFonts w:ascii="Arial" w:hAnsi="Arial" w:cs="Arial"/>
        </w:rPr>
        <w:t>3-credit-hour (two-week) rotation, the student will complete one or more prosection assignments,</w:t>
      </w:r>
      <w:r w:rsidRPr="00C32016">
        <w:rPr>
          <w:rFonts w:ascii="Arial" w:hAnsi="Arial" w:cs="Arial"/>
        </w:rPr>
        <w:t xml:space="preserve"> totaling 30 points. </w:t>
      </w:r>
    </w:p>
    <w:p w14:paraId="406BD602" w14:textId="77777777" w:rsidR="008E09C3" w:rsidRPr="00C32016" w:rsidRDefault="008E09C3" w:rsidP="008E09C3">
      <w:pPr>
        <w:spacing w:after="0" w:line="276" w:lineRule="auto"/>
        <w:ind w:left="360"/>
        <w:jc w:val="left"/>
        <w:rPr>
          <w:rFonts w:ascii="Arial" w:hAnsi="Arial" w:cs="Arial"/>
        </w:rPr>
      </w:pPr>
    </w:p>
    <w:p w14:paraId="192D4C38" w14:textId="03A62955" w:rsidR="008469B0" w:rsidRPr="00C32016" w:rsidRDefault="008E09C3" w:rsidP="008469B0">
      <w:pPr>
        <w:spacing w:after="0" w:line="276" w:lineRule="auto"/>
        <w:ind w:left="360"/>
        <w:jc w:val="left"/>
        <w:rPr>
          <w:rFonts w:ascii="Arial" w:hAnsi="Arial" w:cs="Arial"/>
        </w:rPr>
      </w:pPr>
      <w:r w:rsidRPr="00C32016">
        <w:rPr>
          <w:rFonts w:ascii="Arial" w:hAnsi="Arial" w:cs="Arial"/>
        </w:rPr>
        <w:t>In the 6-credit</w:t>
      </w:r>
      <w:r w:rsidR="008469B0">
        <w:rPr>
          <w:rFonts w:ascii="Arial" w:hAnsi="Arial" w:cs="Arial"/>
        </w:rPr>
        <w:t>-</w:t>
      </w:r>
      <w:r w:rsidRPr="00C32016">
        <w:rPr>
          <w:rFonts w:ascii="Arial" w:hAnsi="Arial" w:cs="Arial"/>
        </w:rPr>
        <w:t xml:space="preserve">hour (four-week) rotation, the student will complete </w:t>
      </w:r>
      <w:r w:rsidR="00593ADF">
        <w:rPr>
          <w:rFonts w:ascii="Arial" w:hAnsi="Arial" w:cs="Arial"/>
        </w:rPr>
        <w:t xml:space="preserve">one or more </w:t>
      </w:r>
      <w:r w:rsidRPr="00C32016">
        <w:rPr>
          <w:rFonts w:ascii="Arial" w:hAnsi="Arial" w:cs="Arial"/>
        </w:rPr>
        <w:t>prosection assignments</w:t>
      </w:r>
      <w:r w:rsidR="008469B0">
        <w:rPr>
          <w:rFonts w:ascii="Arial" w:hAnsi="Arial" w:cs="Arial"/>
        </w:rPr>
        <w:t>,</w:t>
      </w:r>
      <w:r w:rsidRPr="00C32016">
        <w:rPr>
          <w:rFonts w:ascii="Arial" w:hAnsi="Arial" w:cs="Arial"/>
        </w:rPr>
        <w:t xml:space="preserve"> totaling 50</w:t>
      </w:r>
      <w:r>
        <w:rPr>
          <w:rFonts w:ascii="Arial" w:hAnsi="Arial" w:cs="Arial"/>
        </w:rPr>
        <w:t xml:space="preserve"> </w:t>
      </w:r>
      <w:r w:rsidRPr="00C32016">
        <w:rPr>
          <w:rFonts w:ascii="Arial" w:hAnsi="Arial" w:cs="Arial"/>
        </w:rPr>
        <w:t xml:space="preserve">points. </w:t>
      </w:r>
      <w:r w:rsidR="00593ADF">
        <w:rPr>
          <w:rFonts w:ascii="Arial" w:hAnsi="Arial" w:cs="Arial"/>
        </w:rPr>
        <w:t>In the last week of the rotation,</w:t>
      </w:r>
      <w:r w:rsidRPr="00C32016">
        <w:rPr>
          <w:rFonts w:ascii="Arial" w:hAnsi="Arial" w:cs="Arial"/>
        </w:rPr>
        <w:t xml:space="preserve"> the student will be expected to present a </w:t>
      </w:r>
      <w:r w:rsidR="00A37EC2" w:rsidRPr="00C32016">
        <w:rPr>
          <w:rFonts w:ascii="Arial" w:hAnsi="Arial" w:cs="Arial"/>
        </w:rPr>
        <w:t>30</w:t>
      </w:r>
      <w:r w:rsidR="00A37EC2">
        <w:rPr>
          <w:rFonts w:ascii="Arial" w:hAnsi="Arial" w:cs="Arial"/>
        </w:rPr>
        <w:t>-minute</w:t>
      </w:r>
      <w:r w:rsidRPr="00C32016">
        <w:rPr>
          <w:rFonts w:ascii="Arial" w:hAnsi="Arial" w:cs="Arial"/>
        </w:rPr>
        <w:t xml:space="preserve"> seminar-style </w:t>
      </w:r>
      <w:r>
        <w:rPr>
          <w:rFonts w:ascii="Arial" w:hAnsi="Arial" w:cs="Arial"/>
        </w:rPr>
        <w:t xml:space="preserve">presentation </w:t>
      </w:r>
      <w:r w:rsidRPr="00C32016">
        <w:rPr>
          <w:rFonts w:ascii="Arial" w:hAnsi="Arial" w:cs="Arial"/>
        </w:rPr>
        <w:t>to the public (</w:t>
      </w:r>
      <w:r w:rsidR="00593ADF">
        <w:rPr>
          <w:rFonts w:ascii="Arial" w:hAnsi="Arial" w:cs="Arial"/>
        </w:rPr>
        <w:t>anatomy faculty and staff</w:t>
      </w:r>
      <w:r w:rsidRPr="00C32016">
        <w:rPr>
          <w:rFonts w:ascii="Arial" w:hAnsi="Arial" w:cs="Arial"/>
        </w:rPr>
        <w:t>)</w:t>
      </w:r>
      <w:r>
        <w:rPr>
          <w:rFonts w:ascii="Arial" w:hAnsi="Arial" w:cs="Arial"/>
        </w:rPr>
        <w:t xml:space="preserve"> via Zoom</w:t>
      </w:r>
      <w:r w:rsidRPr="00C32016">
        <w:rPr>
          <w:rFonts w:ascii="Arial" w:hAnsi="Arial" w:cs="Arial"/>
        </w:rPr>
        <w:t xml:space="preserve">. </w:t>
      </w:r>
      <w:r>
        <w:rPr>
          <w:rFonts w:ascii="Arial" w:hAnsi="Arial" w:cs="Arial"/>
        </w:rPr>
        <w:t xml:space="preserve">The </w:t>
      </w:r>
      <w:r w:rsidR="008469B0">
        <w:rPr>
          <w:rFonts w:ascii="Arial" w:hAnsi="Arial" w:cs="Arial"/>
        </w:rPr>
        <w:t xml:space="preserve">student is expected to create a seminar flyer for the presentation and include at least two annotated references. </w:t>
      </w:r>
      <w:r w:rsidR="008469B0" w:rsidRPr="00C32016">
        <w:rPr>
          <w:rFonts w:ascii="Arial" w:hAnsi="Arial" w:cs="Arial"/>
        </w:rPr>
        <w:t xml:space="preserve">The seminar topic should </w:t>
      </w:r>
      <w:r w:rsidR="008469B0">
        <w:rPr>
          <w:rFonts w:ascii="Arial" w:hAnsi="Arial" w:cs="Arial"/>
        </w:rPr>
        <w:t>provide an overview of the</w:t>
      </w:r>
      <w:r w:rsidR="008469B0" w:rsidRPr="00C32016">
        <w:rPr>
          <w:rFonts w:ascii="Arial" w:hAnsi="Arial" w:cs="Arial"/>
        </w:rPr>
        <w:t xml:space="preserve"> anatomical region </w:t>
      </w:r>
      <w:r w:rsidR="008469B0">
        <w:rPr>
          <w:rFonts w:ascii="Arial" w:hAnsi="Arial" w:cs="Arial"/>
        </w:rPr>
        <w:t>and</w:t>
      </w:r>
      <w:r w:rsidR="008469B0" w:rsidRPr="00C32016">
        <w:rPr>
          <w:rFonts w:ascii="Arial" w:hAnsi="Arial" w:cs="Arial"/>
        </w:rPr>
        <w:t xml:space="preserve"> is expected to draw information from at least two peer-reviewed journal articles covering recent innovative treatments encompassing clinical anatomy correlates/surgical techniques, </w:t>
      </w:r>
      <w:r w:rsidR="008469B0">
        <w:rPr>
          <w:rFonts w:ascii="Arial" w:hAnsi="Arial" w:cs="Arial"/>
        </w:rPr>
        <w:t xml:space="preserve">diagnostic imaging advances, </w:t>
      </w:r>
      <w:r w:rsidR="008469B0" w:rsidRPr="00C32016">
        <w:rPr>
          <w:rFonts w:ascii="Arial" w:hAnsi="Arial" w:cs="Arial"/>
        </w:rPr>
        <w:t>genetic/cell therapies, etc.</w:t>
      </w:r>
      <w:r w:rsidR="008469B0">
        <w:rPr>
          <w:rFonts w:ascii="Arial" w:hAnsi="Arial" w:cs="Arial"/>
        </w:rPr>
        <w:t xml:space="preserve"> </w:t>
      </w:r>
    </w:p>
    <w:p w14:paraId="67A107CD" w14:textId="77777777" w:rsidR="008469B0" w:rsidRDefault="008469B0" w:rsidP="008469B0">
      <w:pPr>
        <w:spacing w:after="0" w:line="276" w:lineRule="auto"/>
        <w:jc w:val="left"/>
        <w:rPr>
          <w:rFonts w:ascii="Arial" w:hAnsi="Arial" w:cs="Arial"/>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3846182"/>
      <w:r w:rsidRPr="00593906">
        <w:rPr>
          <w:rFonts w:ascii="Arial" w:hAnsi="Arial" w:cs="Arial"/>
        </w:rPr>
        <w:t>GOALS AND OBJECTIVES</w:t>
      </w:r>
      <w:bookmarkEnd w:id="7"/>
      <w:r w:rsidR="00941F4E">
        <w:rPr>
          <w:rFonts w:ascii="Arial" w:hAnsi="Arial" w:cs="Arial"/>
        </w:rPr>
        <w:t xml:space="preserve"> </w:t>
      </w:r>
    </w:p>
    <w:p w14:paraId="523BF36B" w14:textId="55E5BD2A" w:rsidR="00B848B6" w:rsidRPr="008E09C3" w:rsidRDefault="006630FF" w:rsidP="000602B1">
      <w:pPr>
        <w:pStyle w:val="Heading2"/>
        <w:rPr>
          <w:b/>
          <w:bCs/>
        </w:rPr>
      </w:pPr>
      <w:bookmarkStart w:id="8" w:name="_Toc213846183"/>
      <w:r w:rsidRPr="008E09C3">
        <w:t>GOALS</w:t>
      </w:r>
      <w:bookmarkEnd w:id="8"/>
    </w:p>
    <w:p w14:paraId="6E37D4FD" w14:textId="4BB169BA" w:rsidR="008E09C3" w:rsidRPr="008E09C3" w:rsidRDefault="008E09C3" w:rsidP="008E09C3">
      <w:pPr>
        <w:pStyle w:val="ListParagraph"/>
        <w:numPr>
          <w:ilvl w:val="0"/>
          <w:numId w:val="1"/>
        </w:numPr>
        <w:spacing w:after="0" w:line="276" w:lineRule="auto"/>
        <w:ind w:left="1080"/>
        <w:rPr>
          <w:rFonts w:ascii="Arial" w:hAnsi="Arial" w:cs="Arial"/>
        </w:rPr>
      </w:pPr>
      <w:r w:rsidRPr="008E09C3">
        <w:rPr>
          <w:rFonts w:ascii="Arial" w:hAnsi="Arial" w:cs="Arial"/>
        </w:rPr>
        <w:t>To provide students with hands-on prosection/dissection experience of the student’s desired/selected anatomical region on</w:t>
      </w:r>
      <w:r w:rsidR="00F809F7">
        <w:rPr>
          <w:rFonts w:ascii="Arial" w:hAnsi="Arial" w:cs="Arial"/>
        </w:rPr>
        <w:t xml:space="preserve"> anatomical</w:t>
      </w:r>
      <w:r w:rsidRPr="008E09C3">
        <w:rPr>
          <w:rFonts w:ascii="Arial" w:hAnsi="Arial" w:cs="Arial"/>
        </w:rPr>
        <w:t xml:space="preserve"> donors and donor tissues. </w:t>
      </w:r>
    </w:p>
    <w:p w14:paraId="6EF2CFEA" w14:textId="77777777" w:rsidR="008E09C3" w:rsidRPr="008E09C3" w:rsidRDefault="008E09C3" w:rsidP="008E09C3">
      <w:pPr>
        <w:pStyle w:val="ListParagraph"/>
        <w:numPr>
          <w:ilvl w:val="0"/>
          <w:numId w:val="1"/>
        </w:numPr>
        <w:spacing w:after="0" w:line="276" w:lineRule="auto"/>
        <w:ind w:left="1080"/>
        <w:rPr>
          <w:rFonts w:ascii="Arial" w:hAnsi="Arial" w:cs="Arial"/>
        </w:rPr>
      </w:pPr>
      <w:r w:rsidRPr="008E09C3">
        <w:rPr>
          <w:rFonts w:ascii="Arial" w:hAnsi="Arial" w:cs="Arial"/>
        </w:rPr>
        <w:t>To develop appropriate dissection techniques, including gaining experience and competence to manage dissection tools (which are often translatable to surgical techniques).</w:t>
      </w:r>
    </w:p>
    <w:p w14:paraId="741F3453" w14:textId="77777777" w:rsidR="008E09C3" w:rsidRPr="008E09C3" w:rsidRDefault="008E09C3" w:rsidP="008E09C3">
      <w:pPr>
        <w:pStyle w:val="ListParagraph"/>
        <w:numPr>
          <w:ilvl w:val="0"/>
          <w:numId w:val="1"/>
        </w:numPr>
        <w:spacing w:after="0" w:line="276" w:lineRule="auto"/>
        <w:ind w:left="1080"/>
        <w:rPr>
          <w:rFonts w:ascii="Arial" w:hAnsi="Arial" w:cs="Arial"/>
        </w:rPr>
      </w:pPr>
      <w:r w:rsidRPr="008E09C3">
        <w:rPr>
          <w:rFonts w:ascii="Arial" w:hAnsi="Arial" w:cs="Arial"/>
        </w:rPr>
        <w:t>To develop team working skills with students, faculty, and staff in a professional manner.</w:t>
      </w:r>
    </w:p>
    <w:p w14:paraId="6C2738C7" w14:textId="0F78B35C" w:rsidR="008E09C3" w:rsidRPr="008E09C3" w:rsidRDefault="008E09C3" w:rsidP="008E09C3">
      <w:pPr>
        <w:pStyle w:val="ListParagraph"/>
        <w:numPr>
          <w:ilvl w:val="0"/>
          <w:numId w:val="1"/>
        </w:numPr>
        <w:spacing w:after="0" w:line="276" w:lineRule="auto"/>
        <w:ind w:left="1080"/>
        <w:rPr>
          <w:rFonts w:ascii="Arial" w:hAnsi="Arial" w:cs="Arial"/>
        </w:rPr>
      </w:pPr>
      <w:r w:rsidRPr="008E09C3">
        <w:rPr>
          <w:rFonts w:ascii="Arial" w:hAnsi="Arial" w:cs="Arial"/>
        </w:rPr>
        <w:t>To develop strategies for searching for and evaluating peer-reviewed publications pertaining to student’s desired/selected anatomical region (</w:t>
      </w:r>
      <w:r w:rsidR="00E75CA7">
        <w:rPr>
          <w:rFonts w:ascii="Arial" w:hAnsi="Arial" w:cs="Arial"/>
        </w:rPr>
        <w:t>four</w:t>
      </w:r>
      <w:r w:rsidRPr="008E09C3">
        <w:rPr>
          <w:rFonts w:ascii="Arial" w:hAnsi="Arial" w:cs="Arial"/>
        </w:rPr>
        <w:t xml:space="preserve">-week rotation only). </w:t>
      </w:r>
    </w:p>
    <w:p w14:paraId="37BA2866" w14:textId="7221C300" w:rsidR="008E09C3" w:rsidRPr="008E09C3" w:rsidRDefault="008E09C3" w:rsidP="008E09C3">
      <w:pPr>
        <w:pStyle w:val="ListParagraph"/>
        <w:numPr>
          <w:ilvl w:val="0"/>
          <w:numId w:val="1"/>
        </w:numPr>
        <w:spacing w:after="0" w:line="276" w:lineRule="auto"/>
        <w:ind w:left="1080"/>
        <w:rPr>
          <w:rFonts w:ascii="Arial" w:hAnsi="Arial" w:cs="Arial"/>
        </w:rPr>
      </w:pPr>
      <w:r w:rsidRPr="008E09C3">
        <w:rPr>
          <w:rFonts w:ascii="Arial" w:hAnsi="Arial" w:cs="Arial"/>
        </w:rPr>
        <w:t>To annotate and review relevant peer-reviewed articles relating to student’s desired/selected anatomical region (</w:t>
      </w:r>
      <w:r w:rsidR="00E75CA7">
        <w:rPr>
          <w:rFonts w:ascii="Arial" w:hAnsi="Arial" w:cs="Arial"/>
        </w:rPr>
        <w:t>four</w:t>
      </w:r>
      <w:r w:rsidRPr="008E09C3">
        <w:rPr>
          <w:rFonts w:ascii="Arial" w:hAnsi="Arial" w:cs="Arial"/>
        </w:rPr>
        <w:t xml:space="preserve">-week rotation only). </w:t>
      </w:r>
    </w:p>
    <w:p w14:paraId="7BAC9F80" w14:textId="64B42B69" w:rsidR="008E09C3" w:rsidRPr="008E09C3" w:rsidRDefault="008E09C3" w:rsidP="008E09C3">
      <w:pPr>
        <w:pStyle w:val="ListParagraph"/>
        <w:numPr>
          <w:ilvl w:val="0"/>
          <w:numId w:val="1"/>
        </w:numPr>
        <w:spacing w:after="0" w:line="276" w:lineRule="auto"/>
        <w:ind w:left="1080"/>
        <w:rPr>
          <w:rFonts w:ascii="Arial" w:hAnsi="Arial" w:cs="Arial"/>
        </w:rPr>
      </w:pPr>
      <w:r w:rsidRPr="008E09C3">
        <w:rPr>
          <w:rFonts w:ascii="Arial" w:hAnsi="Arial" w:cs="Arial"/>
        </w:rPr>
        <w:t>To prepare and deliver a seminar-style presentation based on the reviewed literature (</w:t>
      </w:r>
      <w:r w:rsidR="00E75CA7">
        <w:rPr>
          <w:rFonts w:ascii="Arial" w:hAnsi="Arial" w:cs="Arial"/>
        </w:rPr>
        <w:t>four</w:t>
      </w:r>
      <w:r w:rsidRPr="008E09C3">
        <w:rPr>
          <w:rFonts w:ascii="Arial" w:hAnsi="Arial" w:cs="Arial"/>
        </w:rPr>
        <w:t xml:space="preserve">-week rotation only). </w:t>
      </w:r>
    </w:p>
    <w:p w14:paraId="583900E7" w14:textId="5E89CB08" w:rsidR="006630FF" w:rsidRPr="008E09C3" w:rsidRDefault="006630FF" w:rsidP="000602B1">
      <w:pPr>
        <w:spacing w:after="0" w:line="276" w:lineRule="auto"/>
        <w:ind w:left="720"/>
        <w:rPr>
          <w:rFonts w:ascii="Arial" w:hAnsi="Arial" w:cs="Arial"/>
        </w:rPr>
      </w:pPr>
    </w:p>
    <w:p w14:paraId="3AD36CCD" w14:textId="6996E626" w:rsidR="006630FF" w:rsidRPr="008E09C3" w:rsidRDefault="006630FF" w:rsidP="000602B1">
      <w:pPr>
        <w:pStyle w:val="Heading2"/>
        <w:rPr>
          <w:b/>
          <w:bCs/>
        </w:rPr>
      </w:pPr>
      <w:bookmarkStart w:id="9" w:name="_Toc213846184"/>
      <w:r w:rsidRPr="008E09C3">
        <w:t>OBJECTIVES</w:t>
      </w:r>
      <w:bookmarkEnd w:id="9"/>
    </w:p>
    <w:p w14:paraId="10C782E1" w14:textId="77777777" w:rsidR="008E09C3" w:rsidRPr="008E09C3" w:rsidRDefault="008E09C3" w:rsidP="008E09C3">
      <w:pPr>
        <w:pStyle w:val="ListParagraph"/>
        <w:numPr>
          <w:ilvl w:val="0"/>
          <w:numId w:val="2"/>
        </w:numPr>
        <w:spacing w:after="0" w:line="276" w:lineRule="auto"/>
        <w:rPr>
          <w:rFonts w:ascii="Arial" w:hAnsi="Arial" w:cs="Arial"/>
        </w:rPr>
      </w:pPr>
      <w:r w:rsidRPr="008E09C3">
        <w:rPr>
          <w:rFonts w:ascii="Arial" w:hAnsi="Arial" w:cs="Arial"/>
        </w:rPr>
        <w:t>Use appropriate dissection techniques for prosection of various tissues.</w:t>
      </w:r>
    </w:p>
    <w:p w14:paraId="50F4A18B" w14:textId="77777777" w:rsidR="008E09C3" w:rsidRPr="008E09C3" w:rsidRDefault="008E09C3" w:rsidP="008E09C3">
      <w:pPr>
        <w:pStyle w:val="ListParagraph"/>
        <w:numPr>
          <w:ilvl w:val="0"/>
          <w:numId w:val="2"/>
        </w:numPr>
        <w:spacing w:after="0" w:line="276" w:lineRule="auto"/>
        <w:rPr>
          <w:rFonts w:ascii="Arial" w:hAnsi="Arial" w:cs="Arial"/>
        </w:rPr>
      </w:pPr>
      <w:r w:rsidRPr="008E09C3">
        <w:rPr>
          <w:rFonts w:ascii="Arial" w:hAnsi="Arial" w:cs="Arial"/>
        </w:rPr>
        <w:t>Demonstrate ability to work independently to complete the assigned prosection project.</w:t>
      </w:r>
    </w:p>
    <w:p w14:paraId="53E626FD" w14:textId="4A916F1F" w:rsidR="008E09C3" w:rsidRPr="008E09C3" w:rsidRDefault="008E09C3" w:rsidP="008E09C3">
      <w:pPr>
        <w:pStyle w:val="ListParagraph"/>
        <w:numPr>
          <w:ilvl w:val="0"/>
          <w:numId w:val="2"/>
        </w:numPr>
        <w:spacing w:after="0" w:line="276" w:lineRule="auto"/>
        <w:rPr>
          <w:rFonts w:ascii="Arial" w:hAnsi="Arial" w:cs="Arial"/>
        </w:rPr>
      </w:pPr>
      <w:r w:rsidRPr="008E09C3">
        <w:rPr>
          <w:rFonts w:ascii="Arial" w:hAnsi="Arial" w:cs="Arial"/>
        </w:rPr>
        <w:lastRenderedPageBreak/>
        <w:t>List peer-reviewed publications related to their anatomical region of interest and identify studies of interest, such as recent advances in surgical techniques, diagnostic imaging, gene therapies, morphological variation, etc. (</w:t>
      </w:r>
      <w:r w:rsidR="00E75CA7">
        <w:rPr>
          <w:rFonts w:ascii="Arial" w:hAnsi="Arial" w:cs="Arial"/>
        </w:rPr>
        <w:t>four</w:t>
      </w:r>
      <w:r w:rsidRPr="008E09C3">
        <w:rPr>
          <w:rFonts w:ascii="Arial" w:hAnsi="Arial" w:cs="Arial"/>
        </w:rPr>
        <w:t xml:space="preserve">-week rotation only). </w:t>
      </w:r>
    </w:p>
    <w:p w14:paraId="3F729B6A" w14:textId="0AEFA667" w:rsidR="008E09C3" w:rsidRPr="008E09C3" w:rsidRDefault="008E09C3" w:rsidP="008E09C3">
      <w:pPr>
        <w:pStyle w:val="ListParagraph"/>
        <w:numPr>
          <w:ilvl w:val="0"/>
          <w:numId w:val="2"/>
        </w:numPr>
        <w:spacing w:after="0" w:line="276" w:lineRule="auto"/>
        <w:rPr>
          <w:rFonts w:ascii="Arial" w:hAnsi="Arial" w:cs="Arial"/>
        </w:rPr>
      </w:pPr>
      <w:r w:rsidRPr="008E09C3">
        <w:rPr>
          <w:rFonts w:ascii="Arial" w:hAnsi="Arial" w:cs="Arial"/>
        </w:rPr>
        <w:t>Develop and deliver an oral seminar-style presentation integrating their prosection assignment with the peer-reviewed publications of their choosing (</w:t>
      </w:r>
      <w:r w:rsidR="00E75CA7">
        <w:rPr>
          <w:rFonts w:ascii="Arial" w:hAnsi="Arial" w:cs="Arial"/>
        </w:rPr>
        <w:t>four</w:t>
      </w:r>
      <w:r w:rsidRPr="008E09C3">
        <w:rPr>
          <w:rFonts w:ascii="Arial" w:hAnsi="Arial" w:cs="Arial"/>
        </w:rPr>
        <w:t xml:space="preserve">-week rotation only). </w:t>
      </w:r>
    </w:p>
    <w:p w14:paraId="57D8FF86" w14:textId="08B2A4FA" w:rsidR="009D3F69" w:rsidRPr="008E09C3" w:rsidRDefault="009D3F69" w:rsidP="000602B1">
      <w:pPr>
        <w:spacing w:after="0" w:line="276" w:lineRule="auto"/>
        <w:rPr>
          <w:rFonts w:ascii="Arial" w:hAnsi="Arial" w:cs="Arial"/>
        </w:rPr>
      </w:pPr>
    </w:p>
    <w:p w14:paraId="486FCA96" w14:textId="08C59CEF" w:rsidR="002D4AE9" w:rsidRPr="008E09C3" w:rsidRDefault="002D4AE9" w:rsidP="000602B1">
      <w:pPr>
        <w:pStyle w:val="Heading2"/>
      </w:pPr>
      <w:bookmarkStart w:id="10" w:name="_Toc213846185"/>
      <w:r w:rsidRPr="008E09C3">
        <w:t>COMPETENCIES</w:t>
      </w:r>
      <w:bookmarkEnd w:id="10"/>
    </w:p>
    <w:p w14:paraId="3D7891E0" w14:textId="77777777" w:rsidR="008E09C3" w:rsidRPr="008E09C3" w:rsidRDefault="008E09C3" w:rsidP="008E09C3">
      <w:pPr>
        <w:pStyle w:val="ListParagraph"/>
        <w:numPr>
          <w:ilvl w:val="0"/>
          <w:numId w:val="3"/>
        </w:numPr>
        <w:spacing w:after="0" w:line="276" w:lineRule="auto"/>
        <w:rPr>
          <w:rFonts w:ascii="Arial" w:hAnsi="Arial" w:cs="Arial"/>
        </w:rPr>
      </w:pPr>
      <w:r w:rsidRPr="008E09C3">
        <w:rPr>
          <w:rFonts w:ascii="Arial" w:hAnsi="Arial" w:cs="Arial"/>
        </w:rPr>
        <w:t>Demonstrate a commitment to continuous improvement of teaching skills and techniques.</w:t>
      </w:r>
    </w:p>
    <w:p w14:paraId="55811597" w14:textId="77777777" w:rsidR="008E09C3" w:rsidRPr="00C32016" w:rsidRDefault="008E09C3" w:rsidP="008E09C3">
      <w:pPr>
        <w:pStyle w:val="ListParagraph"/>
        <w:numPr>
          <w:ilvl w:val="0"/>
          <w:numId w:val="3"/>
        </w:numPr>
        <w:spacing w:after="0" w:line="276" w:lineRule="auto"/>
        <w:rPr>
          <w:rFonts w:ascii="Arial" w:hAnsi="Arial" w:cs="Arial"/>
        </w:rPr>
      </w:pPr>
      <w:r w:rsidRPr="00C32016">
        <w:rPr>
          <w:rFonts w:ascii="Arial" w:hAnsi="Arial" w:cs="Arial"/>
        </w:rPr>
        <w:t>Recognize limits of personal knowledge and skill by consulting colleagues when necessary</w:t>
      </w:r>
    </w:p>
    <w:p w14:paraId="54262C2E" w14:textId="1803355E" w:rsidR="008E09C3" w:rsidRPr="00C32016" w:rsidRDefault="008E09C3" w:rsidP="008E09C3">
      <w:pPr>
        <w:pStyle w:val="ListParagraph"/>
        <w:numPr>
          <w:ilvl w:val="0"/>
          <w:numId w:val="3"/>
        </w:numPr>
        <w:spacing w:after="0" w:line="276" w:lineRule="auto"/>
        <w:rPr>
          <w:rFonts w:ascii="Arial" w:hAnsi="Arial" w:cs="Arial"/>
        </w:rPr>
      </w:pPr>
      <w:r w:rsidRPr="00C32016">
        <w:rPr>
          <w:rFonts w:ascii="Arial" w:hAnsi="Arial" w:cs="Arial"/>
        </w:rPr>
        <w:t xml:space="preserve">Utilize current technologies, </w:t>
      </w:r>
      <w:r w:rsidR="007A5D53" w:rsidRPr="00C32016">
        <w:rPr>
          <w:rFonts w:ascii="Arial" w:hAnsi="Arial" w:cs="Arial"/>
        </w:rPr>
        <w:t>e.g.,</w:t>
      </w:r>
      <w:r w:rsidRPr="00C32016">
        <w:rPr>
          <w:rFonts w:ascii="Arial" w:hAnsi="Arial" w:cs="Arial"/>
        </w:rPr>
        <w:t xml:space="preserve"> websites, online search engines, PDA-based programs, information services, and journals to locate health science literature.</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3846186"/>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9"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3846187"/>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3846188"/>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4B9E9912" w14:textId="60C73606" w:rsidR="009A1109" w:rsidRPr="008D3C40" w:rsidRDefault="7943D736" w:rsidP="008D3C40">
      <w:pPr>
        <w:ind w:left="720"/>
        <w:rPr>
          <w:rFonts w:ascii="Arial" w:hAnsi="Arial" w:cs="Arial"/>
          <w:b/>
          <w:bCs/>
          <w:shd w:val="clear" w:color="auto" w:fill="FFFFFF"/>
          <w:lang w:bidi="en-US"/>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20"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8E09C3">
        <w:rPr>
          <w:rFonts w:ascii="Arial" w:hAnsi="Arial" w:cs="Arial"/>
          <w:b/>
          <w:bCs/>
          <w:shd w:val="clear" w:color="auto" w:fill="FFFFFF"/>
        </w:rPr>
        <w:t>OST 670</w:t>
      </w:r>
      <w:r w:rsidR="008D3C40">
        <w:rPr>
          <w:rFonts w:ascii="Arial" w:hAnsi="Arial" w:cs="Arial"/>
          <w:b/>
          <w:bCs/>
          <w:sz w:val="72"/>
          <w:szCs w:val="72"/>
          <w:lang w:bidi="en-US"/>
        </w:rPr>
        <w:t xml:space="preserve"> </w:t>
      </w:r>
      <w:r w:rsidR="008D3C40" w:rsidRPr="008D3C40">
        <w:rPr>
          <w:rFonts w:ascii="Arial" w:hAnsi="Arial" w:cs="Arial"/>
          <w:b/>
          <w:bCs/>
          <w:shd w:val="clear" w:color="auto" w:fill="FFFFFF"/>
          <w:lang w:bidi="en-US"/>
        </w:rPr>
        <w:t>DIRECTED STUDY IN CLINICAL PROSECTION</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5" w:name="_Toc213846189"/>
      <w:r w:rsidRPr="00C40B5D">
        <w:t>SUGGESTED STUDY RESOURCES</w:t>
      </w:r>
      <w:bookmarkEnd w:id="15"/>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Pr="00C40B5D" w:rsidRDefault="00DD4FC2" w:rsidP="000602B1">
      <w:pPr>
        <w:pStyle w:val="Heading3"/>
      </w:pPr>
      <w:bookmarkStart w:id="16" w:name="_Toc213846190"/>
      <w:r w:rsidRPr="00C40B5D">
        <w:t>Recommended Texts</w:t>
      </w:r>
      <w:bookmarkEnd w:id="16"/>
    </w:p>
    <w:p w14:paraId="6D897DC0" w14:textId="7882B8BA" w:rsidR="00A52DCE" w:rsidRPr="00C40B5D" w:rsidRDefault="008E09C3" w:rsidP="008E09C3">
      <w:pPr>
        <w:spacing w:after="0" w:line="276" w:lineRule="auto"/>
        <w:ind w:left="720"/>
        <w:jc w:val="left"/>
        <w:rPr>
          <w:rFonts w:ascii="Arial" w:hAnsi="Arial" w:cs="Arial"/>
        </w:rPr>
      </w:pPr>
      <w:r w:rsidRPr="00C32016">
        <w:rPr>
          <w:rFonts w:ascii="Arial" w:hAnsi="Arial" w:cs="Arial"/>
        </w:rPr>
        <w:t xml:space="preserve">The MSU library has </w:t>
      </w:r>
      <w:r w:rsidR="0060699A" w:rsidRPr="00C32016">
        <w:rPr>
          <w:rFonts w:ascii="Arial" w:hAnsi="Arial" w:cs="Arial"/>
        </w:rPr>
        <w:t>several</w:t>
      </w:r>
      <w:r w:rsidRPr="00C32016">
        <w:rPr>
          <w:rFonts w:ascii="Arial" w:hAnsi="Arial" w:cs="Arial"/>
        </w:rPr>
        <w:t xml:space="preserve"> free electronic and non-electronic resources (</w:t>
      </w:r>
      <w:hyperlink r:id="rId21" w:history="1">
        <w:r w:rsidRPr="00C32016">
          <w:rPr>
            <w:rStyle w:val="Hyperlink"/>
            <w:rFonts w:ascii="Arial" w:hAnsi="Arial" w:cs="Arial"/>
          </w:rPr>
          <w:t>https://libguides.lib.msu.edu/anatomy-resources</w:t>
        </w:r>
      </w:hyperlink>
      <w:r w:rsidRPr="00C32016">
        <w:rPr>
          <w:rFonts w:ascii="Arial" w:hAnsi="Arial" w:cs="Arial"/>
        </w:rPr>
        <w:t>).</w:t>
      </w: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0F250B4B" w14:textId="20CB7283" w:rsidR="007A2DAD" w:rsidRDefault="00A50CB0" w:rsidP="007A2DAD">
      <w:pPr>
        <w:pStyle w:val="Heading2"/>
      </w:pPr>
      <w:bookmarkStart w:id="17" w:name="_Toc213846191"/>
      <w:r>
        <w:t>WEEKLY READINGS/OBJECTIVES/ASSIGNMENTS</w:t>
      </w:r>
      <w:bookmarkEnd w:id="17"/>
    </w:p>
    <w:p w14:paraId="34D2FAE3" w14:textId="35075514" w:rsidR="00FA1C6E" w:rsidRDefault="00FA1C6E" w:rsidP="007A2DAD">
      <w:pPr>
        <w:pStyle w:val="Heading2"/>
        <w:ind w:firstLine="360"/>
      </w:pPr>
      <w:bookmarkStart w:id="18" w:name="_Toc213846192"/>
      <w:bookmarkStart w:id="19" w:name="_Toc134785443"/>
      <w:r>
        <w:t>D2L User Agreement Quiz</w:t>
      </w:r>
      <w:bookmarkEnd w:id="18"/>
    </w:p>
    <w:p w14:paraId="4FAF37DF" w14:textId="007ED3D0" w:rsidR="00FA1C6E" w:rsidRDefault="338E54BD" w:rsidP="00FA1C6E">
      <w:pPr>
        <w:pStyle w:val="BodyText"/>
      </w:pPr>
      <w:r>
        <w:t>Students</w:t>
      </w:r>
      <w:r w:rsidR="00FA1C6E">
        <w:t xml:space="preserve"> must read the posted user agreement documents on D2L and then complete the D2L Quiz agreeing to abide by the policies of the anatomy lab. This</w:t>
      </w:r>
      <w:r w:rsidR="00925C97">
        <w:t xml:space="preserve"> quiz</w:t>
      </w:r>
      <w:r w:rsidR="00FA1C6E">
        <w:t xml:space="preserve"> </w:t>
      </w:r>
      <w:r w:rsidR="00FA1C6E">
        <w:lastRenderedPageBreak/>
        <w:t xml:space="preserve">must be completed by the first day of the rotation and prior to entering the anatomy lab. </w:t>
      </w:r>
    </w:p>
    <w:p w14:paraId="7A4C680C" w14:textId="77777777" w:rsidR="00FA1C6E" w:rsidRPr="00C32016" w:rsidRDefault="00FA1C6E" w:rsidP="00FA1C6E">
      <w:pPr>
        <w:pStyle w:val="BodyText"/>
      </w:pPr>
    </w:p>
    <w:p w14:paraId="4DE9E38D" w14:textId="1CEFB447" w:rsidR="007A2DAD" w:rsidRDefault="007A2DAD" w:rsidP="007A2DAD">
      <w:pPr>
        <w:pStyle w:val="Heading2"/>
        <w:ind w:firstLine="360"/>
      </w:pPr>
      <w:bookmarkStart w:id="20" w:name="_Toc213846193"/>
      <w:r w:rsidRPr="00C32016">
        <w:t>O</w:t>
      </w:r>
      <w:r w:rsidR="002372CC">
        <w:t>r</w:t>
      </w:r>
      <w:r w:rsidRPr="00C32016">
        <w:t>ientation</w:t>
      </w:r>
      <w:bookmarkEnd w:id="19"/>
      <w:bookmarkEnd w:id="20"/>
    </w:p>
    <w:p w14:paraId="7372D515" w14:textId="066635BC" w:rsidR="007A2DAD" w:rsidRDefault="00FD2492" w:rsidP="00925C97">
      <w:pPr>
        <w:pStyle w:val="BodyText"/>
      </w:pPr>
      <w:r>
        <w:t xml:space="preserve">On the first day of the rotation, </w:t>
      </w:r>
      <w:r w:rsidR="7136EDC3">
        <w:t>students</w:t>
      </w:r>
      <w:r>
        <w:t xml:space="preserve"> will undergo an orientation with their assigned faculty advisor</w:t>
      </w:r>
      <w:r w:rsidR="00925C97">
        <w:t xml:space="preserve">. </w:t>
      </w:r>
      <w:r>
        <w:t xml:space="preserve">The time of this orientation should be scheduled with their faculty advisor prior to the rotation start. </w:t>
      </w:r>
    </w:p>
    <w:p w14:paraId="1EFB4CB5" w14:textId="452A8BA2" w:rsidR="4395E956" w:rsidRDefault="4395E956" w:rsidP="4395E956">
      <w:pPr>
        <w:pStyle w:val="BodyText"/>
      </w:pPr>
    </w:p>
    <w:p w14:paraId="6D724ED2" w14:textId="7D74CB47" w:rsidR="732A9BF5" w:rsidRDefault="732A9BF5" w:rsidP="4395E956">
      <w:pPr>
        <w:pStyle w:val="Heading2"/>
        <w:ind w:firstLine="360"/>
      </w:pPr>
      <w:bookmarkStart w:id="21" w:name="_Toc213846194"/>
      <w:r>
        <w:t>Prosection Project and Faculty “Checkout”</w:t>
      </w:r>
      <w:bookmarkEnd w:id="21"/>
    </w:p>
    <w:p w14:paraId="76339C41" w14:textId="6D34AC00" w:rsidR="732A9BF5" w:rsidRDefault="732A9BF5" w:rsidP="4395E956">
      <w:pPr>
        <w:tabs>
          <w:tab w:val="left" w:pos="360"/>
        </w:tabs>
        <w:spacing w:after="0" w:line="276" w:lineRule="auto"/>
        <w:ind w:left="720"/>
        <w:jc w:val="left"/>
        <w:rPr>
          <w:rFonts w:ascii="Arial" w:hAnsi="Arial" w:cs="Arial"/>
        </w:rPr>
      </w:pPr>
      <w:r w:rsidRPr="4395E956">
        <w:rPr>
          <w:rFonts w:ascii="Arial" w:hAnsi="Arial" w:cs="Arial"/>
        </w:rPr>
        <w:t xml:space="preserve">Students must complete one or more prosection projects that total 50 points (for a four-week rotation) or 30 points (for a two-week rotation) in assignment value. The oral presentation (“checkout”) to the assigned faculty advisor must be completed during the last week of the rotation. It should identify required structures, discuss structure function (where applicable), and discuss pathology and/or structure variation (where applicable). </w:t>
      </w:r>
    </w:p>
    <w:p w14:paraId="7407B498" w14:textId="30382F0A" w:rsidR="4395E956" w:rsidRDefault="4395E956" w:rsidP="4395E956">
      <w:pPr>
        <w:spacing w:after="0" w:line="276" w:lineRule="auto"/>
        <w:ind w:left="1080" w:firstLine="720"/>
        <w:rPr>
          <w:rFonts w:ascii="Arial" w:hAnsi="Arial" w:cs="Arial"/>
        </w:rPr>
      </w:pPr>
    </w:p>
    <w:p w14:paraId="54DB4754" w14:textId="72E3501B" w:rsidR="732A9BF5" w:rsidRDefault="732A9BF5" w:rsidP="4395E956">
      <w:pPr>
        <w:pStyle w:val="Heading2"/>
        <w:ind w:firstLine="360"/>
      </w:pPr>
      <w:bookmarkStart w:id="22" w:name="_Toc213846195"/>
      <w:r>
        <w:t>Seminar Flyer and Peer-Reviewed Journal Article Annotations</w:t>
      </w:r>
      <w:bookmarkEnd w:id="22"/>
    </w:p>
    <w:p w14:paraId="7D15FE74" w14:textId="5A2984D1" w:rsidR="732A9BF5" w:rsidRDefault="732A9BF5" w:rsidP="4395E956">
      <w:pPr>
        <w:spacing w:after="0" w:line="276" w:lineRule="auto"/>
        <w:ind w:left="720"/>
        <w:rPr>
          <w:rFonts w:ascii="Arial" w:hAnsi="Arial" w:cs="Arial"/>
        </w:rPr>
      </w:pPr>
      <w:r w:rsidRPr="4395E956">
        <w:rPr>
          <w:rFonts w:ascii="Arial" w:hAnsi="Arial" w:cs="Arial"/>
        </w:rPr>
        <w:t xml:space="preserve">For students completing the four-week rotation only. Students should identify at least two peer-reviewed articles of interest and create an annotated bibliography to be included on a seminar flyer. One article should address how pathologies of the anatomical region have been historically treated (e.g., surgery, diagnostic testing, pharmaceuticals, etc.) and one article should address a recent innovation in the treatment of a condition related to the anatomical region (e.g., new surgical technique, therapeutic intervention, advancements in imaging, etc.). </w:t>
      </w:r>
    </w:p>
    <w:p w14:paraId="5ABDD279" w14:textId="77777777" w:rsidR="4395E956" w:rsidRDefault="4395E956" w:rsidP="4395E956">
      <w:pPr>
        <w:spacing w:after="0" w:line="276" w:lineRule="auto"/>
        <w:ind w:left="720"/>
        <w:rPr>
          <w:rFonts w:ascii="Arial" w:hAnsi="Arial" w:cs="Arial"/>
        </w:rPr>
      </w:pPr>
    </w:p>
    <w:p w14:paraId="25DE80B4" w14:textId="6F583910" w:rsidR="68F1F9CB" w:rsidRDefault="68F1F9CB" w:rsidP="4395E956">
      <w:pPr>
        <w:spacing w:after="0" w:line="276" w:lineRule="auto"/>
        <w:ind w:left="720"/>
        <w:rPr>
          <w:rFonts w:ascii="Arial" w:hAnsi="Arial" w:cs="Arial"/>
        </w:rPr>
      </w:pPr>
      <w:r w:rsidRPr="4395E956">
        <w:rPr>
          <w:rFonts w:ascii="Arial" w:hAnsi="Arial" w:cs="Arial"/>
        </w:rPr>
        <w:t xml:space="preserve">Students </w:t>
      </w:r>
      <w:r w:rsidR="732A9BF5" w:rsidRPr="4395E956">
        <w:rPr>
          <w:rFonts w:ascii="Arial" w:hAnsi="Arial" w:cs="Arial"/>
        </w:rPr>
        <w:t xml:space="preserve">will work with their faculty advisor to determine a date and time to hold their seminar presentation on Zoom. After confirmation of the date and time, the student should create a seminar flyer using the Seminar Flyer Template found on D2L. Included on the flyer should be the references and annotations for the two peer-reviewed journal articles related to the seminar presentation. Students should send their flyer to their faculty advisor, the IOR (Dr. Geske), and the anatomy administrative assistant (Josh Vincent) at least 48 hours before their presentation. Mr. Vincent will create and distribute the Zoom presentation invitation to anatomy faculty and staff. </w:t>
      </w:r>
    </w:p>
    <w:p w14:paraId="0AEF8734" w14:textId="77777777" w:rsidR="4395E956" w:rsidRDefault="4395E956" w:rsidP="4395E956">
      <w:pPr>
        <w:spacing w:after="0" w:line="276" w:lineRule="auto"/>
        <w:rPr>
          <w:rFonts w:ascii="Arial" w:hAnsi="Arial" w:cs="Arial"/>
          <w:b/>
          <w:bCs/>
        </w:rPr>
      </w:pPr>
    </w:p>
    <w:p w14:paraId="534355B0" w14:textId="74803846" w:rsidR="732A9BF5" w:rsidRDefault="732A9BF5" w:rsidP="4395E956">
      <w:pPr>
        <w:pStyle w:val="Heading2"/>
        <w:ind w:firstLine="360"/>
        <w:rPr>
          <w:b/>
          <w:bCs/>
          <w:sz w:val="20"/>
          <w:szCs w:val="20"/>
        </w:rPr>
      </w:pPr>
      <w:bookmarkStart w:id="23" w:name="_Toc213846196"/>
      <w:r>
        <w:t>Seminar-Style Presentation</w:t>
      </w:r>
      <w:bookmarkEnd w:id="23"/>
    </w:p>
    <w:p w14:paraId="05F16328" w14:textId="6E3BE729" w:rsidR="732A9BF5" w:rsidRDefault="732A9BF5" w:rsidP="4395E956">
      <w:pPr>
        <w:spacing w:after="0" w:line="276" w:lineRule="auto"/>
        <w:ind w:left="720"/>
        <w:rPr>
          <w:rFonts w:ascii="Arial" w:hAnsi="Arial" w:cs="Arial"/>
        </w:rPr>
      </w:pPr>
      <w:r w:rsidRPr="4395E956">
        <w:rPr>
          <w:rFonts w:ascii="Arial" w:hAnsi="Arial" w:cs="Arial"/>
        </w:rPr>
        <w:t xml:space="preserve">For students completing the four-week rotation only. The student will give a presentation to the public (anatomy faculty and staff). The presentation should be given during the last week of the rotation. The student should schedule the presentation according to instructions in the Seminar Flyer &amp; Peer Reviewed Journal Article Annotations Instructions document on D2L. The presentation can address various topics (see Seminar Instructions Document and Seminar Examples module on D2L for examples) and should draw on information from the two peer-reviewed journal articles annotated by the student. </w:t>
      </w:r>
    </w:p>
    <w:p w14:paraId="7EE844E3" w14:textId="77777777" w:rsidR="4395E956" w:rsidRDefault="4395E956" w:rsidP="4395E956">
      <w:pPr>
        <w:spacing w:after="0" w:line="276" w:lineRule="auto"/>
        <w:ind w:left="720"/>
        <w:rPr>
          <w:rFonts w:ascii="Arial" w:hAnsi="Arial" w:cs="Arial"/>
        </w:rPr>
      </w:pPr>
    </w:p>
    <w:p w14:paraId="0FECE822" w14:textId="4C29E246" w:rsidR="732A9BF5" w:rsidRDefault="732A9BF5" w:rsidP="4395E956">
      <w:pPr>
        <w:spacing w:after="0" w:line="276" w:lineRule="auto"/>
        <w:ind w:left="720"/>
        <w:rPr>
          <w:rFonts w:ascii="Arial" w:hAnsi="Arial" w:cs="Arial"/>
        </w:rPr>
      </w:pPr>
      <w:r w:rsidRPr="4395E956">
        <w:rPr>
          <w:rFonts w:ascii="Arial" w:hAnsi="Arial" w:cs="Arial"/>
        </w:rPr>
        <w:t xml:space="preserve">Presentations should include an overview of the anatomical region, an introduction to the seminar topic, a discussion of normal anatomy and function of relevant structures, an integration of anatomy with a surgical intervention, and information drawn from at least </w:t>
      </w:r>
      <w:r w:rsidRPr="4395E956">
        <w:rPr>
          <w:rFonts w:ascii="Arial" w:hAnsi="Arial" w:cs="Arial"/>
        </w:rPr>
        <w:lastRenderedPageBreak/>
        <w:t>two peer-reviewed journal articles. The presentation should be 30 minutes in length. The student should be prepared to address questions at the end of the presentation.</w:t>
      </w:r>
    </w:p>
    <w:p w14:paraId="7B668DA5" w14:textId="7FB3FD31" w:rsidR="4395E956" w:rsidRDefault="4395E956" w:rsidP="4395E956">
      <w:pPr>
        <w:pStyle w:val="BodyText"/>
      </w:pPr>
    </w:p>
    <w:p w14:paraId="427973AA" w14:textId="77777777" w:rsidR="00925C97" w:rsidRPr="007A2DAD" w:rsidRDefault="00925C97" w:rsidP="00925C97">
      <w:pPr>
        <w:pStyle w:val="BodyText"/>
      </w:pPr>
    </w:p>
    <w:p w14:paraId="36C353C6" w14:textId="77777777" w:rsidR="009B6032" w:rsidRPr="00156337" w:rsidRDefault="009B6032" w:rsidP="009B6032">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6B2A19BE" w:rsidR="00A2011D" w:rsidRPr="00156337" w:rsidRDefault="00E343F0" w:rsidP="00884E6A">
      <w:pPr>
        <w:ind w:left="720"/>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7A5D53">
        <w:rPr>
          <w:rFonts w:ascii="Arial" w:hAnsi="Arial" w:cs="Arial"/>
        </w:rPr>
        <w:t>rotation.</w:t>
      </w:r>
      <w:r>
        <w:rPr>
          <w:rFonts w:ascii="Arial" w:hAnsi="Arial" w:cs="Arial"/>
        </w:rPr>
        <w:t xml:space="preserve"> </w:t>
      </w:r>
    </w:p>
    <w:p w14:paraId="237C2EB8" w14:textId="584CE117" w:rsidR="26910FCD" w:rsidRPr="00C40B5D" w:rsidRDefault="009B6032" w:rsidP="006573C7">
      <w:pPr>
        <w:ind w:left="720"/>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13813AE8" w14:textId="5A822021" w:rsidR="00B7447A" w:rsidRPr="00C40B5D" w:rsidRDefault="00B7447A" w:rsidP="000602B1">
      <w:pPr>
        <w:spacing w:after="0" w:line="276" w:lineRule="auto"/>
        <w:ind w:left="1080"/>
        <w:rPr>
          <w:rFonts w:ascii="Arial" w:hAnsi="Arial" w:cs="Arial"/>
        </w:rPr>
      </w:pPr>
    </w:p>
    <w:p w14:paraId="6C80625C" w14:textId="77777777" w:rsidR="00CA12C0" w:rsidRPr="00CA12C0" w:rsidRDefault="00CA12C0" w:rsidP="00CA12C0">
      <w:pPr>
        <w:spacing w:after="0" w:line="276" w:lineRule="auto"/>
        <w:ind w:left="720"/>
        <w:rPr>
          <w:rFonts w:ascii="Arial" w:hAnsi="Arial" w:cs="Arial"/>
        </w:rPr>
      </w:pPr>
    </w:p>
    <w:p w14:paraId="25139E78" w14:textId="7CB05046" w:rsidR="0075066D" w:rsidRPr="0096296A" w:rsidRDefault="007A56BC" w:rsidP="000602B1">
      <w:pPr>
        <w:pStyle w:val="Heading2"/>
        <w:rPr>
          <w:b/>
          <w:bCs/>
        </w:rPr>
      </w:pPr>
      <w:bookmarkStart w:id="24" w:name="_Toc43478267"/>
      <w:bookmarkStart w:id="25" w:name="_Toc213846197"/>
      <w:r w:rsidRPr="0096296A">
        <w:t>ROTATION EVALUATIONS</w:t>
      </w:r>
      <w:bookmarkEnd w:id="24"/>
      <w:bookmarkEnd w:id="25"/>
    </w:p>
    <w:p w14:paraId="335463DF" w14:textId="77777777" w:rsidR="001B337E" w:rsidRDefault="008C517A" w:rsidP="000602B1">
      <w:pPr>
        <w:pStyle w:val="Heading3"/>
        <w:rPr>
          <w:u w:val="none"/>
        </w:rPr>
      </w:pPr>
      <w:bookmarkStart w:id="26" w:name="_Toc74395553"/>
      <w:bookmarkStart w:id="27" w:name="_Toc74478880"/>
      <w:bookmarkStart w:id="28" w:name="_Toc74542087"/>
      <w:bookmarkStart w:id="29" w:name="_Toc213846198"/>
      <w:r w:rsidRPr="0096296A">
        <w:t>Attending Evaluation of Student</w:t>
      </w:r>
      <w:bookmarkEnd w:id="26"/>
      <w:bookmarkEnd w:id="27"/>
      <w:bookmarkEnd w:id="28"/>
      <w:bookmarkEnd w:id="29"/>
      <w:r w:rsidR="00275498">
        <w:rPr>
          <w:u w:val="none"/>
        </w:rPr>
        <w:t xml:space="preserve"> </w:t>
      </w:r>
    </w:p>
    <w:p w14:paraId="55597914" w14:textId="38FB68ED"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2" w:history="1">
        <w:r w:rsidR="002876A8" w:rsidRPr="00701743">
          <w:rPr>
            <w:rStyle w:val="Hyperlink"/>
            <w:rFonts w:ascii="Arial" w:hAnsi="Arial" w:cs="Arial"/>
            <w:shd w:val="clear" w:color="auto" w:fill="FFFFFF"/>
          </w:rPr>
          <w:t>COM.Clerkship@msu.edu</w:t>
        </w:r>
      </w:hyperlink>
      <w:r w:rsidR="007A5D53">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30" w:name="_Toc74395554"/>
      <w:bookmarkStart w:id="31" w:name="_Toc74478881"/>
      <w:bookmarkStart w:id="32" w:name="_Toc74542088"/>
      <w:bookmarkStart w:id="33" w:name="_Toc213846199"/>
      <w:r w:rsidRPr="0096296A">
        <w:t>Student Evaluation of Clerkship Rotation</w:t>
      </w:r>
      <w:bookmarkEnd w:id="30"/>
      <w:bookmarkEnd w:id="31"/>
      <w:bookmarkEnd w:id="32"/>
      <w:bookmarkEnd w:id="33"/>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3" w:tgtFrame="_blank" w:history="1">
        <w:r w:rsidRPr="00165CD1">
          <w:rPr>
            <w:rStyle w:val="Hyperlink"/>
            <w:rFonts w:ascii="Arial" w:hAnsi="Arial" w:cs="Arial"/>
          </w:rPr>
          <w:t>https://msucom.medtricslab.com/users/login/</w:t>
        </w:r>
      </w:hyperlink>
      <w:r w:rsidRPr="00165CD1">
        <w:rPr>
          <w:rFonts w:ascii="Arial" w:hAnsi="Arial" w:cs="Arial"/>
        </w:rPr>
        <w:t xml:space="preserve">. By the last week of each rotation, students will receive an automated email link connecting </w:t>
      </w:r>
      <w:r w:rsidRPr="00165CD1">
        <w:rPr>
          <w:rFonts w:ascii="Arial" w:hAnsi="Arial" w:cs="Arial"/>
        </w:rPr>
        <w:lastRenderedPageBreak/>
        <w:t>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34" w:name="_Toc213846200"/>
      <w:r w:rsidRPr="0096296A">
        <w:t>Unsatisfactory Clinical Performance</w:t>
      </w:r>
      <w:bookmarkEnd w:id="34"/>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8F3B119" w14:textId="2306E30B" w:rsidR="005A2923" w:rsidRPr="004F3FED" w:rsidRDefault="0022491F" w:rsidP="004F3FED">
      <w:pPr>
        <w:pStyle w:val="Heading2"/>
        <w:rPr>
          <w:b/>
          <w:bCs/>
        </w:rPr>
      </w:pPr>
      <w:bookmarkStart w:id="35" w:name="_Toc213846201"/>
      <w:r w:rsidRPr="0057603C">
        <w:t>CORRECTIVE ACTION</w:t>
      </w:r>
      <w:bookmarkEnd w:id="35"/>
    </w:p>
    <w:p w14:paraId="07DDAFAD" w14:textId="1913CD01" w:rsidR="005A2923" w:rsidRPr="00C40B5D" w:rsidRDefault="005A2923" w:rsidP="000602B1">
      <w:pPr>
        <w:spacing w:after="0" w:line="276" w:lineRule="auto"/>
        <w:ind w:left="360"/>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7A5D53">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5EA93E09" w14:textId="4310D24A" w:rsidR="005A2923" w:rsidRPr="007A2DAD" w:rsidRDefault="007A2DAD" w:rsidP="000602B1">
      <w:pPr>
        <w:pStyle w:val="ListParagraph"/>
        <w:numPr>
          <w:ilvl w:val="0"/>
          <w:numId w:val="5"/>
        </w:numPr>
        <w:spacing w:after="0" w:line="276" w:lineRule="auto"/>
        <w:ind w:left="1080"/>
        <w:rPr>
          <w:rFonts w:ascii="Arial" w:hAnsi="Arial" w:cs="Arial"/>
          <w:b/>
          <w:bCs/>
        </w:rPr>
      </w:pPr>
      <w:r>
        <w:rPr>
          <w:rFonts w:ascii="Arial" w:hAnsi="Arial" w:cs="Arial"/>
        </w:rPr>
        <w:t>Prosection project</w:t>
      </w:r>
      <w:r w:rsidR="00FC15FD">
        <w:rPr>
          <w:rFonts w:ascii="Arial" w:hAnsi="Arial" w:cs="Arial"/>
        </w:rPr>
        <w:t>(s)</w:t>
      </w:r>
      <w:r>
        <w:rPr>
          <w:rFonts w:ascii="Arial" w:hAnsi="Arial" w:cs="Arial"/>
        </w:rPr>
        <w:t xml:space="preserve"> and</w:t>
      </w:r>
      <w:r w:rsidR="00FC15FD">
        <w:rPr>
          <w:rFonts w:ascii="Arial" w:hAnsi="Arial" w:cs="Arial"/>
        </w:rPr>
        <w:t xml:space="preserve"> faculty</w:t>
      </w:r>
      <w:r>
        <w:rPr>
          <w:rFonts w:ascii="Arial" w:hAnsi="Arial" w:cs="Arial"/>
        </w:rPr>
        <w:t xml:space="preserve"> “checkout.”</w:t>
      </w:r>
    </w:p>
    <w:p w14:paraId="4662DF68" w14:textId="6BE1E1FA" w:rsidR="007A2DAD" w:rsidRPr="006573C7" w:rsidRDefault="007A2DAD" w:rsidP="000602B1">
      <w:pPr>
        <w:pStyle w:val="ListParagraph"/>
        <w:numPr>
          <w:ilvl w:val="0"/>
          <w:numId w:val="5"/>
        </w:numPr>
        <w:spacing w:after="0" w:line="276" w:lineRule="auto"/>
        <w:ind w:left="1080"/>
        <w:rPr>
          <w:rFonts w:ascii="Arial" w:hAnsi="Arial" w:cs="Arial"/>
          <w:b/>
          <w:bCs/>
        </w:rPr>
      </w:pPr>
      <w:r>
        <w:rPr>
          <w:rFonts w:ascii="Arial" w:hAnsi="Arial" w:cs="Arial"/>
        </w:rPr>
        <w:t>Seminar-style presentation (</w:t>
      </w:r>
      <w:r w:rsidR="00E75CA7">
        <w:rPr>
          <w:rFonts w:ascii="Arial" w:hAnsi="Arial" w:cs="Arial"/>
        </w:rPr>
        <w:t>four</w:t>
      </w:r>
      <w:r>
        <w:rPr>
          <w:rFonts w:ascii="Arial" w:hAnsi="Arial" w:cs="Arial"/>
        </w:rPr>
        <w:t xml:space="preserve">-week rotation only). </w:t>
      </w:r>
    </w:p>
    <w:p w14:paraId="1DBDD655" w14:textId="082EDFD9" w:rsidR="005A2923" w:rsidRPr="00C40B5D" w:rsidRDefault="005A2923" w:rsidP="000602B1">
      <w:pPr>
        <w:spacing w:after="0" w:line="276" w:lineRule="auto"/>
        <w:ind w:left="720"/>
        <w:rPr>
          <w:rFonts w:ascii="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19407AE9"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0602B1">
      <w:pPr>
        <w:spacing w:after="0" w:line="276" w:lineRule="auto"/>
        <w:ind w:left="360"/>
        <w:rPr>
          <w:rFonts w:ascii="Arial" w:hAnsi="Arial" w:cs="Arial"/>
        </w:rPr>
      </w:pPr>
    </w:p>
    <w:p w14:paraId="5D9CFE7A" w14:textId="5A89D16D"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72C2D170" w14:textId="462731C7" w:rsidR="005A2923" w:rsidRDefault="005A2923" w:rsidP="000602B1">
      <w:pPr>
        <w:spacing w:after="0" w:line="276" w:lineRule="auto"/>
        <w:ind w:left="360"/>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305762B0" w:rsidR="005A2923" w:rsidRPr="00C40B5D" w:rsidRDefault="005A2923" w:rsidP="007A2DAD">
      <w:pPr>
        <w:spacing w:after="0" w:line="276" w:lineRule="auto"/>
        <w:rPr>
          <w:rFonts w:ascii="Arial" w:hAnsi="Arial" w:cs="Arial"/>
        </w:rPr>
      </w:pPr>
    </w:p>
    <w:p w14:paraId="1D6C0851" w14:textId="06764A49" w:rsidR="0024644C" w:rsidRPr="00C40B5D" w:rsidRDefault="0024644C" w:rsidP="000602B1">
      <w:pPr>
        <w:pStyle w:val="Heading2"/>
        <w:rPr>
          <w:b/>
          <w:bCs/>
        </w:rPr>
      </w:pPr>
      <w:bookmarkStart w:id="36" w:name="_Toc213846202"/>
      <w:r w:rsidRPr="0096296A">
        <w:t>BASE HOSPITAL REQUIREMENTS</w:t>
      </w:r>
      <w:bookmarkEnd w:id="36"/>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w:t>
      </w:r>
      <w:r w:rsidRPr="00C40B5D">
        <w:rPr>
          <w:rFonts w:ascii="Arial" w:hAnsi="Arial" w:cs="Arial"/>
          <w:szCs w:val="20"/>
        </w:rPr>
        <w:lastRenderedPageBreak/>
        <w:t xml:space="preserve">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37" w:name="_Toc213846203"/>
      <w:r w:rsidRPr="005D6B9B">
        <w:rPr>
          <w:b w:val="0"/>
          <w:bCs w:val="0"/>
        </w:rPr>
        <w:t>COURSE GRADES</w:t>
      </w:r>
      <w:bookmarkEnd w:id="37"/>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184C1B48"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7A5D53"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8" w:name="_Toc213846204"/>
      <w:r w:rsidRPr="0096296A">
        <w:rPr>
          <w:color w:val="FF0000"/>
        </w:rPr>
        <w:t>N Grade Policy</w:t>
      </w:r>
      <w:bookmarkEnd w:id="38"/>
    </w:p>
    <w:p w14:paraId="7122FD0C" w14:textId="304CB235" w:rsidR="00A16BF1" w:rsidRPr="007948CF" w:rsidRDefault="00A16BF1" w:rsidP="007948CF">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3FEE1C16" w14:textId="1F3289F9" w:rsidR="00FA2531" w:rsidRPr="004F3FED" w:rsidRDefault="288612F8" w:rsidP="004F3FED">
      <w:pPr>
        <w:pStyle w:val="Heading1"/>
        <w:spacing w:before="0" w:after="0" w:line="276" w:lineRule="auto"/>
        <w:rPr>
          <w:rFonts w:ascii="Arial" w:eastAsia="Arial" w:hAnsi="Arial" w:cs="Arial"/>
          <w:b w:val="0"/>
          <w:bCs w:val="0"/>
        </w:rPr>
      </w:pPr>
      <w:bookmarkStart w:id="39" w:name="_Toc213846205"/>
      <w:r w:rsidRPr="00593906">
        <w:rPr>
          <w:rFonts w:ascii="Arial" w:eastAsia="Arial" w:hAnsi="Arial" w:cs="Arial"/>
        </w:rPr>
        <w:t>S</w:t>
      </w:r>
      <w:r w:rsidR="22A3AEB6" w:rsidRPr="00593906">
        <w:rPr>
          <w:rFonts w:ascii="Arial" w:eastAsia="Arial" w:hAnsi="Arial" w:cs="Arial"/>
        </w:rPr>
        <w:t>TUDENT RESPONSIBILITIES AND EXPECTATIONS</w:t>
      </w:r>
      <w:bookmarkEnd w:id="39"/>
    </w:p>
    <w:p w14:paraId="7807F715" w14:textId="39667914" w:rsidR="22A3AEB6" w:rsidRPr="00C40B5D"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ATTENDANCE</w:t>
      </w:r>
    </w:p>
    <w:p w14:paraId="316E650F" w14:textId="708D6D0C" w:rsidR="007A2DAD" w:rsidRPr="00C32016" w:rsidRDefault="007A2DAD" w:rsidP="007A2DAD">
      <w:pPr>
        <w:spacing w:after="0" w:line="276" w:lineRule="auto"/>
        <w:ind w:left="360"/>
        <w:rPr>
          <w:rFonts w:ascii="Arial" w:eastAsia="Arial" w:hAnsi="Arial" w:cs="Arial"/>
          <w:i/>
        </w:rPr>
      </w:pPr>
      <w:r w:rsidRPr="00C32016">
        <w:rPr>
          <w:rFonts w:ascii="Arial" w:eastAsia="Arial" w:hAnsi="Arial" w:cs="Arial"/>
        </w:rPr>
        <w:t xml:space="preserve">The student is expected to spend </w:t>
      </w:r>
      <w:r w:rsidR="007A5D53" w:rsidRPr="00C32016">
        <w:rPr>
          <w:rFonts w:ascii="Arial" w:eastAsia="Arial" w:hAnsi="Arial" w:cs="Arial"/>
        </w:rPr>
        <w:t>30-40</w:t>
      </w:r>
      <w:r w:rsidRPr="00C32016">
        <w:rPr>
          <w:rFonts w:ascii="Arial" w:eastAsia="Arial" w:hAnsi="Arial" w:cs="Arial"/>
        </w:rPr>
        <w:t xml:space="preserve"> hours per week in the prosection lab. Students may prosect during any hours the lab is open. A campus specific schedule will be provided to the student. </w:t>
      </w:r>
    </w:p>
    <w:p w14:paraId="7FCB681F" w14:textId="607D2EF9" w:rsidR="003266CF" w:rsidRPr="00C40B5D" w:rsidRDefault="003266CF" w:rsidP="000602B1">
      <w:pPr>
        <w:spacing w:after="0" w:line="276" w:lineRule="auto"/>
        <w:ind w:left="360"/>
        <w:rPr>
          <w:rFonts w:ascii="Arial" w:eastAsia="Arial" w:hAnsi="Arial" w:cs="Arial"/>
          <w:sz w:val="24"/>
          <w:szCs w:val="24"/>
          <w:u w:val="single"/>
        </w:rPr>
      </w:pPr>
    </w:p>
    <w:p w14:paraId="357738C2" w14:textId="3727A3F2" w:rsidR="22A3AEB6" w:rsidRPr="00C40B5D"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ATTIRE AND ETIQUETTE</w:t>
      </w:r>
    </w:p>
    <w:p w14:paraId="3065A45A" w14:textId="77777777" w:rsidR="007A2DAD" w:rsidRPr="00C32016" w:rsidRDefault="007A2DAD" w:rsidP="007A2DAD">
      <w:pPr>
        <w:spacing w:after="0" w:line="276" w:lineRule="auto"/>
        <w:ind w:left="360"/>
        <w:rPr>
          <w:rFonts w:ascii="Arial" w:eastAsia="Arial" w:hAnsi="Arial" w:cs="Arial"/>
        </w:rPr>
      </w:pPr>
      <w:r w:rsidRPr="00C32016">
        <w:rPr>
          <w:rFonts w:ascii="Arial" w:eastAsia="Arial" w:hAnsi="Arial" w:cs="Arial"/>
        </w:rPr>
        <w:t>Professional lab attire and Personal Protective Equipment (PPE) are required for all individuals who enter the anatomy laboratory. The following PPE is expected:</w:t>
      </w:r>
    </w:p>
    <w:p w14:paraId="465EECBF" w14:textId="6F43F79D" w:rsidR="007A2DAD" w:rsidRPr="00C32016" w:rsidRDefault="007A2DAD" w:rsidP="007A2DAD">
      <w:pPr>
        <w:pStyle w:val="ListParagraph"/>
        <w:numPr>
          <w:ilvl w:val="0"/>
          <w:numId w:val="33"/>
        </w:numPr>
        <w:spacing w:after="0" w:line="276" w:lineRule="auto"/>
        <w:rPr>
          <w:rFonts w:ascii="Arial" w:eastAsia="Arial" w:hAnsi="Arial" w:cs="Arial"/>
        </w:rPr>
      </w:pPr>
      <w:r w:rsidRPr="00C32016">
        <w:rPr>
          <w:rFonts w:ascii="Arial" w:eastAsia="Arial" w:hAnsi="Arial" w:cs="Arial"/>
        </w:rPr>
        <w:t xml:space="preserve">Closed toed </w:t>
      </w:r>
      <w:r w:rsidR="004F3FED" w:rsidRPr="00C32016">
        <w:rPr>
          <w:rFonts w:ascii="Arial" w:eastAsia="Arial" w:hAnsi="Arial" w:cs="Arial"/>
        </w:rPr>
        <w:t>shoes.</w:t>
      </w:r>
    </w:p>
    <w:p w14:paraId="42AD27A0" w14:textId="321D9DF3" w:rsidR="007A2DAD" w:rsidRPr="00C32016" w:rsidRDefault="007A2DAD" w:rsidP="007A2DAD">
      <w:pPr>
        <w:pStyle w:val="ListParagraph"/>
        <w:numPr>
          <w:ilvl w:val="0"/>
          <w:numId w:val="33"/>
        </w:numPr>
        <w:spacing w:after="0" w:line="276" w:lineRule="auto"/>
        <w:rPr>
          <w:rFonts w:ascii="Arial" w:eastAsia="Arial" w:hAnsi="Arial" w:cs="Arial"/>
        </w:rPr>
      </w:pPr>
      <w:r w:rsidRPr="00C32016">
        <w:rPr>
          <w:rFonts w:ascii="Arial" w:eastAsia="Arial" w:hAnsi="Arial" w:cs="Arial"/>
        </w:rPr>
        <w:t xml:space="preserve">Surgical </w:t>
      </w:r>
      <w:r w:rsidR="004F3FED" w:rsidRPr="00C32016">
        <w:rPr>
          <w:rFonts w:ascii="Arial" w:eastAsia="Arial" w:hAnsi="Arial" w:cs="Arial"/>
        </w:rPr>
        <w:t>scrubs.</w:t>
      </w:r>
    </w:p>
    <w:p w14:paraId="07D60B2E" w14:textId="21D71080" w:rsidR="007A2DAD" w:rsidRPr="00C32016" w:rsidRDefault="007948CF" w:rsidP="007A2DAD">
      <w:pPr>
        <w:pStyle w:val="ListParagraph"/>
        <w:numPr>
          <w:ilvl w:val="0"/>
          <w:numId w:val="33"/>
        </w:numPr>
        <w:spacing w:after="0" w:line="276" w:lineRule="auto"/>
        <w:rPr>
          <w:rFonts w:ascii="Arial" w:eastAsia="Arial" w:hAnsi="Arial" w:cs="Arial"/>
        </w:rPr>
      </w:pPr>
      <w:r>
        <w:rPr>
          <w:rFonts w:ascii="Arial" w:eastAsia="Arial" w:hAnsi="Arial" w:cs="Arial"/>
        </w:rPr>
        <w:t>Disposable gown</w:t>
      </w:r>
      <w:r w:rsidR="007A2DAD" w:rsidRPr="00C32016">
        <w:rPr>
          <w:rFonts w:ascii="Arial" w:eastAsia="Arial" w:hAnsi="Arial" w:cs="Arial"/>
        </w:rPr>
        <w:t xml:space="preserve"> (provided to you)</w:t>
      </w:r>
      <w:r w:rsidR="004F3FED">
        <w:rPr>
          <w:rFonts w:ascii="Arial" w:eastAsia="Arial" w:hAnsi="Arial" w:cs="Arial"/>
        </w:rPr>
        <w:t>.</w:t>
      </w:r>
    </w:p>
    <w:p w14:paraId="3977A653" w14:textId="7BB2E026" w:rsidR="007A2DAD" w:rsidRPr="00C32016" w:rsidRDefault="007A2DAD" w:rsidP="007A2DAD">
      <w:pPr>
        <w:pStyle w:val="ListParagraph"/>
        <w:numPr>
          <w:ilvl w:val="0"/>
          <w:numId w:val="33"/>
        </w:numPr>
        <w:spacing w:after="0" w:line="276" w:lineRule="auto"/>
        <w:rPr>
          <w:rFonts w:ascii="Arial" w:eastAsia="Arial" w:hAnsi="Arial" w:cs="Arial"/>
        </w:rPr>
      </w:pPr>
      <w:r w:rsidRPr="00C32016">
        <w:rPr>
          <w:rFonts w:ascii="Arial" w:eastAsia="Arial" w:hAnsi="Arial" w:cs="Arial"/>
        </w:rPr>
        <w:t>Safety glasses certified to ANSI Z87 (</w:t>
      </w:r>
      <w:r w:rsidRPr="00C32016">
        <w:rPr>
          <w:rFonts w:ascii="Arial" w:eastAsia="Arial" w:hAnsi="Arial" w:cs="Arial"/>
          <w:b/>
          <w:bCs/>
        </w:rPr>
        <w:t>NOTE:</w:t>
      </w:r>
      <w:r w:rsidRPr="00C32016">
        <w:rPr>
          <w:rFonts w:ascii="Arial" w:eastAsia="Arial" w:hAnsi="Arial" w:cs="Arial"/>
        </w:rPr>
        <w:t xml:space="preserve"> Prescription eyeglasses are not considered safety glasses unless they have both side shields and shatter resistant lenses) (can be provided to you)</w:t>
      </w:r>
      <w:r w:rsidR="004F3FED">
        <w:rPr>
          <w:rFonts w:ascii="Arial" w:eastAsia="Arial" w:hAnsi="Arial" w:cs="Arial"/>
        </w:rPr>
        <w:t>.</w:t>
      </w:r>
    </w:p>
    <w:p w14:paraId="3E3483FC" w14:textId="296C5ED2" w:rsidR="007A2DAD" w:rsidRPr="00C32016" w:rsidRDefault="007A2DAD" w:rsidP="007A2DAD">
      <w:pPr>
        <w:pStyle w:val="ListParagraph"/>
        <w:numPr>
          <w:ilvl w:val="0"/>
          <w:numId w:val="33"/>
        </w:numPr>
        <w:spacing w:after="0" w:line="276" w:lineRule="auto"/>
        <w:rPr>
          <w:rFonts w:ascii="Arial" w:eastAsia="Arial" w:hAnsi="Arial" w:cs="Arial"/>
        </w:rPr>
      </w:pPr>
      <w:r w:rsidRPr="00C32016">
        <w:rPr>
          <w:rFonts w:ascii="Arial" w:eastAsia="Arial" w:hAnsi="Arial" w:cs="Arial"/>
        </w:rPr>
        <w:t>Disposable nitrile* gloves (</w:t>
      </w:r>
      <w:r w:rsidRPr="00C32016">
        <w:rPr>
          <w:rFonts w:ascii="Arial" w:eastAsia="Arial" w:hAnsi="Arial" w:cs="Arial"/>
          <w:b/>
          <w:bCs/>
        </w:rPr>
        <w:t>NOTE:</w:t>
      </w:r>
      <w:r w:rsidRPr="00C32016">
        <w:rPr>
          <w:rFonts w:ascii="Arial" w:eastAsia="Arial" w:hAnsi="Arial" w:cs="Arial"/>
        </w:rPr>
        <w:t xml:space="preserve"> As some individuals are allergic to latex, latex gloves are NOT allowed in lab</w:t>
      </w:r>
      <w:r w:rsidR="007948CF">
        <w:rPr>
          <w:rFonts w:ascii="Arial" w:eastAsia="Arial" w:hAnsi="Arial" w:cs="Arial"/>
        </w:rPr>
        <w:t>; vinyl gloves are also not allowed in lab</w:t>
      </w:r>
      <w:r w:rsidRPr="00C32016">
        <w:rPr>
          <w:rFonts w:ascii="Arial" w:eastAsia="Arial" w:hAnsi="Arial" w:cs="Arial"/>
        </w:rPr>
        <w:t>)</w:t>
      </w:r>
      <w:r w:rsidR="007948CF">
        <w:rPr>
          <w:rFonts w:ascii="Arial" w:eastAsia="Arial" w:hAnsi="Arial" w:cs="Arial"/>
        </w:rPr>
        <w:t>.</w:t>
      </w:r>
    </w:p>
    <w:p w14:paraId="2241EB8D" w14:textId="4CFB9C82" w:rsidR="3AFD8C84" w:rsidRDefault="3AFD8C84" w:rsidP="000602B1">
      <w:pPr>
        <w:spacing w:after="0" w:line="276" w:lineRule="auto"/>
        <w:rPr>
          <w:rFonts w:ascii="Arial" w:hAnsi="Arial" w:cs="Arial"/>
        </w:rPr>
      </w:pPr>
    </w:p>
    <w:p w14:paraId="420FA5F0" w14:textId="0799B718" w:rsidR="007A2DAD" w:rsidRPr="00C32016" w:rsidRDefault="007A2DAD" w:rsidP="007A2DAD">
      <w:pPr>
        <w:spacing w:after="0" w:line="276" w:lineRule="auto"/>
        <w:ind w:left="360"/>
        <w:rPr>
          <w:rFonts w:ascii="Arial" w:eastAsia="Arial" w:hAnsi="Arial" w:cs="Arial"/>
        </w:rPr>
      </w:pPr>
      <w:r w:rsidRPr="00C32016">
        <w:rPr>
          <w:rFonts w:ascii="Arial" w:eastAsia="Arial" w:hAnsi="Arial" w:cs="Arial"/>
        </w:rPr>
        <w:lastRenderedPageBreak/>
        <w:t xml:space="preserve">The student is expected to </w:t>
      </w:r>
      <w:r w:rsidR="004F3FED" w:rsidRPr="00C32016">
        <w:rPr>
          <w:rFonts w:ascii="Arial" w:eastAsia="Arial" w:hAnsi="Arial" w:cs="Arial"/>
        </w:rPr>
        <w:t>always adhere to professional and ethical behavior</w:t>
      </w:r>
      <w:r w:rsidRPr="00C32016">
        <w:rPr>
          <w:rFonts w:ascii="Arial" w:eastAsia="Arial" w:hAnsi="Arial" w:cs="Arial"/>
        </w:rPr>
        <w:t xml:space="preserve"> during the course. This includes:</w:t>
      </w:r>
    </w:p>
    <w:p w14:paraId="6D5DCA44" w14:textId="77777777" w:rsidR="007A2DAD" w:rsidRPr="00C32016" w:rsidRDefault="007A2DAD" w:rsidP="007A2DAD">
      <w:pPr>
        <w:pStyle w:val="ListParagraph"/>
        <w:numPr>
          <w:ilvl w:val="0"/>
          <w:numId w:val="34"/>
        </w:numPr>
        <w:jc w:val="left"/>
        <w:rPr>
          <w:rFonts w:ascii="Arial" w:hAnsi="Arial" w:cs="Arial"/>
        </w:rPr>
      </w:pPr>
      <w:r w:rsidRPr="00C32016">
        <w:rPr>
          <w:rFonts w:ascii="Arial" w:hAnsi="Arial" w:cs="Arial"/>
        </w:rPr>
        <w:t xml:space="preserve">The student must indicate without delay if the need to withdraw from the rotation is necessary. </w:t>
      </w:r>
    </w:p>
    <w:p w14:paraId="422589FD" w14:textId="77777777" w:rsidR="007A2DAD" w:rsidRPr="00C32016" w:rsidRDefault="007A2DAD" w:rsidP="007A2DAD">
      <w:pPr>
        <w:pStyle w:val="ListParagraph"/>
        <w:numPr>
          <w:ilvl w:val="0"/>
          <w:numId w:val="34"/>
        </w:numPr>
        <w:spacing w:after="0" w:line="276" w:lineRule="auto"/>
        <w:rPr>
          <w:rFonts w:ascii="Arial" w:eastAsia="Arial" w:hAnsi="Arial" w:cs="Arial"/>
        </w:rPr>
      </w:pPr>
      <w:r w:rsidRPr="00C32016">
        <w:rPr>
          <w:rFonts w:ascii="Arial" w:eastAsia="Arial" w:hAnsi="Arial" w:cs="Arial"/>
        </w:rPr>
        <w:t xml:space="preserve">Careful dissection of the cadaveric material (dissection tools will be provided to you). </w:t>
      </w:r>
    </w:p>
    <w:p w14:paraId="352B8F58" w14:textId="77777777" w:rsidR="007A2DAD" w:rsidRPr="00C32016" w:rsidRDefault="007A2DAD" w:rsidP="007A2DAD">
      <w:pPr>
        <w:pStyle w:val="ListParagraph"/>
        <w:numPr>
          <w:ilvl w:val="0"/>
          <w:numId w:val="34"/>
        </w:numPr>
        <w:spacing w:after="0" w:line="276" w:lineRule="auto"/>
        <w:rPr>
          <w:rFonts w:ascii="Arial" w:eastAsia="Arial" w:hAnsi="Arial" w:cs="Arial"/>
        </w:rPr>
      </w:pPr>
      <w:r w:rsidRPr="00C32016">
        <w:rPr>
          <w:rFonts w:ascii="Arial" w:eastAsia="Arial" w:hAnsi="Arial" w:cs="Arial"/>
        </w:rPr>
        <w:t>Respect for donors in the lab and outside of lab.</w:t>
      </w:r>
    </w:p>
    <w:p w14:paraId="6326F40A" w14:textId="77777777" w:rsidR="007A2DAD" w:rsidRPr="00C32016" w:rsidRDefault="007A2DAD" w:rsidP="007A2DAD">
      <w:pPr>
        <w:pStyle w:val="ListParagraph"/>
        <w:numPr>
          <w:ilvl w:val="0"/>
          <w:numId w:val="34"/>
        </w:numPr>
        <w:spacing w:after="0" w:line="276" w:lineRule="auto"/>
        <w:rPr>
          <w:rFonts w:ascii="Arial" w:eastAsia="Arial" w:hAnsi="Arial" w:cs="Arial"/>
        </w:rPr>
      </w:pPr>
      <w:r w:rsidRPr="00C32016">
        <w:rPr>
          <w:rFonts w:ascii="Arial" w:eastAsia="Arial" w:hAnsi="Arial" w:cs="Arial"/>
        </w:rPr>
        <w:t>ABSOLUTELY NO photography/video of donors or donor tissues.</w:t>
      </w:r>
    </w:p>
    <w:p w14:paraId="686D1200" w14:textId="77777777" w:rsidR="007A2DAD" w:rsidRPr="00C32016" w:rsidRDefault="007A2DAD" w:rsidP="007A2DAD">
      <w:pPr>
        <w:pStyle w:val="ListParagraph"/>
        <w:numPr>
          <w:ilvl w:val="0"/>
          <w:numId w:val="34"/>
        </w:numPr>
        <w:spacing w:after="0" w:line="276" w:lineRule="auto"/>
        <w:rPr>
          <w:rFonts w:ascii="Arial" w:eastAsia="Arial" w:hAnsi="Arial" w:cs="Arial"/>
        </w:rPr>
      </w:pPr>
      <w:r w:rsidRPr="00C32016">
        <w:rPr>
          <w:rFonts w:ascii="Arial" w:eastAsia="Arial" w:hAnsi="Arial" w:cs="Arial"/>
        </w:rPr>
        <w:t>ABSOLUTELY NO visitors or unauthorized persons in the lab.</w:t>
      </w:r>
    </w:p>
    <w:p w14:paraId="3B587932" w14:textId="77777777" w:rsidR="007A2DAD" w:rsidRPr="00C32016" w:rsidRDefault="007A2DAD" w:rsidP="007A2DAD">
      <w:pPr>
        <w:pStyle w:val="ListParagraph"/>
        <w:numPr>
          <w:ilvl w:val="0"/>
          <w:numId w:val="34"/>
        </w:numPr>
        <w:spacing w:after="0" w:line="276" w:lineRule="auto"/>
        <w:rPr>
          <w:rFonts w:ascii="Arial" w:eastAsia="Arial" w:hAnsi="Arial" w:cs="Arial"/>
        </w:rPr>
      </w:pPr>
      <w:r w:rsidRPr="00C32016">
        <w:rPr>
          <w:rFonts w:ascii="Arial" w:eastAsia="Arial" w:hAnsi="Arial" w:cs="Arial"/>
        </w:rPr>
        <w:t xml:space="preserve">ABSOLUTELY NO food or drink the anatomy lab or classroom. </w:t>
      </w:r>
    </w:p>
    <w:p w14:paraId="71F94B53" w14:textId="77777777" w:rsidR="007A2DAD" w:rsidRPr="00C40B5D" w:rsidRDefault="007A2DAD"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40" w:name="_Toc213846206"/>
      <w:r w:rsidRPr="0096296A">
        <w:rPr>
          <w:rFonts w:ascii="Arial" w:hAnsi="Arial" w:cs="Arial"/>
        </w:rPr>
        <w:t>MSU College of Osteopathic Medicine Standard Policies</w:t>
      </w:r>
      <w:bookmarkEnd w:id="40"/>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41" w:name="_Toc213846207"/>
      <w:r w:rsidRPr="0096296A">
        <w:t xml:space="preserve">CLERKSHIP </w:t>
      </w:r>
      <w:r w:rsidR="004A31FF" w:rsidRPr="0096296A">
        <w:t>ATTENDANCE</w:t>
      </w:r>
      <w:r w:rsidR="004A31FF" w:rsidRPr="0096296A">
        <w:rPr>
          <w:spacing w:val="-1"/>
        </w:rPr>
        <w:t xml:space="preserve"> POLICY</w:t>
      </w:r>
      <w:bookmarkEnd w:id="41"/>
    </w:p>
    <w:p w14:paraId="552F60FD" w14:textId="7B694C4B"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7A5D53"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4" w:history="1">
        <w:r w:rsidR="00702D7B">
          <w:rPr>
            <w:rStyle w:val="Hyperlink"/>
            <w:rFonts w:ascii="Arial" w:hAnsi="Arial" w:cs="Arial"/>
          </w:rPr>
          <w:t>Policy_-_Clerkship_Absence_2025.pdf</w:t>
        </w:r>
      </w:hyperlink>
    </w:p>
    <w:p w14:paraId="582E6479" w14:textId="1040AD72" w:rsidR="006E1B5D" w:rsidRPr="007A5D53" w:rsidRDefault="00902AE6" w:rsidP="007A5D53">
      <w:pPr>
        <w:pStyle w:val="Heading2"/>
        <w:rPr>
          <w:b/>
          <w:bCs/>
        </w:rPr>
      </w:pPr>
      <w:bookmarkStart w:id="42" w:name="_Toc213846208"/>
      <w:r w:rsidRPr="0096296A">
        <w:t>POLICY FOR MEDICAL STUDENT SUPERVISION</w:t>
      </w:r>
      <w:bookmarkEnd w:id="42"/>
    </w:p>
    <w:p w14:paraId="081A8948" w14:textId="7146F614"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5"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3" w:name="_Toc213846209"/>
      <w:r w:rsidRPr="00551027">
        <w:t>MSUCOM Student Handbook</w:t>
      </w:r>
      <w:bookmarkEnd w:id="43"/>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6"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4" w:name="_Toc213846210"/>
      <w:r w:rsidRPr="0096296A">
        <w:t>Common Ground Framework for Professional Conduct</w:t>
      </w:r>
      <w:bookmarkEnd w:id="44"/>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27"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5" w:name="_Toc213846211"/>
      <w:r w:rsidRPr="0096296A">
        <w:t>Medical Student Rights and Responsibilities</w:t>
      </w:r>
      <w:bookmarkEnd w:id="45"/>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w:t>
      </w:r>
      <w:r w:rsidRPr="00E20D8B">
        <w:rPr>
          <w:rFonts w:ascii="Arial" w:eastAsia="Times New Roman" w:hAnsi="Arial" w:cs="Arial"/>
        </w:rPr>
        <w:lastRenderedPageBreak/>
        <w:t xml:space="preserve">at the address below: </w:t>
      </w:r>
      <w:hyperlink r:id="rId28"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6" w:name="_Toc213846212"/>
      <w:r>
        <w:t>MSU Email</w:t>
      </w:r>
      <w:bookmarkEnd w:id="46"/>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22B1617A"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29" w:history="1">
        <w:r w:rsidR="0055268A" w:rsidRPr="0055268A">
          <w:rPr>
            <w:rStyle w:val="Hyperlink"/>
            <w:rFonts w:ascii="Arial" w:hAnsi="Arial" w:cs="Arial"/>
          </w:rPr>
          <w:t>https://osteopathicmedicine.msu.edu/current-students/student-handbook</w:t>
        </w:r>
      </w:hyperlink>
      <w:r w:rsidR="007A5D53"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53207F89" w14:textId="77777777" w:rsidR="00977534" w:rsidRPr="00556A65" w:rsidRDefault="00977534" w:rsidP="00977534">
      <w:pPr>
        <w:pStyle w:val="Level3Header"/>
        <w:ind w:left="360"/>
        <w:rPr>
          <w:sz w:val="24"/>
          <w:szCs w:val="24"/>
        </w:rPr>
      </w:pPr>
      <w:bookmarkStart w:id="47" w:name="_Toc213320658"/>
      <w:bookmarkStart w:id="48" w:name="_Toc213835968"/>
      <w:bookmarkStart w:id="49" w:name="_Toc213846213"/>
      <w:r w:rsidRPr="00556A65">
        <w:rPr>
          <w:sz w:val="24"/>
          <w:szCs w:val="24"/>
        </w:rPr>
        <w:t>ARTIFICIAL INTELLIGENCE (AI) USAGE</w:t>
      </w:r>
      <w:r>
        <w:rPr>
          <w:sz w:val="24"/>
          <w:szCs w:val="24"/>
        </w:rPr>
        <w:t xml:space="preserve"> POLICY</w:t>
      </w:r>
      <w:bookmarkEnd w:id="47"/>
      <w:bookmarkEnd w:id="48"/>
      <w:bookmarkEnd w:id="49"/>
    </w:p>
    <w:p w14:paraId="20C98330" w14:textId="77777777" w:rsidR="00977534" w:rsidRPr="005F7800" w:rsidRDefault="00977534" w:rsidP="00977534">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0"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1"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50" w:name="_Toc213846214"/>
      <w:r w:rsidRPr="0096296A">
        <w:t>STUDENT EXPOSURE PROCEDURE</w:t>
      </w:r>
      <w:bookmarkEnd w:id="50"/>
    </w:p>
    <w:p w14:paraId="152CC23E" w14:textId="3C41470F"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E3002A"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2"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3"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51" w:name="_Toc169162520"/>
      <w:bookmarkStart w:id="52" w:name="_Toc173349563"/>
      <w:bookmarkStart w:id="53" w:name="_Toc213846215"/>
      <w:r w:rsidRPr="0002378E">
        <w:lastRenderedPageBreak/>
        <w:t>STUDENT ACCOMMODATION LETTERS</w:t>
      </w:r>
      <w:bookmarkEnd w:id="51"/>
      <w:bookmarkEnd w:id="52"/>
      <w:bookmarkEnd w:id="53"/>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4">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5">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36"/>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54" w:name="_Toc76108467"/>
      <w:bookmarkStart w:id="55" w:name="_Toc92977603"/>
      <w:bookmarkStart w:id="56" w:name="_Toc93754575"/>
      <w:bookmarkStart w:id="57" w:name="_Toc213846216"/>
      <w:r w:rsidRPr="00B17123">
        <w:rPr>
          <w:b/>
          <w:bCs/>
          <w:sz w:val="28"/>
          <w:szCs w:val="28"/>
        </w:rPr>
        <w:lastRenderedPageBreak/>
        <w:t>SUMMARY OF GRADING REQUIREMENTS</w:t>
      </w:r>
      <w:bookmarkEnd w:id="54"/>
      <w:bookmarkEnd w:id="55"/>
      <w:bookmarkEnd w:id="56"/>
      <w:bookmarkEnd w:id="57"/>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7A2DAD" w:rsidRPr="00C40B5D" w14:paraId="3B7370F9" w14:textId="77777777" w:rsidTr="00632A80">
        <w:trPr>
          <w:trHeight w:val="1381"/>
        </w:trPr>
        <w:tc>
          <w:tcPr>
            <w:tcW w:w="2291" w:type="dxa"/>
            <w:vAlign w:val="center"/>
          </w:tcPr>
          <w:p w14:paraId="58B22912" w14:textId="4DAEFB68" w:rsidR="007A2DAD" w:rsidRDefault="007A2DAD" w:rsidP="00FA011C">
            <w:pPr>
              <w:pStyle w:val="BodyText"/>
              <w:spacing w:line="240" w:lineRule="auto"/>
              <w:ind w:left="0" w:right="0"/>
              <w:rPr>
                <w:sz w:val="20"/>
                <w:szCs w:val="20"/>
              </w:rPr>
            </w:pPr>
            <w:r>
              <w:rPr>
                <w:sz w:val="20"/>
                <w:szCs w:val="20"/>
              </w:rPr>
              <w:t>D2L User Agreement Quiz</w:t>
            </w:r>
          </w:p>
        </w:tc>
        <w:tc>
          <w:tcPr>
            <w:tcW w:w="2894" w:type="dxa"/>
            <w:vAlign w:val="center"/>
          </w:tcPr>
          <w:p w14:paraId="45DE8310" w14:textId="7A12C5EB" w:rsidR="007A2DAD" w:rsidRDefault="007A2DAD" w:rsidP="00B8627C">
            <w:pPr>
              <w:pStyle w:val="BodyText"/>
              <w:spacing w:line="240" w:lineRule="auto"/>
              <w:ind w:left="0" w:right="-102"/>
              <w:rPr>
                <w:sz w:val="20"/>
                <w:szCs w:val="20"/>
              </w:rPr>
            </w:pPr>
            <w:r>
              <w:rPr>
                <w:sz w:val="20"/>
                <w:szCs w:val="20"/>
              </w:rPr>
              <w:t>D2L Quiz</w:t>
            </w:r>
          </w:p>
        </w:tc>
        <w:tc>
          <w:tcPr>
            <w:tcW w:w="3256" w:type="dxa"/>
            <w:vAlign w:val="center"/>
          </w:tcPr>
          <w:p w14:paraId="0456C965" w14:textId="4A74F593" w:rsidR="007A2DAD" w:rsidRPr="1125DAF6" w:rsidRDefault="007A2DAD" w:rsidP="00D64C95">
            <w:pPr>
              <w:pStyle w:val="BodyText"/>
              <w:numPr>
                <w:ilvl w:val="0"/>
                <w:numId w:val="29"/>
              </w:numPr>
              <w:spacing w:line="240" w:lineRule="auto"/>
              <w:ind w:left="223" w:right="-102" w:hanging="180"/>
              <w:rPr>
                <w:sz w:val="20"/>
                <w:szCs w:val="20"/>
              </w:rPr>
            </w:pPr>
            <w:r>
              <w:rPr>
                <w:sz w:val="20"/>
                <w:szCs w:val="20"/>
              </w:rPr>
              <w:t xml:space="preserve">Submit D2L quiz agreeing to abide by the anatomy lab policies </w:t>
            </w:r>
            <w:r w:rsidR="002856B2">
              <w:rPr>
                <w:sz w:val="20"/>
                <w:szCs w:val="20"/>
              </w:rPr>
              <w:t xml:space="preserve">by first day of rotation and </w:t>
            </w:r>
            <w:r>
              <w:rPr>
                <w:sz w:val="20"/>
                <w:szCs w:val="20"/>
              </w:rPr>
              <w:t xml:space="preserve">prior to </w:t>
            </w:r>
            <w:r w:rsidR="002856B2">
              <w:rPr>
                <w:sz w:val="20"/>
                <w:szCs w:val="20"/>
              </w:rPr>
              <w:t>entering the anatomy lab</w:t>
            </w:r>
          </w:p>
        </w:tc>
        <w:tc>
          <w:tcPr>
            <w:tcW w:w="2532" w:type="dxa"/>
            <w:vAlign w:val="center"/>
          </w:tcPr>
          <w:p w14:paraId="1078CD3C" w14:textId="142B0239" w:rsidR="007A2DAD" w:rsidRPr="1125DAF6" w:rsidRDefault="007A2DAD"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05662A5A" w14:textId="03FDF580" w:rsidR="007A2DAD" w:rsidRPr="389FCA9F" w:rsidRDefault="00E75CA7" w:rsidP="00D64C95">
            <w:pPr>
              <w:pStyle w:val="BodyText"/>
              <w:numPr>
                <w:ilvl w:val="0"/>
                <w:numId w:val="29"/>
              </w:numPr>
              <w:spacing w:line="240" w:lineRule="auto"/>
              <w:ind w:left="223" w:right="-102" w:hanging="180"/>
              <w:rPr>
                <w:sz w:val="20"/>
                <w:szCs w:val="20"/>
              </w:rPr>
            </w:pPr>
            <w:r>
              <w:rPr>
                <w:sz w:val="20"/>
                <w:szCs w:val="20"/>
              </w:rPr>
              <w:t xml:space="preserve">Failure to complete D2L quiz </w:t>
            </w:r>
          </w:p>
        </w:tc>
      </w:tr>
      <w:tr w:rsidR="007A2DAD" w:rsidRPr="00C40B5D" w14:paraId="6F889CC8" w14:textId="77777777" w:rsidTr="00632A80">
        <w:trPr>
          <w:trHeight w:val="1381"/>
        </w:trPr>
        <w:tc>
          <w:tcPr>
            <w:tcW w:w="2291" w:type="dxa"/>
            <w:vAlign w:val="center"/>
          </w:tcPr>
          <w:p w14:paraId="62024D51" w14:textId="62353FC9" w:rsidR="007A2DAD" w:rsidRPr="007C354A" w:rsidRDefault="007A2DAD" w:rsidP="00FA011C">
            <w:pPr>
              <w:pStyle w:val="BodyText"/>
              <w:spacing w:line="240" w:lineRule="auto"/>
              <w:ind w:left="0" w:right="0"/>
              <w:rPr>
                <w:sz w:val="20"/>
                <w:szCs w:val="20"/>
              </w:rPr>
            </w:pPr>
            <w:r>
              <w:rPr>
                <w:sz w:val="20"/>
                <w:szCs w:val="20"/>
              </w:rPr>
              <w:t>Orientation</w:t>
            </w:r>
          </w:p>
        </w:tc>
        <w:tc>
          <w:tcPr>
            <w:tcW w:w="2894" w:type="dxa"/>
            <w:vAlign w:val="center"/>
          </w:tcPr>
          <w:p w14:paraId="0D5D09AD" w14:textId="3F2AE25F" w:rsidR="007A2DAD" w:rsidRPr="009275FB" w:rsidRDefault="007A2DAD" w:rsidP="00B8627C">
            <w:pPr>
              <w:pStyle w:val="BodyText"/>
              <w:spacing w:line="240" w:lineRule="auto"/>
              <w:ind w:left="0" w:right="-102"/>
              <w:rPr>
                <w:sz w:val="20"/>
                <w:szCs w:val="20"/>
              </w:rPr>
            </w:pPr>
            <w:r>
              <w:rPr>
                <w:sz w:val="20"/>
                <w:szCs w:val="20"/>
              </w:rPr>
              <w:t>Schedule meeting with assigned faculty advisor</w:t>
            </w:r>
          </w:p>
        </w:tc>
        <w:tc>
          <w:tcPr>
            <w:tcW w:w="3256" w:type="dxa"/>
            <w:vAlign w:val="center"/>
          </w:tcPr>
          <w:p w14:paraId="4548DEE1" w14:textId="2AD11A5B" w:rsidR="007A2DAD" w:rsidRPr="1125DAF6" w:rsidRDefault="007A2DAD" w:rsidP="00D64C95">
            <w:pPr>
              <w:pStyle w:val="BodyText"/>
              <w:numPr>
                <w:ilvl w:val="0"/>
                <w:numId w:val="29"/>
              </w:numPr>
              <w:spacing w:line="240" w:lineRule="auto"/>
              <w:ind w:left="223" w:right="-102" w:hanging="180"/>
              <w:rPr>
                <w:sz w:val="20"/>
                <w:szCs w:val="20"/>
              </w:rPr>
            </w:pPr>
            <w:r>
              <w:rPr>
                <w:sz w:val="20"/>
                <w:szCs w:val="20"/>
              </w:rPr>
              <w:t>Completed on first day of rotation</w:t>
            </w:r>
          </w:p>
        </w:tc>
        <w:tc>
          <w:tcPr>
            <w:tcW w:w="2532" w:type="dxa"/>
            <w:vAlign w:val="center"/>
          </w:tcPr>
          <w:p w14:paraId="179B3DF3" w14:textId="51010991" w:rsidR="007A2DAD" w:rsidRPr="1125DAF6" w:rsidRDefault="007A2DAD"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39A44F72" w14:textId="40BFF4F5" w:rsidR="007A2DAD" w:rsidRPr="389FCA9F" w:rsidRDefault="007A2DAD" w:rsidP="00D64C95">
            <w:pPr>
              <w:pStyle w:val="BodyText"/>
              <w:numPr>
                <w:ilvl w:val="0"/>
                <w:numId w:val="29"/>
              </w:numPr>
              <w:spacing w:line="240" w:lineRule="auto"/>
              <w:ind w:left="223" w:right="-102" w:hanging="180"/>
              <w:rPr>
                <w:sz w:val="20"/>
                <w:szCs w:val="20"/>
              </w:rPr>
            </w:pPr>
            <w:r>
              <w:rPr>
                <w:sz w:val="20"/>
                <w:szCs w:val="20"/>
              </w:rPr>
              <w:t>Failure to schedule/complete an orientation with assigned faculty advisor</w:t>
            </w:r>
          </w:p>
        </w:tc>
      </w:tr>
      <w:tr w:rsidR="007A2DAD" w:rsidRPr="00C40B5D" w14:paraId="197ABCB1" w14:textId="77777777" w:rsidTr="00632A80">
        <w:trPr>
          <w:trHeight w:val="1381"/>
        </w:trPr>
        <w:tc>
          <w:tcPr>
            <w:tcW w:w="2291" w:type="dxa"/>
            <w:vAlign w:val="center"/>
          </w:tcPr>
          <w:p w14:paraId="66F392B9" w14:textId="51E22C8D" w:rsidR="007A2DAD" w:rsidRPr="007C354A" w:rsidRDefault="007A2DAD" w:rsidP="00FA011C">
            <w:pPr>
              <w:pStyle w:val="BodyText"/>
              <w:spacing w:line="240" w:lineRule="auto"/>
              <w:ind w:left="0" w:right="0"/>
              <w:rPr>
                <w:sz w:val="20"/>
                <w:szCs w:val="20"/>
              </w:rPr>
            </w:pPr>
            <w:r>
              <w:rPr>
                <w:sz w:val="20"/>
                <w:szCs w:val="20"/>
              </w:rPr>
              <w:t>Prosection Project(s) and Faculty “Checkout”</w:t>
            </w:r>
          </w:p>
        </w:tc>
        <w:tc>
          <w:tcPr>
            <w:tcW w:w="2894" w:type="dxa"/>
            <w:vAlign w:val="center"/>
          </w:tcPr>
          <w:p w14:paraId="2950BCF8" w14:textId="18AB5F74" w:rsidR="007A2DAD" w:rsidRPr="009275FB" w:rsidRDefault="007A2DAD" w:rsidP="00B8627C">
            <w:pPr>
              <w:pStyle w:val="BodyText"/>
              <w:spacing w:line="240" w:lineRule="auto"/>
              <w:ind w:left="0" w:right="-102"/>
              <w:rPr>
                <w:sz w:val="20"/>
                <w:szCs w:val="20"/>
              </w:rPr>
            </w:pPr>
            <w:r>
              <w:rPr>
                <w:sz w:val="20"/>
                <w:szCs w:val="20"/>
              </w:rPr>
              <w:t>Complete all required prosection projects and complete project “checkout” (oral presentation) with assigned faculty member for each prosection project</w:t>
            </w:r>
          </w:p>
        </w:tc>
        <w:tc>
          <w:tcPr>
            <w:tcW w:w="3256" w:type="dxa"/>
            <w:vAlign w:val="center"/>
          </w:tcPr>
          <w:p w14:paraId="36FC32A7" w14:textId="0CB6DC66" w:rsidR="00E75CA7" w:rsidRDefault="00E75CA7" w:rsidP="00D64C95">
            <w:pPr>
              <w:pStyle w:val="BodyText"/>
              <w:numPr>
                <w:ilvl w:val="0"/>
                <w:numId w:val="29"/>
              </w:numPr>
              <w:spacing w:line="240" w:lineRule="auto"/>
              <w:ind w:left="223" w:right="-102" w:hanging="180"/>
              <w:rPr>
                <w:sz w:val="20"/>
                <w:szCs w:val="20"/>
              </w:rPr>
            </w:pPr>
            <w:r>
              <w:rPr>
                <w:sz w:val="20"/>
                <w:szCs w:val="20"/>
              </w:rPr>
              <w:t xml:space="preserve">Four-week rotations: complete prosection project(s) totaling 50 points and a faculty “checkout” for each </w:t>
            </w:r>
            <w:r w:rsidR="007A5D53">
              <w:rPr>
                <w:sz w:val="20"/>
                <w:szCs w:val="20"/>
              </w:rPr>
              <w:t>project.</w:t>
            </w:r>
          </w:p>
          <w:p w14:paraId="196E2FF1" w14:textId="7F111689" w:rsidR="007A2DAD" w:rsidRPr="00E75CA7" w:rsidRDefault="00E75CA7" w:rsidP="00E75CA7">
            <w:pPr>
              <w:pStyle w:val="BodyText"/>
              <w:numPr>
                <w:ilvl w:val="0"/>
                <w:numId w:val="29"/>
              </w:numPr>
              <w:spacing w:line="240" w:lineRule="auto"/>
              <w:ind w:left="223" w:right="-102" w:hanging="180"/>
              <w:rPr>
                <w:sz w:val="20"/>
                <w:szCs w:val="20"/>
              </w:rPr>
            </w:pPr>
            <w:r>
              <w:rPr>
                <w:sz w:val="20"/>
                <w:szCs w:val="20"/>
              </w:rPr>
              <w:t>Two</w:t>
            </w:r>
            <w:r w:rsidR="007A2DAD">
              <w:rPr>
                <w:sz w:val="20"/>
                <w:szCs w:val="20"/>
              </w:rPr>
              <w:t>-week rotation</w:t>
            </w:r>
            <w:r>
              <w:rPr>
                <w:sz w:val="20"/>
                <w:szCs w:val="20"/>
              </w:rPr>
              <w:t>s</w:t>
            </w:r>
            <w:r w:rsidR="007A2DAD">
              <w:rPr>
                <w:sz w:val="20"/>
                <w:szCs w:val="20"/>
              </w:rPr>
              <w:t>: complete prosection project(s) totaling 30 points and a faculty “checkout” for each projec</w:t>
            </w:r>
            <w:r>
              <w:rPr>
                <w:sz w:val="20"/>
                <w:szCs w:val="20"/>
              </w:rPr>
              <w:t>t</w:t>
            </w:r>
          </w:p>
        </w:tc>
        <w:tc>
          <w:tcPr>
            <w:tcW w:w="2532" w:type="dxa"/>
            <w:vAlign w:val="center"/>
          </w:tcPr>
          <w:p w14:paraId="3331ECB8" w14:textId="22F36960" w:rsidR="007A2DAD" w:rsidRPr="1125DAF6" w:rsidRDefault="007A2DAD"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0E6EA9ED" w14:textId="662C590A" w:rsidR="007A2DAD" w:rsidRPr="00E75CA7" w:rsidRDefault="007A2DAD" w:rsidP="00D64C95">
            <w:pPr>
              <w:pStyle w:val="BodyText"/>
              <w:numPr>
                <w:ilvl w:val="0"/>
                <w:numId w:val="29"/>
              </w:numPr>
              <w:spacing w:line="240" w:lineRule="auto"/>
              <w:ind w:left="223" w:right="-102" w:hanging="180"/>
              <w:rPr>
                <w:sz w:val="20"/>
                <w:szCs w:val="20"/>
              </w:rPr>
            </w:pPr>
            <w:r w:rsidRPr="00E75CA7">
              <w:rPr>
                <w:sz w:val="20"/>
                <w:szCs w:val="20"/>
              </w:rPr>
              <w:t xml:space="preserve">Failure to complete the number of prosection points required (30 points for </w:t>
            </w:r>
            <w:r w:rsidR="00E75CA7">
              <w:rPr>
                <w:sz w:val="20"/>
                <w:szCs w:val="20"/>
              </w:rPr>
              <w:t>two</w:t>
            </w:r>
            <w:r w:rsidRPr="00E75CA7">
              <w:rPr>
                <w:sz w:val="20"/>
                <w:szCs w:val="20"/>
              </w:rPr>
              <w:t xml:space="preserve">-week rotation; 50 points for </w:t>
            </w:r>
            <w:r w:rsidR="00E75CA7">
              <w:rPr>
                <w:sz w:val="20"/>
                <w:szCs w:val="20"/>
              </w:rPr>
              <w:t>four</w:t>
            </w:r>
            <w:r w:rsidRPr="00E75CA7">
              <w:rPr>
                <w:sz w:val="20"/>
                <w:szCs w:val="20"/>
              </w:rPr>
              <w:t xml:space="preserve">-week rotation) within 14 days from the end of the </w:t>
            </w:r>
            <w:r w:rsidR="007A5D53" w:rsidRPr="00E75CA7">
              <w:rPr>
                <w:sz w:val="20"/>
                <w:szCs w:val="20"/>
              </w:rPr>
              <w:t>rotation.</w:t>
            </w:r>
          </w:p>
          <w:p w14:paraId="09611AA3" w14:textId="73999AEB" w:rsidR="007A2DAD" w:rsidRDefault="007A2DAD" w:rsidP="00D64C95">
            <w:pPr>
              <w:pStyle w:val="BodyText"/>
              <w:numPr>
                <w:ilvl w:val="0"/>
                <w:numId w:val="29"/>
              </w:numPr>
              <w:spacing w:line="240" w:lineRule="auto"/>
              <w:ind w:left="223" w:right="-102" w:hanging="180"/>
              <w:rPr>
                <w:sz w:val="20"/>
                <w:szCs w:val="20"/>
              </w:rPr>
            </w:pPr>
            <w:r>
              <w:rPr>
                <w:sz w:val="20"/>
                <w:szCs w:val="20"/>
              </w:rPr>
              <w:t>Failure to complete faculty “checkout”</w:t>
            </w:r>
            <w:r w:rsidR="00FC15FD">
              <w:rPr>
                <w:sz w:val="20"/>
                <w:szCs w:val="20"/>
              </w:rPr>
              <w:t xml:space="preserve"> within 14 days of the end of the rotation</w:t>
            </w:r>
          </w:p>
          <w:p w14:paraId="1D532337" w14:textId="34591B5C" w:rsidR="00FC15FD" w:rsidRPr="389FCA9F" w:rsidRDefault="00FC15FD" w:rsidP="00D64C95">
            <w:pPr>
              <w:pStyle w:val="BodyText"/>
              <w:numPr>
                <w:ilvl w:val="0"/>
                <w:numId w:val="29"/>
              </w:numPr>
              <w:spacing w:line="240" w:lineRule="auto"/>
              <w:ind w:left="223" w:right="-102" w:hanging="180"/>
              <w:rPr>
                <w:sz w:val="20"/>
                <w:szCs w:val="20"/>
              </w:rPr>
            </w:pPr>
            <w:r>
              <w:rPr>
                <w:sz w:val="20"/>
                <w:szCs w:val="20"/>
              </w:rPr>
              <w:t>Anatomy lab professionalism violation</w:t>
            </w:r>
          </w:p>
        </w:tc>
      </w:tr>
      <w:tr w:rsidR="007A2DAD" w:rsidRPr="00C40B5D" w14:paraId="625B153E" w14:textId="77777777" w:rsidTr="00632A80">
        <w:trPr>
          <w:trHeight w:val="1381"/>
        </w:trPr>
        <w:tc>
          <w:tcPr>
            <w:tcW w:w="2291" w:type="dxa"/>
            <w:vAlign w:val="center"/>
          </w:tcPr>
          <w:p w14:paraId="14A57F43" w14:textId="61997D02" w:rsidR="007A2DAD" w:rsidRPr="007C354A" w:rsidRDefault="004575B8" w:rsidP="00FA011C">
            <w:pPr>
              <w:pStyle w:val="BodyText"/>
              <w:spacing w:line="240" w:lineRule="auto"/>
              <w:ind w:left="0" w:right="0"/>
              <w:rPr>
                <w:sz w:val="20"/>
                <w:szCs w:val="20"/>
              </w:rPr>
            </w:pPr>
            <w:r>
              <w:rPr>
                <w:sz w:val="20"/>
                <w:szCs w:val="20"/>
              </w:rPr>
              <w:t xml:space="preserve">Seminar </w:t>
            </w:r>
            <w:r w:rsidR="00FC15FD">
              <w:rPr>
                <w:sz w:val="20"/>
                <w:szCs w:val="20"/>
              </w:rPr>
              <w:t>Flyer</w:t>
            </w:r>
            <w:r w:rsidR="009479B4">
              <w:rPr>
                <w:sz w:val="20"/>
                <w:szCs w:val="20"/>
              </w:rPr>
              <w:t xml:space="preserve"> &amp; Peer-Reviewed Journal Article Annotations</w:t>
            </w:r>
            <w:r w:rsidR="00E75CA7">
              <w:rPr>
                <w:sz w:val="20"/>
                <w:szCs w:val="20"/>
              </w:rPr>
              <w:t xml:space="preserve"> (Four-week rotation only)</w:t>
            </w:r>
          </w:p>
        </w:tc>
        <w:tc>
          <w:tcPr>
            <w:tcW w:w="2894" w:type="dxa"/>
            <w:vAlign w:val="center"/>
          </w:tcPr>
          <w:p w14:paraId="2C0FE038" w14:textId="5E148B31" w:rsidR="007A2DAD" w:rsidRPr="009275FB" w:rsidRDefault="00FC15FD" w:rsidP="00B8627C">
            <w:pPr>
              <w:pStyle w:val="BodyText"/>
              <w:spacing w:line="240" w:lineRule="auto"/>
              <w:ind w:left="0" w:right="-102"/>
              <w:rPr>
                <w:sz w:val="20"/>
                <w:szCs w:val="20"/>
              </w:rPr>
            </w:pPr>
            <w:r>
              <w:rPr>
                <w:sz w:val="20"/>
                <w:szCs w:val="20"/>
              </w:rPr>
              <w:t xml:space="preserve">Email to assigned faculty advisor, </w:t>
            </w:r>
            <w:r w:rsidR="004575B8">
              <w:rPr>
                <w:sz w:val="20"/>
                <w:szCs w:val="20"/>
              </w:rPr>
              <w:t>course director</w:t>
            </w:r>
            <w:r w:rsidR="00697D23">
              <w:rPr>
                <w:sz w:val="20"/>
                <w:szCs w:val="20"/>
              </w:rPr>
              <w:t>/IOR</w:t>
            </w:r>
            <w:r w:rsidR="004575B8">
              <w:rPr>
                <w:sz w:val="20"/>
                <w:szCs w:val="20"/>
              </w:rPr>
              <w:t xml:space="preserve">, and Josh Vincent </w:t>
            </w:r>
            <w:r w:rsidR="00B1793C">
              <w:rPr>
                <w:sz w:val="20"/>
                <w:szCs w:val="20"/>
              </w:rPr>
              <w:t>at least 48 hours prior to seminar</w:t>
            </w:r>
          </w:p>
        </w:tc>
        <w:tc>
          <w:tcPr>
            <w:tcW w:w="3256" w:type="dxa"/>
            <w:vAlign w:val="center"/>
          </w:tcPr>
          <w:p w14:paraId="781984A1" w14:textId="68171721" w:rsidR="007A2DAD" w:rsidRPr="1125DAF6" w:rsidRDefault="00B1793C" w:rsidP="00D64C95">
            <w:pPr>
              <w:pStyle w:val="BodyText"/>
              <w:numPr>
                <w:ilvl w:val="0"/>
                <w:numId w:val="29"/>
              </w:numPr>
              <w:spacing w:line="240" w:lineRule="auto"/>
              <w:ind w:left="223" w:right="-102" w:hanging="180"/>
              <w:rPr>
                <w:sz w:val="20"/>
                <w:szCs w:val="20"/>
              </w:rPr>
            </w:pPr>
            <w:r>
              <w:rPr>
                <w:sz w:val="20"/>
                <w:szCs w:val="20"/>
              </w:rPr>
              <w:t>Created flyer according to directions on D2L and sent to appropriate faculty and staff 48 before seminar</w:t>
            </w:r>
          </w:p>
        </w:tc>
        <w:tc>
          <w:tcPr>
            <w:tcW w:w="2532" w:type="dxa"/>
            <w:vAlign w:val="center"/>
          </w:tcPr>
          <w:p w14:paraId="06020EDA" w14:textId="5B7B99AC" w:rsidR="007A2DAD" w:rsidRPr="1125DAF6" w:rsidRDefault="00B1793C"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18006623" w14:textId="280D8DDB" w:rsidR="007A2DAD" w:rsidRPr="389FCA9F" w:rsidRDefault="00B1793C" w:rsidP="00D64C95">
            <w:pPr>
              <w:pStyle w:val="BodyText"/>
              <w:numPr>
                <w:ilvl w:val="0"/>
                <w:numId w:val="29"/>
              </w:numPr>
              <w:spacing w:line="240" w:lineRule="auto"/>
              <w:ind w:left="223" w:right="-102" w:hanging="180"/>
              <w:rPr>
                <w:sz w:val="20"/>
                <w:szCs w:val="20"/>
              </w:rPr>
            </w:pPr>
            <w:r>
              <w:rPr>
                <w:sz w:val="20"/>
                <w:szCs w:val="20"/>
              </w:rPr>
              <w:t>Failure to complete flyer and send to appropriate faculty and staff 48 hours before seminar</w:t>
            </w:r>
          </w:p>
        </w:tc>
      </w:tr>
      <w:tr w:rsidR="00FC15FD" w:rsidRPr="00C40B5D" w14:paraId="0303DDC0" w14:textId="77777777" w:rsidTr="00632A80">
        <w:trPr>
          <w:trHeight w:val="1381"/>
        </w:trPr>
        <w:tc>
          <w:tcPr>
            <w:tcW w:w="2291" w:type="dxa"/>
            <w:vAlign w:val="center"/>
          </w:tcPr>
          <w:p w14:paraId="777ECB24" w14:textId="3FA0364B" w:rsidR="00FC15FD" w:rsidRDefault="00FC15FD" w:rsidP="00FA011C">
            <w:pPr>
              <w:pStyle w:val="BodyText"/>
              <w:spacing w:line="240" w:lineRule="auto"/>
              <w:ind w:left="0" w:right="0"/>
              <w:rPr>
                <w:sz w:val="20"/>
                <w:szCs w:val="20"/>
              </w:rPr>
            </w:pPr>
            <w:r>
              <w:rPr>
                <w:sz w:val="20"/>
                <w:szCs w:val="20"/>
              </w:rPr>
              <w:lastRenderedPageBreak/>
              <w:t>Seminar-Style Presentation (</w:t>
            </w:r>
            <w:r w:rsidR="00E75CA7">
              <w:rPr>
                <w:sz w:val="20"/>
                <w:szCs w:val="20"/>
              </w:rPr>
              <w:t>Four</w:t>
            </w:r>
            <w:r>
              <w:rPr>
                <w:sz w:val="20"/>
                <w:szCs w:val="20"/>
              </w:rPr>
              <w:t>-week rotation only)</w:t>
            </w:r>
          </w:p>
        </w:tc>
        <w:tc>
          <w:tcPr>
            <w:tcW w:w="2894" w:type="dxa"/>
            <w:vAlign w:val="center"/>
          </w:tcPr>
          <w:p w14:paraId="56442BD9" w14:textId="3593A246" w:rsidR="00FC15FD" w:rsidRDefault="00FC15FD" w:rsidP="00B8627C">
            <w:pPr>
              <w:pStyle w:val="BodyText"/>
              <w:spacing w:line="240" w:lineRule="auto"/>
              <w:ind w:left="0" w:right="-102"/>
              <w:rPr>
                <w:sz w:val="20"/>
                <w:szCs w:val="20"/>
              </w:rPr>
            </w:pPr>
            <w:r>
              <w:rPr>
                <w:sz w:val="20"/>
                <w:szCs w:val="20"/>
              </w:rPr>
              <w:t xml:space="preserve">Seminar-style presentation given over Zoom to </w:t>
            </w:r>
            <w:r w:rsidR="00697D23">
              <w:rPr>
                <w:sz w:val="20"/>
                <w:szCs w:val="20"/>
              </w:rPr>
              <w:t>anatomy faculty and staff</w:t>
            </w:r>
            <w:r>
              <w:rPr>
                <w:sz w:val="20"/>
                <w:szCs w:val="20"/>
              </w:rPr>
              <w:t xml:space="preserve"> on topic agreed upon with assigned faculty advisor</w:t>
            </w:r>
          </w:p>
        </w:tc>
        <w:tc>
          <w:tcPr>
            <w:tcW w:w="3256" w:type="dxa"/>
            <w:vAlign w:val="center"/>
          </w:tcPr>
          <w:p w14:paraId="105302C5" w14:textId="7F255914" w:rsidR="008064CE" w:rsidRPr="001D1145" w:rsidRDefault="00FC15FD" w:rsidP="001D1145">
            <w:pPr>
              <w:pStyle w:val="BodyText"/>
              <w:numPr>
                <w:ilvl w:val="0"/>
                <w:numId w:val="29"/>
              </w:numPr>
              <w:spacing w:line="240" w:lineRule="auto"/>
              <w:ind w:left="223" w:right="-102" w:hanging="180"/>
              <w:rPr>
                <w:sz w:val="20"/>
                <w:szCs w:val="20"/>
              </w:rPr>
            </w:pPr>
            <w:r>
              <w:rPr>
                <w:sz w:val="20"/>
                <w:szCs w:val="20"/>
              </w:rPr>
              <w:t>Completed by last day of rotation</w:t>
            </w:r>
          </w:p>
        </w:tc>
        <w:tc>
          <w:tcPr>
            <w:tcW w:w="2532" w:type="dxa"/>
            <w:vAlign w:val="center"/>
          </w:tcPr>
          <w:p w14:paraId="5B9DF85C" w14:textId="6A3FD7D1" w:rsidR="00FC15FD" w:rsidRPr="1125DAF6" w:rsidRDefault="00FC15FD"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564DD57C" w14:textId="1D323862" w:rsidR="00FC15FD" w:rsidRPr="389FCA9F" w:rsidRDefault="00FC15FD" w:rsidP="00D64C95">
            <w:pPr>
              <w:pStyle w:val="BodyText"/>
              <w:numPr>
                <w:ilvl w:val="0"/>
                <w:numId w:val="29"/>
              </w:numPr>
              <w:spacing w:line="240" w:lineRule="auto"/>
              <w:ind w:left="223" w:right="-102" w:hanging="180"/>
              <w:rPr>
                <w:sz w:val="20"/>
                <w:szCs w:val="20"/>
              </w:rPr>
            </w:pPr>
            <w:r>
              <w:rPr>
                <w:sz w:val="20"/>
                <w:szCs w:val="20"/>
              </w:rPr>
              <w:t xml:space="preserve">Failure to complete seminar-style presentation over </w:t>
            </w:r>
            <w:r w:rsidRPr="000F7075">
              <w:rPr>
                <w:sz w:val="20"/>
                <w:szCs w:val="20"/>
              </w:rPr>
              <w:t>Zoom within 14 days of end of rotation</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635AB8B7" w:rsidR="001208EF" w:rsidRPr="00CC6A27" w:rsidRDefault="001208EF" w:rsidP="00E75CA7">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tc>
        <w:tc>
          <w:tcPr>
            <w:tcW w:w="3738" w:type="dxa"/>
            <w:vAlign w:val="center"/>
          </w:tcPr>
          <w:p w14:paraId="016B56E5" w14:textId="1353913A"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7A5D53">
              <w:rPr>
                <w:sz w:val="20"/>
                <w:szCs w:val="20"/>
              </w:rPr>
              <w:t xml:space="preserve">day </w:t>
            </w:r>
            <w:r w:rsidR="007A5D53" w:rsidRPr="2D104CAB">
              <w:rPr>
                <w:sz w:val="20"/>
                <w:szCs w:val="20"/>
              </w:rPr>
              <w:t>of</w:t>
            </w:r>
            <w:r w:rsidRPr="2D104CAB">
              <w:rPr>
                <w:sz w:val="20"/>
                <w:szCs w:val="20"/>
              </w:rPr>
              <w:t xml:space="preserve"> the rotation</w:t>
            </w:r>
          </w:p>
        </w:tc>
      </w:tr>
      <w:tr w:rsidR="00ED750F" w:rsidRPr="00C40B5D" w14:paraId="032278D3" w14:textId="77777777" w:rsidTr="00B04C75">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6573C7">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6573C7">
            <w:pPr>
              <w:pStyle w:val="BodyText"/>
              <w:numPr>
                <w:ilvl w:val="0"/>
                <w:numId w:val="29"/>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2A6D3865"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37"/>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33195E3F" w:rsidR="007F30E1" w:rsidRPr="007F30E1" w:rsidRDefault="007F30E1" w:rsidP="007F30E1">
      <w:pPr>
        <w:spacing w:line="259" w:lineRule="auto"/>
        <w:jc w:val="left"/>
        <w:rPr>
          <w:rFonts w:eastAsiaTheme="minorHAnsi"/>
        </w:rPr>
      </w:pPr>
      <w:r w:rsidRPr="007F30E1">
        <w:rPr>
          <w:rFonts w:eastAsiaTheme="minorHAnsi"/>
        </w:rPr>
        <w:t>Student Name:</w:t>
      </w:r>
      <w:r w:rsidR="007A5D53">
        <w:rPr>
          <w:rFonts w:eastAsiaTheme="minorHAnsi"/>
        </w:rPr>
        <w:t xml:space="preserve"> </w:t>
      </w:r>
      <w:r w:rsidRPr="007F30E1">
        <w:rPr>
          <w:rFonts w:eastAsiaTheme="minorHAnsi"/>
        </w:rPr>
        <w:t>____________________</w:t>
      </w:r>
      <w:r w:rsidRPr="007F30E1">
        <w:rPr>
          <w:rFonts w:eastAsiaTheme="minorHAnsi"/>
        </w:rPr>
        <w:tab/>
      </w:r>
      <w:r w:rsidRPr="007F30E1">
        <w:rPr>
          <w:rFonts w:eastAsiaTheme="minorHAnsi"/>
        </w:rPr>
        <w:tab/>
      </w:r>
      <w:r w:rsidRPr="007F30E1">
        <w:rPr>
          <w:rFonts w:eastAsiaTheme="minorHAnsi"/>
        </w:rPr>
        <w:tab/>
        <w:t>Evaluator Name:</w:t>
      </w:r>
      <w:r w:rsidR="007A5D53">
        <w:rPr>
          <w:rFonts w:eastAsiaTheme="minorHAnsi"/>
        </w:rPr>
        <w:t xml:space="preserve"> </w:t>
      </w:r>
      <w:r w:rsidRPr="007F30E1">
        <w:rPr>
          <w:rFonts w:eastAsiaTheme="minorHAnsi"/>
        </w:rPr>
        <w:t>____________________</w:t>
      </w:r>
    </w:p>
    <w:p w14:paraId="2FDE5E41" w14:textId="3D96D558" w:rsidR="007F30E1" w:rsidRPr="007F30E1" w:rsidRDefault="007F30E1" w:rsidP="007F30E1">
      <w:pPr>
        <w:spacing w:line="259" w:lineRule="auto"/>
        <w:jc w:val="left"/>
        <w:rPr>
          <w:rFonts w:eastAsiaTheme="minorHAnsi"/>
        </w:rPr>
      </w:pPr>
      <w:r w:rsidRPr="007F30E1">
        <w:rPr>
          <w:rFonts w:eastAsiaTheme="minorHAnsi"/>
        </w:rPr>
        <w:t>Evaluator Signature:</w:t>
      </w:r>
      <w:r w:rsidR="007A5D53">
        <w:rPr>
          <w:rFonts w:eastAsiaTheme="minorHAnsi"/>
        </w:rPr>
        <w:t xml:space="preserve"> </w:t>
      </w:r>
      <w:r w:rsidRPr="007F30E1">
        <w:rPr>
          <w:rFonts w:eastAsiaTheme="minorHAnsi"/>
        </w:rPr>
        <w:t>________________</w:t>
      </w:r>
      <w:r w:rsidRPr="007F30E1">
        <w:rPr>
          <w:rFonts w:eastAsiaTheme="minorHAnsi"/>
        </w:rPr>
        <w:tab/>
      </w:r>
      <w:r w:rsidRPr="007F30E1">
        <w:rPr>
          <w:rFonts w:eastAsiaTheme="minorHAnsi"/>
        </w:rPr>
        <w:tab/>
        <w:t>Date of review with Student:</w:t>
      </w:r>
      <w:r w:rsidR="007A5D53">
        <w:rPr>
          <w:rFonts w:eastAsiaTheme="minorHAnsi"/>
        </w:rPr>
        <w:t xml:space="preserve"> </w:t>
      </w:r>
      <w:r w:rsidRPr="007F30E1">
        <w:rPr>
          <w:rFonts w:eastAsiaTheme="minorHAnsi"/>
        </w:rPr>
        <w:t>__________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07F709C2"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7A5D53">
        <w:rPr>
          <w:rFonts w:eastAsiaTheme="minorHAnsi"/>
          <w:b/>
          <w:bCs/>
          <w:highlight w:val="yellow"/>
          <w:u w:val="single"/>
        </w:rPr>
        <w:t>DIFFICULTY</w:t>
      </w:r>
      <w:r w:rsidRPr="007A5D53">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3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E441" w14:textId="77777777" w:rsidR="00BF4541" w:rsidRDefault="00BF4541" w:rsidP="00E756E0">
      <w:pPr>
        <w:spacing w:after="0" w:line="240" w:lineRule="auto"/>
      </w:pPr>
      <w:r>
        <w:separator/>
      </w:r>
    </w:p>
  </w:endnote>
  <w:endnote w:type="continuationSeparator" w:id="0">
    <w:p w14:paraId="5D2F31E8" w14:textId="77777777" w:rsidR="00BF4541" w:rsidRDefault="00BF4541" w:rsidP="00E756E0">
      <w:pPr>
        <w:spacing w:after="0" w:line="240" w:lineRule="auto"/>
      </w:pPr>
      <w:r>
        <w:continuationSeparator/>
      </w:r>
    </w:p>
  </w:endnote>
  <w:endnote w:type="continuationNotice" w:id="1">
    <w:p w14:paraId="1E6B0628" w14:textId="77777777" w:rsidR="00BF4541" w:rsidRDefault="00BF4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C4BD" w14:textId="5B350C67" w:rsidR="0091544D" w:rsidRDefault="0091544D">
    <w:pPr>
      <w:pStyle w:val="Footer"/>
    </w:pPr>
    <w:r>
      <w:rPr>
        <w:rFonts w:ascii="Calibri" w:hAnsi="Calibri" w:cs="Calibri"/>
      </w:rP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A5AB" w14:textId="77777777" w:rsidR="00BF4541" w:rsidRDefault="00BF4541" w:rsidP="00E756E0">
      <w:pPr>
        <w:spacing w:after="0" w:line="240" w:lineRule="auto"/>
      </w:pPr>
      <w:r>
        <w:separator/>
      </w:r>
    </w:p>
  </w:footnote>
  <w:footnote w:type="continuationSeparator" w:id="0">
    <w:p w14:paraId="3F54CCA0" w14:textId="77777777" w:rsidR="00BF4541" w:rsidRDefault="00BF4541" w:rsidP="00E756E0">
      <w:pPr>
        <w:spacing w:after="0" w:line="240" w:lineRule="auto"/>
      </w:pPr>
      <w:r>
        <w:continuationSeparator/>
      </w:r>
    </w:p>
  </w:footnote>
  <w:footnote w:type="continuationNotice" w:id="1">
    <w:p w14:paraId="78033DAA" w14:textId="77777777" w:rsidR="00BF4541" w:rsidRDefault="00BF45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F416A8F" w:rsidR="004A166C" w:rsidRDefault="004A19B3">
    <w:pPr>
      <w:pStyle w:val="Header"/>
    </w:pPr>
    <w:r>
      <w:t>OST 670 Directed Study in Clinical Prosection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E4009A"/>
    <w:multiLevelType w:val="hybridMultilevel"/>
    <w:tmpl w:val="A91C1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44A"/>
    <w:multiLevelType w:val="hybridMultilevel"/>
    <w:tmpl w:val="216EF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1"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3"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8"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5"/>
  </w:num>
  <w:num w:numId="2" w16cid:durableId="374738127">
    <w:abstractNumId w:val="13"/>
  </w:num>
  <w:num w:numId="3" w16cid:durableId="1054306765">
    <w:abstractNumId w:val="25"/>
  </w:num>
  <w:num w:numId="4" w16cid:durableId="1563248639">
    <w:abstractNumId w:val="18"/>
  </w:num>
  <w:num w:numId="5" w16cid:durableId="279457362">
    <w:abstractNumId w:val="23"/>
  </w:num>
  <w:num w:numId="6" w16cid:durableId="321932046">
    <w:abstractNumId w:val="30"/>
  </w:num>
  <w:num w:numId="7" w16cid:durableId="2030177351">
    <w:abstractNumId w:val="14"/>
  </w:num>
  <w:num w:numId="8" w16cid:durableId="678583384">
    <w:abstractNumId w:val="20"/>
  </w:num>
  <w:num w:numId="9" w16cid:durableId="706762523">
    <w:abstractNumId w:val="4"/>
  </w:num>
  <w:num w:numId="10" w16cid:durableId="602808585">
    <w:abstractNumId w:val="19"/>
  </w:num>
  <w:num w:numId="11" w16cid:durableId="2031294038">
    <w:abstractNumId w:val="8"/>
  </w:num>
  <w:num w:numId="12" w16cid:durableId="711810667">
    <w:abstractNumId w:val="5"/>
  </w:num>
  <w:num w:numId="13" w16cid:durableId="1478650159">
    <w:abstractNumId w:val="10"/>
  </w:num>
  <w:num w:numId="14" w16cid:durableId="1755130114">
    <w:abstractNumId w:val="26"/>
  </w:num>
  <w:num w:numId="15" w16cid:durableId="881407553">
    <w:abstractNumId w:val="24"/>
  </w:num>
  <w:num w:numId="16" w16cid:durableId="1790512805">
    <w:abstractNumId w:val="28"/>
  </w:num>
  <w:num w:numId="17" w16cid:durableId="57095923">
    <w:abstractNumId w:val="17"/>
  </w:num>
  <w:num w:numId="18" w16cid:durableId="1328441998">
    <w:abstractNumId w:val="3"/>
  </w:num>
  <w:num w:numId="19" w16cid:durableId="453905796">
    <w:abstractNumId w:val="0"/>
  </w:num>
  <w:num w:numId="20" w16cid:durableId="712390623">
    <w:abstractNumId w:val="7"/>
  </w:num>
  <w:num w:numId="21" w16cid:durableId="114060318">
    <w:abstractNumId w:val="29"/>
  </w:num>
  <w:num w:numId="22" w16cid:durableId="367879246">
    <w:abstractNumId w:val="12"/>
  </w:num>
  <w:num w:numId="23" w16cid:durableId="2053921885">
    <w:abstractNumId w:val="11"/>
  </w:num>
  <w:num w:numId="24" w16cid:durableId="225651855">
    <w:abstractNumId w:val="22"/>
  </w:num>
  <w:num w:numId="25" w16cid:durableId="1188716672">
    <w:abstractNumId w:val="2"/>
  </w:num>
  <w:num w:numId="26" w16cid:durableId="334580554">
    <w:abstractNumId w:val="27"/>
  </w:num>
  <w:num w:numId="27" w16cid:durableId="584999412">
    <w:abstractNumId w:val="31"/>
  </w:num>
  <w:num w:numId="28" w16cid:durableId="750080801">
    <w:abstractNumId w:val="21"/>
  </w:num>
  <w:num w:numId="29" w16cid:durableId="969631907">
    <w:abstractNumId w:val="1"/>
  </w:num>
  <w:num w:numId="30" w16cid:durableId="885069547">
    <w:abstractNumId w:val="6"/>
  </w:num>
  <w:num w:numId="31" w16cid:durableId="1336226752">
    <w:abstractNumId w:val="30"/>
  </w:num>
  <w:num w:numId="32" w16cid:durableId="717247868">
    <w:abstractNumId w:val="14"/>
  </w:num>
  <w:num w:numId="33" w16cid:durableId="583878174">
    <w:abstractNumId w:val="9"/>
  </w:num>
  <w:num w:numId="34" w16cid:durableId="198901835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972"/>
    <w:rsid w:val="00020A66"/>
    <w:rsid w:val="00021AC5"/>
    <w:rsid w:val="000220BF"/>
    <w:rsid w:val="00022296"/>
    <w:rsid w:val="000234BA"/>
    <w:rsid w:val="00023AAE"/>
    <w:rsid w:val="00023BD0"/>
    <w:rsid w:val="00023D21"/>
    <w:rsid w:val="00023E85"/>
    <w:rsid w:val="00024288"/>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6486"/>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19C4"/>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2831"/>
    <w:rsid w:val="000B478B"/>
    <w:rsid w:val="000B53FE"/>
    <w:rsid w:val="000B7DF1"/>
    <w:rsid w:val="000C05EE"/>
    <w:rsid w:val="000C14DA"/>
    <w:rsid w:val="000C3C4D"/>
    <w:rsid w:val="000C59C8"/>
    <w:rsid w:val="000C656F"/>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0F7075"/>
    <w:rsid w:val="00100062"/>
    <w:rsid w:val="00100174"/>
    <w:rsid w:val="001001F0"/>
    <w:rsid w:val="00100C26"/>
    <w:rsid w:val="00101F70"/>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1812"/>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1145"/>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6263"/>
    <w:rsid w:val="002070D3"/>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56B5"/>
    <w:rsid w:val="0023611F"/>
    <w:rsid w:val="002372CC"/>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3C72"/>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56B2"/>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242B"/>
    <w:rsid w:val="002A6615"/>
    <w:rsid w:val="002A6A48"/>
    <w:rsid w:val="002A704E"/>
    <w:rsid w:val="002A7DB0"/>
    <w:rsid w:val="002B21B0"/>
    <w:rsid w:val="002B2878"/>
    <w:rsid w:val="002B2B0C"/>
    <w:rsid w:val="002B366A"/>
    <w:rsid w:val="002B3D03"/>
    <w:rsid w:val="002B4799"/>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575B8"/>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19B3"/>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3FED"/>
    <w:rsid w:val="004F4EB7"/>
    <w:rsid w:val="004F6A41"/>
    <w:rsid w:val="004F7E48"/>
    <w:rsid w:val="0050011F"/>
    <w:rsid w:val="00500869"/>
    <w:rsid w:val="00501F34"/>
    <w:rsid w:val="00503C1A"/>
    <w:rsid w:val="00503CDD"/>
    <w:rsid w:val="00504675"/>
    <w:rsid w:val="0050490E"/>
    <w:rsid w:val="0050498C"/>
    <w:rsid w:val="00505FF6"/>
    <w:rsid w:val="005061CE"/>
    <w:rsid w:val="00506DD3"/>
    <w:rsid w:val="00507966"/>
    <w:rsid w:val="00511051"/>
    <w:rsid w:val="0051153F"/>
    <w:rsid w:val="00511B92"/>
    <w:rsid w:val="00511F7B"/>
    <w:rsid w:val="005127CF"/>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3B75"/>
    <w:rsid w:val="005455DD"/>
    <w:rsid w:val="0054754A"/>
    <w:rsid w:val="005500E5"/>
    <w:rsid w:val="00550B50"/>
    <w:rsid w:val="00551027"/>
    <w:rsid w:val="0055268A"/>
    <w:rsid w:val="00552FF3"/>
    <w:rsid w:val="005532E4"/>
    <w:rsid w:val="0055375B"/>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ADF"/>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0699A"/>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D23"/>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E7FFC"/>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2D7B"/>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502"/>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0E21"/>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48CF"/>
    <w:rsid w:val="00795FD4"/>
    <w:rsid w:val="0079677B"/>
    <w:rsid w:val="0079705E"/>
    <w:rsid w:val="007A0376"/>
    <w:rsid w:val="007A179E"/>
    <w:rsid w:val="007A1F5B"/>
    <w:rsid w:val="007A242D"/>
    <w:rsid w:val="007A2DAD"/>
    <w:rsid w:val="007A4CAF"/>
    <w:rsid w:val="007A5400"/>
    <w:rsid w:val="007A56BC"/>
    <w:rsid w:val="007A5D53"/>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4CE"/>
    <w:rsid w:val="008069D3"/>
    <w:rsid w:val="008075E0"/>
    <w:rsid w:val="00810C85"/>
    <w:rsid w:val="0081154B"/>
    <w:rsid w:val="00812906"/>
    <w:rsid w:val="00816586"/>
    <w:rsid w:val="0081714A"/>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59E2"/>
    <w:rsid w:val="00836833"/>
    <w:rsid w:val="008373C4"/>
    <w:rsid w:val="0084051E"/>
    <w:rsid w:val="00841350"/>
    <w:rsid w:val="0084162D"/>
    <w:rsid w:val="008422FC"/>
    <w:rsid w:val="0084251F"/>
    <w:rsid w:val="00843721"/>
    <w:rsid w:val="008441D0"/>
    <w:rsid w:val="00845456"/>
    <w:rsid w:val="00846590"/>
    <w:rsid w:val="008468B2"/>
    <w:rsid w:val="008469B0"/>
    <w:rsid w:val="00850866"/>
    <w:rsid w:val="0085134C"/>
    <w:rsid w:val="00853CC6"/>
    <w:rsid w:val="0085403A"/>
    <w:rsid w:val="008546A6"/>
    <w:rsid w:val="008555B7"/>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121"/>
    <w:rsid w:val="00874FAC"/>
    <w:rsid w:val="00875936"/>
    <w:rsid w:val="00876125"/>
    <w:rsid w:val="0087674D"/>
    <w:rsid w:val="0087698F"/>
    <w:rsid w:val="00877316"/>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3C40"/>
    <w:rsid w:val="008D4B4E"/>
    <w:rsid w:val="008D5811"/>
    <w:rsid w:val="008E09C3"/>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097"/>
    <w:rsid w:val="009028C6"/>
    <w:rsid w:val="00902AE6"/>
    <w:rsid w:val="0090354F"/>
    <w:rsid w:val="00903833"/>
    <w:rsid w:val="009041EA"/>
    <w:rsid w:val="00904703"/>
    <w:rsid w:val="00904CCE"/>
    <w:rsid w:val="00905760"/>
    <w:rsid w:val="00906479"/>
    <w:rsid w:val="00906570"/>
    <w:rsid w:val="0090657D"/>
    <w:rsid w:val="009066C1"/>
    <w:rsid w:val="00906C77"/>
    <w:rsid w:val="00907905"/>
    <w:rsid w:val="0091078A"/>
    <w:rsid w:val="00910908"/>
    <w:rsid w:val="00911EBD"/>
    <w:rsid w:val="0091314F"/>
    <w:rsid w:val="0091339A"/>
    <w:rsid w:val="0091544D"/>
    <w:rsid w:val="00916057"/>
    <w:rsid w:val="009170A5"/>
    <w:rsid w:val="00920040"/>
    <w:rsid w:val="009204C9"/>
    <w:rsid w:val="00920B5C"/>
    <w:rsid w:val="00920DEE"/>
    <w:rsid w:val="00924342"/>
    <w:rsid w:val="00925843"/>
    <w:rsid w:val="00925C97"/>
    <w:rsid w:val="009275FB"/>
    <w:rsid w:val="00930226"/>
    <w:rsid w:val="00931F73"/>
    <w:rsid w:val="00932861"/>
    <w:rsid w:val="00932D5D"/>
    <w:rsid w:val="0093399A"/>
    <w:rsid w:val="009371DB"/>
    <w:rsid w:val="0094048D"/>
    <w:rsid w:val="00940D34"/>
    <w:rsid w:val="00941F4E"/>
    <w:rsid w:val="00942DAD"/>
    <w:rsid w:val="00943B6F"/>
    <w:rsid w:val="009456D7"/>
    <w:rsid w:val="0094791D"/>
    <w:rsid w:val="009479B4"/>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34"/>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2B25"/>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37EC2"/>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0558"/>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460E"/>
    <w:rsid w:val="00B17123"/>
    <w:rsid w:val="00B1740A"/>
    <w:rsid w:val="00B1793C"/>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18AB"/>
    <w:rsid w:val="00B42FB7"/>
    <w:rsid w:val="00B42FDB"/>
    <w:rsid w:val="00B43C83"/>
    <w:rsid w:val="00B43D0E"/>
    <w:rsid w:val="00B43E5B"/>
    <w:rsid w:val="00B45706"/>
    <w:rsid w:val="00B45E96"/>
    <w:rsid w:val="00B51C98"/>
    <w:rsid w:val="00B546BF"/>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87BBA"/>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205"/>
    <w:rsid w:val="00BB7F57"/>
    <w:rsid w:val="00BC048D"/>
    <w:rsid w:val="00BC208B"/>
    <w:rsid w:val="00BC359E"/>
    <w:rsid w:val="00BC49B2"/>
    <w:rsid w:val="00BC4DB5"/>
    <w:rsid w:val="00BC5F2B"/>
    <w:rsid w:val="00BC64F0"/>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4541"/>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1F78"/>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2F80"/>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C0"/>
    <w:rsid w:val="00CA12FB"/>
    <w:rsid w:val="00CA431B"/>
    <w:rsid w:val="00CA60D7"/>
    <w:rsid w:val="00CA60DF"/>
    <w:rsid w:val="00CA78FD"/>
    <w:rsid w:val="00CB0284"/>
    <w:rsid w:val="00CB1B05"/>
    <w:rsid w:val="00CB1F9B"/>
    <w:rsid w:val="00CB3C82"/>
    <w:rsid w:val="00CB51BB"/>
    <w:rsid w:val="00CB6DE4"/>
    <w:rsid w:val="00CB72BD"/>
    <w:rsid w:val="00CC363B"/>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6EA"/>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02A"/>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5CA7"/>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5D23"/>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E7692"/>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E0E"/>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09F7"/>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1C6E"/>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5FD"/>
    <w:rsid w:val="00FC1CB4"/>
    <w:rsid w:val="00FC23D7"/>
    <w:rsid w:val="00FC2699"/>
    <w:rsid w:val="00FC2C03"/>
    <w:rsid w:val="00FC49CC"/>
    <w:rsid w:val="00FC545A"/>
    <w:rsid w:val="00FC6261"/>
    <w:rsid w:val="00FC76E4"/>
    <w:rsid w:val="00FD0194"/>
    <w:rsid w:val="00FD2492"/>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44F"/>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08AFDA"/>
    <w:rsid w:val="072265A6"/>
    <w:rsid w:val="07283B93"/>
    <w:rsid w:val="0735A53C"/>
    <w:rsid w:val="07CCB52C"/>
    <w:rsid w:val="07D7B18A"/>
    <w:rsid w:val="08026A40"/>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BABF065"/>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2FF183"/>
    <w:rsid w:val="1056C761"/>
    <w:rsid w:val="1064D7FC"/>
    <w:rsid w:val="10864B5D"/>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0BB6A"/>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10896"/>
    <w:rsid w:val="2BC74BD6"/>
    <w:rsid w:val="2C4FBBA7"/>
    <w:rsid w:val="2C52BA9C"/>
    <w:rsid w:val="2CBFDF69"/>
    <w:rsid w:val="2CD1E5D6"/>
    <w:rsid w:val="2CDD74EB"/>
    <w:rsid w:val="2CE7BD2E"/>
    <w:rsid w:val="2D104CAB"/>
    <w:rsid w:val="2D3371B8"/>
    <w:rsid w:val="2D706270"/>
    <w:rsid w:val="2DAC9EDA"/>
    <w:rsid w:val="2DD5AA23"/>
    <w:rsid w:val="2E019586"/>
    <w:rsid w:val="2E7D72C9"/>
    <w:rsid w:val="2E96387C"/>
    <w:rsid w:val="2EAA96DE"/>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8E54BD"/>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7B8E16"/>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95E956"/>
    <w:rsid w:val="43D5094D"/>
    <w:rsid w:val="44110C9D"/>
    <w:rsid w:val="44AC42F8"/>
    <w:rsid w:val="44B95D01"/>
    <w:rsid w:val="44C7962D"/>
    <w:rsid w:val="44CCBF1C"/>
    <w:rsid w:val="44E45125"/>
    <w:rsid w:val="45666097"/>
    <w:rsid w:val="4570CEB9"/>
    <w:rsid w:val="457C40BA"/>
    <w:rsid w:val="461B727D"/>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AFC162A"/>
    <w:rsid w:val="5B060122"/>
    <w:rsid w:val="5B1F9580"/>
    <w:rsid w:val="5B2CC9E1"/>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75D651"/>
    <w:rsid w:val="64889CBA"/>
    <w:rsid w:val="64BFC757"/>
    <w:rsid w:val="652F9AD5"/>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8F1F9CB"/>
    <w:rsid w:val="6935A6B8"/>
    <w:rsid w:val="696A28E0"/>
    <w:rsid w:val="696FA694"/>
    <w:rsid w:val="6976E3D3"/>
    <w:rsid w:val="698C21B3"/>
    <w:rsid w:val="699FDD36"/>
    <w:rsid w:val="6A01EF46"/>
    <w:rsid w:val="6A5726CE"/>
    <w:rsid w:val="6A669F24"/>
    <w:rsid w:val="6A81DC44"/>
    <w:rsid w:val="6A8A736C"/>
    <w:rsid w:val="6B0037C5"/>
    <w:rsid w:val="6B2C6F07"/>
    <w:rsid w:val="6BB67C26"/>
    <w:rsid w:val="6BDACA0B"/>
    <w:rsid w:val="6BE9B332"/>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470A18"/>
    <w:rsid w:val="706B4EA3"/>
    <w:rsid w:val="70758E5E"/>
    <w:rsid w:val="70CE5C47"/>
    <w:rsid w:val="7136EDC3"/>
    <w:rsid w:val="71802E56"/>
    <w:rsid w:val="71DE9613"/>
    <w:rsid w:val="720BFA82"/>
    <w:rsid w:val="7223A222"/>
    <w:rsid w:val="72661E31"/>
    <w:rsid w:val="732A9BF5"/>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71D434"/>
    <w:rsid w:val="7796370E"/>
    <w:rsid w:val="77E0E91A"/>
    <w:rsid w:val="7820F8AE"/>
    <w:rsid w:val="78CFADFF"/>
    <w:rsid w:val="7932977F"/>
    <w:rsid w:val="79424627"/>
    <w:rsid w:val="7943D736"/>
    <w:rsid w:val="79713CE2"/>
    <w:rsid w:val="79EA8A6F"/>
    <w:rsid w:val="7A10917D"/>
    <w:rsid w:val="7A3BF517"/>
    <w:rsid w:val="7A53C403"/>
    <w:rsid w:val="7AC553CD"/>
    <w:rsid w:val="7B163B1B"/>
    <w:rsid w:val="7B5B7E77"/>
    <w:rsid w:val="7BB7B5CB"/>
    <w:rsid w:val="7BF91581"/>
    <w:rsid w:val="7C0CB614"/>
    <w:rsid w:val="7D3209DD"/>
    <w:rsid w:val="7D5E4B09"/>
    <w:rsid w:val="7D9F42F5"/>
    <w:rsid w:val="7DBAA8A8"/>
    <w:rsid w:val="7DE68669"/>
    <w:rsid w:val="7EFE2B63"/>
    <w:rsid w:val="7F38E4B9"/>
    <w:rsid w:val="7F6599F1"/>
    <w:rsid w:val="7F97FEE0"/>
    <w:rsid w:val="7FDE2086"/>
    <w:rsid w:val="7FFCDB97"/>
    <w:rsid w:val="7FFE3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977534"/>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COM.Clerkship@msu.edu" TargetMode="External"/><Relationship Id="rId26" Type="http://schemas.openxmlformats.org/officeDocument/2006/relationships/hyperlink" Target="https://osteopathicmedicine.msu.edu/current-students/student-handbook" TargetMode="External"/><Relationship Id="rId39" Type="http://schemas.openxmlformats.org/officeDocument/2006/relationships/header" Target="header4.xml"/><Relationship Id="rId21" Type="http://schemas.openxmlformats.org/officeDocument/2006/relationships/hyperlink" Target="https://libguides.lib.msu.edu/anatomy-resources" TargetMode="External"/><Relationship Id="rId34" Type="http://schemas.openxmlformats.org/officeDocument/2006/relationships/hyperlink" Target="http://www.rcpd.ms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rldefense.com/v3/__https:/msucom.medtricslab.com/users/login/__;!!HXCxUKc!wNBbgq2iQx91RPsZTSAfgPrZjysJN5eg3OV4t_aN_DChvJ9PJb8dkYFOQ8hSSEQ5rAyuK_veSwhwt48H8hA$" TargetMode="External"/><Relationship Id="rId20" Type="http://schemas.openxmlformats.org/officeDocument/2006/relationships/hyperlink" Target="https://d2l.msu.edu/" TargetMode="External"/><Relationship Id="rId29" Type="http://schemas.openxmlformats.org/officeDocument/2006/relationships/hyperlink" Target="https://osteopathicmedicine.msu.edu/current-students/student-handboo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steopathicmedicine.msu.edu/application/files/5117/5077/8445/Policy_-_Clerkship_Absence_2025.pdf" TargetMode="External"/><Relationship Id="rId32" Type="http://schemas.openxmlformats.org/officeDocument/2006/relationships/hyperlink" Target="https://osteopathicmedicine.msu.edu/current-students/clerkship-medical-education/injury-and-property-damage-reports"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urldefense.com/v3/__https:/msucom.medtricslab.com/users/login/__;!!HXCxUKc!wNBbgq2iQx91RPsZTSAfgPrZjysJN5eg3OV4t_aN_DChvJ9PJb8dkYFOQ8hSSEQ5rAyuK_veSwhwt48H8hA$" TargetMode="External"/><Relationship Id="rId28" Type="http://schemas.openxmlformats.org/officeDocument/2006/relationships/hyperlink" Target="http://splife.studentlife.msu.edu/medical-student-rights-and-responsibilites-mssr" TargetMode="External"/><Relationship Id="rId36" Type="http://schemas.openxmlformats.org/officeDocument/2006/relationships/footer" Target="footer3.xm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com.msu.edu/" TargetMode="External"/><Relationship Id="rId31"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COM.Clerkship@msu.edu" TargetMode="External"/><Relationship Id="rId27" Type="http://schemas.openxmlformats.org/officeDocument/2006/relationships/hyperlink" Target="https://osteopathicmedicine.msu.edu/about-us/common-ground-professionalism-initiative" TargetMode="External"/><Relationship Id="rId30" Type="http://schemas.openxmlformats.org/officeDocument/2006/relationships/hyperlink" Target="https://osteopathicmedicine.msu.edu/application/files/3117/5985/1800/AI_Use_Policy.pdf" TargetMode="External"/><Relationship Id="rId35" Type="http://schemas.openxmlformats.org/officeDocument/2006/relationships/hyperlink" Target="mailto:COM.Clerkship@msu.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COM.Clerkship@msu.edu" TargetMode="External"/><Relationship Id="rId25"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3" Type="http://schemas.openxmlformats.org/officeDocument/2006/relationships/hyperlink" Target="mailto:enright4@msu.edu" TargetMode="External"/><Relationship Id="rId3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0EACCF7F-BCBD-4309-BD1D-83F837F073D4}"/>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11</TotalTime>
  <Pages>17</Pages>
  <Words>5555</Words>
  <Characters>31667</Characters>
  <Application>Microsoft Office Word</Application>
  <DocSecurity>0</DocSecurity>
  <Lines>263</Lines>
  <Paragraphs>74</Paragraphs>
  <ScaleCrop>false</ScaleCrop>
  <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63</cp:revision>
  <dcterms:created xsi:type="dcterms:W3CDTF">2025-04-18T17:54:00Z</dcterms:created>
  <dcterms:modified xsi:type="dcterms:W3CDTF">2025-11-20T15:18:00Z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