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81B7EBA" w14:textId="77777777" w:rsidR="0038642E" w:rsidRDefault="0038642E" w:rsidP="0038642E">
      <w:pPr>
        <w:spacing w:after="0" w:line="240" w:lineRule="auto"/>
        <w:jc w:val="center"/>
      </w:pPr>
      <w:r w:rsidRPr="76A87F35">
        <w:rPr>
          <w:rFonts w:ascii="Arial" w:hAnsi="Arial" w:cs="Arial"/>
          <w:sz w:val="44"/>
          <w:szCs w:val="44"/>
        </w:rPr>
        <w:t>OST 626</w:t>
      </w:r>
    </w:p>
    <w:p w14:paraId="31D97A51" w14:textId="77777777" w:rsidR="0038642E" w:rsidRDefault="0038642E" w:rsidP="0038642E">
      <w:pPr>
        <w:spacing w:after="0" w:line="240" w:lineRule="auto"/>
        <w:jc w:val="center"/>
      </w:pPr>
      <w:r w:rsidRPr="554215DF">
        <w:rPr>
          <w:rFonts w:ascii="Arial" w:hAnsi="Arial" w:cs="Arial"/>
          <w:b/>
          <w:bCs/>
          <w:sz w:val="72"/>
          <w:szCs w:val="72"/>
          <w:lang w:bidi="en-US"/>
        </w:rPr>
        <w:t>Healthcare Ethics:</w:t>
      </w:r>
    </w:p>
    <w:p w14:paraId="7F36399B" w14:textId="77777777" w:rsidR="0038642E" w:rsidRDefault="0038642E" w:rsidP="0038642E">
      <w:pPr>
        <w:spacing w:after="0" w:line="240" w:lineRule="auto"/>
        <w:jc w:val="center"/>
        <w:rPr>
          <w:rFonts w:ascii="Arial" w:hAnsi="Arial" w:cs="Arial"/>
          <w:b/>
          <w:bCs/>
          <w:sz w:val="72"/>
          <w:szCs w:val="72"/>
          <w:lang w:bidi="en-US"/>
        </w:rPr>
      </w:pPr>
      <w:r w:rsidRPr="554215DF">
        <w:rPr>
          <w:rFonts w:ascii="Arial" w:hAnsi="Arial" w:cs="Arial"/>
          <w:b/>
          <w:bCs/>
          <w:sz w:val="72"/>
          <w:szCs w:val="72"/>
          <w:lang w:bidi="en-US"/>
        </w:rPr>
        <w:t>Case Studies</w:t>
      </w:r>
    </w:p>
    <w:p w14:paraId="5E4CFAC0" w14:textId="77777777" w:rsidR="0038642E" w:rsidRPr="001613D1" w:rsidRDefault="0038642E" w:rsidP="0038642E">
      <w:pPr>
        <w:spacing w:after="0" w:line="240" w:lineRule="auto"/>
        <w:rPr>
          <w:rFonts w:ascii="Arial" w:hAnsi="Arial" w:cs="Arial"/>
        </w:rPr>
      </w:pPr>
    </w:p>
    <w:p w14:paraId="4A3C72F0" w14:textId="77777777" w:rsidR="0038642E" w:rsidRPr="001613D1" w:rsidRDefault="0038642E" w:rsidP="0038642E">
      <w:pPr>
        <w:spacing w:after="0" w:line="240" w:lineRule="auto"/>
        <w:rPr>
          <w:rFonts w:ascii="Arial" w:hAnsi="Arial" w:cs="Arial"/>
        </w:rPr>
      </w:pPr>
    </w:p>
    <w:p w14:paraId="0C123D34" w14:textId="77777777" w:rsidR="0038642E" w:rsidRPr="00A3208A" w:rsidRDefault="0038642E" w:rsidP="0038642E">
      <w:pPr>
        <w:spacing w:after="0" w:line="240" w:lineRule="auto"/>
        <w:jc w:val="center"/>
        <w:rPr>
          <w:rFonts w:ascii="Arial" w:hAnsi="Arial" w:cs="Arial"/>
          <w:b/>
          <w:sz w:val="36"/>
          <w:szCs w:val="36"/>
        </w:rPr>
      </w:pPr>
      <w:r w:rsidRPr="00A3208A">
        <w:rPr>
          <w:rFonts w:ascii="Arial" w:hAnsi="Arial" w:cs="Arial"/>
          <w:b/>
          <w:sz w:val="36"/>
          <w:szCs w:val="36"/>
        </w:rPr>
        <w:t>CLERKSHIP ELECTIVE ROTATION SYLLABUS</w:t>
      </w:r>
    </w:p>
    <w:p w14:paraId="32C2A977" w14:textId="77777777" w:rsidR="0038642E" w:rsidRDefault="0038642E" w:rsidP="0038642E">
      <w:pPr>
        <w:spacing w:after="0" w:line="240" w:lineRule="auto"/>
        <w:jc w:val="center"/>
        <w:rPr>
          <w:rFonts w:ascii="Arial" w:hAnsi="Arial" w:cs="Arial"/>
          <w:b/>
          <w:bCs/>
          <w:sz w:val="36"/>
          <w:szCs w:val="36"/>
        </w:rPr>
      </w:pPr>
      <w:r w:rsidRPr="554215DF">
        <w:rPr>
          <w:rFonts w:ascii="Arial" w:hAnsi="Arial" w:cs="Arial"/>
          <w:b/>
          <w:bCs/>
          <w:sz w:val="36"/>
          <w:szCs w:val="36"/>
        </w:rPr>
        <w:t>(VIRTUAL ROTATION)</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0E2A3B24" w14:textId="77777777" w:rsidR="0038642E" w:rsidRPr="001613D1" w:rsidRDefault="0038642E" w:rsidP="0038642E">
      <w:pPr>
        <w:spacing w:after="0" w:line="240" w:lineRule="auto"/>
        <w:jc w:val="center"/>
        <w:rPr>
          <w:rFonts w:ascii="Arial" w:hAnsi="Arial" w:cs="Arial"/>
          <w:sz w:val="36"/>
          <w:szCs w:val="36"/>
        </w:rPr>
      </w:pPr>
      <w:r w:rsidRPr="554215DF">
        <w:rPr>
          <w:rFonts w:ascii="Arial" w:hAnsi="Arial" w:cs="Arial"/>
          <w:sz w:val="36"/>
          <w:szCs w:val="36"/>
        </w:rPr>
        <w:t>LAUREN AZEVEDO, D.O.</w:t>
      </w:r>
    </w:p>
    <w:p w14:paraId="052B8B9B" w14:textId="77777777" w:rsidR="0038642E" w:rsidRPr="001613D1" w:rsidRDefault="0038642E" w:rsidP="0038642E">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72975D45" w14:textId="77777777" w:rsidR="0038642E" w:rsidRPr="001613D1" w:rsidRDefault="0038642E" w:rsidP="0038642E">
      <w:pPr>
        <w:autoSpaceDE w:val="0"/>
        <w:autoSpaceDN w:val="0"/>
        <w:adjustRightInd w:val="0"/>
        <w:spacing w:after="0" w:line="240" w:lineRule="auto"/>
        <w:jc w:val="center"/>
        <w:rPr>
          <w:rFonts w:ascii="Arial" w:hAnsi="Arial" w:cs="Arial"/>
          <w:sz w:val="32"/>
          <w:szCs w:val="32"/>
        </w:rPr>
      </w:pPr>
      <w:hyperlink r:id="rId12">
        <w:r w:rsidRPr="554215DF">
          <w:rPr>
            <w:rStyle w:val="Hyperlink"/>
            <w:rFonts w:ascii="Arial" w:hAnsi="Arial" w:cs="Arial"/>
            <w:sz w:val="32"/>
            <w:szCs w:val="32"/>
          </w:rPr>
          <w:t>AZEVEDOL@MSU.EDU</w:t>
        </w:r>
      </w:hyperlink>
    </w:p>
    <w:p w14:paraId="33E22777" w14:textId="77777777" w:rsidR="0038642E" w:rsidRDefault="0038642E" w:rsidP="0038642E">
      <w:pPr>
        <w:spacing w:after="0" w:line="240" w:lineRule="auto"/>
        <w:jc w:val="center"/>
        <w:rPr>
          <w:rFonts w:ascii="Arial" w:hAnsi="Arial" w:cs="Arial"/>
          <w:sz w:val="32"/>
          <w:szCs w:val="32"/>
        </w:rPr>
      </w:pPr>
    </w:p>
    <w:p w14:paraId="0610BC67" w14:textId="77777777" w:rsidR="0038642E" w:rsidRDefault="0038642E" w:rsidP="0038642E">
      <w:pPr>
        <w:spacing w:after="0" w:line="240" w:lineRule="auto"/>
        <w:jc w:val="center"/>
        <w:rPr>
          <w:rFonts w:ascii="Arial" w:hAnsi="Arial" w:cs="Arial"/>
          <w:sz w:val="32"/>
          <w:szCs w:val="32"/>
        </w:rPr>
      </w:pPr>
      <w:r w:rsidRPr="554215DF">
        <w:rPr>
          <w:rFonts w:ascii="Arial" w:hAnsi="Arial" w:cs="Arial"/>
          <w:sz w:val="32"/>
          <w:szCs w:val="32"/>
        </w:rPr>
        <w:t>JASON BECKROW, D.O.</w:t>
      </w:r>
    </w:p>
    <w:p w14:paraId="4B18696C" w14:textId="77777777" w:rsidR="0038642E" w:rsidRDefault="0038642E" w:rsidP="0038642E">
      <w:pPr>
        <w:spacing w:after="0" w:line="240" w:lineRule="auto"/>
        <w:jc w:val="center"/>
        <w:rPr>
          <w:rFonts w:ascii="Arial" w:hAnsi="Arial" w:cs="Arial"/>
          <w:sz w:val="32"/>
          <w:szCs w:val="32"/>
        </w:rPr>
      </w:pPr>
      <w:r w:rsidRPr="554215DF">
        <w:rPr>
          <w:rFonts w:ascii="Arial" w:hAnsi="Arial" w:cs="Arial"/>
          <w:sz w:val="32"/>
          <w:szCs w:val="32"/>
        </w:rPr>
        <w:t>INSTRUCTOR</w:t>
      </w:r>
    </w:p>
    <w:p w14:paraId="0291424F" w14:textId="77777777" w:rsidR="0038642E" w:rsidRDefault="0038642E" w:rsidP="0038642E">
      <w:pPr>
        <w:spacing w:after="0" w:line="240" w:lineRule="auto"/>
        <w:jc w:val="center"/>
        <w:rPr>
          <w:rFonts w:ascii="Arial" w:hAnsi="Arial" w:cs="Arial"/>
          <w:sz w:val="32"/>
          <w:szCs w:val="32"/>
        </w:rPr>
      </w:pPr>
      <w:hyperlink r:id="rId13">
        <w:r w:rsidRPr="554215DF">
          <w:rPr>
            <w:rStyle w:val="Hyperlink"/>
            <w:rFonts w:ascii="Arial" w:hAnsi="Arial" w:cs="Arial"/>
            <w:sz w:val="32"/>
            <w:szCs w:val="32"/>
          </w:rPr>
          <w:t>BECKROWJ@MSU.EDU</w:t>
        </w:r>
      </w:hyperlink>
      <w:r w:rsidRPr="554215DF">
        <w:rPr>
          <w:rFonts w:ascii="Arial" w:hAnsi="Arial" w:cs="Arial"/>
          <w:sz w:val="32"/>
          <w:szCs w:val="32"/>
        </w:rPr>
        <w:t xml:space="preserve"> </w:t>
      </w: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124BD617" w:rsidR="00790546" w:rsidRPr="001613D1" w:rsidRDefault="0038642E"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Shannon Grochulski-Fries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3BE22046" w:rsidR="00A54D0A" w:rsidRPr="00C40B5D" w:rsidRDefault="0038642E" w:rsidP="00B611BC">
      <w:pPr>
        <w:autoSpaceDE w:val="0"/>
        <w:autoSpaceDN w:val="0"/>
        <w:adjustRightInd w:val="0"/>
        <w:spacing w:after="0" w:line="240" w:lineRule="auto"/>
        <w:jc w:val="center"/>
        <w:rPr>
          <w:rFonts w:ascii="Arial" w:hAnsi="Arial" w:cs="Arial"/>
          <w:sz w:val="32"/>
          <w:szCs w:val="32"/>
        </w:rPr>
      </w:pPr>
      <w:hyperlink r:id="rId14" w:history="1">
        <w:r w:rsidRPr="001A175F">
          <w:rPr>
            <w:rStyle w:val="Hyperlink"/>
            <w:rFonts w:ascii="Arial" w:hAnsi="Arial" w:cs="Arial"/>
            <w:sz w:val="32"/>
            <w:szCs w:val="32"/>
          </w:rPr>
          <w:t>grochuls@msu.edu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539E8E1B" w14:textId="5D7BB2AD" w:rsidR="0044204B" w:rsidRDefault="00E477DE">
      <w:pPr>
        <w:pStyle w:val="TOC1"/>
        <w:rPr>
          <w:rFonts w:asciiTheme="minorHAnsi" w:hAnsiTheme="minorHAnsi" w:cstheme="minorBidi"/>
          <w:b w:val="0"/>
          <w:bCs w:val="0"/>
          <w:iCs w:val="0"/>
          <w:caps w:val="0"/>
          <w:kern w:val="2"/>
          <w14:ligatures w14:val="standardContextual"/>
        </w:rPr>
      </w:pPr>
      <w:r w:rsidRPr="32A9B207">
        <w:rPr>
          <w:sz w:val="28"/>
          <w:szCs w:val="28"/>
        </w:rPr>
        <w:fldChar w:fldCharType="begin"/>
      </w:r>
      <w:r w:rsidR="005A4CDC" w:rsidRPr="00C40B5D">
        <w:rPr>
          <w:sz w:val="28"/>
          <w:szCs w:val="28"/>
        </w:rPr>
        <w:instrText xml:space="preserve"> TOC \o "1-5" \f \h \z \u </w:instrText>
      </w:r>
      <w:r w:rsidRPr="32A9B207">
        <w:rPr>
          <w:sz w:val="28"/>
          <w:szCs w:val="28"/>
        </w:rPr>
        <w:fldChar w:fldCharType="separate"/>
      </w:r>
      <w:hyperlink w:anchor="_Toc214358688" w:history="1">
        <w:r w:rsidR="0044204B" w:rsidRPr="00055E19">
          <w:rPr>
            <w:rStyle w:val="Hyperlink"/>
          </w:rPr>
          <w:t>Rotation Requirements</w:t>
        </w:r>
        <w:r w:rsidR="0044204B">
          <w:rPr>
            <w:webHidden/>
          </w:rPr>
          <w:tab/>
        </w:r>
        <w:r w:rsidR="0044204B">
          <w:rPr>
            <w:webHidden/>
          </w:rPr>
          <w:fldChar w:fldCharType="begin"/>
        </w:r>
        <w:r w:rsidR="0044204B">
          <w:rPr>
            <w:webHidden/>
          </w:rPr>
          <w:instrText xml:space="preserve"> PAGEREF _Toc214358688 \h </w:instrText>
        </w:r>
        <w:r w:rsidR="0044204B">
          <w:rPr>
            <w:webHidden/>
          </w:rPr>
        </w:r>
        <w:r w:rsidR="0044204B">
          <w:rPr>
            <w:webHidden/>
          </w:rPr>
          <w:fldChar w:fldCharType="separate"/>
        </w:r>
        <w:r w:rsidR="0044204B">
          <w:rPr>
            <w:webHidden/>
          </w:rPr>
          <w:t>3</w:t>
        </w:r>
        <w:r w:rsidR="0044204B">
          <w:rPr>
            <w:webHidden/>
          </w:rPr>
          <w:fldChar w:fldCharType="end"/>
        </w:r>
      </w:hyperlink>
    </w:p>
    <w:p w14:paraId="04BE7B0D" w14:textId="61F9BA9A" w:rsidR="0044204B" w:rsidRDefault="0044204B">
      <w:pPr>
        <w:pStyle w:val="TOC1"/>
        <w:rPr>
          <w:rFonts w:asciiTheme="minorHAnsi" w:hAnsiTheme="minorHAnsi" w:cstheme="minorBidi"/>
          <w:b w:val="0"/>
          <w:bCs w:val="0"/>
          <w:iCs w:val="0"/>
          <w:caps w:val="0"/>
          <w:kern w:val="2"/>
          <w14:ligatures w14:val="standardContextual"/>
        </w:rPr>
      </w:pPr>
      <w:hyperlink w:anchor="_Toc214358689" w:history="1">
        <w:r w:rsidRPr="00055E19">
          <w:rPr>
            <w:rStyle w:val="Hyperlink"/>
          </w:rPr>
          <w:t>Introduction and Overview</w:t>
        </w:r>
        <w:r>
          <w:rPr>
            <w:webHidden/>
          </w:rPr>
          <w:tab/>
        </w:r>
        <w:r>
          <w:rPr>
            <w:webHidden/>
          </w:rPr>
          <w:fldChar w:fldCharType="begin"/>
        </w:r>
        <w:r>
          <w:rPr>
            <w:webHidden/>
          </w:rPr>
          <w:instrText xml:space="preserve"> PAGEREF _Toc214358689 \h </w:instrText>
        </w:r>
        <w:r>
          <w:rPr>
            <w:webHidden/>
          </w:rPr>
        </w:r>
        <w:r>
          <w:rPr>
            <w:webHidden/>
          </w:rPr>
          <w:fldChar w:fldCharType="separate"/>
        </w:r>
        <w:r>
          <w:rPr>
            <w:webHidden/>
          </w:rPr>
          <w:t>3</w:t>
        </w:r>
        <w:r>
          <w:rPr>
            <w:webHidden/>
          </w:rPr>
          <w:fldChar w:fldCharType="end"/>
        </w:r>
      </w:hyperlink>
    </w:p>
    <w:p w14:paraId="1A836204" w14:textId="3B12CA2D" w:rsidR="0044204B" w:rsidRDefault="0044204B">
      <w:pPr>
        <w:pStyle w:val="TOC2"/>
        <w:rPr>
          <w:rFonts w:asciiTheme="minorHAnsi" w:hAnsiTheme="minorHAnsi" w:cstheme="minorBidi"/>
          <w:smallCaps w:val="0"/>
          <w:kern w:val="2"/>
          <w:sz w:val="24"/>
          <w:szCs w:val="24"/>
          <w14:ligatures w14:val="standardContextual"/>
        </w:rPr>
      </w:pPr>
      <w:hyperlink w:anchor="_Toc214358690" w:history="1">
        <w:r w:rsidRPr="00055E19">
          <w:rPr>
            <w:rStyle w:val="Hyperlink"/>
          </w:rPr>
          <w:t>ELECTIVE COURSE SCHEDULING</w:t>
        </w:r>
        <w:r>
          <w:rPr>
            <w:webHidden/>
          </w:rPr>
          <w:tab/>
        </w:r>
        <w:r>
          <w:rPr>
            <w:webHidden/>
          </w:rPr>
          <w:fldChar w:fldCharType="begin"/>
        </w:r>
        <w:r>
          <w:rPr>
            <w:webHidden/>
          </w:rPr>
          <w:instrText xml:space="preserve"> PAGEREF _Toc214358690 \h </w:instrText>
        </w:r>
        <w:r>
          <w:rPr>
            <w:webHidden/>
          </w:rPr>
        </w:r>
        <w:r>
          <w:rPr>
            <w:webHidden/>
          </w:rPr>
          <w:fldChar w:fldCharType="separate"/>
        </w:r>
        <w:r>
          <w:rPr>
            <w:webHidden/>
          </w:rPr>
          <w:t>3</w:t>
        </w:r>
        <w:r>
          <w:rPr>
            <w:webHidden/>
          </w:rPr>
          <w:fldChar w:fldCharType="end"/>
        </w:r>
      </w:hyperlink>
    </w:p>
    <w:p w14:paraId="3D53E116" w14:textId="238FE0F0" w:rsidR="0044204B" w:rsidRDefault="0044204B" w:rsidP="0044204B">
      <w:pPr>
        <w:pStyle w:val="TOC3"/>
        <w:rPr>
          <w:rFonts w:asciiTheme="minorHAnsi" w:hAnsiTheme="minorHAnsi" w:cstheme="minorBidi"/>
          <w:kern w:val="2"/>
          <w:sz w:val="24"/>
          <w:szCs w:val="24"/>
          <w14:ligatures w14:val="standardContextual"/>
        </w:rPr>
      </w:pPr>
      <w:hyperlink w:anchor="_Toc214358691" w:history="1">
        <w:r w:rsidRPr="00055E19">
          <w:rPr>
            <w:rStyle w:val="Hyperlink"/>
          </w:rPr>
          <w:t>Preapproval</w:t>
        </w:r>
        <w:r>
          <w:rPr>
            <w:webHidden/>
          </w:rPr>
          <w:tab/>
        </w:r>
        <w:r>
          <w:rPr>
            <w:webHidden/>
          </w:rPr>
          <w:fldChar w:fldCharType="begin"/>
        </w:r>
        <w:r>
          <w:rPr>
            <w:webHidden/>
          </w:rPr>
          <w:instrText xml:space="preserve"> PAGEREF _Toc214358691 \h </w:instrText>
        </w:r>
        <w:r>
          <w:rPr>
            <w:webHidden/>
          </w:rPr>
        </w:r>
        <w:r>
          <w:rPr>
            <w:webHidden/>
          </w:rPr>
          <w:fldChar w:fldCharType="separate"/>
        </w:r>
        <w:r>
          <w:rPr>
            <w:webHidden/>
          </w:rPr>
          <w:t>3</w:t>
        </w:r>
        <w:r>
          <w:rPr>
            <w:webHidden/>
          </w:rPr>
          <w:fldChar w:fldCharType="end"/>
        </w:r>
      </w:hyperlink>
    </w:p>
    <w:p w14:paraId="55EED438" w14:textId="1DDE5F30" w:rsidR="0044204B" w:rsidRDefault="0044204B" w:rsidP="0044204B">
      <w:pPr>
        <w:pStyle w:val="TOC3"/>
        <w:rPr>
          <w:rFonts w:asciiTheme="minorHAnsi" w:hAnsiTheme="minorHAnsi" w:cstheme="minorBidi"/>
          <w:kern w:val="2"/>
          <w:sz w:val="24"/>
          <w:szCs w:val="24"/>
          <w14:ligatures w14:val="standardContextual"/>
        </w:rPr>
      </w:pPr>
      <w:hyperlink w:anchor="_Toc214358692" w:history="1">
        <w:r w:rsidRPr="00055E19">
          <w:rPr>
            <w:rStyle w:val="Hyperlink"/>
          </w:rPr>
          <w:t>Required Prerequisites</w:t>
        </w:r>
        <w:r>
          <w:rPr>
            <w:webHidden/>
          </w:rPr>
          <w:tab/>
        </w:r>
        <w:r>
          <w:rPr>
            <w:webHidden/>
          </w:rPr>
          <w:fldChar w:fldCharType="begin"/>
        </w:r>
        <w:r>
          <w:rPr>
            <w:webHidden/>
          </w:rPr>
          <w:instrText xml:space="preserve"> PAGEREF _Toc214358692 \h </w:instrText>
        </w:r>
        <w:r>
          <w:rPr>
            <w:webHidden/>
          </w:rPr>
        </w:r>
        <w:r>
          <w:rPr>
            <w:webHidden/>
          </w:rPr>
          <w:fldChar w:fldCharType="separate"/>
        </w:r>
        <w:r>
          <w:rPr>
            <w:webHidden/>
          </w:rPr>
          <w:t>3</w:t>
        </w:r>
        <w:r>
          <w:rPr>
            <w:webHidden/>
          </w:rPr>
          <w:fldChar w:fldCharType="end"/>
        </w:r>
      </w:hyperlink>
    </w:p>
    <w:p w14:paraId="46505045" w14:textId="729B88A1" w:rsidR="0044204B" w:rsidRDefault="0044204B" w:rsidP="0044204B">
      <w:pPr>
        <w:pStyle w:val="TOC3"/>
        <w:rPr>
          <w:rFonts w:asciiTheme="minorHAnsi" w:hAnsiTheme="minorHAnsi" w:cstheme="minorBidi"/>
          <w:kern w:val="2"/>
          <w:sz w:val="24"/>
          <w:szCs w:val="24"/>
          <w14:ligatures w14:val="standardContextual"/>
        </w:rPr>
      </w:pPr>
      <w:hyperlink w:anchor="_Toc214358693" w:history="1">
        <w:r w:rsidRPr="00055E19">
          <w:rPr>
            <w:rStyle w:val="Hyperlink"/>
          </w:rPr>
          <w:t>Course Confirmation and Enrollment</w:t>
        </w:r>
        <w:r>
          <w:rPr>
            <w:webHidden/>
          </w:rPr>
          <w:tab/>
        </w:r>
        <w:r>
          <w:rPr>
            <w:webHidden/>
          </w:rPr>
          <w:fldChar w:fldCharType="begin"/>
        </w:r>
        <w:r>
          <w:rPr>
            <w:webHidden/>
          </w:rPr>
          <w:instrText xml:space="preserve"> PAGEREF _Toc214358693 \h </w:instrText>
        </w:r>
        <w:r>
          <w:rPr>
            <w:webHidden/>
          </w:rPr>
        </w:r>
        <w:r>
          <w:rPr>
            <w:webHidden/>
          </w:rPr>
          <w:fldChar w:fldCharType="separate"/>
        </w:r>
        <w:r>
          <w:rPr>
            <w:webHidden/>
          </w:rPr>
          <w:t>4</w:t>
        </w:r>
        <w:r>
          <w:rPr>
            <w:webHidden/>
          </w:rPr>
          <w:fldChar w:fldCharType="end"/>
        </w:r>
      </w:hyperlink>
    </w:p>
    <w:p w14:paraId="12243E70" w14:textId="7563BD8E" w:rsidR="0044204B" w:rsidRDefault="0044204B">
      <w:pPr>
        <w:pStyle w:val="TOC2"/>
        <w:rPr>
          <w:rFonts w:asciiTheme="minorHAnsi" w:hAnsiTheme="minorHAnsi" w:cstheme="minorBidi"/>
          <w:smallCaps w:val="0"/>
          <w:kern w:val="2"/>
          <w:sz w:val="24"/>
          <w:szCs w:val="24"/>
          <w14:ligatures w14:val="standardContextual"/>
        </w:rPr>
      </w:pPr>
      <w:hyperlink w:anchor="_Toc214358694" w:history="1">
        <w:r w:rsidRPr="00055E19">
          <w:rPr>
            <w:rStyle w:val="Hyperlink"/>
          </w:rPr>
          <w:t>ROTATION FORMAT</w:t>
        </w:r>
        <w:r>
          <w:rPr>
            <w:webHidden/>
          </w:rPr>
          <w:tab/>
        </w:r>
        <w:r>
          <w:rPr>
            <w:webHidden/>
          </w:rPr>
          <w:fldChar w:fldCharType="begin"/>
        </w:r>
        <w:r>
          <w:rPr>
            <w:webHidden/>
          </w:rPr>
          <w:instrText xml:space="preserve"> PAGEREF _Toc214358694 \h </w:instrText>
        </w:r>
        <w:r>
          <w:rPr>
            <w:webHidden/>
          </w:rPr>
        </w:r>
        <w:r>
          <w:rPr>
            <w:webHidden/>
          </w:rPr>
          <w:fldChar w:fldCharType="separate"/>
        </w:r>
        <w:r>
          <w:rPr>
            <w:webHidden/>
          </w:rPr>
          <w:t>4</w:t>
        </w:r>
        <w:r>
          <w:rPr>
            <w:webHidden/>
          </w:rPr>
          <w:fldChar w:fldCharType="end"/>
        </w:r>
      </w:hyperlink>
    </w:p>
    <w:p w14:paraId="137BFA39" w14:textId="0C035540" w:rsidR="0044204B" w:rsidRDefault="0044204B">
      <w:pPr>
        <w:pStyle w:val="TOC1"/>
        <w:rPr>
          <w:rFonts w:asciiTheme="minorHAnsi" w:hAnsiTheme="minorHAnsi" w:cstheme="minorBidi"/>
          <w:b w:val="0"/>
          <w:bCs w:val="0"/>
          <w:iCs w:val="0"/>
          <w:caps w:val="0"/>
          <w:kern w:val="2"/>
          <w14:ligatures w14:val="standardContextual"/>
        </w:rPr>
      </w:pPr>
      <w:hyperlink w:anchor="_Toc214358695" w:history="1">
        <w:r w:rsidRPr="00055E19">
          <w:rPr>
            <w:rStyle w:val="Hyperlink"/>
          </w:rPr>
          <w:t>GOALS AND OBJECTIVES</w:t>
        </w:r>
        <w:r>
          <w:rPr>
            <w:webHidden/>
          </w:rPr>
          <w:tab/>
        </w:r>
        <w:r>
          <w:rPr>
            <w:webHidden/>
          </w:rPr>
          <w:fldChar w:fldCharType="begin"/>
        </w:r>
        <w:r>
          <w:rPr>
            <w:webHidden/>
          </w:rPr>
          <w:instrText xml:space="preserve"> PAGEREF _Toc214358695 \h </w:instrText>
        </w:r>
        <w:r>
          <w:rPr>
            <w:webHidden/>
          </w:rPr>
        </w:r>
        <w:r>
          <w:rPr>
            <w:webHidden/>
          </w:rPr>
          <w:fldChar w:fldCharType="separate"/>
        </w:r>
        <w:r>
          <w:rPr>
            <w:webHidden/>
          </w:rPr>
          <w:t>4</w:t>
        </w:r>
        <w:r>
          <w:rPr>
            <w:webHidden/>
          </w:rPr>
          <w:fldChar w:fldCharType="end"/>
        </w:r>
      </w:hyperlink>
    </w:p>
    <w:p w14:paraId="163B24A4" w14:textId="7D577E8E" w:rsidR="0044204B" w:rsidRDefault="0044204B">
      <w:pPr>
        <w:pStyle w:val="TOC2"/>
        <w:rPr>
          <w:rFonts w:asciiTheme="minorHAnsi" w:hAnsiTheme="minorHAnsi" w:cstheme="minorBidi"/>
          <w:smallCaps w:val="0"/>
          <w:kern w:val="2"/>
          <w:sz w:val="24"/>
          <w:szCs w:val="24"/>
          <w14:ligatures w14:val="standardContextual"/>
        </w:rPr>
      </w:pPr>
      <w:hyperlink w:anchor="_Toc214358696" w:history="1">
        <w:r w:rsidRPr="00055E19">
          <w:rPr>
            <w:rStyle w:val="Hyperlink"/>
          </w:rPr>
          <w:t>GOALS</w:t>
        </w:r>
        <w:r>
          <w:rPr>
            <w:webHidden/>
          </w:rPr>
          <w:tab/>
        </w:r>
        <w:r>
          <w:rPr>
            <w:webHidden/>
          </w:rPr>
          <w:fldChar w:fldCharType="begin"/>
        </w:r>
        <w:r>
          <w:rPr>
            <w:webHidden/>
          </w:rPr>
          <w:instrText xml:space="preserve"> PAGEREF _Toc214358696 \h </w:instrText>
        </w:r>
        <w:r>
          <w:rPr>
            <w:webHidden/>
          </w:rPr>
        </w:r>
        <w:r>
          <w:rPr>
            <w:webHidden/>
          </w:rPr>
          <w:fldChar w:fldCharType="separate"/>
        </w:r>
        <w:r>
          <w:rPr>
            <w:webHidden/>
          </w:rPr>
          <w:t>4</w:t>
        </w:r>
        <w:r>
          <w:rPr>
            <w:webHidden/>
          </w:rPr>
          <w:fldChar w:fldCharType="end"/>
        </w:r>
      </w:hyperlink>
    </w:p>
    <w:p w14:paraId="75F96970" w14:textId="3EF45154" w:rsidR="0044204B" w:rsidRDefault="0044204B">
      <w:pPr>
        <w:pStyle w:val="TOC2"/>
        <w:rPr>
          <w:rFonts w:asciiTheme="minorHAnsi" w:hAnsiTheme="minorHAnsi" w:cstheme="minorBidi"/>
          <w:smallCaps w:val="0"/>
          <w:kern w:val="2"/>
          <w:sz w:val="24"/>
          <w:szCs w:val="24"/>
          <w14:ligatures w14:val="standardContextual"/>
        </w:rPr>
      </w:pPr>
      <w:hyperlink w:anchor="_Toc214358697" w:history="1">
        <w:r w:rsidRPr="00055E19">
          <w:rPr>
            <w:rStyle w:val="Hyperlink"/>
          </w:rPr>
          <w:t>OBJECTIVES</w:t>
        </w:r>
        <w:r>
          <w:rPr>
            <w:webHidden/>
          </w:rPr>
          <w:tab/>
        </w:r>
        <w:r>
          <w:rPr>
            <w:webHidden/>
          </w:rPr>
          <w:fldChar w:fldCharType="begin"/>
        </w:r>
        <w:r>
          <w:rPr>
            <w:webHidden/>
          </w:rPr>
          <w:instrText xml:space="preserve"> PAGEREF _Toc214358697 \h </w:instrText>
        </w:r>
        <w:r>
          <w:rPr>
            <w:webHidden/>
          </w:rPr>
        </w:r>
        <w:r>
          <w:rPr>
            <w:webHidden/>
          </w:rPr>
          <w:fldChar w:fldCharType="separate"/>
        </w:r>
        <w:r>
          <w:rPr>
            <w:webHidden/>
          </w:rPr>
          <w:t>4</w:t>
        </w:r>
        <w:r>
          <w:rPr>
            <w:webHidden/>
          </w:rPr>
          <w:fldChar w:fldCharType="end"/>
        </w:r>
      </w:hyperlink>
    </w:p>
    <w:p w14:paraId="7C4EE0ED" w14:textId="667436DB" w:rsidR="0044204B" w:rsidRDefault="0044204B">
      <w:pPr>
        <w:pStyle w:val="TOC2"/>
        <w:rPr>
          <w:rFonts w:asciiTheme="minorHAnsi" w:hAnsiTheme="minorHAnsi" w:cstheme="minorBidi"/>
          <w:smallCaps w:val="0"/>
          <w:kern w:val="2"/>
          <w:sz w:val="24"/>
          <w:szCs w:val="24"/>
          <w14:ligatures w14:val="standardContextual"/>
        </w:rPr>
      </w:pPr>
      <w:hyperlink w:anchor="_Toc214358698" w:history="1">
        <w:r w:rsidRPr="00055E19">
          <w:rPr>
            <w:rStyle w:val="Hyperlink"/>
          </w:rPr>
          <w:t>COMPETENCIES</w:t>
        </w:r>
        <w:r>
          <w:rPr>
            <w:webHidden/>
          </w:rPr>
          <w:tab/>
        </w:r>
        <w:r>
          <w:rPr>
            <w:webHidden/>
          </w:rPr>
          <w:fldChar w:fldCharType="begin"/>
        </w:r>
        <w:r>
          <w:rPr>
            <w:webHidden/>
          </w:rPr>
          <w:instrText xml:space="preserve"> PAGEREF _Toc214358698 \h </w:instrText>
        </w:r>
        <w:r>
          <w:rPr>
            <w:webHidden/>
          </w:rPr>
        </w:r>
        <w:r>
          <w:rPr>
            <w:webHidden/>
          </w:rPr>
          <w:fldChar w:fldCharType="separate"/>
        </w:r>
        <w:r>
          <w:rPr>
            <w:webHidden/>
          </w:rPr>
          <w:t>4</w:t>
        </w:r>
        <w:r>
          <w:rPr>
            <w:webHidden/>
          </w:rPr>
          <w:fldChar w:fldCharType="end"/>
        </w:r>
      </w:hyperlink>
    </w:p>
    <w:p w14:paraId="7917CC05" w14:textId="6A313176" w:rsidR="0044204B" w:rsidRDefault="0044204B" w:rsidP="0044204B">
      <w:pPr>
        <w:pStyle w:val="TOC3"/>
        <w:rPr>
          <w:rFonts w:asciiTheme="minorHAnsi" w:hAnsiTheme="minorHAnsi" w:cstheme="minorBidi"/>
          <w:kern w:val="2"/>
          <w:sz w:val="24"/>
          <w:szCs w:val="24"/>
          <w14:ligatures w14:val="standardContextual"/>
        </w:rPr>
      </w:pPr>
      <w:hyperlink w:anchor="_Toc214358699" w:history="1">
        <w:r w:rsidRPr="00055E19">
          <w:rPr>
            <w:rStyle w:val="Hyperlink"/>
          </w:rPr>
          <w:t>Medical Knowledge</w:t>
        </w:r>
        <w:r>
          <w:rPr>
            <w:webHidden/>
          </w:rPr>
          <w:tab/>
        </w:r>
        <w:r>
          <w:rPr>
            <w:webHidden/>
          </w:rPr>
          <w:fldChar w:fldCharType="begin"/>
        </w:r>
        <w:r>
          <w:rPr>
            <w:webHidden/>
          </w:rPr>
          <w:instrText xml:space="preserve"> PAGEREF _Toc214358699 \h </w:instrText>
        </w:r>
        <w:r>
          <w:rPr>
            <w:webHidden/>
          </w:rPr>
        </w:r>
        <w:r>
          <w:rPr>
            <w:webHidden/>
          </w:rPr>
          <w:fldChar w:fldCharType="separate"/>
        </w:r>
        <w:r>
          <w:rPr>
            <w:webHidden/>
          </w:rPr>
          <w:t>4</w:t>
        </w:r>
        <w:r>
          <w:rPr>
            <w:webHidden/>
          </w:rPr>
          <w:fldChar w:fldCharType="end"/>
        </w:r>
      </w:hyperlink>
    </w:p>
    <w:p w14:paraId="20FAD9A0" w14:textId="1768E788" w:rsidR="0044204B" w:rsidRDefault="0044204B" w:rsidP="0044204B">
      <w:pPr>
        <w:pStyle w:val="TOC3"/>
        <w:rPr>
          <w:rFonts w:asciiTheme="minorHAnsi" w:hAnsiTheme="minorHAnsi" w:cstheme="minorBidi"/>
          <w:kern w:val="2"/>
          <w:sz w:val="24"/>
          <w:szCs w:val="24"/>
          <w14:ligatures w14:val="standardContextual"/>
        </w:rPr>
      </w:pPr>
      <w:hyperlink w:anchor="_Toc214358700" w:history="1">
        <w:r w:rsidRPr="00055E19">
          <w:rPr>
            <w:rStyle w:val="Hyperlink"/>
          </w:rPr>
          <w:t>Patient Care</w:t>
        </w:r>
        <w:r>
          <w:rPr>
            <w:webHidden/>
          </w:rPr>
          <w:tab/>
        </w:r>
        <w:r>
          <w:rPr>
            <w:webHidden/>
          </w:rPr>
          <w:fldChar w:fldCharType="begin"/>
        </w:r>
        <w:r>
          <w:rPr>
            <w:webHidden/>
          </w:rPr>
          <w:instrText xml:space="preserve"> PAGEREF _Toc214358700 \h </w:instrText>
        </w:r>
        <w:r>
          <w:rPr>
            <w:webHidden/>
          </w:rPr>
        </w:r>
        <w:r>
          <w:rPr>
            <w:webHidden/>
          </w:rPr>
          <w:fldChar w:fldCharType="separate"/>
        </w:r>
        <w:r>
          <w:rPr>
            <w:webHidden/>
          </w:rPr>
          <w:t>4</w:t>
        </w:r>
        <w:r>
          <w:rPr>
            <w:webHidden/>
          </w:rPr>
          <w:fldChar w:fldCharType="end"/>
        </w:r>
      </w:hyperlink>
    </w:p>
    <w:p w14:paraId="527B81B3" w14:textId="7DC87A5D" w:rsidR="0044204B" w:rsidRDefault="0044204B" w:rsidP="0044204B">
      <w:pPr>
        <w:pStyle w:val="TOC3"/>
        <w:rPr>
          <w:rFonts w:asciiTheme="minorHAnsi" w:hAnsiTheme="minorHAnsi" w:cstheme="minorBidi"/>
          <w:kern w:val="2"/>
          <w:sz w:val="24"/>
          <w:szCs w:val="24"/>
          <w14:ligatures w14:val="standardContextual"/>
        </w:rPr>
      </w:pPr>
      <w:hyperlink w:anchor="_Toc214358701" w:history="1">
        <w:r w:rsidRPr="00055E19">
          <w:rPr>
            <w:rStyle w:val="Hyperlink"/>
          </w:rPr>
          <w:t>Professionalism</w:t>
        </w:r>
        <w:r>
          <w:rPr>
            <w:webHidden/>
          </w:rPr>
          <w:tab/>
        </w:r>
        <w:r>
          <w:rPr>
            <w:webHidden/>
          </w:rPr>
          <w:fldChar w:fldCharType="begin"/>
        </w:r>
        <w:r>
          <w:rPr>
            <w:webHidden/>
          </w:rPr>
          <w:instrText xml:space="preserve"> PAGEREF _Toc214358701 \h </w:instrText>
        </w:r>
        <w:r>
          <w:rPr>
            <w:webHidden/>
          </w:rPr>
        </w:r>
        <w:r>
          <w:rPr>
            <w:webHidden/>
          </w:rPr>
          <w:fldChar w:fldCharType="separate"/>
        </w:r>
        <w:r>
          <w:rPr>
            <w:webHidden/>
          </w:rPr>
          <w:t>4</w:t>
        </w:r>
        <w:r>
          <w:rPr>
            <w:webHidden/>
          </w:rPr>
          <w:fldChar w:fldCharType="end"/>
        </w:r>
      </w:hyperlink>
    </w:p>
    <w:p w14:paraId="672BA12B" w14:textId="04A8BF94" w:rsidR="0044204B" w:rsidRDefault="0044204B">
      <w:pPr>
        <w:pStyle w:val="TOC1"/>
        <w:rPr>
          <w:rFonts w:asciiTheme="minorHAnsi" w:hAnsiTheme="minorHAnsi" w:cstheme="minorBidi"/>
          <w:b w:val="0"/>
          <w:bCs w:val="0"/>
          <w:iCs w:val="0"/>
          <w:caps w:val="0"/>
          <w:kern w:val="2"/>
          <w14:ligatures w14:val="standardContextual"/>
        </w:rPr>
      </w:pPr>
      <w:hyperlink w:anchor="_Toc214358702" w:history="1">
        <w:r w:rsidRPr="00055E19">
          <w:rPr>
            <w:rStyle w:val="Hyperlink"/>
          </w:rPr>
          <w:t>COLLEGE PROGRAM OBJECTIVES</w:t>
        </w:r>
        <w:r>
          <w:rPr>
            <w:webHidden/>
          </w:rPr>
          <w:tab/>
        </w:r>
        <w:r>
          <w:rPr>
            <w:webHidden/>
          </w:rPr>
          <w:fldChar w:fldCharType="begin"/>
        </w:r>
        <w:r>
          <w:rPr>
            <w:webHidden/>
          </w:rPr>
          <w:instrText xml:space="preserve"> PAGEREF _Toc214358702 \h </w:instrText>
        </w:r>
        <w:r>
          <w:rPr>
            <w:webHidden/>
          </w:rPr>
        </w:r>
        <w:r>
          <w:rPr>
            <w:webHidden/>
          </w:rPr>
          <w:fldChar w:fldCharType="separate"/>
        </w:r>
        <w:r>
          <w:rPr>
            <w:webHidden/>
          </w:rPr>
          <w:t>5</w:t>
        </w:r>
        <w:r>
          <w:rPr>
            <w:webHidden/>
          </w:rPr>
          <w:fldChar w:fldCharType="end"/>
        </w:r>
      </w:hyperlink>
    </w:p>
    <w:p w14:paraId="0FD2D31A" w14:textId="04D77579" w:rsidR="0044204B" w:rsidRDefault="0044204B">
      <w:pPr>
        <w:pStyle w:val="TOC1"/>
        <w:rPr>
          <w:rFonts w:asciiTheme="minorHAnsi" w:hAnsiTheme="minorHAnsi" w:cstheme="minorBidi"/>
          <w:b w:val="0"/>
          <w:bCs w:val="0"/>
          <w:iCs w:val="0"/>
          <w:caps w:val="0"/>
          <w:kern w:val="2"/>
          <w14:ligatures w14:val="standardContextual"/>
        </w:rPr>
      </w:pPr>
      <w:hyperlink w:anchor="_Toc214358703" w:history="1">
        <w:r w:rsidRPr="00055E19">
          <w:rPr>
            <w:rStyle w:val="Hyperlink"/>
          </w:rPr>
          <w:t>REFERENCES</w:t>
        </w:r>
        <w:r>
          <w:rPr>
            <w:webHidden/>
          </w:rPr>
          <w:tab/>
        </w:r>
        <w:r>
          <w:rPr>
            <w:webHidden/>
          </w:rPr>
          <w:fldChar w:fldCharType="begin"/>
        </w:r>
        <w:r>
          <w:rPr>
            <w:webHidden/>
          </w:rPr>
          <w:instrText xml:space="preserve"> PAGEREF _Toc214358703 \h </w:instrText>
        </w:r>
        <w:r>
          <w:rPr>
            <w:webHidden/>
          </w:rPr>
        </w:r>
        <w:r>
          <w:rPr>
            <w:webHidden/>
          </w:rPr>
          <w:fldChar w:fldCharType="separate"/>
        </w:r>
        <w:r>
          <w:rPr>
            <w:webHidden/>
          </w:rPr>
          <w:t>5</w:t>
        </w:r>
        <w:r>
          <w:rPr>
            <w:webHidden/>
          </w:rPr>
          <w:fldChar w:fldCharType="end"/>
        </w:r>
      </w:hyperlink>
    </w:p>
    <w:p w14:paraId="25F9562D" w14:textId="5B8F7581" w:rsidR="0044204B" w:rsidRDefault="0044204B">
      <w:pPr>
        <w:pStyle w:val="TOC2"/>
        <w:rPr>
          <w:rFonts w:asciiTheme="minorHAnsi" w:hAnsiTheme="minorHAnsi" w:cstheme="minorBidi"/>
          <w:smallCaps w:val="0"/>
          <w:kern w:val="2"/>
          <w:sz w:val="24"/>
          <w:szCs w:val="24"/>
          <w14:ligatures w14:val="standardContextual"/>
        </w:rPr>
      </w:pPr>
      <w:hyperlink w:anchor="_Toc214358704" w:history="1">
        <w:r w:rsidRPr="00055E19">
          <w:rPr>
            <w:rStyle w:val="Hyperlink"/>
          </w:rPr>
          <w:t>REQUIRED STUDY RESOURCES</w:t>
        </w:r>
        <w:r>
          <w:rPr>
            <w:webHidden/>
          </w:rPr>
          <w:tab/>
        </w:r>
        <w:r>
          <w:rPr>
            <w:webHidden/>
          </w:rPr>
          <w:fldChar w:fldCharType="begin"/>
        </w:r>
        <w:r>
          <w:rPr>
            <w:webHidden/>
          </w:rPr>
          <w:instrText xml:space="preserve"> PAGEREF _Toc214358704 \h </w:instrText>
        </w:r>
        <w:r>
          <w:rPr>
            <w:webHidden/>
          </w:rPr>
        </w:r>
        <w:r>
          <w:rPr>
            <w:webHidden/>
          </w:rPr>
          <w:fldChar w:fldCharType="separate"/>
        </w:r>
        <w:r>
          <w:rPr>
            <w:webHidden/>
          </w:rPr>
          <w:t>5</w:t>
        </w:r>
        <w:r>
          <w:rPr>
            <w:webHidden/>
          </w:rPr>
          <w:fldChar w:fldCharType="end"/>
        </w:r>
      </w:hyperlink>
    </w:p>
    <w:p w14:paraId="696BCBFF" w14:textId="63AF5293" w:rsidR="0044204B" w:rsidRDefault="0044204B">
      <w:pPr>
        <w:pStyle w:val="TOC2"/>
        <w:rPr>
          <w:rFonts w:asciiTheme="minorHAnsi" w:hAnsiTheme="minorHAnsi" w:cstheme="minorBidi"/>
          <w:smallCaps w:val="0"/>
          <w:kern w:val="2"/>
          <w:sz w:val="24"/>
          <w:szCs w:val="24"/>
          <w14:ligatures w14:val="standardContextual"/>
        </w:rPr>
      </w:pPr>
      <w:hyperlink w:anchor="_Toc214358705" w:history="1">
        <w:r w:rsidRPr="00055E19">
          <w:rPr>
            <w:rStyle w:val="Hyperlink"/>
          </w:rPr>
          <w:t>SUGGESTED STUDY RESOURCES</w:t>
        </w:r>
        <w:r>
          <w:rPr>
            <w:webHidden/>
          </w:rPr>
          <w:tab/>
        </w:r>
        <w:r>
          <w:rPr>
            <w:webHidden/>
          </w:rPr>
          <w:fldChar w:fldCharType="begin"/>
        </w:r>
        <w:r>
          <w:rPr>
            <w:webHidden/>
          </w:rPr>
          <w:instrText xml:space="preserve"> PAGEREF _Toc214358705 \h </w:instrText>
        </w:r>
        <w:r>
          <w:rPr>
            <w:webHidden/>
          </w:rPr>
        </w:r>
        <w:r>
          <w:rPr>
            <w:webHidden/>
          </w:rPr>
          <w:fldChar w:fldCharType="separate"/>
        </w:r>
        <w:r>
          <w:rPr>
            <w:webHidden/>
          </w:rPr>
          <w:t>5</w:t>
        </w:r>
        <w:r>
          <w:rPr>
            <w:webHidden/>
          </w:rPr>
          <w:fldChar w:fldCharType="end"/>
        </w:r>
      </w:hyperlink>
    </w:p>
    <w:p w14:paraId="677DD2B2" w14:textId="21741467" w:rsidR="0044204B" w:rsidRDefault="0044204B" w:rsidP="0044204B">
      <w:pPr>
        <w:pStyle w:val="TOC3"/>
        <w:rPr>
          <w:rFonts w:asciiTheme="minorHAnsi" w:hAnsiTheme="minorHAnsi" w:cstheme="minorBidi"/>
          <w:kern w:val="2"/>
          <w:sz w:val="24"/>
          <w:szCs w:val="24"/>
          <w14:ligatures w14:val="standardContextual"/>
        </w:rPr>
      </w:pPr>
      <w:hyperlink w:anchor="_Toc214358706" w:history="1">
        <w:r w:rsidRPr="00055E19">
          <w:rPr>
            <w:rStyle w:val="Hyperlink"/>
          </w:rPr>
          <w:t>Recommended Texts</w:t>
        </w:r>
        <w:r>
          <w:rPr>
            <w:webHidden/>
          </w:rPr>
          <w:tab/>
        </w:r>
        <w:r>
          <w:rPr>
            <w:webHidden/>
          </w:rPr>
          <w:fldChar w:fldCharType="begin"/>
        </w:r>
        <w:r>
          <w:rPr>
            <w:webHidden/>
          </w:rPr>
          <w:instrText xml:space="preserve"> PAGEREF _Toc214358706 \h </w:instrText>
        </w:r>
        <w:r>
          <w:rPr>
            <w:webHidden/>
          </w:rPr>
        </w:r>
        <w:r>
          <w:rPr>
            <w:webHidden/>
          </w:rPr>
          <w:fldChar w:fldCharType="separate"/>
        </w:r>
        <w:r>
          <w:rPr>
            <w:webHidden/>
          </w:rPr>
          <w:t>5</w:t>
        </w:r>
        <w:r>
          <w:rPr>
            <w:webHidden/>
          </w:rPr>
          <w:fldChar w:fldCharType="end"/>
        </w:r>
      </w:hyperlink>
    </w:p>
    <w:p w14:paraId="6108E76E" w14:textId="1F7DAFC7" w:rsidR="0044204B" w:rsidRDefault="0044204B" w:rsidP="0044204B">
      <w:pPr>
        <w:pStyle w:val="TOC3"/>
        <w:rPr>
          <w:rFonts w:asciiTheme="minorHAnsi" w:hAnsiTheme="minorHAnsi" w:cstheme="minorBidi"/>
          <w:kern w:val="2"/>
          <w:sz w:val="24"/>
          <w:szCs w:val="24"/>
          <w14:ligatures w14:val="standardContextual"/>
        </w:rPr>
      </w:pPr>
      <w:hyperlink w:anchor="_Toc214358707" w:history="1">
        <w:r w:rsidRPr="00055E19">
          <w:rPr>
            <w:rStyle w:val="Hyperlink"/>
          </w:rPr>
          <w:t>Recommended Websites</w:t>
        </w:r>
        <w:r>
          <w:rPr>
            <w:webHidden/>
          </w:rPr>
          <w:tab/>
        </w:r>
        <w:r>
          <w:rPr>
            <w:webHidden/>
          </w:rPr>
          <w:fldChar w:fldCharType="begin"/>
        </w:r>
        <w:r>
          <w:rPr>
            <w:webHidden/>
          </w:rPr>
          <w:instrText xml:space="preserve"> PAGEREF _Toc214358707 \h </w:instrText>
        </w:r>
        <w:r>
          <w:rPr>
            <w:webHidden/>
          </w:rPr>
        </w:r>
        <w:r>
          <w:rPr>
            <w:webHidden/>
          </w:rPr>
          <w:fldChar w:fldCharType="separate"/>
        </w:r>
        <w:r>
          <w:rPr>
            <w:webHidden/>
          </w:rPr>
          <w:t>5</w:t>
        </w:r>
        <w:r>
          <w:rPr>
            <w:webHidden/>
          </w:rPr>
          <w:fldChar w:fldCharType="end"/>
        </w:r>
      </w:hyperlink>
    </w:p>
    <w:p w14:paraId="2DA34EF6" w14:textId="6DF7F3FA" w:rsidR="0044204B" w:rsidRDefault="0044204B">
      <w:pPr>
        <w:pStyle w:val="TOC1"/>
        <w:rPr>
          <w:rFonts w:asciiTheme="minorHAnsi" w:hAnsiTheme="minorHAnsi" w:cstheme="minorBidi"/>
          <w:b w:val="0"/>
          <w:bCs w:val="0"/>
          <w:iCs w:val="0"/>
          <w:caps w:val="0"/>
          <w:kern w:val="2"/>
          <w14:ligatures w14:val="standardContextual"/>
        </w:rPr>
      </w:pPr>
      <w:hyperlink w:anchor="_Toc214358708" w:history="1">
        <w:r w:rsidRPr="00055E19">
          <w:rPr>
            <w:rStyle w:val="Hyperlink"/>
          </w:rPr>
          <w:t>READINGS/OBJECTIVES/ASSIGNMENTS</w:t>
        </w:r>
        <w:r>
          <w:rPr>
            <w:webHidden/>
          </w:rPr>
          <w:tab/>
        </w:r>
        <w:r>
          <w:rPr>
            <w:webHidden/>
          </w:rPr>
          <w:fldChar w:fldCharType="begin"/>
        </w:r>
        <w:r>
          <w:rPr>
            <w:webHidden/>
          </w:rPr>
          <w:instrText xml:space="preserve"> PAGEREF _Toc214358708 \h </w:instrText>
        </w:r>
        <w:r>
          <w:rPr>
            <w:webHidden/>
          </w:rPr>
        </w:r>
        <w:r>
          <w:rPr>
            <w:webHidden/>
          </w:rPr>
          <w:fldChar w:fldCharType="separate"/>
        </w:r>
        <w:r>
          <w:rPr>
            <w:webHidden/>
          </w:rPr>
          <w:t>6</w:t>
        </w:r>
        <w:r>
          <w:rPr>
            <w:webHidden/>
          </w:rPr>
          <w:fldChar w:fldCharType="end"/>
        </w:r>
      </w:hyperlink>
    </w:p>
    <w:p w14:paraId="6D1911B3" w14:textId="0466F186" w:rsidR="0044204B" w:rsidRDefault="0044204B">
      <w:pPr>
        <w:pStyle w:val="TOC2"/>
        <w:rPr>
          <w:rFonts w:asciiTheme="minorHAnsi" w:hAnsiTheme="minorHAnsi" w:cstheme="minorBidi"/>
          <w:smallCaps w:val="0"/>
          <w:kern w:val="2"/>
          <w:sz w:val="24"/>
          <w:szCs w:val="24"/>
          <w14:ligatures w14:val="standardContextual"/>
        </w:rPr>
      </w:pPr>
      <w:hyperlink w:anchor="_Toc214358709" w:history="1">
        <w:r w:rsidRPr="00055E19">
          <w:rPr>
            <w:rStyle w:val="Hyperlink"/>
          </w:rPr>
          <w:t>Reflection Essay</w:t>
        </w:r>
        <w:r>
          <w:rPr>
            <w:webHidden/>
          </w:rPr>
          <w:tab/>
        </w:r>
        <w:r>
          <w:rPr>
            <w:webHidden/>
          </w:rPr>
          <w:fldChar w:fldCharType="begin"/>
        </w:r>
        <w:r>
          <w:rPr>
            <w:webHidden/>
          </w:rPr>
          <w:instrText xml:space="preserve"> PAGEREF _Toc214358709 \h </w:instrText>
        </w:r>
        <w:r>
          <w:rPr>
            <w:webHidden/>
          </w:rPr>
        </w:r>
        <w:r>
          <w:rPr>
            <w:webHidden/>
          </w:rPr>
          <w:fldChar w:fldCharType="separate"/>
        </w:r>
        <w:r>
          <w:rPr>
            <w:webHidden/>
          </w:rPr>
          <w:t>6</w:t>
        </w:r>
        <w:r>
          <w:rPr>
            <w:webHidden/>
          </w:rPr>
          <w:fldChar w:fldCharType="end"/>
        </w:r>
      </w:hyperlink>
    </w:p>
    <w:p w14:paraId="75C8F42A" w14:textId="2D398890" w:rsidR="0044204B" w:rsidRDefault="0044204B">
      <w:pPr>
        <w:pStyle w:val="TOC2"/>
        <w:rPr>
          <w:rFonts w:asciiTheme="minorHAnsi" w:hAnsiTheme="minorHAnsi" w:cstheme="minorBidi"/>
          <w:smallCaps w:val="0"/>
          <w:kern w:val="2"/>
          <w:sz w:val="24"/>
          <w:szCs w:val="24"/>
          <w14:ligatures w14:val="standardContextual"/>
        </w:rPr>
      </w:pPr>
      <w:hyperlink w:anchor="_Toc214358710" w:history="1">
        <w:r w:rsidRPr="00055E19">
          <w:rPr>
            <w:rStyle w:val="Hyperlink"/>
            <w:rFonts w:eastAsia="Arial"/>
          </w:rPr>
          <w:t>ONLINE MODULES OR CONFERENCES</w:t>
        </w:r>
        <w:r>
          <w:rPr>
            <w:webHidden/>
          </w:rPr>
          <w:tab/>
        </w:r>
        <w:r>
          <w:rPr>
            <w:webHidden/>
          </w:rPr>
          <w:fldChar w:fldCharType="begin"/>
        </w:r>
        <w:r>
          <w:rPr>
            <w:webHidden/>
          </w:rPr>
          <w:instrText xml:space="preserve"> PAGEREF _Toc214358710 \h </w:instrText>
        </w:r>
        <w:r>
          <w:rPr>
            <w:webHidden/>
          </w:rPr>
        </w:r>
        <w:r>
          <w:rPr>
            <w:webHidden/>
          </w:rPr>
          <w:fldChar w:fldCharType="separate"/>
        </w:r>
        <w:r>
          <w:rPr>
            <w:webHidden/>
          </w:rPr>
          <w:t>6</w:t>
        </w:r>
        <w:r>
          <w:rPr>
            <w:webHidden/>
          </w:rPr>
          <w:fldChar w:fldCharType="end"/>
        </w:r>
      </w:hyperlink>
    </w:p>
    <w:p w14:paraId="394BDE14" w14:textId="0BC453D9" w:rsidR="0044204B" w:rsidRDefault="0044204B">
      <w:pPr>
        <w:pStyle w:val="TOC2"/>
        <w:rPr>
          <w:rFonts w:asciiTheme="minorHAnsi" w:hAnsiTheme="minorHAnsi" w:cstheme="minorBidi"/>
          <w:smallCaps w:val="0"/>
          <w:kern w:val="2"/>
          <w:sz w:val="24"/>
          <w:szCs w:val="24"/>
          <w14:ligatures w14:val="standardContextual"/>
        </w:rPr>
      </w:pPr>
      <w:hyperlink w:anchor="_Toc214358711" w:history="1">
        <w:r w:rsidRPr="00055E19">
          <w:rPr>
            <w:rStyle w:val="Hyperlink"/>
          </w:rPr>
          <w:t>ROTATION EVALUATIONS</w:t>
        </w:r>
        <w:r>
          <w:rPr>
            <w:webHidden/>
          </w:rPr>
          <w:tab/>
        </w:r>
        <w:r>
          <w:rPr>
            <w:webHidden/>
          </w:rPr>
          <w:fldChar w:fldCharType="begin"/>
        </w:r>
        <w:r>
          <w:rPr>
            <w:webHidden/>
          </w:rPr>
          <w:instrText xml:space="preserve"> PAGEREF _Toc214358711 \h </w:instrText>
        </w:r>
        <w:r>
          <w:rPr>
            <w:webHidden/>
          </w:rPr>
        </w:r>
        <w:r>
          <w:rPr>
            <w:webHidden/>
          </w:rPr>
          <w:fldChar w:fldCharType="separate"/>
        </w:r>
        <w:r>
          <w:rPr>
            <w:webHidden/>
          </w:rPr>
          <w:t>6</w:t>
        </w:r>
        <w:r>
          <w:rPr>
            <w:webHidden/>
          </w:rPr>
          <w:fldChar w:fldCharType="end"/>
        </w:r>
      </w:hyperlink>
    </w:p>
    <w:p w14:paraId="2E93719E" w14:textId="1D5D40F6" w:rsidR="0044204B" w:rsidRDefault="0044204B" w:rsidP="0044204B">
      <w:pPr>
        <w:pStyle w:val="TOC3"/>
        <w:rPr>
          <w:rFonts w:asciiTheme="minorHAnsi" w:hAnsiTheme="minorHAnsi" w:cstheme="minorBidi"/>
          <w:kern w:val="2"/>
          <w:sz w:val="24"/>
          <w:szCs w:val="24"/>
          <w14:ligatures w14:val="standardContextual"/>
        </w:rPr>
      </w:pPr>
      <w:hyperlink w:anchor="_Toc214358712" w:history="1">
        <w:r w:rsidRPr="00055E19">
          <w:rPr>
            <w:rStyle w:val="Hyperlink"/>
          </w:rPr>
          <w:t>Student Evaluation of Clerkship Rotation</w:t>
        </w:r>
        <w:r>
          <w:rPr>
            <w:webHidden/>
          </w:rPr>
          <w:tab/>
        </w:r>
        <w:r>
          <w:rPr>
            <w:webHidden/>
          </w:rPr>
          <w:fldChar w:fldCharType="begin"/>
        </w:r>
        <w:r>
          <w:rPr>
            <w:webHidden/>
          </w:rPr>
          <w:instrText xml:space="preserve"> PAGEREF _Toc214358712 \h </w:instrText>
        </w:r>
        <w:r>
          <w:rPr>
            <w:webHidden/>
          </w:rPr>
        </w:r>
        <w:r>
          <w:rPr>
            <w:webHidden/>
          </w:rPr>
          <w:fldChar w:fldCharType="separate"/>
        </w:r>
        <w:r>
          <w:rPr>
            <w:webHidden/>
          </w:rPr>
          <w:t>6</w:t>
        </w:r>
        <w:r>
          <w:rPr>
            <w:webHidden/>
          </w:rPr>
          <w:fldChar w:fldCharType="end"/>
        </w:r>
      </w:hyperlink>
    </w:p>
    <w:p w14:paraId="697A97C2" w14:textId="3F328B36" w:rsidR="0044204B" w:rsidRDefault="0044204B" w:rsidP="0044204B">
      <w:pPr>
        <w:pStyle w:val="TOC3"/>
        <w:rPr>
          <w:rFonts w:asciiTheme="minorHAnsi" w:hAnsiTheme="minorHAnsi" w:cstheme="minorBidi"/>
          <w:kern w:val="2"/>
          <w:sz w:val="24"/>
          <w:szCs w:val="24"/>
          <w14:ligatures w14:val="standardContextual"/>
        </w:rPr>
      </w:pPr>
      <w:hyperlink w:anchor="_Toc214358713" w:history="1">
        <w:r w:rsidRPr="00055E19">
          <w:rPr>
            <w:rStyle w:val="Hyperlink"/>
          </w:rPr>
          <w:t>Unsatisfactory Clinical Performance</w:t>
        </w:r>
        <w:r>
          <w:rPr>
            <w:webHidden/>
          </w:rPr>
          <w:tab/>
        </w:r>
        <w:r>
          <w:rPr>
            <w:webHidden/>
          </w:rPr>
          <w:fldChar w:fldCharType="begin"/>
        </w:r>
        <w:r>
          <w:rPr>
            <w:webHidden/>
          </w:rPr>
          <w:instrText xml:space="preserve"> PAGEREF _Toc214358713 \h </w:instrText>
        </w:r>
        <w:r>
          <w:rPr>
            <w:webHidden/>
          </w:rPr>
        </w:r>
        <w:r>
          <w:rPr>
            <w:webHidden/>
          </w:rPr>
          <w:fldChar w:fldCharType="separate"/>
        </w:r>
        <w:r>
          <w:rPr>
            <w:webHidden/>
          </w:rPr>
          <w:t>7</w:t>
        </w:r>
        <w:r>
          <w:rPr>
            <w:webHidden/>
          </w:rPr>
          <w:fldChar w:fldCharType="end"/>
        </w:r>
      </w:hyperlink>
    </w:p>
    <w:p w14:paraId="1F1CD3C2" w14:textId="73871892" w:rsidR="0044204B" w:rsidRDefault="0044204B">
      <w:pPr>
        <w:pStyle w:val="TOC2"/>
        <w:rPr>
          <w:rFonts w:asciiTheme="minorHAnsi" w:hAnsiTheme="minorHAnsi" w:cstheme="minorBidi"/>
          <w:smallCaps w:val="0"/>
          <w:kern w:val="2"/>
          <w:sz w:val="24"/>
          <w:szCs w:val="24"/>
          <w14:ligatures w14:val="standardContextual"/>
        </w:rPr>
      </w:pPr>
      <w:hyperlink w:anchor="_Toc214358714" w:history="1">
        <w:r w:rsidRPr="00055E19">
          <w:rPr>
            <w:rStyle w:val="Hyperlink"/>
          </w:rPr>
          <w:t>CORRECTIVE ACTION</w:t>
        </w:r>
        <w:r>
          <w:rPr>
            <w:webHidden/>
          </w:rPr>
          <w:tab/>
        </w:r>
        <w:r>
          <w:rPr>
            <w:webHidden/>
          </w:rPr>
          <w:fldChar w:fldCharType="begin"/>
        </w:r>
        <w:r>
          <w:rPr>
            <w:webHidden/>
          </w:rPr>
          <w:instrText xml:space="preserve"> PAGEREF _Toc214358714 \h </w:instrText>
        </w:r>
        <w:r>
          <w:rPr>
            <w:webHidden/>
          </w:rPr>
        </w:r>
        <w:r>
          <w:rPr>
            <w:webHidden/>
          </w:rPr>
          <w:fldChar w:fldCharType="separate"/>
        </w:r>
        <w:r>
          <w:rPr>
            <w:webHidden/>
          </w:rPr>
          <w:t>7</w:t>
        </w:r>
        <w:r>
          <w:rPr>
            <w:webHidden/>
          </w:rPr>
          <w:fldChar w:fldCharType="end"/>
        </w:r>
      </w:hyperlink>
    </w:p>
    <w:p w14:paraId="2FF46AA1" w14:textId="44044EE5" w:rsidR="0044204B" w:rsidRDefault="0044204B">
      <w:pPr>
        <w:pStyle w:val="TOC2"/>
        <w:rPr>
          <w:rFonts w:asciiTheme="minorHAnsi" w:hAnsiTheme="minorHAnsi" w:cstheme="minorBidi"/>
          <w:smallCaps w:val="0"/>
          <w:kern w:val="2"/>
          <w:sz w:val="24"/>
          <w:szCs w:val="24"/>
          <w14:ligatures w14:val="standardContextual"/>
        </w:rPr>
      </w:pPr>
      <w:hyperlink w:anchor="_Toc214358715" w:history="1">
        <w:r w:rsidRPr="00055E19">
          <w:rPr>
            <w:rStyle w:val="Hyperlink"/>
          </w:rPr>
          <w:t>BASE HOSPITAL REQUIREMENTS</w:t>
        </w:r>
        <w:r>
          <w:rPr>
            <w:webHidden/>
          </w:rPr>
          <w:tab/>
        </w:r>
        <w:r>
          <w:rPr>
            <w:webHidden/>
          </w:rPr>
          <w:fldChar w:fldCharType="begin"/>
        </w:r>
        <w:r>
          <w:rPr>
            <w:webHidden/>
          </w:rPr>
          <w:instrText xml:space="preserve"> PAGEREF _Toc214358715 \h </w:instrText>
        </w:r>
        <w:r>
          <w:rPr>
            <w:webHidden/>
          </w:rPr>
        </w:r>
        <w:r>
          <w:rPr>
            <w:webHidden/>
          </w:rPr>
          <w:fldChar w:fldCharType="separate"/>
        </w:r>
        <w:r>
          <w:rPr>
            <w:webHidden/>
          </w:rPr>
          <w:t>8</w:t>
        </w:r>
        <w:r>
          <w:rPr>
            <w:webHidden/>
          </w:rPr>
          <w:fldChar w:fldCharType="end"/>
        </w:r>
      </w:hyperlink>
    </w:p>
    <w:p w14:paraId="4EAB8252" w14:textId="701DDB9C" w:rsidR="0044204B" w:rsidRDefault="0044204B">
      <w:pPr>
        <w:pStyle w:val="TOC2"/>
        <w:rPr>
          <w:rFonts w:asciiTheme="minorHAnsi" w:hAnsiTheme="minorHAnsi" w:cstheme="minorBidi"/>
          <w:smallCaps w:val="0"/>
          <w:kern w:val="2"/>
          <w:sz w:val="24"/>
          <w:szCs w:val="24"/>
          <w14:ligatures w14:val="standardContextual"/>
        </w:rPr>
      </w:pPr>
      <w:hyperlink w:anchor="_Toc214358716" w:history="1">
        <w:r w:rsidRPr="00055E19">
          <w:rPr>
            <w:rStyle w:val="Hyperlink"/>
          </w:rPr>
          <w:t>COURSE GRADES</w:t>
        </w:r>
        <w:r>
          <w:rPr>
            <w:webHidden/>
          </w:rPr>
          <w:tab/>
        </w:r>
        <w:r>
          <w:rPr>
            <w:webHidden/>
          </w:rPr>
          <w:fldChar w:fldCharType="begin"/>
        </w:r>
        <w:r>
          <w:rPr>
            <w:webHidden/>
          </w:rPr>
          <w:instrText xml:space="preserve"> PAGEREF _Toc214358716 \h </w:instrText>
        </w:r>
        <w:r>
          <w:rPr>
            <w:webHidden/>
          </w:rPr>
        </w:r>
        <w:r>
          <w:rPr>
            <w:webHidden/>
          </w:rPr>
          <w:fldChar w:fldCharType="separate"/>
        </w:r>
        <w:r>
          <w:rPr>
            <w:webHidden/>
          </w:rPr>
          <w:t>8</w:t>
        </w:r>
        <w:r>
          <w:rPr>
            <w:webHidden/>
          </w:rPr>
          <w:fldChar w:fldCharType="end"/>
        </w:r>
      </w:hyperlink>
    </w:p>
    <w:p w14:paraId="24B369D8" w14:textId="0B8E12A9" w:rsidR="0044204B" w:rsidRDefault="0044204B" w:rsidP="0044204B">
      <w:pPr>
        <w:pStyle w:val="TOC3"/>
        <w:rPr>
          <w:rFonts w:asciiTheme="minorHAnsi" w:hAnsiTheme="minorHAnsi" w:cstheme="minorBidi"/>
          <w:kern w:val="2"/>
          <w:sz w:val="24"/>
          <w:szCs w:val="24"/>
          <w14:ligatures w14:val="standardContextual"/>
        </w:rPr>
      </w:pPr>
      <w:hyperlink w:anchor="_Toc214358717" w:history="1">
        <w:r w:rsidRPr="00055E19">
          <w:rPr>
            <w:rStyle w:val="Hyperlink"/>
          </w:rPr>
          <w:t>N Grade Policy</w:t>
        </w:r>
        <w:r>
          <w:rPr>
            <w:webHidden/>
          </w:rPr>
          <w:tab/>
        </w:r>
        <w:r>
          <w:rPr>
            <w:webHidden/>
          </w:rPr>
          <w:fldChar w:fldCharType="begin"/>
        </w:r>
        <w:r>
          <w:rPr>
            <w:webHidden/>
          </w:rPr>
          <w:instrText xml:space="preserve"> PAGEREF _Toc214358717 \h </w:instrText>
        </w:r>
        <w:r>
          <w:rPr>
            <w:webHidden/>
          </w:rPr>
        </w:r>
        <w:r>
          <w:rPr>
            <w:webHidden/>
          </w:rPr>
          <w:fldChar w:fldCharType="separate"/>
        </w:r>
        <w:r>
          <w:rPr>
            <w:webHidden/>
          </w:rPr>
          <w:t>8</w:t>
        </w:r>
        <w:r>
          <w:rPr>
            <w:webHidden/>
          </w:rPr>
          <w:fldChar w:fldCharType="end"/>
        </w:r>
      </w:hyperlink>
    </w:p>
    <w:p w14:paraId="11F04615" w14:textId="0FD32DCF" w:rsidR="0044204B" w:rsidRDefault="0044204B">
      <w:pPr>
        <w:pStyle w:val="TOC1"/>
        <w:rPr>
          <w:rFonts w:asciiTheme="minorHAnsi" w:hAnsiTheme="minorHAnsi" w:cstheme="minorBidi"/>
          <w:b w:val="0"/>
          <w:bCs w:val="0"/>
          <w:iCs w:val="0"/>
          <w:caps w:val="0"/>
          <w:kern w:val="2"/>
          <w14:ligatures w14:val="standardContextual"/>
        </w:rPr>
      </w:pPr>
      <w:hyperlink w:anchor="_Toc214358718" w:history="1">
        <w:r w:rsidRPr="00055E19">
          <w:rPr>
            <w:rStyle w:val="Hyperlink"/>
          </w:rPr>
          <w:t>MSU College of Osteopathic Medicine Standard Policies</w:t>
        </w:r>
        <w:r>
          <w:rPr>
            <w:webHidden/>
          </w:rPr>
          <w:tab/>
        </w:r>
        <w:r>
          <w:rPr>
            <w:webHidden/>
          </w:rPr>
          <w:fldChar w:fldCharType="begin"/>
        </w:r>
        <w:r>
          <w:rPr>
            <w:webHidden/>
          </w:rPr>
          <w:instrText xml:space="preserve"> PAGEREF _Toc214358718 \h </w:instrText>
        </w:r>
        <w:r>
          <w:rPr>
            <w:webHidden/>
          </w:rPr>
        </w:r>
        <w:r>
          <w:rPr>
            <w:webHidden/>
          </w:rPr>
          <w:fldChar w:fldCharType="separate"/>
        </w:r>
        <w:r>
          <w:rPr>
            <w:webHidden/>
          </w:rPr>
          <w:t>8</w:t>
        </w:r>
        <w:r>
          <w:rPr>
            <w:webHidden/>
          </w:rPr>
          <w:fldChar w:fldCharType="end"/>
        </w:r>
      </w:hyperlink>
    </w:p>
    <w:p w14:paraId="49BD5976" w14:textId="48044809" w:rsidR="0044204B" w:rsidRDefault="0044204B">
      <w:pPr>
        <w:pStyle w:val="TOC2"/>
        <w:rPr>
          <w:rFonts w:asciiTheme="minorHAnsi" w:hAnsiTheme="minorHAnsi" w:cstheme="minorBidi"/>
          <w:smallCaps w:val="0"/>
          <w:kern w:val="2"/>
          <w:sz w:val="24"/>
          <w:szCs w:val="24"/>
          <w14:ligatures w14:val="standardContextual"/>
        </w:rPr>
      </w:pPr>
      <w:hyperlink w:anchor="_Toc214358719" w:history="1">
        <w:r w:rsidRPr="00055E19">
          <w:rPr>
            <w:rStyle w:val="Hyperlink"/>
          </w:rPr>
          <w:t>CLERKSHIP ATTENDANCE</w:t>
        </w:r>
        <w:r w:rsidRPr="00055E19">
          <w:rPr>
            <w:rStyle w:val="Hyperlink"/>
            <w:spacing w:val="-1"/>
          </w:rPr>
          <w:t xml:space="preserve"> POLICY</w:t>
        </w:r>
        <w:r>
          <w:rPr>
            <w:webHidden/>
          </w:rPr>
          <w:tab/>
        </w:r>
        <w:r>
          <w:rPr>
            <w:webHidden/>
          </w:rPr>
          <w:fldChar w:fldCharType="begin"/>
        </w:r>
        <w:r>
          <w:rPr>
            <w:webHidden/>
          </w:rPr>
          <w:instrText xml:space="preserve"> PAGEREF _Toc214358719 \h </w:instrText>
        </w:r>
        <w:r>
          <w:rPr>
            <w:webHidden/>
          </w:rPr>
        </w:r>
        <w:r>
          <w:rPr>
            <w:webHidden/>
          </w:rPr>
          <w:fldChar w:fldCharType="separate"/>
        </w:r>
        <w:r>
          <w:rPr>
            <w:webHidden/>
          </w:rPr>
          <w:t>8</w:t>
        </w:r>
        <w:r>
          <w:rPr>
            <w:webHidden/>
          </w:rPr>
          <w:fldChar w:fldCharType="end"/>
        </w:r>
      </w:hyperlink>
    </w:p>
    <w:p w14:paraId="001DE8CD" w14:textId="0935A020" w:rsidR="0044204B" w:rsidRDefault="0044204B">
      <w:pPr>
        <w:pStyle w:val="TOC2"/>
        <w:rPr>
          <w:rFonts w:asciiTheme="minorHAnsi" w:hAnsiTheme="minorHAnsi" w:cstheme="minorBidi"/>
          <w:smallCaps w:val="0"/>
          <w:kern w:val="2"/>
          <w:sz w:val="24"/>
          <w:szCs w:val="24"/>
          <w14:ligatures w14:val="standardContextual"/>
        </w:rPr>
      </w:pPr>
      <w:hyperlink w:anchor="_Toc214358720" w:history="1">
        <w:r w:rsidRPr="00055E19">
          <w:rPr>
            <w:rStyle w:val="Hyperlink"/>
          </w:rPr>
          <w:t>POLICY FOR MEDICAL STUDENT SUPERVISION</w:t>
        </w:r>
        <w:r>
          <w:rPr>
            <w:webHidden/>
          </w:rPr>
          <w:tab/>
        </w:r>
        <w:r>
          <w:rPr>
            <w:webHidden/>
          </w:rPr>
          <w:fldChar w:fldCharType="begin"/>
        </w:r>
        <w:r>
          <w:rPr>
            <w:webHidden/>
          </w:rPr>
          <w:instrText xml:space="preserve"> PAGEREF _Toc214358720 \h </w:instrText>
        </w:r>
        <w:r>
          <w:rPr>
            <w:webHidden/>
          </w:rPr>
        </w:r>
        <w:r>
          <w:rPr>
            <w:webHidden/>
          </w:rPr>
          <w:fldChar w:fldCharType="separate"/>
        </w:r>
        <w:r>
          <w:rPr>
            <w:webHidden/>
          </w:rPr>
          <w:t>8</w:t>
        </w:r>
        <w:r>
          <w:rPr>
            <w:webHidden/>
          </w:rPr>
          <w:fldChar w:fldCharType="end"/>
        </w:r>
      </w:hyperlink>
    </w:p>
    <w:p w14:paraId="1678A74A" w14:textId="6FF5805B" w:rsidR="0044204B" w:rsidRDefault="0044204B">
      <w:pPr>
        <w:pStyle w:val="TOC2"/>
        <w:rPr>
          <w:rFonts w:asciiTheme="minorHAnsi" w:hAnsiTheme="minorHAnsi" w:cstheme="minorBidi"/>
          <w:smallCaps w:val="0"/>
          <w:kern w:val="2"/>
          <w:sz w:val="24"/>
          <w:szCs w:val="24"/>
          <w14:ligatures w14:val="standardContextual"/>
        </w:rPr>
      </w:pPr>
      <w:hyperlink w:anchor="_Toc214358721" w:history="1">
        <w:r w:rsidRPr="00055E19">
          <w:rPr>
            <w:rStyle w:val="Hyperlink"/>
          </w:rPr>
          <w:t>MSUCOM Student Handbook</w:t>
        </w:r>
        <w:r>
          <w:rPr>
            <w:webHidden/>
          </w:rPr>
          <w:tab/>
        </w:r>
        <w:r>
          <w:rPr>
            <w:webHidden/>
          </w:rPr>
          <w:fldChar w:fldCharType="begin"/>
        </w:r>
        <w:r>
          <w:rPr>
            <w:webHidden/>
          </w:rPr>
          <w:instrText xml:space="preserve"> PAGEREF _Toc214358721 \h </w:instrText>
        </w:r>
        <w:r>
          <w:rPr>
            <w:webHidden/>
          </w:rPr>
        </w:r>
        <w:r>
          <w:rPr>
            <w:webHidden/>
          </w:rPr>
          <w:fldChar w:fldCharType="separate"/>
        </w:r>
        <w:r>
          <w:rPr>
            <w:webHidden/>
          </w:rPr>
          <w:t>9</w:t>
        </w:r>
        <w:r>
          <w:rPr>
            <w:webHidden/>
          </w:rPr>
          <w:fldChar w:fldCharType="end"/>
        </w:r>
      </w:hyperlink>
    </w:p>
    <w:p w14:paraId="2DB678CF" w14:textId="3D5134BB" w:rsidR="0044204B" w:rsidRDefault="0044204B">
      <w:pPr>
        <w:pStyle w:val="TOC2"/>
        <w:rPr>
          <w:rFonts w:asciiTheme="minorHAnsi" w:hAnsiTheme="minorHAnsi" w:cstheme="minorBidi"/>
          <w:smallCaps w:val="0"/>
          <w:kern w:val="2"/>
          <w:sz w:val="24"/>
          <w:szCs w:val="24"/>
          <w14:ligatures w14:val="standardContextual"/>
        </w:rPr>
      </w:pPr>
      <w:hyperlink w:anchor="_Toc214358722" w:history="1">
        <w:r w:rsidRPr="00055E19">
          <w:rPr>
            <w:rStyle w:val="Hyperlink"/>
          </w:rPr>
          <w:t>Common Ground Framework for Professional Conduct</w:t>
        </w:r>
        <w:r>
          <w:rPr>
            <w:webHidden/>
          </w:rPr>
          <w:tab/>
        </w:r>
        <w:r>
          <w:rPr>
            <w:webHidden/>
          </w:rPr>
          <w:fldChar w:fldCharType="begin"/>
        </w:r>
        <w:r>
          <w:rPr>
            <w:webHidden/>
          </w:rPr>
          <w:instrText xml:space="preserve"> PAGEREF _Toc214358722 \h </w:instrText>
        </w:r>
        <w:r>
          <w:rPr>
            <w:webHidden/>
          </w:rPr>
        </w:r>
        <w:r>
          <w:rPr>
            <w:webHidden/>
          </w:rPr>
          <w:fldChar w:fldCharType="separate"/>
        </w:r>
        <w:r>
          <w:rPr>
            <w:webHidden/>
          </w:rPr>
          <w:t>9</w:t>
        </w:r>
        <w:r>
          <w:rPr>
            <w:webHidden/>
          </w:rPr>
          <w:fldChar w:fldCharType="end"/>
        </w:r>
      </w:hyperlink>
    </w:p>
    <w:p w14:paraId="4C456483" w14:textId="5F05FA9E" w:rsidR="0044204B" w:rsidRDefault="0044204B">
      <w:pPr>
        <w:pStyle w:val="TOC2"/>
        <w:rPr>
          <w:rFonts w:asciiTheme="minorHAnsi" w:hAnsiTheme="minorHAnsi" w:cstheme="minorBidi"/>
          <w:smallCaps w:val="0"/>
          <w:kern w:val="2"/>
          <w:sz w:val="24"/>
          <w:szCs w:val="24"/>
          <w14:ligatures w14:val="standardContextual"/>
        </w:rPr>
      </w:pPr>
      <w:hyperlink w:anchor="_Toc214358723" w:history="1">
        <w:r w:rsidRPr="00055E19">
          <w:rPr>
            <w:rStyle w:val="Hyperlink"/>
          </w:rPr>
          <w:t>Medical Student Rights and Responsibilities</w:t>
        </w:r>
        <w:r>
          <w:rPr>
            <w:webHidden/>
          </w:rPr>
          <w:tab/>
        </w:r>
        <w:r>
          <w:rPr>
            <w:webHidden/>
          </w:rPr>
          <w:fldChar w:fldCharType="begin"/>
        </w:r>
        <w:r>
          <w:rPr>
            <w:webHidden/>
          </w:rPr>
          <w:instrText xml:space="preserve"> PAGEREF _Toc214358723 \h </w:instrText>
        </w:r>
        <w:r>
          <w:rPr>
            <w:webHidden/>
          </w:rPr>
        </w:r>
        <w:r>
          <w:rPr>
            <w:webHidden/>
          </w:rPr>
          <w:fldChar w:fldCharType="separate"/>
        </w:r>
        <w:r>
          <w:rPr>
            <w:webHidden/>
          </w:rPr>
          <w:t>9</w:t>
        </w:r>
        <w:r>
          <w:rPr>
            <w:webHidden/>
          </w:rPr>
          <w:fldChar w:fldCharType="end"/>
        </w:r>
      </w:hyperlink>
    </w:p>
    <w:p w14:paraId="1D2DD44D" w14:textId="05B6A209" w:rsidR="0044204B" w:rsidRDefault="0044204B">
      <w:pPr>
        <w:pStyle w:val="TOC2"/>
        <w:rPr>
          <w:rFonts w:asciiTheme="minorHAnsi" w:hAnsiTheme="minorHAnsi" w:cstheme="minorBidi"/>
          <w:smallCaps w:val="0"/>
          <w:kern w:val="2"/>
          <w:sz w:val="24"/>
          <w:szCs w:val="24"/>
          <w14:ligatures w14:val="standardContextual"/>
        </w:rPr>
      </w:pPr>
      <w:hyperlink w:anchor="_Toc214358724" w:history="1">
        <w:r w:rsidRPr="00055E19">
          <w:rPr>
            <w:rStyle w:val="Hyperlink"/>
          </w:rPr>
          <w:t>MSU Email</w:t>
        </w:r>
        <w:r>
          <w:rPr>
            <w:webHidden/>
          </w:rPr>
          <w:tab/>
        </w:r>
        <w:r>
          <w:rPr>
            <w:webHidden/>
          </w:rPr>
          <w:fldChar w:fldCharType="begin"/>
        </w:r>
        <w:r>
          <w:rPr>
            <w:webHidden/>
          </w:rPr>
          <w:instrText xml:space="preserve"> PAGEREF _Toc214358724 \h </w:instrText>
        </w:r>
        <w:r>
          <w:rPr>
            <w:webHidden/>
          </w:rPr>
        </w:r>
        <w:r>
          <w:rPr>
            <w:webHidden/>
          </w:rPr>
          <w:fldChar w:fldCharType="separate"/>
        </w:r>
        <w:r>
          <w:rPr>
            <w:webHidden/>
          </w:rPr>
          <w:t>9</w:t>
        </w:r>
        <w:r>
          <w:rPr>
            <w:webHidden/>
          </w:rPr>
          <w:fldChar w:fldCharType="end"/>
        </w:r>
      </w:hyperlink>
    </w:p>
    <w:p w14:paraId="0236583B" w14:textId="332798EF" w:rsidR="0044204B" w:rsidRDefault="0044204B" w:rsidP="0044204B">
      <w:pPr>
        <w:pStyle w:val="TOC3"/>
        <w:rPr>
          <w:rFonts w:asciiTheme="minorHAnsi" w:hAnsiTheme="minorHAnsi" w:cstheme="minorBidi"/>
          <w:kern w:val="2"/>
          <w:sz w:val="24"/>
          <w:szCs w:val="24"/>
          <w14:ligatures w14:val="standardContextual"/>
        </w:rPr>
      </w:pPr>
      <w:hyperlink w:anchor="_Toc214358725" w:history="1">
        <w:r w:rsidRPr="00055E19">
          <w:rPr>
            <w:rStyle w:val="Hyperlink"/>
          </w:rPr>
          <w:t>ARTIFICIAL INTELLIGENCE (AI) USAGE POLICY</w:t>
        </w:r>
        <w:r>
          <w:rPr>
            <w:webHidden/>
          </w:rPr>
          <w:tab/>
        </w:r>
        <w:r>
          <w:rPr>
            <w:webHidden/>
          </w:rPr>
          <w:fldChar w:fldCharType="begin"/>
        </w:r>
        <w:r>
          <w:rPr>
            <w:webHidden/>
          </w:rPr>
          <w:instrText xml:space="preserve"> PAGEREF _Toc214358725 \h </w:instrText>
        </w:r>
        <w:r>
          <w:rPr>
            <w:webHidden/>
          </w:rPr>
        </w:r>
        <w:r>
          <w:rPr>
            <w:webHidden/>
          </w:rPr>
          <w:fldChar w:fldCharType="separate"/>
        </w:r>
        <w:r>
          <w:rPr>
            <w:webHidden/>
          </w:rPr>
          <w:t>9</w:t>
        </w:r>
        <w:r>
          <w:rPr>
            <w:webHidden/>
          </w:rPr>
          <w:fldChar w:fldCharType="end"/>
        </w:r>
      </w:hyperlink>
    </w:p>
    <w:p w14:paraId="79E38322" w14:textId="2C033AC4" w:rsidR="0044204B" w:rsidRDefault="0044204B">
      <w:pPr>
        <w:pStyle w:val="TOC2"/>
        <w:rPr>
          <w:rFonts w:asciiTheme="minorHAnsi" w:hAnsiTheme="minorHAnsi" w:cstheme="minorBidi"/>
          <w:smallCaps w:val="0"/>
          <w:kern w:val="2"/>
          <w:sz w:val="24"/>
          <w:szCs w:val="24"/>
          <w14:ligatures w14:val="standardContextual"/>
        </w:rPr>
      </w:pPr>
      <w:hyperlink w:anchor="_Toc214358726" w:history="1">
        <w:r w:rsidRPr="00055E19">
          <w:rPr>
            <w:rStyle w:val="Hyperlink"/>
          </w:rPr>
          <w:t>STUDENT EXPOSURE PROCEDURE</w:t>
        </w:r>
        <w:r>
          <w:rPr>
            <w:webHidden/>
          </w:rPr>
          <w:tab/>
        </w:r>
        <w:r>
          <w:rPr>
            <w:webHidden/>
          </w:rPr>
          <w:fldChar w:fldCharType="begin"/>
        </w:r>
        <w:r>
          <w:rPr>
            <w:webHidden/>
          </w:rPr>
          <w:instrText xml:space="preserve"> PAGEREF _Toc214358726 \h </w:instrText>
        </w:r>
        <w:r>
          <w:rPr>
            <w:webHidden/>
          </w:rPr>
        </w:r>
        <w:r>
          <w:rPr>
            <w:webHidden/>
          </w:rPr>
          <w:fldChar w:fldCharType="separate"/>
        </w:r>
        <w:r>
          <w:rPr>
            <w:webHidden/>
          </w:rPr>
          <w:t>10</w:t>
        </w:r>
        <w:r>
          <w:rPr>
            <w:webHidden/>
          </w:rPr>
          <w:fldChar w:fldCharType="end"/>
        </w:r>
      </w:hyperlink>
    </w:p>
    <w:p w14:paraId="282A95EF" w14:textId="1AD03908" w:rsidR="0044204B" w:rsidRDefault="0044204B">
      <w:pPr>
        <w:pStyle w:val="TOC2"/>
        <w:rPr>
          <w:rFonts w:asciiTheme="minorHAnsi" w:hAnsiTheme="minorHAnsi" w:cstheme="minorBidi"/>
          <w:smallCaps w:val="0"/>
          <w:kern w:val="2"/>
          <w:sz w:val="24"/>
          <w:szCs w:val="24"/>
          <w14:ligatures w14:val="standardContextual"/>
        </w:rPr>
      </w:pPr>
      <w:hyperlink w:anchor="_Toc214358727" w:history="1">
        <w:r w:rsidRPr="00055E19">
          <w:rPr>
            <w:rStyle w:val="Hyperlink"/>
          </w:rPr>
          <w:t>STUDENT ACCOMMODATION LETTERS</w:t>
        </w:r>
        <w:r>
          <w:rPr>
            <w:webHidden/>
          </w:rPr>
          <w:tab/>
        </w:r>
        <w:r>
          <w:rPr>
            <w:webHidden/>
          </w:rPr>
          <w:fldChar w:fldCharType="begin"/>
        </w:r>
        <w:r>
          <w:rPr>
            <w:webHidden/>
          </w:rPr>
          <w:instrText xml:space="preserve"> PAGEREF _Toc214358727 \h </w:instrText>
        </w:r>
        <w:r>
          <w:rPr>
            <w:webHidden/>
          </w:rPr>
        </w:r>
        <w:r>
          <w:rPr>
            <w:webHidden/>
          </w:rPr>
          <w:fldChar w:fldCharType="separate"/>
        </w:r>
        <w:r>
          <w:rPr>
            <w:webHidden/>
          </w:rPr>
          <w:t>10</w:t>
        </w:r>
        <w:r>
          <w:rPr>
            <w:webHidden/>
          </w:rPr>
          <w:fldChar w:fldCharType="end"/>
        </w:r>
      </w:hyperlink>
    </w:p>
    <w:p w14:paraId="04C6AF7F" w14:textId="299043D5" w:rsidR="0044204B" w:rsidRDefault="0044204B">
      <w:pPr>
        <w:pStyle w:val="TOC1"/>
        <w:rPr>
          <w:rFonts w:asciiTheme="minorHAnsi" w:hAnsiTheme="minorHAnsi" w:cstheme="minorBidi"/>
          <w:b w:val="0"/>
          <w:bCs w:val="0"/>
          <w:iCs w:val="0"/>
          <w:caps w:val="0"/>
          <w:kern w:val="2"/>
          <w14:ligatures w14:val="standardContextual"/>
        </w:rPr>
      </w:pPr>
      <w:hyperlink w:anchor="_Toc214358728" w:history="1">
        <w:r w:rsidRPr="00055E19">
          <w:rPr>
            <w:rStyle w:val="Hyperlink"/>
          </w:rPr>
          <w:t>SUMMARY OF GRADING REQUIREMENTS</w:t>
        </w:r>
        <w:r>
          <w:rPr>
            <w:webHidden/>
          </w:rPr>
          <w:tab/>
        </w:r>
        <w:r>
          <w:rPr>
            <w:webHidden/>
          </w:rPr>
          <w:fldChar w:fldCharType="begin"/>
        </w:r>
        <w:r>
          <w:rPr>
            <w:webHidden/>
          </w:rPr>
          <w:instrText xml:space="preserve"> PAGEREF _Toc214358728 \h </w:instrText>
        </w:r>
        <w:r>
          <w:rPr>
            <w:webHidden/>
          </w:rPr>
        </w:r>
        <w:r>
          <w:rPr>
            <w:webHidden/>
          </w:rPr>
          <w:fldChar w:fldCharType="separate"/>
        </w:r>
        <w:r>
          <w:rPr>
            <w:webHidden/>
          </w:rPr>
          <w:t>11</w:t>
        </w:r>
        <w:r>
          <w:rPr>
            <w:webHidden/>
          </w:rPr>
          <w:fldChar w:fldCharType="end"/>
        </w:r>
      </w:hyperlink>
    </w:p>
    <w:p w14:paraId="0E3674E5" w14:textId="55473B0E" w:rsidR="00BD71FC" w:rsidRDefault="00E477DE" w:rsidP="32A9B207">
      <w:pPr>
        <w:pStyle w:val="TOC1"/>
        <w:rPr>
          <w:rFonts w:asciiTheme="minorHAnsi" w:hAnsiTheme="minorHAnsi" w:cstheme="minorBidi"/>
          <w:b w:val="0"/>
          <w:bCs w:val="0"/>
          <w:caps w:val="0"/>
        </w:rPr>
      </w:pPr>
      <w:r w:rsidRPr="32A9B207">
        <w:rPr>
          <w:sz w:val="28"/>
          <w:szCs w:val="28"/>
        </w:rPr>
        <w:fldChar w:fldCharType="end"/>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8688"/>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54"/>
        <w:gridCol w:w="5090"/>
        <w:gridCol w:w="2006"/>
      </w:tblGrid>
      <w:tr w:rsidR="003A63E9" w:rsidRPr="00C40B5D" w14:paraId="6F8A3FF9" w14:textId="3838B26B" w:rsidTr="003A63E9">
        <w:trPr>
          <w:trHeight w:val="505"/>
          <w:tblHeader/>
        </w:trPr>
        <w:tc>
          <w:tcPr>
            <w:tcW w:w="2254" w:type="dxa"/>
            <w:vAlign w:val="center"/>
          </w:tcPr>
          <w:p w14:paraId="0A5F8B7E" w14:textId="77777777" w:rsidR="003A63E9" w:rsidRPr="00515EC5" w:rsidRDefault="003A63E9">
            <w:pPr>
              <w:pStyle w:val="Default"/>
              <w:jc w:val="center"/>
              <w:rPr>
                <w:rFonts w:ascii="Arial" w:hAnsi="Arial" w:cs="Arial"/>
                <w:sz w:val="22"/>
                <w:szCs w:val="22"/>
              </w:rPr>
            </w:pPr>
            <w:r w:rsidRPr="00515EC5">
              <w:rPr>
                <w:rFonts w:ascii="Arial" w:hAnsi="Arial" w:cs="Arial"/>
                <w:sz w:val="22"/>
                <w:szCs w:val="22"/>
              </w:rPr>
              <w:t>REQUIREMENT</w:t>
            </w:r>
          </w:p>
        </w:tc>
        <w:tc>
          <w:tcPr>
            <w:tcW w:w="5090" w:type="dxa"/>
            <w:vAlign w:val="center"/>
          </w:tcPr>
          <w:p w14:paraId="0E770498" w14:textId="77777777" w:rsidR="003A63E9" w:rsidRDefault="003A63E9">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3A63E9" w:rsidRPr="00515EC5" w:rsidRDefault="003A63E9">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06" w:type="dxa"/>
          </w:tcPr>
          <w:p w14:paraId="72217315" w14:textId="36BEF71C" w:rsidR="003A63E9" w:rsidRPr="00515EC5" w:rsidRDefault="00ED6F8C">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3A63E9" w:rsidRPr="0057603C" w14:paraId="123F025C" w14:textId="60D205CF" w:rsidTr="003A63E9">
        <w:trPr>
          <w:trHeight w:val="867"/>
        </w:trPr>
        <w:tc>
          <w:tcPr>
            <w:tcW w:w="2254" w:type="dxa"/>
            <w:tcMar>
              <w:top w:w="58" w:type="dxa"/>
              <w:left w:w="115" w:type="dxa"/>
              <w:bottom w:w="58" w:type="dxa"/>
              <w:right w:w="115" w:type="dxa"/>
            </w:tcMar>
            <w:vAlign w:val="center"/>
          </w:tcPr>
          <w:p w14:paraId="1A1CB464" w14:textId="772E41FB" w:rsidR="003A63E9" w:rsidRPr="00165CD1" w:rsidRDefault="003A63E9" w:rsidP="0038642E">
            <w:pPr>
              <w:pStyle w:val="Default"/>
              <w:ind w:left="64"/>
              <w:rPr>
                <w:rFonts w:ascii="Arial" w:hAnsi="Arial" w:cs="Arial"/>
                <w:sz w:val="22"/>
                <w:szCs w:val="22"/>
              </w:rPr>
            </w:pPr>
            <w:r w:rsidRPr="554215DF">
              <w:rPr>
                <w:rFonts w:ascii="Arial" w:hAnsi="Arial" w:cs="Arial"/>
                <w:sz w:val="22"/>
                <w:szCs w:val="22"/>
              </w:rPr>
              <w:t>Complete ethic cases from Graber and Wilbur’s Family Medicine Examination and Board Review</w:t>
            </w:r>
          </w:p>
        </w:tc>
        <w:tc>
          <w:tcPr>
            <w:tcW w:w="5090" w:type="dxa"/>
            <w:vAlign w:val="center"/>
          </w:tcPr>
          <w:p w14:paraId="5A413299" w14:textId="44A62B07" w:rsidR="003A63E9" w:rsidRPr="00165CD1" w:rsidRDefault="003A63E9" w:rsidP="0038642E">
            <w:pPr>
              <w:pStyle w:val="Default"/>
              <w:rPr>
                <w:rFonts w:ascii="Arial" w:hAnsi="Arial" w:cs="Arial"/>
                <w:sz w:val="22"/>
                <w:szCs w:val="22"/>
              </w:rPr>
            </w:pPr>
            <w:r w:rsidRPr="554215DF">
              <w:rPr>
                <w:rFonts w:ascii="Arial" w:hAnsi="Arial" w:cs="Arial"/>
                <w:sz w:val="22"/>
                <w:szCs w:val="22"/>
              </w:rPr>
              <w:t>D2L Dropbox entitled “Graber and Wilbur’s Ethics Case Dropbox”</w:t>
            </w:r>
          </w:p>
        </w:tc>
        <w:tc>
          <w:tcPr>
            <w:tcW w:w="2006" w:type="dxa"/>
          </w:tcPr>
          <w:p w14:paraId="7435B13C" w14:textId="7A7AE125" w:rsidR="003A63E9" w:rsidRPr="554215DF" w:rsidRDefault="00ED6F8C" w:rsidP="00ED6F8C">
            <w:pPr>
              <w:pStyle w:val="Default"/>
              <w:jc w:val="center"/>
              <w:rPr>
                <w:rFonts w:ascii="Arial" w:hAnsi="Arial" w:cs="Arial"/>
                <w:sz w:val="22"/>
                <w:szCs w:val="22"/>
              </w:rPr>
            </w:pPr>
            <w:r>
              <w:rPr>
                <w:rFonts w:ascii="Arial" w:hAnsi="Arial" w:cs="Arial"/>
                <w:sz w:val="22"/>
                <w:szCs w:val="22"/>
              </w:rPr>
              <w:t>0</w:t>
            </w:r>
          </w:p>
        </w:tc>
      </w:tr>
      <w:tr w:rsidR="003A63E9" w14:paraId="27D2591B" w14:textId="51CA3EC8" w:rsidTr="003A63E9">
        <w:trPr>
          <w:trHeight w:val="300"/>
        </w:trPr>
        <w:tc>
          <w:tcPr>
            <w:tcW w:w="2254" w:type="dxa"/>
            <w:tcMar>
              <w:top w:w="58" w:type="dxa"/>
              <w:left w:w="115" w:type="dxa"/>
              <w:bottom w:w="58" w:type="dxa"/>
              <w:right w:w="115" w:type="dxa"/>
            </w:tcMar>
            <w:vAlign w:val="center"/>
          </w:tcPr>
          <w:p w14:paraId="69EFCC11" w14:textId="58E58FE0" w:rsidR="003A63E9" w:rsidRDefault="003A63E9" w:rsidP="44384A45">
            <w:pPr>
              <w:pStyle w:val="Default"/>
              <w:rPr>
                <w:rFonts w:ascii="Arial" w:hAnsi="Arial" w:cs="Arial"/>
                <w:sz w:val="22"/>
                <w:szCs w:val="22"/>
              </w:rPr>
            </w:pPr>
            <w:r w:rsidRPr="32A9B207">
              <w:rPr>
                <w:rFonts w:ascii="Arial" w:hAnsi="Arial" w:cs="Arial"/>
                <w:sz w:val="22"/>
                <w:szCs w:val="22"/>
              </w:rPr>
              <w:t>AMA Module Certificate of Completion</w:t>
            </w:r>
          </w:p>
        </w:tc>
        <w:tc>
          <w:tcPr>
            <w:tcW w:w="5090" w:type="dxa"/>
            <w:vAlign w:val="center"/>
          </w:tcPr>
          <w:p w14:paraId="79B77BE2" w14:textId="009F8FAC" w:rsidR="003A63E9" w:rsidRDefault="003A63E9" w:rsidP="44384A45">
            <w:pPr>
              <w:pStyle w:val="Default"/>
              <w:rPr>
                <w:rFonts w:ascii="Arial" w:hAnsi="Arial" w:cs="Arial"/>
                <w:sz w:val="22"/>
                <w:szCs w:val="22"/>
              </w:rPr>
            </w:pPr>
            <w:r w:rsidRPr="32A9B207">
              <w:rPr>
                <w:rFonts w:ascii="Arial" w:hAnsi="Arial" w:cs="Arial"/>
                <w:sz w:val="22"/>
                <w:szCs w:val="22"/>
              </w:rPr>
              <w:t>D2L Dropbox entitled “A Systems Perspective on Ethics and Law in Medicine”</w:t>
            </w:r>
          </w:p>
        </w:tc>
        <w:tc>
          <w:tcPr>
            <w:tcW w:w="2006" w:type="dxa"/>
          </w:tcPr>
          <w:p w14:paraId="56D7568C" w14:textId="571C3ADB" w:rsidR="003A63E9" w:rsidRPr="32A9B207" w:rsidRDefault="00ED6F8C" w:rsidP="00ED6F8C">
            <w:pPr>
              <w:pStyle w:val="Default"/>
              <w:jc w:val="center"/>
              <w:rPr>
                <w:rFonts w:ascii="Arial" w:hAnsi="Arial" w:cs="Arial"/>
                <w:sz w:val="22"/>
                <w:szCs w:val="22"/>
              </w:rPr>
            </w:pPr>
            <w:r>
              <w:rPr>
                <w:rFonts w:ascii="Arial" w:hAnsi="Arial" w:cs="Arial"/>
                <w:sz w:val="22"/>
                <w:szCs w:val="22"/>
              </w:rPr>
              <w:t>0</w:t>
            </w:r>
          </w:p>
        </w:tc>
      </w:tr>
      <w:tr w:rsidR="003A63E9" w:rsidRPr="0057603C" w14:paraId="1C7EF4AF" w14:textId="547208CF" w:rsidTr="003A63E9">
        <w:trPr>
          <w:trHeight w:val="867"/>
        </w:trPr>
        <w:tc>
          <w:tcPr>
            <w:tcW w:w="2254" w:type="dxa"/>
            <w:tcMar>
              <w:top w:w="58" w:type="dxa"/>
              <w:left w:w="115" w:type="dxa"/>
              <w:bottom w:w="58" w:type="dxa"/>
              <w:right w:w="115" w:type="dxa"/>
            </w:tcMar>
            <w:vAlign w:val="center"/>
          </w:tcPr>
          <w:p w14:paraId="25C52679" w14:textId="35CD744D" w:rsidR="003A63E9" w:rsidRPr="00165CD1" w:rsidRDefault="003A63E9" w:rsidP="0038642E">
            <w:pPr>
              <w:pStyle w:val="Default"/>
              <w:ind w:left="64"/>
              <w:rPr>
                <w:rFonts w:ascii="Arial" w:hAnsi="Arial" w:cs="Arial"/>
                <w:sz w:val="22"/>
                <w:szCs w:val="22"/>
              </w:rPr>
            </w:pPr>
            <w:r w:rsidRPr="554215DF">
              <w:rPr>
                <w:rFonts w:ascii="Arial" w:hAnsi="Arial" w:cs="Arial"/>
                <w:sz w:val="22"/>
                <w:szCs w:val="22"/>
              </w:rPr>
              <w:t>Submit Reflection Essay</w:t>
            </w:r>
          </w:p>
        </w:tc>
        <w:tc>
          <w:tcPr>
            <w:tcW w:w="5090" w:type="dxa"/>
            <w:vAlign w:val="center"/>
          </w:tcPr>
          <w:p w14:paraId="1761C2E8" w14:textId="25F36FC3" w:rsidR="003A63E9" w:rsidRPr="00165CD1" w:rsidRDefault="003A63E9" w:rsidP="0038642E">
            <w:pPr>
              <w:pStyle w:val="Default"/>
              <w:rPr>
                <w:rFonts w:ascii="Arial" w:hAnsi="Arial" w:cs="Arial"/>
                <w:sz w:val="22"/>
                <w:szCs w:val="22"/>
              </w:rPr>
            </w:pPr>
            <w:r w:rsidRPr="554215DF">
              <w:rPr>
                <w:rFonts w:ascii="Arial" w:hAnsi="Arial" w:cs="Arial"/>
                <w:sz w:val="22"/>
                <w:szCs w:val="22"/>
              </w:rPr>
              <w:t>D2L Dropbox entitled “Reflection Essay Dropbox”</w:t>
            </w:r>
          </w:p>
        </w:tc>
        <w:tc>
          <w:tcPr>
            <w:tcW w:w="2006" w:type="dxa"/>
          </w:tcPr>
          <w:p w14:paraId="35C8C7CA" w14:textId="710ACB7B" w:rsidR="003A63E9" w:rsidRPr="554215DF" w:rsidRDefault="00ED6F8C" w:rsidP="00ED6F8C">
            <w:pPr>
              <w:pStyle w:val="Default"/>
              <w:jc w:val="center"/>
              <w:rPr>
                <w:rFonts w:ascii="Arial" w:hAnsi="Arial" w:cs="Arial"/>
                <w:sz w:val="22"/>
                <w:szCs w:val="22"/>
              </w:rPr>
            </w:pPr>
            <w:r>
              <w:rPr>
                <w:rFonts w:ascii="Arial" w:hAnsi="Arial" w:cs="Arial"/>
                <w:sz w:val="22"/>
                <w:szCs w:val="22"/>
              </w:rPr>
              <w:t>0</w:t>
            </w:r>
          </w:p>
        </w:tc>
      </w:tr>
      <w:tr w:rsidR="003A63E9" w:rsidRPr="00C40B5D" w14:paraId="6D0DBC4B" w14:textId="64D210E5" w:rsidTr="003A63E9">
        <w:trPr>
          <w:trHeight w:val="235"/>
        </w:trPr>
        <w:tc>
          <w:tcPr>
            <w:tcW w:w="2254" w:type="dxa"/>
            <w:tcMar>
              <w:top w:w="58" w:type="dxa"/>
              <w:left w:w="115" w:type="dxa"/>
              <w:bottom w:w="58" w:type="dxa"/>
              <w:right w:w="115" w:type="dxa"/>
            </w:tcMar>
            <w:vAlign w:val="center"/>
          </w:tcPr>
          <w:p w14:paraId="4D7D8C1B" w14:textId="77777777" w:rsidR="003A63E9" w:rsidRPr="00165CD1" w:rsidRDefault="003A63E9" w:rsidP="0038642E">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090" w:type="dxa"/>
            <w:vAlign w:val="center"/>
          </w:tcPr>
          <w:p w14:paraId="6474B9EE" w14:textId="77777777" w:rsidR="003A63E9" w:rsidRPr="00165CD1" w:rsidRDefault="003A63E9" w:rsidP="0038642E">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06" w:type="dxa"/>
          </w:tcPr>
          <w:p w14:paraId="69DF1D6C" w14:textId="462D2B6A" w:rsidR="003A63E9" w:rsidRPr="00165CD1" w:rsidRDefault="00ED6F8C" w:rsidP="00ED6F8C">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8689"/>
      <w:r w:rsidRPr="00593906">
        <w:t>Introduction and Overview</w:t>
      </w:r>
      <w:bookmarkEnd w:id="1"/>
    </w:p>
    <w:p w14:paraId="1908C401" w14:textId="1E9D77B8" w:rsidR="00CD15E3" w:rsidRDefault="00CD15E3" w:rsidP="00CD15E3">
      <w:pPr>
        <w:spacing w:after="0" w:line="240" w:lineRule="auto"/>
        <w:jc w:val="left"/>
        <w:rPr>
          <w:rFonts w:ascii="Arial" w:eastAsia="Arial" w:hAnsi="Arial" w:cs="Arial"/>
          <w:color w:val="000000" w:themeColor="text1"/>
        </w:rPr>
      </w:pPr>
      <w:r w:rsidRPr="6369779E">
        <w:rPr>
          <w:rFonts w:ascii="Arial" w:eastAsia="Arial" w:hAnsi="Arial" w:cs="Arial"/>
          <w:color w:val="000000" w:themeColor="text1"/>
        </w:rPr>
        <w:t xml:space="preserve">This rotation has been designed to cover primary topics in </w:t>
      </w:r>
      <w:r w:rsidR="0063128D">
        <w:rPr>
          <w:rFonts w:ascii="Arial" w:eastAsia="Arial" w:hAnsi="Arial" w:cs="Arial"/>
          <w:color w:val="000000" w:themeColor="text1"/>
        </w:rPr>
        <w:t xml:space="preserve">Healthcare Ethics. </w:t>
      </w:r>
      <w:r w:rsidRPr="6369779E">
        <w:rPr>
          <w:rFonts w:ascii="Arial" w:eastAsia="Arial" w:hAnsi="Arial" w:cs="Arial"/>
          <w:color w:val="000000" w:themeColor="text1"/>
        </w:rPr>
        <w:t>Each week will focus on one didactic topic of importance. This is a virtual rotation 2-week elective for 3 credits</w:t>
      </w:r>
      <w:r w:rsidR="006E6D35" w:rsidRPr="6369779E">
        <w:rPr>
          <w:rFonts w:ascii="Arial" w:eastAsia="Arial" w:hAnsi="Arial" w:cs="Arial"/>
          <w:color w:val="000000" w:themeColor="text1"/>
        </w:rPr>
        <w:t xml:space="preserve">. </w:t>
      </w:r>
      <w:r w:rsidRPr="6369779E">
        <w:rPr>
          <w:rFonts w:ascii="Arial" w:eastAsia="Arial" w:hAnsi="Arial" w:cs="Arial"/>
          <w:color w:val="000000" w:themeColor="text1"/>
        </w:rPr>
        <w:t>All coursework will be completed in D2L (Desire2Learn)</w:t>
      </w:r>
      <w:r w:rsidR="006E6D35" w:rsidRPr="6369779E">
        <w:rPr>
          <w:rFonts w:ascii="Arial" w:eastAsia="Arial" w:hAnsi="Arial" w:cs="Arial"/>
          <w:color w:val="000000" w:themeColor="text1"/>
        </w:rPr>
        <w:t xml:space="preserve">. </w:t>
      </w:r>
      <w:r w:rsidRPr="6369779E">
        <w:rPr>
          <w:rFonts w:ascii="Arial" w:eastAsia="Arial" w:hAnsi="Arial" w:cs="Arial"/>
          <w:color w:val="000000" w:themeColor="text1"/>
        </w:rPr>
        <w:t>This course may be taken for a maximum of 2 weeks</w:t>
      </w:r>
      <w:r w:rsidR="006E6D35" w:rsidRPr="6369779E">
        <w:rPr>
          <w:rFonts w:ascii="Arial" w:eastAsia="Arial" w:hAnsi="Arial" w:cs="Arial"/>
          <w:color w:val="000000" w:themeColor="text1"/>
        </w:rPr>
        <w:t xml:space="preserve">. </w:t>
      </w:r>
    </w:p>
    <w:p w14:paraId="0054072D" w14:textId="77777777" w:rsidR="00CD15E3" w:rsidRDefault="00CD15E3" w:rsidP="00CD15E3">
      <w:pPr>
        <w:spacing w:after="0" w:line="240" w:lineRule="auto"/>
        <w:jc w:val="left"/>
        <w:rPr>
          <w:rFonts w:ascii="Arial" w:eastAsia="Arial" w:hAnsi="Arial" w:cs="Arial"/>
          <w:color w:val="000000" w:themeColor="text1"/>
        </w:rPr>
      </w:pPr>
      <w:r w:rsidRPr="554215DF">
        <w:rPr>
          <w:rFonts w:ascii="Arial" w:eastAsia="Arial" w:hAnsi="Arial" w:cs="Arial"/>
          <w:color w:val="000000" w:themeColor="text1"/>
        </w:rPr>
        <w:t> </w:t>
      </w:r>
    </w:p>
    <w:p w14:paraId="32A3EE4A" w14:textId="77777777" w:rsidR="00CD15E3" w:rsidRDefault="00CD15E3" w:rsidP="00CD15E3">
      <w:pPr>
        <w:spacing w:after="0" w:line="276" w:lineRule="auto"/>
        <w:jc w:val="left"/>
      </w:pPr>
      <w:r w:rsidRPr="554215DF">
        <w:rPr>
          <w:rFonts w:ascii="Arial" w:eastAsia="Arial" w:hAnsi="Arial" w:cs="Arial"/>
          <w:color w:val="000000" w:themeColor="text1"/>
        </w:rPr>
        <w:t>This course will fulfil elective requirements but does not count towards either medicine or surgery requirements.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8690"/>
      <w:r>
        <w:t>ELECTIVE COURSE SCHEDULING</w:t>
      </w:r>
      <w:bookmarkEnd w:id="2"/>
    </w:p>
    <w:p w14:paraId="29D37AA4" w14:textId="539D3A2E" w:rsidR="00CE2397" w:rsidRPr="00C40B5D" w:rsidRDefault="5742764E" w:rsidP="000602B1">
      <w:pPr>
        <w:pStyle w:val="Level3Header"/>
      </w:pPr>
      <w:bookmarkStart w:id="3" w:name="_Toc214358691"/>
      <w:r w:rsidRPr="00C40B5D">
        <w:t>Preapproval</w:t>
      </w:r>
      <w:bookmarkEnd w:id="3"/>
    </w:p>
    <w:p w14:paraId="79311607" w14:textId="399E40D1" w:rsidR="00CE2397" w:rsidRDefault="1653AD18" w:rsidP="000602B1">
      <w:pPr>
        <w:pStyle w:val="ListParagraph"/>
        <w:numPr>
          <w:ilvl w:val="0"/>
          <w:numId w:val="4"/>
        </w:numPr>
        <w:spacing w:after="0" w:line="276" w:lineRule="auto"/>
        <w:rPr>
          <w:rFonts w:ascii="Arial" w:hAnsi="Arial" w:cs="Arial"/>
        </w:rPr>
      </w:pPr>
      <w:r w:rsidRPr="32A9B207">
        <w:rPr>
          <w:rFonts w:ascii="Arial" w:hAnsi="Arial" w:cs="Arial"/>
        </w:rPr>
        <w:t>This course does not require preapproval from the IOR</w:t>
      </w:r>
      <w:r w:rsidR="0013375E" w:rsidRPr="32A9B207">
        <w:rPr>
          <w:rFonts w:ascii="Arial" w:hAnsi="Arial" w:cs="Arial"/>
        </w:rPr>
        <w:t xml:space="preserve">. </w:t>
      </w:r>
      <w:r w:rsidRPr="32A9B207">
        <w:rPr>
          <w:rFonts w:ascii="Arial" w:hAnsi="Arial" w:cs="Arial"/>
        </w:rPr>
        <w:t xml:space="preserve">The student should follow the below </w:t>
      </w:r>
      <w:r w:rsidR="16C9A620" w:rsidRPr="32A9B207">
        <w:rPr>
          <w:rFonts w:ascii="Arial" w:hAnsi="Arial" w:cs="Arial"/>
        </w:rPr>
        <w:t xml:space="preserve">directions for elective course confirmation </w:t>
      </w:r>
      <w:r w:rsidR="008C587E" w:rsidRPr="32A9B207">
        <w:rPr>
          <w:rFonts w:ascii="Arial" w:hAnsi="Arial" w:cs="Arial"/>
        </w:rPr>
        <w:t>and enrollment</w:t>
      </w:r>
      <w:r w:rsidR="0000300D" w:rsidRPr="32A9B207">
        <w:rPr>
          <w:rFonts w:ascii="Arial" w:hAnsi="Arial" w:cs="Arial"/>
        </w:rPr>
        <w:t>.</w:t>
      </w:r>
    </w:p>
    <w:p w14:paraId="3399E5F6" w14:textId="77777777" w:rsidR="009E2FE1" w:rsidRDefault="009E2FE1" w:rsidP="009E2FE1">
      <w:pPr>
        <w:pStyle w:val="ListParagraph"/>
        <w:spacing w:after="0" w:line="276" w:lineRule="auto"/>
        <w:ind w:left="1080"/>
        <w:rPr>
          <w:rFonts w:ascii="Arial" w:hAnsi="Arial" w:cs="Arial"/>
        </w:rPr>
      </w:pPr>
    </w:p>
    <w:p w14:paraId="166960ED" w14:textId="27E089FA" w:rsidR="009E2FE1" w:rsidRPr="00C40B5D" w:rsidRDefault="009E2FE1" w:rsidP="009E2FE1">
      <w:pPr>
        <w:pStyle w:val="ListParagraph"/>
        <w:spacing w:after="0" w:line="276" w:lineRule="auto"/>
        <w:outlineLvl w:val="2"/>
        <w:rPr>
          <w:rFonts w:ascii="Arial" w:hAnsi="Arial" w:cs="Arial"/>
          <w:u w:val="single"/>
        </w:rPr>
      </w:pPr>
      <w:bookmarkStart w:id="4" w:name="_Toc195856794"/>
      <w:bookmarkStart w:id="5" w:name="_Toc214358692"/>
      <w:r w:rsidRPr="00C40B5D">
        <w:rPr>
          <w:rFonts w:ascii="Arial" w:hAnsi="Arial" w:cs="Arial"/>
          <w:u w:val="single"/>
        </w:rPr>
        <w:t>Required Prerequisites</w:t>
      </w:r>
      <w:bookmarkEnd w:id="4"/>
      <w:bookmarkEnd w:id="5"/>
    </w:p>
    <w:p w14:paraId="6D3B48EB" w14:textId="13D390B8" w:rsidR="009E2FE1" w:rsidRPr="009E2FE1" w:rsidRDefault="009E2FE1" w:rsidP="009E2FE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6" w:name="_Toc214358693"/>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6"/>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7" w:name="_Toc214358694"/>
      <w:r w:rsidRPr="00C40B5D">
        <w:t>ROTATION FORMAT</w:t>
      </w:r>
      <w:bookmarkEnd w:id="7"/>
    </w:p>
    <w:p w14:paraId="35C944AA" w14:textId="6A949F68" w:rsidR="008562ED" w:rsidRDefault="008562ED" w:rsidP="008562ED">
      <w:pPr>
        <w:spacing w:after="0" w:line="240" w:lineRule="auto"/>
        <w:ind w:left="360"/>
        <w:jc w:val="left"/>
        <w:rPr>
          <w:rFonts w:ascii="Arial" w:eastAsia="Arial" w:hAnsi="Arial" w:cs="Arial"/>
          <w:color w:val="000000" w:themeColor="text1"/>
        </w:rPr>
      </w:pPr>
      <w:r w:rsidRPr="554215DF">
        <w:rPr>
          <w:rFonts w:ascii="Arial" w:eastAsia="Arial" w:hAnsi="Arial" w:cs="Arial"/>
          <w:color w:val="000000" w:themeColor="text1"/>
        </w:rPr>
        <w:t>This rotation has been designed to cover primary topics in advocacy and health policy</w:t>
      </w:r>
      <w:r w:rsidR="006E6D35" w:rsidRPr="554215DF">
        <w:rPr>
          <w:rFonts w:ascii="Arial" w:eastAsia="Arial" w:hAnsi="Arial" w:cs="Arial"/>
          <w:color w:val="000000" w:themeColor="text1"/>
        </w:rPr>
        <w:t xml:space="preserve">. </w:t>
      </w:r>
      <w:r w:rsidRPr="554215DF">
        <w:rPr>
          <w:rFonts w:ascii="Arial" w:eastAsia="Arial" w:hAnsi="Arial" w:cs="Arial"/>
          <w:color w:val="000000" w:themeColor="text1"/>
        </w:rPr>
        <w:t>Each week will focus on one didactic topic of importance. This is a virtual rotation 2-week elective for 3 credits</w:t>
      </w:r>
      <w:r w:rsidR="00DE2BE2" w:rsidRPr="554215DF">
        <w:rPr>
          <w:rFonts w:ascii="Arial" w:eastAsia="Arial" w:hAnsi="Arial" w:cs="Arial"/>
          <w:color w:val="000000" w:themeColor="text1"/>
        </w:rPr>
        <w:t xml:space="preserve">. </w:t>
      </w:r>
      <w:r w:rsidRPr="554215DF">
        <w:rPr>
          <w:rFonts w:ascii="Arial" w:eastAsia="Arial" w:hAnsi="Arial" w:cs="Arial"/>
          <w:color w:val="000000" w:themeColor="text1"/>
        </w:rPr>
        <w:t>All coursework will be completed in D2L (Desire2Learn)</w:t>
      </w:r>
      <w:r w:rsidR="00DE2BE2" w:rsidRPr="554215DF">
        <w:rPr>
          <w:rFonts w:ascii="Arial" w:eastAsia="Arial" w:hAnsi="Arial" w:cs="Arial"/>
          <w:color w:val="000000" w:themeColor="text1"/>
        </w:rPr>
        <w:t xml:space="preserve">. </w:t>
      </w:r>
      <w:r w:rsidRPr="554215DF">
        <w:rPr>
          <w:rFonts w:ascii="Arial" w:eastAsia="Arial" w:hAnsi="Arial" w:cs="Arial"/>
          <w:color w:val="000000" w:themeColor="text1"/>
        </w:rPr>
        <w:t>This course may be taken for a maximum of 2 weeks</w:t>
      </w:r>
      <w:r w:rsidR="006E6D35" w:rsidRPr="554215DF">
        <w:rPr>
          <w:rFonts w:ascii="Arial" w:eastAsia="Arial" w:hAnsi="Arial" w:cs="Arial"/>
          <w:color w:val="000000" w:themeColor="text1"/>
        </w:rPr>
        <w:t xml:space="preserve">. </w:t>
      </w:r>
    </w:p>
    <w:p w14:paraId="055BFD1C" w14:textId="77777777" w:rsidR="008562ED" w:rsidRDefault="008562ED" w:rsidP="008562ED">
      <w:pPr>
        <w:spacing w:after="0" w:line="240" w:lineRule="auto"/>
        <w:ind w:left="360"/>
        <w:jc w:val="left"/>
        <w:rPr>
          <w:rFonts w:ascii="Arial" w:eastAsia="Arial" w:hAnsi="Arial" w:cs="Arial"/>
          <w:color w:val="000000" w:themeColor="text1"/>
        </w:rPr>
      </w:pPr>
      <w:r w:rsidRPr="554215DF">
        <w:rPr>
          <w:rFonts w:ascii="Arial" w:eastAsia="Arial" w:hAnsi="Arial" w:cs="Arial"/>
          <w:color w:val="000000" w:themeColor="text1"/>
        </w:rPr>
        <w:t> </w:t>
      </w:r>
    </w:p>
    <w:p w14:paraId="3509DC5C" w14:textId="77777777" w:rsidR="008562ED" w:rsidRDefault="008562ED" w:rsidP="008562ED">
      <w:pPr>
        <w:spacing w:after="0" w:line="276" w:lineRule="auto"/>
        <w:ind w:left="360"/>
        <w:jc w:val="left"/>
      </w:pPr>
      <w:r w:rsidRPr="554215DF">
        <w:rPr>
          <w:rFonts w:ascii="Arial" w:eastAsia="Arial" w:hAnsi="Arial" w:cs="Arial"/>
          <w:color w:val="000000" w:themeColor="text1"/>
        </w:rPr>
        <w:t>This course will fulfil elective requirements but does not count towards either medicine or surgery requirements.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8" w:name="_Toc214358695"/>
      <w:r w:rsidRPr="00593906">
        <w:rPr>
          <w:rFonts w:ascii="Arial" w:hAnsi="Arial" w:cs="Arial"/>
        </w:rPr>
        <w:t>GOALS AND OBJECTIVES</w:t>
      </w:r>
      <w:bookmarkEnd w:id="8"/>
      <w:r w:rsidR="00941F4E">
        <w:rPr>
          <w:rFonts w:ascii="Arial" w:hAnsi="Arial" w:cs="Arial"/>
        </w:rPr>
        <w:t xml:space="preserve"> </w:t>
      </w:r>
    </w:p>
    <w:p w14:paraId="5F2E97B2" w14:textId="77777777" w:rsidR="00AC14AC" w:rsidRDefault="00AC14AC" w:rsidP="00AC14AC">
      <w:pPr>
        <w:pStyle w:val="Heading2"/>
        <w:rPr>
          <w:rFonts w:eastAsia="Arial"/>
          <w:caps w:val="0"/>
          <w:color w:val="000000" w:themeColor="text1"/>
        </w:rPr>
      </w:pPr>
      <w:bookmarkStart w:id="9" w:name="_Toc134002357"/>
      <w:bookmarkStart w:id="10" w:name="_Toc214358696"/>
      <w:r w:rsidRPr="554215DF">
        <w:t>GOALS</w:t>
      </w:r>
      <w:bookmarkEnd w:id="9"/>
      <w:bookmarkEnd w:id="10"/>
      <w:r w:rsidRPr="554215DF">
        <w:t> </w:t>
      </w:r>
    </w:p>
    <w:p w14:paraId="197E6B65" w14:textId="67F02A07" w:rsidR="00AC14AC" w:rsidRDefault="00AC14AC" w:rsidP="00AC14AC">
      <w:pPr>
        <w:pStyle w:val="ListParagraph"/>
        <w:numPr>
          <w:ilvl w:val="0"/>
          <w:numId w:val="3"/>
        </w:numPr>
        <w:spacing w:after="0" w:line="240" w:lineRule="auto"/>
        <w:rPr>
          <w:rFonts w:ascii="Arial" w:eastAsia="Arial" w:hAnsi="Arial" w:cs="Arial"/>
          <w:color w:val="000000" w:themeColor="text1"/>
        </w:rPr>
      </w:pPr>
      <w:r w:rsidRPr="554215DF">
        <w:rPr>
          <w:rStyle w:val="normaltextrun"/>
          <w:rFonts w:ascii="Arial" w:eastAsia="Arial" w:hAnsi="Arial" w:cs="Arial"/>
          <w:color w:val="000000" w:themeColor="text1"/>
        </w:rPr>
        <w:t>The goal of this course is to increase students’ understanding of medical ethics</w:t>
      </w:r>
      <w:r w:rsidR="00DE2BE2" w:rsidRPr="554215DF">
        <w:rPr>
          <w:rStyle w:val="normaltextrun"/>
          <w:rFonts w:ascii="Arial" w:eastAsia="Arial" w:hAnsi="Arial" w:cs="Arial"/>
          <w:color w:val="000000" w:themeColor="text1"/>
        </w:rPr>
        <w:t xml:space="preserve">. </w:t>
      </w:r>
    </w:p>
    <w:p w14:paraId="21EAD277" w14:textId="77777777" w:rsidR="00AC14AC" w:rsidRDefault="00AC14AC" w:rsidP="00AC14AC">
      <w:pPr>
        <w:spacing w:after="0" w:line="240" w:lineRule="auto"/>
        <w:rPr>
          <w:rFonts w:ascii="Arial" w:eastAsia="Arial" w:hAnsi="Arial" w:cs="Arial"/>
          <w:color w:val="000000" w:themeColor="text1"/>
        </w:rPr>
      </w:pPr>
    </w:p>
    <w:p w14:paraId="4898F1BA" w14:textId="77777777" w:rsidR="00AC14AC" w:rsidRDefault="00AC14AC" w:rsidP="00AC14AC">
      <w:pPr>
        <w:pStyle w:val="Level2Header"/>
        <w:rPr>
          <w:rFonts w:eastAsia="Arial"/>
          <w:b w:val="0"/>
          <w:bCs w:val="0"/>
          <w:caps w:val="0"/>
          <w:color w:val="000000" w:themeColor="text1"/>
        </w:rPr>
      </w:pPr>
      <w:bookmarkStart w:id="11" w:name="_Toc134002358"/>
      <w:bookmarkStart w:id="12" w:name="_Toc214358697"/>
      <w:r w:rsidRPr="554215DF">
        <w:rPr>
          <w:b w:val="0"/>
          <w:bCs w:val="0"/>
        </w:rPr>
        <w:t>OBJECTIVES</w:t>
      </w:r>
      <w:bookmarkEnd w:id="11"/>
      <w:bookmarkEnd w:id="12"/>
      <w:r w:rsidRPr="554215DF">
        <w:rPr>
          <w:b w:val="0"/>
          <w:bCs w:val="0"/>
        </w:rPr>
        <w:t> </w:t>
      </w:r>
    </w:p>
    <w:p w14:paraId="2E7E45E3" w14:textId="697AB2F6" w:rsidR="00AC14AC" w:rsidRDefault="00AC14AC" w:rsidP="00AC14AC">
      <w:pPr>
        <w:pStyle w:val="ListParagraph"/>
        <w:numPr>
          <w:ilvl w:val="0"/>
          <w:numId w:val="33"/>
        </w:numPr>
        <w:spacing w:after="0" w:line="240" w:lineRule="auto"/>
        <w:rPr>
          <w:rFonts w:ascii="Arial" w:eastAsia="Arial" w:hAnsi="Arial" w:cs="Arial"/>
          <w:color w:val="000000" w:themeColor="text1"/>
        </w:rPr>
      </w:pPr>
      <w:r w:rsidRPr="554215DF">
        <w:rPr>
          <w:rStyle w:val="normaltextrun"/>
          <w:rFonts w:ascii="Arial" w:eastAsia="Arial" w:hAnsi="Arial" w:cs="Arial"/>
          <w:color w:val="000000" w:themeColor="text1"/>
        </w:rPr>
        <w:t xml:space="preserve">Define the four principles of medical </w:t>
      </w:r>
      <w:r w:rsidR="00DE2BE2" w:rsidRPr="554215DF">
        <w:rPr>
          <w:rStyle w:val="normaltextrun"/>
          <w:rFonts w:ascii="Arial" w:eastAsia="Arial" w:hAnsi="Arial" w:cs="Arial"/>
          <w:color w:val="000000" w:themeColor="text1"/>
        </w:rPr>
        <w:t xml:space="preserve">ethics. </w:t>
      </w:r>
    </w:p>
    <w:p w14:paraId="3D4BDCB9" w14:textId="41523715" w:rsidR="00AC14AC" w:rsidRDefault="00AC14AC" w:rsidP="00AC14AC">
      <w:pPr>
        <w:pStyle w:val="ListParagraph"/>
        <w:numPr>
          <w:ilvl w:val="0"/>
          <w:numId w:val="33"/>
        </w:numPr>
        <w:spacing w:after="0" w:line="240" w:lineRule="auto"/>
        <w:rPr>
          <w:rFonts w:ascii="Arial" w:eastAsia="Arial" w:hAnsi="Arial" w:cs="Arial"/>
          <w:color w:val="000000" w:themeColor="text1"/>
        </w:rPr>
      </w:pPr>
      <w:r w:rsidRPr="554215DF">
        <w:rPr>
          <w:rStyle w:val="normaltextrun"/>
          <w:rFonts w:ascii="Arial" w:eastAsia="Arial" w:hAnsi="Arial" w:cs="Arial"/>
          <w:color w:val="000000" w:themeColor="text1"/>
        </w:rPr>
        <w:t xml:space="preserve">Understand how to identify and evaluate the issues in an ethics </w:t>
      </w:r>
      <w:r w:rsidR="00DE2BE2" w:rsidRPr="554215DF">
        <w:rPr>
          <w:rStyle w:val="normaltextrun"/>
          <w:rFonts w:ascii="Arial" w:eastAsia="Arial" w:hAnsi="Arial" w:cs="Arial"/>
          <w:color w:val="000000" w:themeColor="text1"/>
        </w:rPr>
        <w:t xml:space="preserve">case. </w:t>
      </w:r>
    </w:p>
    <w:p w14:paraId="225F7515" w14:textId="4624A0EE" w:rsidR="00AC14AC" w:rsidRDefault="00AC14AC" w:rsidP="00AC14AC">
      <w:pPr>
        <w:pStyle w:val="ListParagraph"/>
        <w:numPr>
          <w:ilvl w:val="0"/>
          <w:numId w:val="33"/>
        </w:numPr>
        <w:spacing w:after="0" w:line="240" w:lineRule="auto"/>
        <w:rPr>
          <w:rFonts w:ascii="Arial" w:eastAsia="Arial" w:hAnsi="Arial" w:cs="Arial"/>
          <w:color w:val="000000" w:themeColor="text1"/>
        </w:rPr>
      </w:pPr>
      <w:r w:rsidRPr="554215DF">
        <w:rPr>
          <w:rStyle w:val="normaltextrun"/>
          <w:rFonts w:ascii="Arial" w:eastAsia="Arial" w:hAnsi="Arial" w:cs="Arial"/>
          <w:color w:val="000000" w:themeColor="text1"/>
        </w:rPr>
        <w:t xml:space="preserve">Know how to critically appraise and discuss ethics </w:t>
      </w:r>
      <w:r w:rsidR="00DE2BE2" w:rsidRPr="554215DF">
        <w:rPr>
          <w:rStyle w:val="normaltextrun"/>
          <w:rFonts w:ascii="Arial" w:eastAsia="Arial" w:hAnsi="Arial" w:cs="Arial"/>
          <w:color w:val="000000" w:themeColor="text1"/>
        </w:rPr>
        <w:t xml:space="preserve">cases. </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FE6489" w:rsidRDefault="002D4AE9" w:rsidP="000602B1">
      <w:pPr>
        <w:pStyle w:val="Heading2"/>
      </w:pPr>
      <w:bookmarkStart w:id="13" w:name="_Toc214358698"/>
      <w:r w:rsidRPr="00E477DE">
        <w:t>COMPETENCIES</w:t>
      </w:r>
      <w:bookmarkEnd w:id="13"/>
    </w:p>
    <w:p w14:paraId="69BC2012" w14:textId="2B7A65EA" w:rsidR="0064673A" w:rsidRPr="00541781" w:rsidRDefault="00A4539F" w:rsidP="00C858EF">
      <w:pPr>
        <w:pStyle w:val="Level3Header"/>
      </w:pPr>
      <w:bookmarkStart w:id="14" w:name="_Toc214358699"/>
      <w:r w:rsidRPr="00541781">
        <w:t>Medical Knowledge</w:t>
      </w:r>
      <w:bookmarkEnd w:id="14"/>
    </w:p>
    <w:p w14:paraId="30B35F38" w14:textId="1D67F4A5" w:rsidR="00C858EF" w:rsidRPr="00541781" w:rsidRDefault="0060647B" w:rsidP="00541781">
      <w:pPr>
        <w:pStyle w:val="ListParagraph"/>
        <w:numPr>
          <w:ilvl w:val="0"/>
          <w:numId w:val="39"/>
        </w:numPr>
        <w:ind w:left="1080"/>
        <w:rPr>
          <w:rFonts w:ascii="Arial" w:hAnsi="Arial" w:cs="Arial"/>
        </w:rPr>
      </w:pPr>
      <w:r w:rsidRPr="00541781">
        <w:rPr>
          <w:rFonts w:ascii="Arial" w:hAnsi="Arial" w:cs="Arial"/>
        </w:rPr>
        <w:t>Apply ethical and medical jurisprudence principles to patient care. (II.</w:t>
      </w:r>
      <w:r w:rsidR="00B53F48" w:rsidRPr="00541781">
        <w:rPr>
          <w:rFonts w:ascii="Arial" w:hAnsi="Arial" w:cs="Arial"/>
        </w:rPr>
        <w:t>3.e)</w:t>
      </w:r>
    </w:p>
    <w:p w14:paraId="5910B2C3" w14:textId="4E28D0BD" w:rsidR="00843912" w:rsidRPr="00541781" w:rsidRDefault="004B1E43" w:rsidP="00843912">
      <w:pPr>
        <w:pStyle w:val="Level3Header"/>
      </w:pPr>
      <w:bookmarkStart w:id="15" w:name="_Toc214358700"/>
      <w:r w:rsidRPr="00541781">
        <w:t>Patient Care</w:t>
      </w:r>
      <w:bookmarkEnd w:id="15"/>
    </w:p>
    <w:p w14:paraId="48A7E499" w14:textId="4923518D" w:rsidR="004B1E43" w:rsidRPr="00541781" w:rsidRDefault="008F2316" w:rsidP="00541781">
      <w:pPr>
        <w:pStyle w:val="ListParagraph"/>
        <w:numPr>
          <w:ilvl w:val="0"/>
          <w:numId w:val="39"/>
        </w:numPr>
        <w:ind w:left="1080"/>
        <w:rPr>
          <w:rFonts w:ascii="Arial" w:hAnsi="Arial" w:cs="Arial"/>
        </w:rPr>
      </w:pPr>
      <w:r w:rsidRPr="00541781">
        <w:rPr>
          <w:rFonts w:ascii="Arial" w:hAnsi="Arial" w:cs="Arial"/>
        </w:rPr>
        <w:t>Demonstrate information literacy and the ability to find and apply</w:t>
      </w:r>
      <w:r w:rsidR="008A7C1C" w:rsidRPr="00541781">
        <w:rPr>
          <w:rFonts w:ascii="Arial" w:hAnsi="Arial" w:cs="Arial"/>
        </w:rPr>
        <w:t xml:space="preserve"> evidence-based literature as part of the management plan. (III.4.a)</w:t>
      </w:r>
    </w:p>
    <w:p w14:paraId="732D9D15" w14:textId="0E07CB0B" w:rsidR="008A7C1C" w:rsidRPr="00541781" w:rsidRDefault="00F70276" w:rsidP="00541781">
      <w:pPr>
        <w:pStyle w:val="ListParagraph"/>
        <w:numPr>
          <w:ilvl w:val="0"/>
          <w:numId w:val="39"/>
        </w:numPr>
        <w:ind w:left="1080"/>
        <w:rPr>
          <w:rFonts w:ascii="Arial" w:hAnsi="Arial" w:cs="Arial"/>
        </w:rPr>
      </w:pPr>
      <w:r w:rsidRPr="00541781">
        <w:rPr>
          <w:rFonts w:ascii="Arial" w:hAnsi="Arial" w:cs="Arial"/>
        </w:rPr>
        <w:t>Recognize</w:t>
      </w:r>
      <w:r w:rsidR="00D018AE" w:rsidRPr="00541781">
        <w:rPr>
          <w:rFonts w:ascii="Arial" w:hAnsi="Arial" w:cs="Arial"/>
        </w:rPr>
        <w:t xml:space="preserve"> and respond</w:t>
      </w:r>
      <w:r w:rsidR="002B4A84" w:rsidRPr="00541781">
        <w:rPr>
          <w:rFonts w:ascii="Arial" w:hAnsi="Arial" w:cs="Arial"/>
        </w:rPr>
        <w:t xml:space="preserve"> appropriately to the ethical dimensions of clinical decision making. (III.4.l)</w:t>
      </w:r>
    </w:p>
    <w:p w14:paraId="1D304981" w14:textId="11D13F7C" w:rsidR="007C2DC4" w:rsidRPr="00541781" w:rsidRDefault="002D58A4" w:rsidP="002D58A4">
      <w:pPr>
        <w:pStyle w:val="Level3Header"/>
      </w:pPr>
      <w:bookmarkStart w:id="16" w:name="_Toc214358701"/>
      <w:r w:rsidRPr="00541781">
        <w:t>Professionalism</w:t>
      </w:r>
      <w:bookmarkEnd w:id="16"/>
      <w:r w:rsidRPr="00541781">
        <w:t xml:space="preserve"> </w:t>
      </w:r>
    </w:p>
    <w:p w14:paraId="60AA1FB8" w14:textId="4FA6EBFF" w:rsidR="002D58A4" w:rsidRPr="00541781" w:rsidRDefault="002D58A4" w:rsidP="00541781">
      <w:pPr>
        <w:pStyle w:val="ListParagraph"/>
        <w:numPr>
          <w:ilvl w:val="0"/>
          <w:numId w:val="39"/>
        </w:numPr>
        <w:ind w:left="1080"/>
        <w:rPr>
          <w:rFonts w:ascii="Arial" w:hAnsi="Arial" w:cs="Arial"/>
        </w:rPr>
      </w:pPr>
      <w:r w:rsidRPr="00541781">
        <w:rPr>
          <w:rFonts w:ascii="Arial" w:hAnsi="Arial" w:cs="Arial"/>
        </w:rPr>
        <w:lastRenderedPageBreak/>
        <w:t>Pro</w:t>
      </w:r>
      <w:r w:rsidR="008918D8" w:rsidRPr="00541781">
        <w:rPr>
          <w:rFonts w:ascii="Arial" w:hAnsi="Arial" w:cs="Arial"/>
        </w:rPr>
        <w:t>mote public confidence in the osteopathic medical profession. (</w:t>
      </w:r>
      <w:r w:rsidR="006E475B" w:rsidRPr="00541781">
        <w:rPr>
          <w:rFonts w:ascii="Arial" w:hAnsi="Arial" w:cs="Arial"/>
        </w:rPr>
        <w:t>V.4.i)</w:t>
      </w:r>
    </w:p>
    <w:p w14:paraId="2B9C4CDD" w14:textId="5FF9FC7E" w:rsidR="006E475B" w:rsidRPr="00541781" w:rsidRDefault="00F614B3" w:rsidP="00541781">
      <w:pPr>
        <w:pStyle w:val="ListParagraph"/>
        <w:numPr>
          <w:ilvl w:val="0"/>
          <w:numId w:val="39"/>
        </w:numPr>
        <w:ind w:left="1080"/>
        <w:rPr>
          <w:rFonts w:ascii="Arial" w:hAnsi="Arial" w:cs="Arial"/>
        </w:rPr>
      </w:pPr>
      <w:r w:rsidRPr="00541781">
        <w:rPr>
          <w:rFonts w:ascii="Arial" w:hAnsi="Arial" w:cs="Arial"/>
        </w:rPr>
        <w:t>Apply the ethical pr</w:t>
      </w:r>
      <w:r w:rsidR="00D00FE7" w:rsidRPr="00541781">
        <w:rPr>
          <w:rFonts w:ascii="Arial" w:hAnsi="Arial" w:cs="Arial"/>
        </w:rPr>
        <w:t xml:space="preserve">inciples of autonomy, beneficence, non-malfeasance, fidelity, </w:t>
      </w:r>
      <w:r w:rsidR="00DE2BE2" w:rsidRPr="00541781">
        <w:rPr>
          <w:rFonts w:ascii="Arial" w:hAnsi="Arial" w:cs="Arial"/>
        </w:rPr>
        <w:t>justice,</w:t>
      </w:r>
      <w:r w:rsidR="00D00FE7" w:rsidRPr="00541781">
        <w:rPr>
          <w:rFonts w:ascii="Arial" w:hAnsi="Arial" w:cs="Arial"/>
        </w:rPr>
        <w:t xml:space="preserve"> and utility. (V.6.f)</w:t>
      </w:r>
    </w:p>
    <w:p w14:paraId="0FABBD0D" w14:textId="139346C7" w:rsidR="00CF4B86" w:rsidRPr="00541781" w:rsidRDefault="00CF4B86" w:rsidP="00541781">
      <w:pPr>
        <w:pStyle w:val="ListParagraph"/>
        <w:numPr>
          <w:ilvl w:val="0"/>
          <w:numId w:val="39"/>
        </w:numPr>
        <w:ind w:left="1080"/>
        <w:rPr>
          <w:rFonts w:ascii="Arial" w:hAnsi="Arial" w:cs="Arial"/>
        </w:rPr>
      </w:pPr>
      <w:r w:rsidRPr="00541781">
        <w:rPr>
          <w:rFonts w:ascii="Arial" w:hAnsi="Arial" w:cs="Arial"/>
        </w:rPr>
        <w:t>Incorporate appropriate ethical principles in business as well as in medical practices. (V.6.g)</w:t>
      </w:r>
    </w:p>
    <w:p w14:paraId="15E3C98D" w14:textId="4E2B0E3F" w:rsidR="002D3F0A" w:rsidRPr="00541781" w:rsidRDefault="002D3F0A" w:rsidP="00541781">
      <w:pPr>
        <w:pStyle w:val="ListParagraph"/>
        <w:numPr>
          <w:ilvl w:val="0"/>
          <w:numId w:val="39"/>
        </w:numPr>
        <w:ind w:left="1080"/>
        <w:rPr>
          <w:rFonts w:ascii="Arial" w:hAnsi="Arial" w:cs="Arial"/>
        </w:rPr>
      </w:pPr>
      <w:r w:rsidRPr="00541781">
        <w:rPr>
          <w:rFonts w:ascii="Arial" w:hAnsi="Arial" w:cs="Arial"/>
        </w:rPr>
        <w:t xml:space="preserve">Demonstrate the ability to take responsibility </w:t>
      </w:r>
      <w:r w:rsidR="006B44F3" w:rsidRPr="00541781">
        <w:rPr>
          <w:rFonts w:ascii="Arial" w:hAnsi="Arial" w:cs="Arial"/>
        </w:rPr>
        <w:t>for one’s own actions, including errors. (V.6.j)</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7" w:name="_Toc214358702"/>
      <w:r w:rsidRPr="0096296A">
        <w:rPr>
          <w:rFonts w:ascii="Arial" w:hAnsi="Arial" w:cs="Arial"/>
        </w:rPr>
        <w:t>COLLEGE PROGRAM OBJECTIVES</w:t>
      </w:r>
      <w:bookmarkEnd w:id="17"/>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8" w:name="_Toc214358703"/>
      <w:r w:rsidRPr="00593906">
        <w:rPr>
          <w:rFonts w:ascii="Arial" w:hAnsi="Arial" w:cs="Arial"/>
        </w:rPr>
        <w:t>R</w:t>
      </w:r>
      <w:r w:rsidR="005A09E5" w:rsidRPr="00593906">
        <w:rPr>
          <w:rFonts w:ascii="Arial" w:hAnsi="Arial" w:cs="Arial"/>
        </w:rPr>
        <w:t>EFERENCES</w:t>
      </w:r>
      <w:bookmarkEnd w:id="18"/>
    </w:p>
    <w:p w14:paraId="2C0B26C0" w14:textId="20FCDB7D" w:rsidR="006F2107" w:rsidRPr="00C40B5D" w:rsidRDefault="005B4C18" w:rsidP="000602B1">
      <w:pPr>
        <w:pStyle w:val="Heading2"/>
        <w:rPr>
          <w:b/>
          <w:bCs/>
        </w:rPr>
      </w:pPr>
      <w:bookmarkStart w:id="19" w:name="_Toc214358704"/>
      <w:r w:rsidRPr="00165CD1">
        <w:t>REQUIRED STUDY RESOURCES</w:t>
      </w:r>
      <w:bookmarkEnd w:id="19"/>
    </w:p>
    <w:p w14:paraId="2196C2FA" w14:textId="77777777" w:rsidR="009A1109" w:rsidRPr="009A1109" w:rsidRDefault="009A1109" w:rsidP="006462FA">
      <w:pPr>
        <w:spacing w:after="0"/>
        <w:rPr>
          <w:rFonts w:ascii="Arial" w:hAnsi="Arial" w:cs="Arial"/>
          <w:b/>
          <w:bCs/>
        </w:rPr>
      </w:pPr>
    </w:p>
    <w:p w14:paraId="4B9E9912" w14:textId="65CEA8BE" w:rsidR="009A1109" w:rsidRPr="00165CD1" w:rsidRDefault="7943D736" w:rsidP="00B36CB9">
      <w:pPr>
        <w:ind w:left="720"/>
        <w:rPr>
          <w:rFonts w:ascii="Arial" w:hAnsi="Arial" w:cs="Arial"/>
        </w:rPr>
      </w:pPr>
      <w:bookmarkStart w:id="20" w:name="_Toc106630800"/>
      <w:r w:rsidRPr="00165CD1">
        <w:rPr>
          <w:rFonts w:ascii="Arial" w:hAnsi="Arial" w:cs="Arial"/>
        </w:rPr>
        <w:t xml:space="preserve">Desire 2 Learn (D2L): </w:t>
      </w:r>
      <w:bookmarkEnd w:id="20"/>
      <w:r w:rsidRPr="00165CD1">
        <w:rPr>
          <w:rFonts w:ascii="Arial" w:hAnsi="Arial" w:cs="Arial"/>
        </w:rPr>
        <w:t>Please find online content for this course in D2L (</w:t>
      </w:r>
      <w:hyperlink r:id="rId22"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7E638C">
        <w:rPr>
          <w:rFonts w:ascii="Arial" w:hAnsi="Arial" w:cs="Arial"/>
          <w:b/>
          <w:bCs/>
          <w:shd w:val="clear" w:color="auto" w:fill="FFFFFF"/>
        </w:rPr>
        <w:t xml:space="preserve">OST 626 </w:t>
      </w:r>
      <w:r w:rsidR="009B4D58">
        <w:rPr>
          <w:rFonts w:ascii="Arial" w:hAnsi="Arial" w:cs="Arial"/>
          <w:b/>
          <w:bCs/>
          <w:shd w:val="clear" w:color="auto" w:fill="FFFFFF"/>
        </w:rPr>
        <w:t>Healthcare Studies: Case Studies.</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15F0F8ED" w14:textId="77777777" w:rsidR="003706A9" w:rsidRDefault="003706A9" w:rsidP="002755F4">
      <w:pPr>
        <w:spacing w:after="0" w:line="276" w:lineRule="auto"/>
        <w:ind w:left="360" w:firstLine="360"/>
        <w:rPr>
          <w:rFonts w:ascii="Arial" w:eastAsia="Arial" w:hAnsi="Arial" w:cs="Arial"/>
        </w:rPr>
      </w:pPr>
    </w:p>
    <w:p w14:paraId="68B4167D" w14:textId="77777777" w:rsidR="003706A9" w:rsidRPr="005135CF" w:rsidRDefault="003706A9" w:rsidP="003706A9">
      <w:pPr>
        <w:spacing w:after="0" w:line="240" w:lineRule="auto"/>
        <w:ind w:left="720"/>
        <w:rPr>
          <w:rFonts w:ascii="Arial" w:eastAsia="Arial" w:hAnsi="Arial" w:cs="Arial"/>
        </w:rPr>
      </w:pPr>
      <w:r w:rsidRPr="005135CF">
        <w:rPr>
          <w:rFonts w:ascii="Arial" w:eastAsia="Source Sans Pro" w:hAnsi="Arial" w:cs="Arial"/>
          <w:color w:val="444444"/>
        </w:rPr>
        <w:t xml:space="preserve">Jonsen AR, Siegler M, Winslade WJ. eds. </w:t>
      </w:r>
      <w:r w:rsidRPr="005135CF">
        <w:rPr>
          <w:rFonts w:ascii="Arial" w:eastAsia="Source Sans Pro" w:hAnsi="Arial" w:cs="Arial"/>
          <w:i/>
          <w:iCs/>
          <w:color w:val="444444"/>
        </w:rPr>
        <w:t>Clinical Ethics: A Practical Approach to Ethical Decisions in Clinical Medicine, 9e</w:t>
      </w:r>
      <w:r w:rsidRPr="005135CF">
        <w:rPr>
          <w:rFonts w:ascii="Arial" w:eastAsia="Source Sans Pro" w:hAnsi="Arial" w:cs="Arial"/>
          <w:color w:val="444444"/>
        </w:rPr>
        <w:t xml:space="preserve">. McGraw Hill; Accessed 2022. </w:t>
      </w:r>
      <w:hyperlink r:id="rId23">
        <w:r w:rsidRPr="005135CF">
          <w:rPr>
            <w:rStyle w:val="Hyperlink"/>
            <w:rFonts w:ascii="Arial" w:eastAsia="Source Sans Pro" w:hAnsi="Arial" w:cs="Arial"/>
          </w:rPr>
          <w:t>https://accessmedicine-mhmedical-com.proxy1.cl.msu.edu/Book.aspx?bookid=3130</w:t>
        </w:r>
      </w:hyperlink>
      <w:r w:rsidRPr="005135CF">
        <w:rPr>
          <w:rFonts w:ascii="Arial" w:eastAsia="Source Sans Pro" w:hAnsi="Arial" w:cs="Arial"/>
          <w:color w:val="444444"/>
        </w:rPr>
        <w:t xml:space="preserve"> </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21" w:name="_Toc214358705"/>
      <w:r>
        <w:t>SUGGESTED STUDY RESOURCES</w:t>
      </w:r>
      <w:bookmarkEnd w:id="21"/>
    </w:p>
    <w:p w14:paraId="575B0A23" w14:textId="77777777" w:rsidR="00CA6AC8" w:rsidRPr="00C40B5D" w:rsidRDefault="00CA6AC8" w:rsidP="00222056">
      <w:pPr>
        <w:pStyle w:val="Level3Header"/>
      </w:pPr>
      <w:bookmarkStart w:id="22" w:name="_Toc214358706"/>
      <w:r w:rsidRPr="554215DF">
        <w:t>Recommended Texts</w:t>
      </w:r>
      <w:bookmarkEnd w:id="22"/>
      <w:r w:rsidRPr="554215DF">
        <w:t> </w:t>
      </w:r>
    </w:p>
    <w:p w14:paraId="3885330E" w14:textId="18C418DB" w:rsidR="000A139D" w:rsidRPr="00222056" w:rsidRDefault="6624A4C4" w:rsidP="000A139D">
      <w:pPr>
        <w:spacing w:after="0" w:line="240" w:lineRule="auto"/>
        <w:ind w:left="720"/>
        <w:rPr>
          <w:rFonts w:ascii="Arial" w:eastAsia="Roboto" w:hAnsi="Arial" w:cs="Arial"/>
        </w:rPr>
      </w:pPr>
      <w:r w:rsidRPr="08C531E8">
        <w:rPr>
          <w:rFonts w:ascii="Arial" w:eastAsia="Roboto" w:hAnsi="Arial" w:cs="Arial"/>
        </w:rPr>
        <w:t xml:space="preserve">Fink, S. (2013). </w:t>
      </w:r>
      <w:r w:rsidRPr="08C531E8">
        <w:rPr>
          <w:rFonts w:ascii="Arial" w:eastAsia="Roboto" w:hAnsi="Arial" w:cs="Arial"/>
          <w:b/>
          <w:bCs/>
        </w:rPr>
        <w:t>Five days at Memorial</w:t>
      </w:r>
      <w:r w:rsidRPr="08C531E8">
        <w:rPr>
          <w:rFonts w:ascii="Arial" w:eastAsia="Roboto" w:hAnsi="Arial" w:cs="Arial"/>
        </w:rPr>
        <w:t>: life and death in a storm-ravaged hospital. First edition. New York: Crown Publishers</w:t>
      </w:r>
      <w:r w:rsidR="0016787B" w:rsidRPr="08C531E8">
        <w:rPr>
          <w:rFonts w:ascii="Arial" w:eastAsia="Roboto" w:hAnsi="Arial" w:cs="Arial"/>
        </w:rPr>
        <w:t xml:space="preserve">. </w:t>
      </w:r>
      <w:hyperlink r:id="rId24">
        <w:r w:rsidR="134CC3B0" w:rsidRPr="08C531E8">
          <w:rPr>
            <w:rStyle w:val="Hyperlink"/>
            <w:rFonts w:ascii="Arial" w:eastAsia="Roboto" w:hAnsi="Arial" w:cs="Arial"/>
          </w:rPr>
          <w:t>https://research-ebsco-com.proxy1.cl.msu.edu/c/w2e2mj/search/details/36qar2r7xb?db=edsbro</w:t>
        </w:r>
      </w:hyperlink>
      <w:r w:rsidR="134CC3B0" w:rsidRPr="08C531E8">
        <w:rPr>
          <w:rFonts w:ascii="Arial" w:eastAsia="Roboto" w:hAnsi="Arial" w:cs="Arial"/>
        </w:rPr>
        <w:t xml:space="preserve"> </w:t>
      </w:r>
    </w:p>
    <w:p w14:paraId="69047521" w14:textId="77777777" w:rsidR="000A139D" w:rsidRPr="00222056" w:rsidRDefault="000A139D" w:rsidP="000A139D">
      <w:pPr>
        <w:spacing w:after="0" w:line="240" w:lineRule="auto"/>
        <w:ind w:left="720"/>
        <w:rPr>
          <w:rFonts w:ascii="Arial" w:eastAsia="Roboto" w:hAnsi="Arial" w:cs="Arial"/>
        </w:rPr>
      </w:pPr>
      <w:r w:rsidRPr="00222056">
        <w:rPr>
          <w:rFonts w:ascii="Arial" w:eastAsia="Roboto" w:hAnsi="Arial" w:cs="Arial"/>
        </w:rPr>
        <w:t> </w:t>
      </w:r>
    </w:p>
    <w:p w14:paraId="6B0E530B" w14:textId="159812A5" w:rsidR="000A139D" w:rsidRPr="00222056" w:rsidRDefault="6624A4C4" w:rsidP="000A139D">
      <w:pPr>
        <w:spacing w:after="0" w:line="240" w:lineRule="auto"/>
        <w:ind w:left="720"/>
        <w:rPr>
          <w:rFonts w:ascii="Arial" w:eastAsia="Arial" w:hAnsi="Arial" w:cs="Arial"/>
        </w:rPr>
      </w:pPr>
      <w:r w:rsidRPr="08C531E8">
        <w:rPr>
          <w:rFonts w:ascii="Arial" w:eastAsia="Arial" w:hAnsi="Arial" w:cs="Arial"/>
        </w:rPr>
        <w:t xml:space="preserve">Washington, H. A. (2006). </w:t>
      </w:r>
      <w:r w:rsidRPr="08C531E8">
        <w:rPr>
          <w:rFonts w:ascii="Arial" w:eastAsia="Arial" w:hAnsi="Arial" w:cs="Arial"/>
          <w:i/>
          <w:iCs/>
        </w:rPr>
        <w:t>Medical apartheid: The dark history of medical experimentation on Black Americans from colonial times to the present</w:t>
      </w:r>
      <w:r w:rsidRPr="08C531E8">
        <w:rPr>
          <w:rFonts w:ascii="Arial" w:eastAsia="Arial" w:hAnsi="Arial" w:cs="Arial"/>
        </w:rPr>
        <w:t>. Doubleday Books</w:t>
      </w:r>
      <w:r w:rsidR="0016787B" w:rsidRPr="08C531E8">
        <w:rPr>
          <w:rFonts w:ascii="Arial" w:eastAsia="Arial" w:hAnsi="Arial" w:cs="Arial"/>
        </w:rPr>
        <w:t xml:space="preserve">. </w:t>
      </w:r>
      <w:hyperlink r:id="rId25">
        <w:r w:rsidR="525CE7F1" w:rsidRPr="08C531E8">
          <w:rPr>
            <w:rStyle w:val="Hyperlink"/>
            <w:rFonts w:ascii="Arial" w:eastAsia="Arial" w:hAnsi="Arial" w:cs="Arial"/>
          </w:rPr>
          <w:t>https://research-ebsco-com.proxy1.cl.msu.edu/c/f3p2dw/search/details/fdnjfiv4bv?db=nlebk</w:t>
        </w:r>
      </w:hyperlink>
      <w:r w:rsidR="525CE7F1" w:rsidRPr="08C531E8">
        <w:rPr>
          <w:rFonts w:ascii="Arial" w:eastAsia="Arial" w:hAnsi="Arial" w:cs="Arial"/>
        </w:rPr>
        <w:t xml:space="preserve"> </w:t>
      </w:r>
    </w:p>
    <w:p w14:paraId="1F94C7F5" w14:textId="77777777" w:rsidR="000A139D" w:rsidRPr="00C40B5D" w:rsidRDefault="000A139D" w:rsidP="000A139D">
      <w:pPr>
        <w:spacing w:after="0" w:line="240" w:lineRule="auto"/>
        <w:ind w:left="720"/>
        <w:rPr>
          <w:rFonts w:ascii="Arial" w:eastAsia="Arial" w:hAnsi="Arial" w:cs="Arial"/>
          <w:color w:val="000000" w:themeColor="text1"/>
        </w:rPr>
      </w:pPr>
      <w:r w:rsidRPr="554215DF">
        <w:rPr>
          <w:rFonts w:ascii="Arial" w:eastAsia="Arial" w:hAnsi="Arial" w:cs="Arial"/>
          <w:color w:val="000000" w:themeColor="text1"/>
        </w:rPr>
        <w:t> </w:t>
      </w:r>
    </w:p>
    <w:p w14:paraId="6DF73C70" w14:textId="4CD7787E" w:rsidR="000A139D" w:rsidRPr="001A6D55" w:rsidRDefault="000A139D" w:rsidP="001A6D55">
      <w:pPr>
        <w:pStyle w:val="Level3Header"/>
      </w:pPr>
      <w:bookmarkStart w:id="23" w:name="_Toc214358707"/>
      <w:r w:rsidRPr="554215DF">
        <w:t>Recommended Websites</w:t>
      </w:r>
      <w:bookmarkEnd w:id="23"/>
      <w:r w:rsidRPr="554215DF">
        <w:t> </w:t>
      </w:r>
    </w:p>
    <w:p w14:paraId="40D6914B" w14:textId="1D73F865" w:rsidR="000A139D" w:rsidRPr="00222056" w:rsidRDefault="00872BE5" w:rsidP="000A139D">
      <w:pPr>
        <w:spacing w:after="0" w:line="240" w:lineRule="auto"/>
        <w:ind w:firstLine="720"/>
        <w:rPr>
          <w:rFonts w:ascii="Arial" w:eastAsia="Calibri" w:hAnsi="Arial" w:cs="Arial"/>
          <w:color w:val="000000" w:themeColor="text1"/>
        </w:rPr>
      </w:pPr>
      <w:hyperlink r:id="rId26" w:history="1">
        <w:r w:rsidRPr="005E7E5A">
          <w:rPr>
            <w:rStyle w:val="Hyperlink"/>
            <w:rFonts w:ascii="Arial" w:eastAsia="Calibri" w:hAnsi="Arial" w:cs="Arial"/>
          </w:rPr>
          <w:t>https://journalofethics.ama-assn.org/home</w:t>
        </w:r>
      </w:hyperlink>
      <w:r w:rsidR="000A139D" w:rsidRPr="00222056">
        <w:rPr>
          <w:rFonts w:ascii="Arial" w:eastAsia="Calibri" w:hAnsi="Arial" w:cs="Arial"/>
          <w:color w:val="000000" w:themeColor="text1"/>
        </w:rPr>
        <w:t> </w:t>
      </w:r>
    </w:p>
    <w:p w14:paraId="6D897DC0" w14:textId="77777777" w:rsidR="00A52DCE" w:rsidRPr="00C40B5D" w:rsidRDefault="00A52DCE" w:rsidP="000602B1">
      <w:pPr>
        <w:spacing w:after="0" w:line="276" w:lineRule="auto"/>
        <w:ind w:left="720"/>
        <w:rPr>
          <w:rFonts w:ascii="Arial" w:hAnsi="Arial" w:cs="Arial"/>
        </w:rPr>
      </w:pPr>
    </w:p>
    <w:p w14:paraId="41E4BDCF" w14:textId="77777777" w:rsidR="00B32A2E" w:rsidRPr="00780D7C" w:rsidRDefault="00B32A2E" w:rsidP="00780D7C">
      <w:pPr>
        <w:pStyle w:val="Heading1"/>
        <w:rPr>
          <w:rFonts w:ascii="Arial" w:hAnsi="Arial" w:cs="Arial"/>
        </w:rPr>
      </w:pPr>
      <w:bookmarkStart w:id="24" w:name="_Toc134002365"/>
      <w:bookmarkStart w:id="25" w:name="_Toc214358708"/>
      <w:r w:rsidRPr="00780D7C">
        <w:rPr>
          <w:rFonts w:ascii="Arial" w:hAnsi="Arial" w:cs="Arial"/>
        </w:rPr>
        <w:lastRenderedPageBreak/>
        <w:t>READINGS/OBJECTIVES/ASSIGNMENTS</w:t>
      </w:r>
      <w:bookmarkEnd w:id="24"/>
      <w:bookmarkEnd w:id="25"/>
    </w:p>
    <w:p w14:paraId="7F527886" w14:textId="77777777" w:rsidR="00B32A2E" w:rsidRDefault="00B32A2E" w:rsidP="001A6D55">
      <w:pPr>
        <w:spacing w:after="0" w:line="240" w:lineRule="auto"/>
        <w:rPr>
          <w:rFonts w:ascii="Arial" w:eastAsia="Arial" w:hAnsi="Arial" w:cs="Arial"/>
          <w:color w:val="000000" w:themeColor="text1"/>
        </w:rPr>
      </w:pPr>
      <w:r w:rsidRPr="554215DF">
        <w:rPr>
          <w:rStyle w:val="normaltextrun"/>
          <w:rFonts w:ascii="Arial" w:eastAsia="Arial" w:hAnsi="Arial" w:cs="Arial"/>
          <w:color w:val="000000" w:themeColor="text1"/>
        </w:rPr>
        <w:t>There are four modules that are to be completed in D2L covering the following topics:  </w:t>
      </w:r>
    </w:p>
    <w:p w14:paraId="19E6B414" w14:textId="77777777" w:rsidR="00B32A2E" w:rsidRDefault="00B32A2E" w:rsidP="001A6D55">
      <w:pPr>
        <w:pStyle w:val="ListParagraph"/>
        <w:numPr>
          <w:ilvl w:val="0"/>
          <w:numId w:val="40"/>
        </w:numPr>
        <w:spacing w:after="0" w:line="240" w:lineRule="auto"/>
        <w:ind w:left="432"/>
        <w:rPr>
          <w:rStyle w:val="normaltextrun"/>
          <w:rFonts w:ascii="Arial" w:eastAsia="Arial" w:hAnsi="Arial" w:cs="Arial"/>
          <w:color w:val="000000" w:themeColor="text1"/>
        </w:rPr>
      </w:pPr>
      <w:r w:rsidRPr="554215DF">
        <w:rPr>
          <w:rStyle w:val="normaltextrun"/>
          <w:rFonts w:ascii="Arial" w:eastAsia="Arial" w:hAnsi="Arial" w:cs="Arial"/>
          <w:color w:val="000000" w:themeColor="text1"/>
        </w:rPr>
        <w:t>Principles of bioethics  </w:t>
      </w:r>
    </w:p>
    <w:p w14:paraId="42971F6F" w14:textId="77777777" w:rsidR="00B32A2E" w:rsidRPr="001A6D55" w:rsidRDefault="00B32A2E" w:rsidP="001A6D55">
      <w:pPr>
        <w:pStyle w:val="ListParagraph"/>
        <w:numPr>
          <w:ilvl w:val="0"/>
          <w:numId w:val="40"/>
        </w:numPr>
        <w:spacing w:after="0" w:line="240" w:lineRule="auto"/>
        <w:ind w:left="432"/>
        <w:rPr>
          <w:rFonts w:ascii="Arial" w:eastAsia="Arial" w:hAnsi="Arial" w:cs="Arial"/>
          <w:color w:val="000000" w:themeColor="text1"/>
        </w:rPr>
      </w:pPr>
      <w:r w:rsidRPr="001A6D55">
        <w:rPr>
          <w:rStyle w:val="normaltextrun"/>
          <w:rFonts w:ascii="Arial" w:eastAsia="Arial" w:hAnsi="Arial" w:cs="Arial"/>
          <w:color w:val="000000" w:themeColor="text1"/>
        </w:rPr>
        <w:t>Four Case Studies: </w:t>
      </w:r>
    </w:p>
    <w:p w14:paraId="3A9DB9B2" w14:textId="77777777" w:rsidR="00B32A2E" w:rsidRDefault="00B32A2E" w:rsidP="001A6D55">
      <w:pPr>
        <w:pStyle w:val="ListParagraph"/>
        <w:numPr>
          <w:ilvl w:val="0"/>
          <w:numId w:val="35"/>
        </w:numPr>
        <w:spacing w:after="0" w:line="240" w:lineRule="auto"/>
        <w:ind w:left="990" w:hanging="270"/>
        <w:rPr>
          <w:rFonts w:ascii="Arial" w:eastAsia="Arial" w:hAnsi="Arial" w:cs="Arial"/>
          <w:color w:val="000000" w:themeColor="text1"/>
        </w:rPr>
      </w:pPr>
      <w:r w:rsidRPr="554215DF">
        <w:rPr>
          <w:rStyle w:val="normaltextrun"/>
          <w:rFonts w:ascii="Arial" w:eastAsia="Arial" w:hAnsi="Arial" w:cs="Arial"/>
          <w:color w:val="000000" w:themeColor="text1"/>
        </w:rPr>
        <w:t>Terry Schiavo </w:t>
      </w:r>
    </w:p>
    <w:p w14:paraId="4FE9A95F" w14:textId="77777777" w:rsidR="00B32A2E" w:rsidRDefault="00B32A2E" w:rsidP="001A6D55">
      <w:pPr>
        <w:pStyle w:val="ListParagraph"/>
        <w:numPr>
          <w:ilvl w:val="0"/>
          <w:numId w:val="35"/>
        </w:numPr>
        <w:spacing w:after="0" w:line="240" w:lineRule="auto"/>
        <w:ind w:left="990" w:hanging="270"/>
        <w:rPr>
          <w:rFonts w:ascii="Arial" w:eastAsia="Arial" w:hAnsi="Arial" w:cs="Arial"/>
          <w:color w:val="000000" w:themeColor="text1"/>
        </w:rPr>
      </w:pPr>
      <w:r w:rsidRPr="554215DF">
        <w:rPr>
          <w:rStyle w:val="normaltextrun"/>
          <w:rFonts w:ascii="Arial" w:eastAsia="Arial" w:hAnsi="Arial" w:cs="Arial"/>
          <w:color w:val="000000" w:themeColor="text1"/>
        </w:rPr>
        <w:t>Hurricane Katrina </w:t>
      </w:r>
    </w:p>
    <w:p w14:paraId="521374D5" w14:textId="77777777" w:rsidR="00B32A2E" w:rsidRDefault="00B32A2E" w:rsidP="001A6D55">
      <w:pPr>
        <w:pStyle w:val="ListParagraph"/>
        <w:numPr>
          <w:ilvl w:val="0"/>
          <w:numId w:val="35"/>
        </w:numPr>
        <w:spacing w:after="0" w:line="240" w:lineRule="auto"/>
        <w:ind w:left="990" w:hanging="270"/>
        <w:rPr>
          <w:rFonts w:ascii="Arial" w:eastAsia="Arial" w:hAnsi="Arial" w:cs="Arial"/>
          <w:color w:val="000000" w:themeColor="text1"/>
        </w:rPr>
      </w:pPr>
      <w:r w:rsidRPr="554215DF">
        <w:rPr>
          <w:rStyle w:val="normaltextrun"/>
          <w:rFonts w:ascii="Arial" w:eastAsia="Arial" w:hAnsi="Arial" w:cs="Arial"/>
          <w:color w:val="000000" w:themeColor="text1"/>
        </w:rPr>
        <w:t>Tuskegee Airman </w:t>
      </w:r>
    </w:p>
    <w:p w14:paraId="4F75E89E" w14:textId="77777777" w:rsidR="00B32A2E" w:rsidRDefault="00B32A2E" w:rsidP="001A6D55">
      <w:pPr>
        <w:pStyle w:val="ListParagraph"/>
        <w:numPr>
          <w:ilvl w:val="0"/>
          <w:numId w:val="35"/>
        </w:numPr>
        <w:spacing w:after="0" w:line="240" w:lineRule="auto"/>
        <w:ind w:left="990" w:hanging="270"/>
        <w:rPr>
          <w:rFonts w:ascii="Arial" w:eastAsia="Arial" w:hAnsi="Arial" w:cs="Arial"/>
          <w:color w:val="000000" w:themeColor="text1"/>
        </w:rPr>
      </w:pPr>
      <w:r w:rsidRPr="554215DF">
        <w:rPr>
          <w:rStyle w:val="normaltextrun"/>
          <w:rFonts w:ascii="Arial" w:eastAsia="Arial" w:hAnsi="Arial" w:cs="Arial"/>
          <w:color w:val="000000" w:themeColor="text1"/>
        </w:rPr>
        <w:t>Baby Doe </w:t>
      </w:r>
    </w:p>
    <w:p w14:paraId="7969DC0C" w14:textId="77777777" w:rsidR="00B32A2E" w:rsidRDefault="00B32A2E" w:rsidP="00B32A2E">
      <w:pPr>
        <w:spacing w:after="0" w:line="276" w:lineRule="auto"/>
        <w:ind w:left="720"/>
        <w:rPr>
          <w:rFonts w:ascii="Arial" w:eastAsia="Arial" w:hAnsi="Arial" w:cs="Arial"/>
          <w:color w:val="000000" w:themeColor="text1"/>
        </w:rPr>
      </w:pPr>
    </w:p>
    <w:p w14:paraId="6D2BB2B7" w14:textId="77777777" w:rsidR="00B32A2E" w:rsidRDefault="00B32A2E" w:rsidP="00B32A2E">
      <w:pPr>
        <w:pStyle w:val="Heading2"/>
        <w:rPr>
          <w:rFonts w:eastAsia="Arial"/>
          <w:color w:val="000000" w:themeColor="text1"/>
        </w:rPr>
      </w:pPr>
      <w:bookmarkStart w:id="26" w:name="_Toc134002366"/>
      <w:bookmarkStart w:id="27" w:name="_Toc214358709"/>
      <w:r w:rsidRPr="554215DF">
        <w:t>Reflection Essay</w:t>
      </w:r>
      <w:bookmarkEnd w:id="26"/>
      <w:bookmarkEnd w:id="27"/>
    </w:p>
    <w:p w14:paraId="40740826" w14:textId="2486C1A2" w:rsidR="00B32A2E" w:rsidRDefault="00B32A2E" w:rsidP="00440E18">
      <w:pPr>
        <w:ind w:left="360"/>
        <w:rPr>
          <w:rFonts w:ascii="Arial" w:eastAsia="Arial" w:hAnsi="Arial" w:cs="Arial"/>
        </w:rPr>
      </w:pPr>
      <w:r w:rsidRPr="554215DF">
        <w:rPr>
          <w:rFonts w:ascii="Arial" w:eastAsia="Arial" w:hAnsi="Arial" w:cs="Arial"/>
        </w:rPr>
        <w:t>The body of the essay should be a minimum of 1,500 words and formatted as follows: double spaced, Calibri, 11pt, 1” margins</w:t>
      </w:r>
      <w:r w:rsidR="00DE2BE2" w:rsidRPr="554215DF">
        <w:rPr>
          <w:rFonts w:ascii="Arial" w:eastAsia="Arial" w:hAnsi="Arial" w:cs="Arial"/>
        </w:rPr>
        <w:t xml:space="preserve">. </w:t>
      </w:r>
      <w:r w:rsidRPr="554215DF">
        <w:rPr>
          <w:rFonts w:ascii="Arial" w:eastAsia="Arial" w:hAnsi="Arial" w:cs="Arial"/>
        </w:rPr>
        <w:t>Your assignment should also include a title page with the following information: name, year (OMS-III or IV), rotation dates, rotation section and word count (body of essay only)</w:t>
      </w:r>
      <w:r w:rsidR="00DE2BE2" w:rsidRPr="554215DF">
        <w:rPr>
          <w:rFonts w:ascii="Arial" w:eastAsia="Arial" w:hAnsi="Arial" w:cs="Arial"/>
        </w:rPr>
        <w:t xml:space="preserve">. </w:t>
      </w:r>
      <w:r w:rsidRPr="554215DF">
        <w:rPr>
          <w:rFonts w:ascii="Arial" w:eastAsia="Arial" w:hAnsi="Arial" w:cs="Arial"/>
        </w:rPr>
        <w:t>The grading rubric can be located on D2L for your review.</w:t>
      </w:r>
    </w:p>
    <w:p w14:paraId="3E696269" w14:textId="6F35F78C" w:rsidR="00B32A2E" w:rsidRDefault="00B32A2E" w:rsidP="00440E18">
      <w:pPr>
        <w:ind w:left="360"/>
        <w:rPr>
          <w:rFonts w:ascii="Arial" w:eastAsia="Arial" w:hAnsi="Arial" w:cs="Arial"/>
          <w:b/>
          <w:bCs/>
        </w:rPr>
      </w:pPr>
      <w:r w:rsidRPr="554215DF">
        <w:rPr>
          <w:rFonts w:ascii="Arial" w:eastAsia="Arial" w:hAnsi="Arial" w:cs="Arial"/>
        </w:rPr>
        <w:t>The topic of the essay may either be an ethical dilemma that you encountered during your clinical rotations or may be based on ethical dilemmas arising from the COVID-19 pandemic</w:t>
      </w:r>
      <w:r w:rsidR="00DE2BE2" w:rsidRPr="554215DF">
        <w:rPr>
          <w:rFonts w:ascii="Arial" w:eastAsia="Arial" w:hAnsi="Arial" w:cs="Arial"/>
        </w:rPr>
        <w:t xml:space="preserve">. </w:t>
      </w:r>
      <w:r w:rsidRPr="554215DF">
        <w:rPr>
          <w:rFonts w:ascii="Arial" w:eastAsia="Arial" w:hAnsi="Arial" w:cs="Arial"/>
        </w:rPr>
        <w:t>Do not include any case discussions, use your experiences only to help you select a topic. If you are not sure if your topic is appropriate, please contact Dr. Azevedo for approval</w:t>
      </w:r>
      <w:r w:rsidR="00DE2BE2" w:rsidRPr="554215DF">
        <w:rPr>
          <w:rFonts w:ascii="Arial" w:eastAsia="Arial" w:hAnsi="Arial" w:cs="Arial"/>
        </w:rPr>
        <w:t xml:space="preserve">. </w:t>
      </w:r>
      <w:r w:rsidRPr="554215DF">
        <w:rPr>
          <w:rFonts w:ascii="Arial" w:eastAsia="Arial" w:hAnsi="Arial" w:cs="Arial"/>
          <w:b/>
          <w:bCs/>
        </w:rPr>
        <w:t>Do not include any case specific information in the essay. Do not include any content that would be covered under HIPAA (Health Insurance Portability and Accountability)</w:t>
      </w:r>
      <w:r w:rsidR="00DE2BE2" w:rsidRPr="554215DF">
        <w:rPr>
          <w:rFonts w:ascii="Arial" w:eastAsia="Arial" w:hAnsi="Arial" w:cs="Arial"/>
          <w:b/>
          <w:bCs/>
        </w:rPr>
        <w:t xml:space="preserve">. </w:t>
      </w:r>
    </w:p>
    <w:p w14:paraId="6BF1305B" w14:textId="77777777" w:rsidR="00B32A2E" w:rsidRDefault="00B32A2E" w:rsidP="00440E18">
      <w:pPr>
        <w:keepNext/>
        <w:keepLines/>
        <w:ind w:left="360"/>
        <w:rPr>
          <w:rFonts w:ascii="Arial" w:eastAsia="Arial" w:hAnsi="Arial" w:cs="Arial"/>
        </w:rPr>
      </w:pPr>
      <w:r w:rsidRPr="554215DF">
        <w:rPr>
          <w:rFonts w:ascii="Arial" w:eastAsia="Arial" w:hAnsi="Arial" w:cs="Arial"/>
        </w:rPr>
        <w:t>Please contact the Instructor, Instructor of Record or Course Assistant (information on the title page of this syllabus) with any questions or concerns.</w:t>
      </w:r>
    </w:p>
    <w:p w14:paraId="1ED90793" w14:textId="77777777" w:rsidR="00B32A2E" w:rsidRDefault="00B32A2E" w:rsidP="00B32A2E">
      <w:pPr>
        <w:pStyle w:val="Heading2"/>
        <w:rPr>
          <w:rFonts w:eastAsia="Arial"/>
          <w:color w:val="000000" w:themeColor="text1"/>
        </w:rPr>
      </w:pPr>
    </w:p>
    <w:p w14:paraId="1E779EC1" w14:textId="0B82F51C" w:rsidR="32A9B207" w:rsidRPr="00440E18" w:rsidRDefault="00B32A2E" w:rsidP="00440E18">
      <w:pPr>
        <w:pStyle w:val="Heading2"/>
        <w:rPr>
          <w:rFonts w:eastAsia="Arial"/>
          <w:color w:val="000000" w:themeColor="text1"/>
        </w:rPr>
      </w:pPr>
      <w:bookmarkStart w:id="28" w:name="_Toc134002367"/>
      <w:bookmarkStart w:id="29" w:name="_Toc214358710"/>
      <w:r w:rsidRPr="32A9B207">
        <w:rPr>
          <w:rFonts w:eastAsia="Arial"/>
          <w:color w:val="000000" w:themeColor="text1"/>
        </w:rPr>
        <w:t>ONLINE MODULES OR CONFERENCES</w:t>
      </w:r>
      <w:bookmarkEnd w:id="28"/>
      <w:bookmarkEnd w:id="29"/>
    </w:p>
    <w:p w14:paraId="2F1EF35E" w14:textId="0E0D4F84" w:rsidR="17CE33D9" w:rsidRPr="00440E18" w:rsidRDefault="17CE33D9" w:rsidP="32A9B207">
      <w:pPr>
        <w:tabs>
          <w:tab w:val="left" w:pos="360"/>
        </w:tabs>
        <w:spacing w:after="0" w:line="276" w:lineRule="auto"/>
        <w:ind w:left="720" w:hanging="360"/>
        <w:jc w:val="left"/>
        <w:rPr>
          <w:rFonts w:ascii="Arial" w:hAnsi="Arial" w:cs="Arial"/>
        </w:rPr>
      </w:pPr>
      <w:r w:rsidRPr="00440E18">
        <w:rPr>
          <w:rFonts w:ascii="Arial" w:hAnsi="Arial" w:cs="Arial"/>
        </w:rPr>
        <w:t>A Systems Perspective on Ethics and Law in Medicine; AMA Ed Hub</w:t>
      </w:r>
    </w:p>
    <w:p w14:paraId="46F8D321" w14:textId="5E4DD02C" w:rsidR="17CE33D9" w:rsidRPr="00440E18" w:rsidRDefault="17CE33D9" w:rsidP="32A9B207">
      <w:pPr>
        <w:tabs>
          <w:tab w:val="left" w:pos="360"/>
        </w:tabs>
        <w:spacing w:after="0" w:line="276" w:lineRule="auto"/>
        <w:ind w:left="720"/>
        <w:jc w:val="left"/>
        <w:rPr>
          <w:rFonts w:ascii="Arial" w:hAnsi="Arial" w:cs="Arial"/>
        </w:rPr>
      </w:pPr>
      <w:hyperlink r:id="rId27">
        <w:r w:rsidRPr="00440E18">
          <w:rPr>
            <w:rStyle w:val="Hyperlink"/>
            <w:rFonts w:ascii="Arial" w:hAnsi="Arial" w:cs="Arial"/>
          </w:rPr>
          <w:t>https://edhub.ama-assn.org/health-systems-science/interactive/18887229</w:t>
        </w:r>
      </w:hyperlink>
      <w:r w:rsidRPr="00440E18">
        <w:rPr>
          <w:rFonts w:ascii="Arial" w:hAnsi="Arial" w:cs="Arial"/>
        </w:rPr>
        <w:t xml:space="preserve"> </w:t>
      </w:r>
    </w:p>
    <w:p w14:paraId="25BEA148" w14:textId="3D5ACD64" w:rsidR="32A9B207" w:rsidRPr="00440E18" w:rsidRDefault="32A9B207" w:rsidP="32A9B207">
      <w:pPr>
        <w:tabs>
          <w:tab w:val="left" w:pos="360"/>
        </w:tabs>
        <w:spacing w:after="0" w:line="276" w:lineRule="auto"/>
        <w:ind w:left="720"/>
        <w:jc w:val="left"/>
        <w:rPr>
          <w:rFonts w:ascii="Arial" w:hAnsi="Arial" w:cs="Arial"/>
        </w:rPr>
      </w:pPr>
    </w:p>
    <w:p w14:paraId="77757E2A" w14:textId="77777777" w:rsidR="00B32A2E" w:rsidRPr="00440E18" w:rsidRDefault="00B32A2E" w:rsidP="32A9B207">
      <w:pPr>
        <w:tabs>
          <w:tab w:val="left" w:pos="360"/>
        </w:tabs>
        <w:spacing w:after="0" w:line="276" w:lineRule="auto"/>
        <w:ind w:left="-90" w:firstLine="450"/>
        <w:jc w:val="left"/>
        <w:rPr>
          <w:rFonts w:ascii="Arial" w:hAnsi="Arial" w:cs="Arial"/>
        </w:rPr>
      </w:pPr>
      <w:r w:rsidRPr="00440E18">
        <w:rPr>
          <w:rFonts w:ascii="Arial" w:hAnsi="Arial" w:cs="Arial"/>
        </w:rPr>
        <w:t xml:space="preserve">Graber and Wilbur’s Ethical Case Studies </w:t>
      </w:r>
    </w:p>
    <w:p w14:paraId="71761009" w14:textId="77777777" w:rsidR="00B32A2E" w:rsidRPr="00440E18" w:rsidRDefault="00B32A2E" w:rsidP="00B32A2E">
      <w:pPr>
        <w:tabs>
          <w:tab w:val="left" w:pos="360"/>
        </w:tabs>
        <w:spacing w:after="0" w:line="276" w:lineRule="auto"/>
        <w:ind w:left="720"/>
        <w:jc w:val="left"/>
        <w:rPr>
          <w:rFonts w:ascii="Arial" w:hAnsi="Arial" w:cs="Arial"/>
        </w:rPr>
      </w:pPr>
      <w:hyperlink r:id="rId28">
        <w:r w:rsidRPr="00440E18">
          <w:rPr>
            <w:rStyle w:val="Hyperlink"/>
            <w:rFonts w:ascii="Arial" w:hAnsi="Arial" w:cs="Arial"/>
          </w:rPr>
          <w:t>https://accessmedicine-mhmedical-com.proxy2.cl.msu.edu/cases.aspx?gboscontainerid=231&amp;groupid=967</w:t>
        </w:r>
      </w:hyperlink>
      <w:r w:rsidRPr="00440E18">
        <w:rPr>
          <w:rFonts w:ascii="Arial" w:hAnsi="Arial" w:cs="Arial"/>
        </w:rPr>
        <w:t xml:space="preserve"> </w:t>
      </w:r>
    </w:p>
    <w:p w14:paraId="59520FFF" w14:textId="77777777" w:rsidR="00B32A2E" w:rsidRPr="00440E18" w:rsidRDefault="00B32A2E" w:rsidP="00B32A2E">
      <w:pPr>
        <w:tabs>
          <w:tab w:val="left" w:pos="360"/>
        </w:tabs>
        <w:spacing w:after="0" w:line="276" w:lineRule="auto"/>
        <w:ind w:left="720"/>
        <w:jc w:val="left"/>
        <w:rPr>
          <w:rFonts w:ascii="Arial" w:hAnsi="Arial" w:cs="Arial"/>
        </w:rPr>
      </w:pPr>
      <w:r w:rsidRPr="00440E18">
        <w:rPr>
          <w:rFonts w:ascii="Arial" w:hAnsi="Arial" w:cs="Arial"/>
        </w:rPr>
        <w:t>Ethics Section</w:t>
      </w:r>
    </w:p>
    <w:p w14:paraId="3C3C84AD" w14:textId="77777777" w:rsidR="00B32A2E" w:rsidRPr="00440E18" w:rsidRDefault="00B32A2E" w:rsidP="00B32A2E">
      <w:pPr>
        <w:pStyle w:val="ListParagraph"/>
        <w:numPr>
          <w:ilvl w:val="1"/>
          <w:numId w:val="34"/>
        </w:numPr>
        <w:tabs>
          <w:tab w:val="left" w:pos="360"/>
        </w:tabs>
        <w:spacing w:after="0" w:line="276" w:lineRule="auto"/>
        <w:jc w:val="left"/>
        <w:rPr>
          <w:rFonts w:ascii="Arial" w:hAnsi="Arial" w:cs="Arial"/>
        </w:rPr>
      </w:pPr>
      <w:r w:rsidRPr="00440E18">
        <w:rPr>
          <w:rFonts w:ascii="Arial" w:hAnsi="Arial" w:cs="Arial"/>
        </w:rPr>
        <w:t>Ethics Case 26.01</w:t>
      </w:r>
    </w:p>
    <w:p w14:paraId="78BAAEEB" w14:textId="77777777" w:rsidR="00B32A2E" w:rsidRPr="00440E18" w:rsidRDefault="00B32A2E" w:rsidP="00B32A2E">
      <w:pPr>
        <w:pStyle w:val="ListParagraph"/>
        <w:numPr>
          <w:ilvl w:val="1"/>
          <w:numId w:val="34"/>
        </w:numPr>
        <w:tabs>
          <w:tab w:val="left" w:pos="360"/>
        </w:tabs>
        <w:spacing w:after="0" w:line="276" w:lineRule="auto"/>
        <w:jc w:val="left"/>
        <w:rPr>
          <w:rFonts w:ascii="Arial" w:hAnsi="Arial" w:cs="Arial"/>
        </w:rPr>
      </w:pPr>
      <w:r w:rsidRPr="00440E18">
        <w:rPr>
          <w:rFonts w:ascii="Arial" w:hAnsi="Arial" w:cs="Arial"/>
        </w:rPr>
        <w:t>Ethics Case 26.02</w:t>
      </w:r>
    </w:p>
    <w:p w14:paraId="2CD577EA" w14:textId="77777777" w:rsidR="00B32A2E" w:rsidRPr="00440E18" w:rsidRDefault="00B32A2E" w:rsidP="00B32A2E">
      <w:pPr>
        <w:pStyle w:val="ListParagraph"/>
        <w:numPr>
          <w:ilvl w:val="1"/>
          <w:numId w:val="34"/>
        </w:numPr>
        <w:tabs>
          <w:tab w:val="left" w:pos="360"/>
        </w:tabs>
        <w:spacing w:after="0" w:line="276" w:lineRule="auto"/>
        <w:jc w:val="left"/>
        <w:rPr>
          <w:rFonts w:ascii="Arial" w:hAnsi="Arial" w:cs="Arial"/>
        </w:rPr>
      </w:pPr>
      <w:r w:rsidRPr="00440E18">
        <w:rPr>
          <w:rFonts w:ascii="Arial" w:hAnsi="Arial" w:cs="Arial"/>
        </w:rPr>
        <w:t>Ethics Case 26.03</w:t>
      </w:r>
    </w:p>
    <w:p w14:paraId="1466204E" w14:textId="77777777" w:rsidR="00B32A2E" w:rsidRPr="00440E18" w:rsidRDefault="00B32A2E" w:rsidP="00B32A2E">
      <w:pPr>
        <w:pStyle w:val="ListParagraph"/>
        <w:numPr>
          <w:ilvl w:val="1"/>
          <w:numId w:val="34"/>
        </w:numPr>
        <w:tabs>
          <w:tab w:val="left" w:pos="360"/>
        </w:tabs>
        <w:spacing w:after="0" w:line="276" w:lineRule="auto"/>
        <w:jc w:val="left"/>
        <w:rPr>
          <w:rFonts w:ascii="Arial" w:hAnsi="Arial" w:cs="Arial"/>
        </w:rPr>
      </w:pPr>
      <w:r w:rsidRPr="00440E18">
        <w:rPr>
          <w:rFonts w:ascii="Arial" w:hAnsi="Arial" w:cs="Arial"/>
        </w:rPr>
        <w:t>Ethics Case 26.04</w:t>
      </w:r>
    </w:p>
    <w:p w14:paraId="2CF21113" w14:textId="77777777" w:rsidR="00B32A2E" w:rsidRPr="00440E18" w:rsidRDefault="00B32A2E" w:rsidP="00B32A2E">
      <w:pPr>
        <w:pStyle w:val="ListParagraph"/>
        <w:numPr>
          <w:ilvl w:val="1"/>
          <w:numId w:val="34"/>
        </w:numPr>
        <w:tabs>
          <w:tab w:val="left" w:pos="360"/>
        </w:tabs>
        <w:spacing w:after="0" w:line="276" w:lineRule="auto"/>
        <w:jc w:val="left"/>
        <w:rPr>
          <w:rFonts w:ascii="Arial" w:hAnsi="Arial" w:cs="Arial"/>
        </w:rPr>
      </w:pPr>
      <w:r w:rsidRPr="00440E18">
        <w:rPr>
          <w:rFonts w:ascii="Arial" w:hAnsi="Arial" w:cs="Arial"/>
        </w:rPr>
        <w:t>Ethics Case 26.05</w:t>
      </w:r>
    </w:p>
    <w:p w14:paraId="13813AE8" w14:textId="5A822021" w:rsidR="00B7447A" w:rsidRPr="00C40B5D" w:rsidRDefault="00B7447A" w:rsidP="000602B1">
      <w:pPr>
        <w:spacing w:after="0" w:line="276" w:lineRule="auto"/>
        <w:ind w:left="1080"/>
        <w:rPr>
          <w:rFonts w:ascii="Arial" w:hAnsi="Arial" w:cs="Arial"/>
        </w:rPr>
      </w:pPr>
    </w:p>
    <w:p w14:paraId="6E0747E4" w14:textId="3A31F3AD" w:rsidR="008C517A" w:rsidRPr="00B617FD" w:rsidRDefault="007A56BC" w:rsidP="00B617FD">
      <w:pPr>
        <w:pStyle w:val="Heading2"/>
        <w:rPr>
          <w:b/>
          <w:bCs/>
        </w:rPr>
      </w:pPr>
      <w:bookmarkStart w:id="30" w:name="_Toc43478267"/>
      <w:bookmarkStart w:id="31" w:name="_Toc214358711"/>
      <w:r w:rsidRPr="0096296A">
        <w:t>ROTATION EVALUATIONS</w:t>
      </w:r>
      <w:bookmarkEnd w:id="30"/>
      <w:bookmarkEnd w:id="31"/>
    </w:p>
    <w:p w14:paraId="285DDDE8" w14:textId="77777777" w:rsidR="008C517A" w:rsidRPr="00C40B5D" w:rsidRDefault="008C517A" w:rsidP="00B617FD">
      <w:pPr>
        <w:pStyle w:val="Heading3"/>
        <w:ind w:left="0" w:firstLine="360"/>
      </w:pPr>
      <w:bookmarkStart w:id="32" w:name="_Toc74395554"/>
      <w:bookmarkStart w:id="33" w:name="_Toc74478881"/>
      <w:bookmarkStart w:id="34" w:name="_Toc74542088"/>
      <w:bookmarkStart w:id="35" w:name="_Toc214358712"/>
      <w:r w:rsidRPr="0096296A">
        <w:t>Student Evaluation of Clerkship Rotation</w:t>
      </w:r>
      <w:bookmarkEnd w:id="32"/>
      <w:bookmarkEnd w:id="33"/>
      <w:bookmarkEnd w:id="34"/>
      <w:bookmarkEnd w:id="35"/>
    </w:p>
    <w:p w14:paraId="3416CC4C" w14:textId="6104DC25" w:rsidR="008C517A" w:rsidRPr="00C64213" w:rsidRDefault="00C64213" w:rsidP="00B617FD">
      <w:pPr>
        <w:autoSpaceDE w:val="0"/>
        <w:autoSpaceDN w:val="0"/>
        <w:adjustRightInd w:val="0"/>
        <w:spacing w:after="0" w:line="276" w:lineRule="auto"/>
        <w:ind w:left="36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B617FD">
      <w:pPr>
        <w:pStyle w:val="Heading3"/>
        <w:ind w:left="0" w:firstLine="360"/>
        <w:rPr>
          <w:sz w:val="20"/>
          <w:szCs w:val="20"/>
        </w:rPr>
      </w:pPr>
      <w:bookmarkStart w:id="36" w:name="_Toc214358713"/>
      <w:r w:rsidRPr="0096296A">
        <w:lastRenderedPageBreak/>
        <w:t>Unsatisfactory Clinical Performance</w:t>
      </w:r>
      <w:bookmarkEnd w:id="36"/>
    </w:p>
    <w:p w14:paraId="45D975CE" w14:textId="54A3B02E" w:rsidR="001C1AB7" w:rsidRPr="00CC1E9A" w:rsidRDefault="001C1AB7" w:rsidP="00B617FD">
      <w:pPr>
        <w:spacing w:after="0" w:line="276" w:lineRule="auto"/>
        <w:ind w:left="36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B617FD">
      <w:pPr>
        <w:spacing w:after="0" w:line="276" w:lineRule="auto"/>
        <w:ind w:left="36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8F3B119" w14:textId="2A30CC5F" w:rsidR="005A2923" w:rsidRPr="00B617FD" w:rsidRDefault="0022491F" w:rsidP="00B617FD">
      <w:pPr>
        <w:pStyle w:val="Heading2"/>
        <w:rPr>
          <w:b/>
          <w:bCs/>
        </w:rPr>
      </w:pPr>
      <w:bookmarkStart w:id="37" w:name="_Toc214358714"/>
      <w:r w:rsidRPr="0057603C">
        <w:t>CORRECTIVE ACTION</w:t>
      </w:r>
      <w:bookmarkEnd w:id="37"/>
    </w:p>
    <w:p w14:paraId="07DDAFAD" w14:textId="711EAFAE" w:rsidR="005A2923" w:rsidRDefault="005A2923" w:rsidP="000602B1">
      <w:pPr>
        <w:spacing w:after="0" w:line="276" w:lineRule="auto"/>
        <w:ind w:left="360"/>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DE2BE2">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53DF5B57" w14:textId="77777777" w:rsidR="00B617FD" w:rsidRPr="00C40B5D" w:rsidRDefault="00B617FD" w:rsidP="000602B1">
      <w:pPr>
        <w:spacing w:after="0" w:line="276" w:lineRule="auto"/>
        <w:ind w:left="360"/>
        <w:rPr>
          <w:rFonts w:ascii="Arial" w:hAnsi="Arial" w:cs="Arial"/>
        </w:rPr>
      </w:pPr>
    </w:p>
    <w:p w14:paraId="245250D6" w14:textId="21365907" w:rsidR="00FE5E13" w:rsidRDefault="285CD3F1" w:rsidP="00FE5E13">
      <w:pPr>
        <w:pStyle w:val="ListParagraph"/>
        <w:numPr>
          <w:ilvl w:val="0"/>
          <w:numId w:val="5"/>
        </w:numPr>
        <w:spacing w:after="0" w:line="276" w:lineRule="auto"/>
        <w:ind w:left="1080"/>
        <w:rPr>
          <w:rFonts w:ascii="Arial" w:hAnsi="Arial" w:cs="Arial"/>
        </w:rPr>
      </w:pPr>
      <w:r w:rsidRPr="32A9B207">
        <w:rPr>
          <w:rFonts w:ascii="Arial" w:hAnsi="Arial" w:cs="Arial"/>
        </w:rPr>
        <w:t xml:space="preserve">A Systems Perspective on Ethics and Law in Medicine </w:t>
      </w:r>
      <w:r w:rsidR="00FE5E13" w:rsidRPr="32A9B207">
        <w:rPr>
          <w:rFonts w:ascii="Arial" w:hAnsi="Arial" w:cs="Arial"/>
        </w:rPr>
        <w:t>course</w:t>
      </w:r>
    </w:p>
    <w:p w14:paraId="04F3EB67" w14:textId="77777777" w:rsidR="00FE5E13" w:rsidRDefault="00FE5E13" w:rsidP="00FE5E13">
      <w:pPr>
        <w:pStyle w:val="ListParagraph"/>
        <w:numPr>
          <w:ilvl w:val="0"/>
          <w:numId w:val="5"/>
        </w:numPr>
        <w:spacing w:after="0" w:line="276" w:lineRule="auto"/>
        <w:ind w:left="1080"/>
        <w:rPr>
          <w:rFonts w:ascii="Arial" w:hAnsi="Arial" w:cs="Arial"/>
        </w:rPr>
      </w:pPr>
      <w:r w:rsidRPr="554215DF">
        <w:rPr>
          <w:rFonts w:ascii="Arial" w:hAnsi="Arial" w:cs="Arial"/>
        </w:rPr>
        <w:t>Graber and Wilbur’s Family Medicine Examination and Board Review, Ethics Cases</w:t>
      </w:r>
    </w:p>
    <w:p w14:paraId="1C9A70BD" w14:textId="77777777" w:rsidR="00FE5E13" w:rsidRDefault="00FE5E13" w:rsidP="00FE5E13">
      <w:pPr>
        <w:pStyle w:val="ListParagraph"/>
        <w:numPr>
          <w:ilvl w:val="0"/>
          <w:numId w:val="5"/>
        </w:numPr>
        <w:spacing w:after="0" w:line="276" w:lineRule="auto"/>
        <w:ind w:left="1080"/>
        <w:rPr>
          <w:rFonts w:ascii="Arial" w:hAnsi="Arial" w:cs="Arial"/>
        </w:rPr>
      </w:pPr>
      <w:r w:rsidRPr="554215DF">
        <w:rPr>
          <w:rFonts w:ascii="Arial" w:hAnsi="Arial" w:cs="Arial"/>
        </w:rPr>
        <w:t>Reflection Essay</w:t>
      </w:r>
    </w:p>
    <w:p w14:paraId="6BE3BD7A" w14:textId="77777777" w:rsidR="00FE5E13" w:rsidRDefault="00FE5E13" w:rsidP="00FE5E13">
      <w:pPr>
        <w:spacing w:after="0" w:line="276" w:lineRule="auto"/>
        <w:rPr>
          <w:rFonts w:ascii="Arial" w:hAnsi="Arial" w:cs="Arial"/>
        </w:rPr>
      </w:pPr>
      <w:r w:rsidRPr="554215DF">
        <w:rPr>
          <w:rFonts w:ascii="Arial" w:hAnsi="Arial" w:cs="Arial"/>
        </w:rPr>
        <w:t xml:space="preserve"> </w:t>
      </w:r>
    </w:p>
    <w:p w14:paraId="1AE8E1B7" w14:textId="77777777" w:rsidR="00FE5E13" w:rsidRDefault="00FE5E13" w:rsidP="00FE5E13">
      <w:pPr>
        <w:spacing w:after="0" w:line="276" w:lineRule="auto"/>
        <w:ind w:left="720" w:hanging="360"/>
        <w:rPr>
          <w:rFonts w:ascii="Arial" w:hAnsi="Arial" w:cs="Arial"/>
        </w:rPr>
      </w:pPr>
      <w:r w:rsidRPr="554215DF">
        <w:rPr>
          <w:rFonts w:ascii="Arial" w:hAnsi="Arial" w:cs="Arial"/>
        </w:rPr>
        <w:t>The missing requirement will be required, in addition to:</w:t>
      </w:r>
    </w:p>
    <w:p w14:paraId="7327EEA3" w14:textId="5B7A4351" w:rsidR="00FE5E13" w:rsidRDefault="00FE5E13" w:rsidP="00FE5E13">
      <w:pPr>
        <w:pStyle w:val="ListParagraph"/>
        <w:numPr>
          <w:ilvl w:val="0"/>
          <w:numId w:val="37"/>
        </w:numPr>
        <w:spacing w:after="0" w:line="276" w:lineRule="auto"/>
        <w:ind w:left="1080"/>
        <w:rPr>
          <w:rFonts w:ascii="Arial" w:hAnsi="Arial" w:cs="Arial"/>
        </w:rPr>
      </w:pPr>
      <w:r w:rsidRPr="554215DF">
        <w:rPr>
          <w:rFonts w:ascii="Arial" w:hAnsi="Arial" w:cs="Arial"/>
        </w:rPr>
        <w:t xml:space="preserve">The student will be required to meet with the </w:t>
      </w:r>
      <w:r w:rsidR="00DE2BE2" w:rsidRPr="554215DF">
        <w:rPr>
          <w:rFonts w:ascii="Arial" w:hAnsi="Arial" w:cs="Arial"/>
        </w:rPr>
        <w:t>IOR.</w:t>
      </w:r>
    </w:p>
    <w:p w14:paraId="5DFAD627" w14:textId="77777777" w:rsidR="00FE5E13" w:rsidRDefault="00FE5E13" w:rsidP="00FE5E13">
      <w:pPr>
        <w:pStyle w:val="ListParagraph"/>
        <w:numPr>
          <w:ilvl w:val="0"/>
          <w:numId w:val="37"/>
        </w:numPr>
        <w:spacing w:after="0" w:line="276" w:lineRule="auto"/>
        <w:ind w:left="1080"/>
        <w:rPr>
          <w:rFonts w:ascii="Arial" w:hAnsi="Arial" w:cs="Arial"/>
        </w:rPr>
      </w:pPr>
      <w:r w:rsidRPr="554215DF">
        <w:rPr>
          <w:rFonts w:ascii="Arial" w:hAnsi="Arial" w:cs="Arial"/>
        </w:rPr>
        <w:t>The student will then be required to complete a 3-page essay on professionalism.</w:t>
      </w:r>
    </w:p>
    <w:p w14:paraId="1DBDD655" w14:textId="082EDFD9" w:rsidR="005A2923" w:rsidRPr="00C40B5D" w:rsidRDefault="005A2923"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19407AE9"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0602B1">
      <w:pPr>
        <w:spacing w:after="0" w:line="276" w:lineRule="auto"/>
        <w:ind w:left="360"/>
        <w:rPr>
          <w:rFonts w:ascii="Arial" w:hAnsi="Arial" w:cs="Arial"/>
        </w:rPr>
      </w:pPr>
    </w:p>
    <w:p w14:paraId="5D9CFE7A" w14:textId="5A89D16D"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462731C7" w:rsidR="005A2923" w:rsidRDefault="005A2923" w:rsidP="000602B1">
      <w:pPr>
        <w:spacing w:after="0" w:line="276" w:lineRule="auto"/>
        <w:ind w:left="360"/>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0602B1">
      <w:pPr>
        <w:spacing w:after="0" w:line="276" w:lineRule="auto"/>
        <w:ind w:left="360"/>
        <w:rPr>
          <w:rFonts w:ascii="Arial" w:hAnsi="Arial" w:cs="Arial"/>
        </w:rPr>
      </w:pP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8" w:name="_Toc214358715"/>
      <w:r w:rsidRPr="0096296A">
        <w:lastRenderedPageBreak/>
        <w:t>BASE HOSPITAL REQUIREMENTS</w:t>
      </w:r>
      <w:bookmarkEnd w:id="38"/>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9" w:name="_Toc214358716"/>
      <w:r w:rsidRPr="005D6B9B">
        <w:rPr>
          <w:b w:val="0"/>
          <w:bCs w:val="0"/>
        </w:rPr>
        <w:t>COURSE GRADES</w:t>
      </w:r>
      <w:bookmarkEnd w:id="39"/>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0CA83D7D"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E6D35"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40" w:name="_Toc214358717"/>
      <w:r w:rsidRPr="0096296A">
        <w:rPr>
          <w:color w:val="FF0000"/>
        </w:rPr>
        <w:t>N Grade Policy</w:t>
      </w:r>
      <w:bookmarkEnd w:id="40"/>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309E69D1" w14:textId="77777777" w:rsidR="00A16BF1" w:rsidRPr="00C40B5D" w:rsidRDefault="00A16BF1" w:rsidP="00A16BF1">
      <w:pPr>
        <w:spacing w:after="0" w:line="276" w:lineRule="auto"/>
        <w:rPr>
          <w:rFonts w:ascii="Arial" w:hAnsi="Arial" w:cs="Arial"/>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1" w:name="_Toc214358718"/>
      <w:r w:rsidRPr="0096296A">
        <w:rPr>
          <w:rFonts w:ascii="Arial" w:hAnsi="Arial" w:cs="Arial"/>
        </w:rPr>
        <w:t>MSU College of Osteopathic Medicine Standard Policies</w:t>
      </w:r>
      <w:bookmarkEnd w:id="41"/>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42" w:name="_Toc214358719"/>
      <w:r w:rsidRPr="0096296A">
        <w:t xml:space="preserve">CLERKSHIP </w:t>
      </w:r>
      <w:r w:rsidR="004A31FF" w:rsidRPr="0096296A">
        <w:t>ATTENDANCE</w:t>
      </w:r>
      <w:r w:rsidR="004A31FF" w:rsidRPr="0096296A">
        <w:rPr>
          <w:spacing w:val="-1"/>
        </w:rPr>
        <w:t xml:space="preserve"> POLICY</w:t>
      </w:r>
      <w:bookmarkEnd w:id="42"/>
    </w:p>
    <w:p w14:paraId="552F60FD" w14:textId="49E33C0E"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6E6D35"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0" w:history="1">
        <w:r w:rsidR="00BA2A2C" w:rsidRPr="007C7B5C">
          <w:rPr>
            <w:rFonts w:ascii="Arial" w:hAnsi="Arial" w:cs="Arial"/>
            <w:color w:val="0000FF"/>
            <w:u w:val="single"/>
          </w:rPr>
          <w:t>Policy_-_Clerkship_Absence_2025.pdf</w:t>
        </w:r>
      </w:hyperlink>
    </w:p>
    <w:p w14:paraId="582E6479" w14:textId="1B97C722" w:rsidR="006E1B5D" w:rsidRPr="00BA2A2C" w:rsidRDefault="00902AE6" w:rsidP="00BA2A2C">
      <w:pPr>
        <w:pStyle w:val="Heading2"/>
        <w:rPr>
          <w:b/>
          <w:bCs/>
        </w:rPr>
      </w:pPr>
      <w:bookmarkStart w:id="43" w:name="_Toc214358720"/>
      <w:r w:rsidRPr="0096296A">
        <w:t>POLICY FOR MEDICAL STUDENT SUPERVISION</w:t>
      </w:r>
      <w:bookmarkEnd w:id="43"/>
    </w:p>
    <w:p w14:paraId="081A8948" w14:textId="19C404C5"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1"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4" w:name="_Toc214358721"/>
      <w:r w:rsidRPr="00551027">
        <w:lastRenderedPageBreak/>
        <w:t>MSUCOM Student Handbook</w:t>
      </w:r>
      <w:bookmarkEnd w:id="44"/>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2"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5" w:name="_Toc214358722"/>
      <w:r w:rsidRPr="0096296A">
        <w:t>Common Ground Framework for Professional Conduct</w:t>
      </w:r>
      <w:bookmarkEnd w:id="45"/>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3"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6" w:name="_Toc214358723"/>
      <w:r w:rsidRPr="0096296A">
        <w:t>Medical Student Rights and Responsibilities</w:t>
      </w:r>
      <w:bookmarkEnd w:id="46"/>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7" w:name="_Toc214358724"/>
      <w:r>
        <w:t>MSU Email</w:t>
      </w:r>
      <w:bookmarkEnd w:id="47"/>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35009C16"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5" w:history="1">
        <w:r w:rsidR="0055268A" w:rsidRPr="0055268A">
          <w:rPr>
            <w:rStyle w:val="Hyperlink"/>
            <w:rFonts w:ascii="Arial" w:hAnsi="Arial" w:cs="Arial"/>
          </w:rPr>
          <w:t>https://osteopathicmedicine.msu.edu/current-students/student-handbook</w:t>
        </w:r>
      </w:hyperlink>
      <w:r w:rsidR="006E6D35"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5A3F5C35" w14:textId="77777777" w:rsidR="0044204B" w:rsidRPr="00556A65" w:rsidRDefault="0044204B" w:rsidP="0044204B">
      <w:pPr>
        <w:pStyle w:val="Level3Header"/>
        <w:ind w:left="360"/>
        <w:rPr>
          <w:sz w:val="24"/>
          <w:szCs w:val="24"/>
        </w:rPr>
      </w:pPr>
      <w:bookmarkStart w:id="48" w:name="_Toc213320658"/>
      <w:bookmarkStart w:id="49" w:name="_Toc213320715"/>
      <w:bookmarkStart w:id="50" w:name="_Toc213321354"/>
      <w:bookmarkStart w:id="51" w:name="_Toc214358725"/>
      <w:r w:rsidRPr="00556A65">
        <w:rPr>
          <w:sz w:val="24"/>
          <w:szCs w:val="24"/>
        </w:rPr>
        <w:t>ARTIFICIAL INTELLIGENCE (AI) USAGE</w:t>
      </w:r>
      <w:r>
        <w:rPr>
          <w:sz w:val="24"/>
          <w:szCs w:val="24"/>
        </w:rPr>
        <w:t xml:space="preserve"> POLICY</w:t>
      </w:r>
      <w:bookmarkEnd w:id="48"/>
      <w:bookmarkEnd w:id="49"/>
      <w:bookmarkEnd w:id="50"/>
      <w:bookmarkEnd w:id="51"/>
    </w:p>
    <w:p w14:paraId="4BC13C6A" w14:textId="77777777" w:rsidR="0044204B" w:rsidRPr="005F7800" w:rsidRDefault="0044204B" w:rsidP="0044204B">
      <w:pPr>
        <w:ind w:left="360"/>
        <w:rPr>
          <w:rFonts w:ascii="Arial" w:eastAsia="Times New Roman" w:hAnsi="Arial" w:cs="Arial"/>
          <w:color w:val="000000"/>
        </w:rPr>
      </w:pPr>
      <w:r w:rsidRPr="005F7800">
        <w:rPr>
          <w:rFonts w:ascii="Arial" w:eastAsia="Times New Roman" w:hAnsi="Arial" w:cs="Arial"/>
          <w:color w:val="000000"/>
        </w:rPr>
        <w:t xml:space="preserve">This policy guides the responsible and ethical use of artificial intelligence (AI) tools by MSUCOM medical students during their academic and clinical training.  It aims to support innovation and learning while upholding academic integrity, professionalism, patient safety, </w:t>
      </w:r>
      <w:r w:rsidRPr="005F7800">
        <w:rPr>
          <w:rFonts w:ascii="Arial" w:eastAsia="Times New Roman" w:hAnsi="Arial" w:cs="Arial"/>
          <w:color w:val="000000"/>
        </w:rPr>
        <w:lastRenderedPageBreak/>
        <w:t>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6"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52" w:name="_Toc214358726"/>
      <w:r w:rsidRPr="0096296A">
        <w:t>STUDENT EXPOSURE PROCEDURE</w:t>
      </w:r>
      <w:bookmarkEnd w:id="52"/>
    </w:p>
    <w:p w14:paraId="152CC23E" w14:textId="2EC2A6AB"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E6D35"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53" w:name="_Toc169162520"/>
      <w:bookmarkStart w:id="54" w:name="_Toc173349563"/>
      <w:bookmarkStart w:id="55" w:name="_Toc214358727"/>
      <w:r w:rsidRPr="0002378E">
        <w:t>STUDENT ACCOMMODATION LETTERS</w:t>
      </w:r>
      <w:bookmarkEnd w:id="53"/>
      <w:bookmarkEnd w:id="54"/>
      <w:bookmarkEnd w:id="55"/>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88E3D05" w14:textId="2DE926F2" w:rsidR="00141639" w:rsidRDefault="00141639" w:rsidP="00141639">
      <w:pPr>
        <w:pStyle w:val="BodyText"/>
        <w:ind w:left="360"/>
        <w:sectPr w:rsidR="00141639" w:rsidSect="0014138A">
          <w:footerReference w:type="default" r:id="rId42"/>
          <w:footerReference w:type="first" r:id="rId43"/>
          <w:pgSz w:w="12240" w:h="15840"/>
          <w:pgMar w:top="990" w:right="1440" w:bottom="1440" w:left="1440" w:header="720" w:footer="720" w:gutter="0"/>
          <w:cols w:space="720"/>
          <w:docGrid w:linePitch="360"/>
        </w:sectPr>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4937E1F0" w14:textId="77777777" w:rsidR="005F0799" w:rsidRDefault="007D13F7" w:rsidP="0044204B">
      <w:pPr>
        <w:pStyle w:val="BodyText"/>
        <w:ind w:left="-432"/>
        <w:outlineLvl w:val="0"/>
        <w:rPr>
          <w:b/>
          <w:bCs/>
          <w:sz w:val="28"/>
          <w:szCs w:val="28"/>
        </w:rPr>
      </w:pPr>
      <w:bookmarkStart w:id="56" w:name="_Toc76108467"/>
      <w:bookmarkStart w:id="57" w:name="_Toc92977603"/>
      <w:bookmarkStart w:id="58" w:name="_Toc93754575"/>
      <w:bookmarkStart w:id="59" w:name="_Toc214358728"/>
      <w:r w:rsidRPr="00B17123">
        <w:rPr>
          <w:b/>
          <w:bCs/>
          <w:sz w:val="28"/>
          <w:szCs w:val="28"/>
        </w:rPr>
        <w:lastRenderedPageBreak/>
        <w:t>SUMMARY OF GRADING REQUIREMENTS</w:t>
      </w:r>
      <w:bookmarkEnd w:id="56"/>
      <w:bookmarkEnd w:id="57"/>
      <w:bookmarkEnd w:id="58"/>
      <w:bookmarkEnd w:id="59"/>
    </w:p>
    <w:p w14:paraId="0779666C" w14:textId="1484FF3E" w:rsidR="007D13F7" w:rsidRPr="006573C7" w:rsidRDefault="002E37DD" w:rsidP="0044204B">
      <w:pPr>
        <w:pStyle w:val="BodyText"/>
        <w:ind w:left="-432"/>
      </w:pPr>
      <w:r w:rsidRPr="006573C7">
        <w:t>*For any below information requiring an item be uploaded to D2L, students must ensure it is put into the correct folder within the correct section for their course.</w:t>
      </w:r>
    </w:p>
    <w:tbl>
      <w:tblPr>
        <w:tblStyle w:val="TableGrid"/>
        <w:tblW w:w="14711" w:type="dxa"/>
        <w:tblInd w:w="-523"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44204B">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BD71FC" w:rsidRPr="00C40B5D" w14:paraId="268C8053" w14:textId="77777777" w:rsidTr="0044204B">
        <w:trPr>
          <w:trHeight w:val="1381"/>
        </w:trPr>
        <w:tc>
          <w:tcPr>
            <w:tcW w:w="2291" w:type="dxa"/>
            <w:shd w:val="clear" w:color="auto" w:fill="FFFFFF" w:themeFill="background1"/>
            <w:vAlign w:val="center"/>
          </w:tcPr>
          <w:p w14:paraId="090473F8" w14:textId="736AEEC2" w:rsidR="00BD71FC" w:rsidRPr="00B16CE4" w:rsidRDefault="00BD71FC" w:rsidP="00BD71FC">
            <w:pPr>
              <w:pStyle w:val="BodyText"/>
              <w:spacing w:line="240" w:lineRule="auto"/>
              <w:ind w:left="0" w:right="0"/>
              <w:rPr>
                <w:sz w:val="20"/>
                <w:szCs w:val="20"/>
              </w:rPr>
            </w:pPr>
            <w:r w:rsidRPr="00B16CE4">
              <w:rPr>
                <w:rFonts w:eastAsia="Arial"/>
                <w:color w:val="000000" w:themeColor="text1"/>
                <w:sz w:val="20"/>
                <w:szCs w:val="20"/>
              </w:rPr>
              <w:t xml:space="preserve">Complete </w:t>
            </w:r>
            <w:r w:rsidR="30982C8E" w:rsidRPr="00B16CE4">
              <w:rPr>
                <w:rFonts w:eastAsia="Arial"/>
                <w:color w:val="000000" w:themeColor="text1"/>
                <w:sz w:val="20"/>
                <w:szCs w:val="20"/>
              </w:rPr>
              <w:t xml:space="preserve">AMA Module </w:t>
            </w:r>
          </w:p>
        </w:tc>
        <w:tc>
          <w:tcPr>
            <w:tcW w:w="2894" w:type="dxa"/>
            <w:shd w:val="clear" w:color="auto" w:fill="FFFFFF" w:themeFill="background1"/>
            <w:vAlign w:val="center"/>
          </w:tcPr>
          <w:p w14:paraId="0AE1A579" w14:textId="5669A25E" w:rsidR="00BD71FC" w:rsidRPr="009275FB" w:rsidRDefault="00BD71FC" w:rsidP="00BD71FC">
            <w:pPr>
              <w:pStyle w:val="BodyText"/>
              <w:spacing w:line="240" w:lineRule="auto"/>
              <w:ind w:left="0" w:right="-102"/>
              <w:rPr>
                <w:sz w:val="20"/>
                <w:szCs w:val="20"/>
              </w:rPr>
            </w:pPr>
            <w:r w:rsidRPr="32A9B207">
              <w:rPr>
                <w:sz w:val="20"/>
                <w:szCs w:val="20"/>
              </w:rPr>
              <w:t>Submit the Certificate of completion to the D2L “</w:t>
            </w:r>
            <w:r w:rsidR="680809AB" w:rsidRPr="32A9B207">
              <w:rPr>
                <w:sz w:val="20"/>
                <w:szCs w:val="20"/>
              </w:rPr>
              <w:t>A Systems Perspective on Ethics and Law in Medicine</w:t>
            </w:r>
            <w:r w:rsidRPr="32A9B207">
              <w:rPr>
                <w:sz w:val="20"/>
                <w:szCs w:val="20"/>
              </w:rPr>
              <w:t>”</w:t>
            </w:r>
          </w:p>
        </w:tc>
        <w:tc>
          <w:tcPr>
            <w:tcW w:w="3256" w:type="dxa"/>
            <w:shd w:val="clear" w:color="auto" w:fill="FFFFFF" w:themeFill="background1"/>
            <w:vAlign w:val="center"/>
          </w:tcPr>
          <w:p w14:paraId="0D95C52A" w14:textId="509A5BBB" w:rsidR="00BD71FC" w:rsidRPr="00562F84" w:rsidRDefault="00BD71FC" w:rsidP="00B16CE4">
            <w:pPr>
              <w:pStyle w:val="BodyText"/>
              <w:spacing w:line="240" w:lineRule="auto"/>
              <w:ind w:left="223" w:right="-102"/>
              <w:rPr>
                <w:sz w:val="20"/>
                <w:szCs w:val="20"/>
              </w:rPr>
            </w:pPr>
            <w:r w:rsidRPr="554215DF">
              <w:rPr>
                <w:sz w:val="20"/>
                <w:szCs w:val="20"/>
              </w:rPr>
              <w:t>Must be completed and uploaded by 11:59 pm, the last day of the rotation, to the appropriate dropbox.</w:t>
            </w:r>
          </w:p>
        </w:tc>
        <w:tc>
          <w:tcPr>
            <w:tcW w:w="2532" w:type="dxa"/>
            <w:shd w:val="clear" w:color="auto" w:fill="FFFFFF" w:themeFill="background1"/>
            <w:vAlign w:val="center"/>
          </w:tcPr>
          <w:p w14:paraId="4CBDF6CA" w14:textId="33C75ADD" w:rsidR="00BD71FC" w:rsidRDefault="00BD71FC" w:rsidP="00BD71FC">
            <w:pPr>
              <w:pStyle w:val="BodyText"/>
              <w:spacing w:line="240" w:lineRule="auto"/>
              <w:ind w:left="0" w:right="-102"/>
              <w:rPr>
                <w:sz w:val="20"/>
                <w:szCs w:val="20"/>
              </w:rPr>
            </w:pPr>
            <w:r w:rsidRPr="554215DF">
              <w:rPr>
                <w:sz w:val="20"/>
                <w:szCs w:val="20"/>
              </w:rPr>
              <w:t xml:space="preserve">Will be the conditional grade until all requirements of this rotation are </w:t>
            </w:r>
            <w:r w:rsidR="00040C8B" w:rsidRPr="554215DF">
              <w:rPr>
                <w:sz w:val="20"/>
                <w:szCs w:val="20"/>
              </w:rPr>
              <w:t>met.</w:t>
            </w:r>
          </w:p>
          <w:p w14:paraId="45B98432" w14:textId="77777777" w:rsidR="00BD71FC" w:rsidRPr="00CC6A27" w:rsidRDefault="00BD71FC" w:rsidP="00BD71FC">
            <w:pPr>
              <w:pStyle w:val="BodyText"/>
              <w:spacing w:line="240" w:lineRule="auto"/>
              <w:ind w:left="36" w:right="-102"/>
              <w:rPr>
                <w:sz w:val="20"/>
                <w:szCs w:val="20"/>
              </w:rPr>
            </w:pPr>
          </w:p>
        </w:tc>
        <w:tc>
          <w:tcPr>
            <w:tcW w:w="3738" w:type="dxa"/>
            <w:shd w:val="clear" w:color="auto" w:fill="FFFFFF" w:themeFill="background1"/>
            <w:vAlign w:val="center"/>
          </w:tcPr>
          <w:p w14:paraId="791144E2" w14:textId="25874F88" w:rsidR="00BD71FC" w:rsidRPr="00CC6A27" w:rsidRDefault="00BD71FC" w:rsidP="004F5BAF">
            <w:pPr>
              <w:pStyle w:val="BodyText"/>
              <w:spacing w:line="240" w:lineRule="auto"/>
              <w:ind w:left="0" w:right="-102"/>
              <w:rPr>
                <w:sz w:val="20"/>
                <w:szCs w:val="20"/>
              </w:rPr>
            </w:pPr>
            <w:r w:rsidRPr="554215DF">
              <w:rPr>
                <w:sz w:val="20"/>
                <w:szCs w:val="20"/>
              </w:rPr>
              <w:t>Failure to complete and submit within 14 days from the end of the rotation AND/OR Failure to complete the Corrective Action Assigned</w:t>
            </w:r>
          </w:p>
        </w:tc>
      </w:tr>
      <w:tr w:rsidR="00BD71FC" w:rsidRPr="00C40B5D" w14:paraId="611A5076" w14:textId="77777777" w:rsidTr="0044204B">
        <w:trPr>
          <w:trHeight w:val="1381"/>
        </w:trPr>
        <w:tc>
          <w:tcPr>
            <w:tcW w:w="2291" w:type="dxa"/>
            <w:vAlign w:val="center"/>
          </w:tcPr>
          <w:p w14:paraId="54F1C8CB" w14:textId="6B6576A2" w:rsidR="00BD71FC" w:rsidRPr="00B16CE4" w:rsidRDefault="00BD71FC" w:rsidP="00BD71FC">
            <w:pPr>
              <w:pStyle w:val="BodyText"/>
              <w:spacing w:line="240" w:lineRule="auto"/>
              <w:ind w:left="0" w:right="0"/>
              <w:rPr>
                <w:sz w:val="20"/>
                <w:szCs w:val="20"/>
              </w:rPr>
            </w:pPr>
            <w:r w:rsidRPr="00B16CE4">
              <w:rPr>
                <w:rFonts w:eastAsia="Arial"/>
                <w:color w:val="000000" w:themeColor="text1"/>
                <w:sz w:val="20"/>
                <w:szCs w:val="20"/>
              </w:rPr>
              <w:t>Complete ethics cases from Graber &amp; Wilbur’s Family Medicine Examination and Board Review</w:t>
            </w:r>
          </w:p>
        </w:tc>
        <w:tc>
          <w:tcPr>
            <w:tcW w:w="2894" w:type="dxa"/>
            <w:vAlign w:val="center"/>
          </w:tcPr>
          <w:p w14:paraId="2E851B2A" w14:textId="42D7CA17" w:rsidR="00BD71FC" w:rsidRDefault="00BD71FC" w:rsidP="32A9B207">
            <w:pPr>
              <w:pStyle w:val="BodyText"/>
              <w:spacing w:line="240" w:lineRule="auto"/>
              <w:ind w:left="0" w:right="0"/>
              <w:rPr>
                <w:sz w:val="20"/>
                <w:szCs w:val="20"/>
              </w:rPr>
            </w:pPr>
            <w:r w:rsidRPr="32A9B207">
              <w:rPr>
                <w:sz w:val="20"/>
                <w:szCs w:val="20"/>
              </w:rPr>
              <w:t xml:space="preserve">Submit the report showing completion of Cases to the D2L “Graber and Wilbur’s Ethic Case </w:t>
            </w:r>
            <w:r w:rsidR="00DE2BE2" w:rsidRPr="32A9B207">
              <w:rPr>
                <w:sz w:val="20"/>
                <w:szCs w:val="20"/>
              </w:rPr>
              <w:t>Dropbox.”</w:t>
            </w:r>
          </w:p>
          <w:p w14:paraId="5AB0F91F" w14:textId="6534C89E" w:rsidR="00BD71FC" w:rsidRPr="009275FB" w:rsidRDefault="00BD71FC" w:rsidP="00BD71FC">
            <w:pPr>
              <w:pStyle w:val="BodyText"/>
              <w:spacing w:line="240" w:lineRule="auto"/>
              <w:ind w:left="0" w:right="-102"/>
              <w:rPr>
                <w:sz w:val="20"/>
                <w:szCs w:val="20"/>
              </w:rPr>
            </w:pPr>
          </w:p>
        </w:tc>
        <w:tc>
          <w:tcPr>
            <w:tcW w:w="3256" w:type="dxa"/>
            <w:vAlign w:val="center"/>
          </w:tcPr>
          <w:p w14:paraId="436FECE7" w14:textId="77777777" w:rsidR="00BD71FC" w:rsidRDefault="00BD71FC" w:rsidP="00BD71FC">
            <w:pPr>
              <w:pStyle w:val="BodyText"/>
              <w:spacing w:line="240" w:lineRule="auto"/>
              <w:ind w:left="90"/>
              <w:rPr>
                <w:sz w:val="20"/>
                <w:szCs w:val="20"/>
              </w:rPr>
            </w:pPr>
            <w:r w:rsidRPr="554215DF">
              <w:rPr>
                <w:sz w:val="20"/>
                <w:szCs w:val="20"/>
              </w:rPr>
              <w:t>Must be completed and uploaded by 11:59 pm, the last day of the rotation, to the appropriate dropbox.</w:t>
            </w:r>
          </w:p>
          <w:p w14:paraId="316C88D0" w14:textId="7FCFE297" w:rsidR="00BD71FC" w:rsidRPr="00562F84" w:rsidRDefault="00BD71FC" w:rsidP="00B16CE4">
            <w:pPr>
              <w:pStyle w:val="BodyText"/>
              <w:spacing w:line="240" w:lineRule="auto"/>
              <w:ind w:left="223" w:right="-102"/>
              <w:rPr>
                <w:sz w:val="20"/>
                <w:szCs w:val="20"/>
              </w:rPr>
            </w:pPr>
          </w:p>
        </w:tc>
        <w:tc>
          <w:tcPr>
            <w:tcW w:w="2532" w:type="dxa"/>
            <w:vAlign w:val="center"/>
          </w:tcPr>
          <w:p w14:paraId="37E0412C" w14:textId="768A4B51" w:rsidR="00BD71FC" w:rsidRDefault="00BD71FC" w:rsidP="00BD71FC">
            <w:pPr>
              <w:pStyle w:val="BodyText"/>
              <w:spacing w:line="240" w:lineRule="auto"/>
              <w:ind w:left="0" w:right="-102"/>
              <w:rPr>
                <w:sz w:val="20"/>
                <w:szCs w:val="20"/>
              </w:rPr>
            </w:pPr>
            <w:r w:rsidRPr="554215DF">
              <w:rPr>
                <w:sz w:val="20"/>
                <w:szCs w:val="20"/>
              </w:rPr>
              <w:t xml:space="preserve">Will be the conditional grade until all requirements of this rotation are </w:t>
            </w:r>
            <w:r w:rsidR="00DE2BE2" w:rsidRPr="554215DF">
              <w:rPr>
                <w:sz w:val="20"/>
                <w:szCs w:val="20"/>
              </w:rPr>
              <w:t>met.</w:t>
            </w:r>
          </w:p>
          <w:p w14:paraId="2BC94EC2" w14:textId="11D597BC" w:rsidR="00BD71FC" w:rsidRPr="00CC6A27" w:rsidRDefault="00BD71FC" w:rsidP="00BD71FC">
            <w:pPr>
              <w:pStyle w:val="BodyText"/>
              <w:spacing w:line="240" w:lineRule="auto"/>
              <w:ind w:left="36" w:right="-102"/>
              <w:rPr>
                <w:sz w:val="20"/>
                <w:szCs w:val="20"/>
              </w:rPr>
            </w:pPr>
          </w:p>
        </w:tc>
        <w:tc>
          <w:tcPr>
            <w:tcW w:w="3738" w:type="dxa"/>
            <w:vAlign w:val="center"/>
          </w:tcPr>
          <w:p w14:paraId="3130F400" w14:textId="21682945" w:rsidR="00BD71FC" w:rsidRDefault="00BD71FC" w:rsidP="00BD71FC">
            <w:pPr>
              <w:pStyle w:val="BodyText"/>
              <w:spacing w:line="240" w:lineRule="auto"/>
              <w:ind w:left="90"/>
              <w:rPr>
                <w:sz w:val="20"/>
                <w:szCs w:val="20"/>
              </w:rPr>
            </w:pPr>
            <w:r w:rsidRPr="554215DF">
              <w:rPr>
                <w:sz w:val="20"/>
                <w:szCs w:val="20"/>
              </w:rPr>
              <w:t>Failure to complete and submit within 14 days from the end of the rotation AND/OR Failure to complete the Corrective Action Assigned</w:t>
            </w:r>
          </w:p>
          <w:p w14:paraId="64DF2EFB" w14:textId="20DB22DF" w:rsidR="00BD71FC" w:rsidRPr="00CC6A27" w:rsidRDefault="00BD71FC" w:rsidP="004F5BAF">
            <w:pPr>
              <w:pStyle w:val="BodyText"/>
              <w:spacing w:line="240" w:lineRule="auto"/>
              <w:ind w:left="0" w:right="-102"/>
              <w:rPr>
                <w:sz w:val="20"/>
                <w:szCs w:val="20"/>
              </w:rPr>
            </w:pPr>
          </w:p>
        </w:tc>
      </w:tr>
      <w:tr w:rsidR="00BD71FC" w:rsidRPr="00C40B5D" w14:paraId="0DF13987" w14:textId="77777777" w:rsidTr="0044204B">
        <w:trPr>
          <w:trHeight w:val="1381"/>
        </w:trPr>
        <w:tc>
          <w:tcPr>
            <w:tcW w:w="2291" w:type="dxa"/>
            <w:vAlign w:val="center"/>
          </w:tcPr>
          <w:p w14:paraId="498DB3AE" w14:textId="3E0D74A0" w:rsidR="00BD71FC" w:rsidRPr="00B16CE4" w:rsidRDefault="00BD71FC" w:rsidP="00BD71FC">
            <w:pPr>
              <w:pStyle w:val="BodyText"/>
              <w:spacing w:line="240" w:lineRule="auto"/>
              <w:ind w:left="0" w:right="0"/>
              <w:rPr>
                <w:sz w:val="20"/>
                <w:szCs w:val="20"/>
              </w:rPr>
            </w:pPr>
            <w:r w:rsidRPr="00B16CE4">
              <w:rPr>
                <w:rFonts w:eastAsia="Arial"/>
                <w:color w:val="000000" w:themeColor="text1"/>
                <w:sz w:val="20"/>
                <w:szCs w:val="20"/>
              </w:rPr>
              <w:t>Reflection Essay</w:t>
            </w:r>
          </w:p>
        </w:tc>
        <w:tc>
          <w:tcPr>
            <w:tcW w:w="2894" w:type="dxa"/>
            <w:vAlign w:val="center"/>
          </w:tcPr>
          <w:p w14:paraId="253FE2B0" w14:textId="010CB89B" w:rsidR="00BD71FC" w:rsidRDefault="00BD71FC" w:rsidP="32A9B207">
            <w:pPr>
              <w:pStyle w:val="BodyText"/>
              <w:spacing w:line="240" w:lineRule="auto"/>
              <w:ind w:left="90" w:right="0"/>
              <w:rPr>
                <w:sz w:val="20"/>
                <w:szCs w:val="20"/>
              </w:rPr>
            </w:pPr>
            <w:r w:rsidRPr="32A9B207">
              <w:rPr>
                <w:sz w:val="20"/>
                <w:szCs w:val="20"/>
              </w:rPr>
              <w:t xml:space="preserve">Submit the Certificate of completion to the D2L “Medscape Course Certificate </w:t>
            </w:r>
            <w:r w:rsidR="00DE2BE2" w:rsidRPr="32A9B207">
              <w:rPr>
                <w:sz w:val="20"/>
                <w:szCs w:val="20"/>
              </w:rPr>
              <w:t>Dropbox.”</w:t>
            </w:r>
          </w:p>
          <w:p w14:paraId="5C32FADE" w14:textId="0E6C58BF" w:rsidR="00BD71FC" w:rsidRPr="009275FB" w:rsidRDefault="00BD71FC" w:rsidP="00BD71FC">
            <w:pPr>
              <w:pStyle w:val="BodyText"/>
              <w:spacing w:line="240" w:lineRule="auto"/>
              <w:ind w:left="0" w:right="-102"/>
              <w:rPr>
                <w:b/>
                <w:bCs/>
                <w:sz w:val="20"/>
                <w:szCs w:val="20"/>
              </w:rPr>
            </w:pPr>
          </w:p>
        </w:tc>
        <w:tc>
          <w:tcPr>
            <w:tcW w:w="3256" w:type="dxa"/>
            <w:vAlign w:val="center"/>
          </w:tcPr>
          <w:p w14:paraId="1EE83522" w14:textId="77777777" w:rsidR="00BD71FC" w:rsidRDefault="00BD71FC" w:rsidP="00BD71FC">
            <w:pPr>
              <w:pStyle w:val="BodyText"/>
              <w:spacing w:line="240" w:lineRule="auto"/>
              <w:ind w:left="90"/>
              <w:rPr>
                <w:sz w:val="20"/>
                <w:szCs w:val="20"/>
              </w:rPr>
            </w:pPr>
            <w:r w:rsidRPr="554215DF">
              <w:rPr>
                <w:sz w:val="20"/>
                <w:szCs w:val="20"/>
              </w:rPr>
              <w:t>Must be completed and uploaded by 11:59 pm, the last day of the rotation, to the appropriate dropbox.</w:t>
            </w:r>
          </w:p>
          <w:p w14:paraId="61BE6821" w14:textId="6C0B73F4" w:rsidR="00BD71FC" w:rsidRPr="00CC6A27" w:rsidRDefault="00BD71FC" w:rsidP="00BD71FC">
            <w:pPr>
              <w:pStyle w:val="BodyText"/>
              <w:spacing w:line="240" w:lineRule="auto"/>
              <w:ind w:left="0"/>
              <w:rPr>
                <w:b/>
                <w:bCs/>
                <w:sz w:val="20"/>
                <w:szCs w:val="20"/>
              </w:rPr>
            </w:pPr>
          </w:p>
        </w:tc>
        <w:tc>
          <w:tcPr>
            <w:tcW w:w="2532" w:type="dxa"/>
            <w:vAlign w:val="center"/>
          </w:tcPr>
          <w:p w14:paraId="4D4B1FDC" w14:textId="2A35DAC1" w:rsidR="00BD71FC" w:rsidRDefault="00BD71FC" w:rsidP="00BD71FC">
            <w:pPr>
              <w:pStyle w:val="BodyText"/>
              <w:spacing w:line="240" w:lineRule="auto"/>
              <w:ind w:left="0" w:right="-102"/>
              <w:rPr>
                <w:sz w:val="20"/>
                <w:szCs w:val="20"/>
              </w:rPr>
            </w:pPr>
            <w:r w:rsidRPr="554215DF">
              <w:rPr>
                <w:sz w:val="20"/>
                <w:szCs w:val="20"/>
              </w:rPr>
              <w:t xml:space="preserve">Will be the conditional grade until all requirements of this rotation are </w:t>
            </w:r>
            <w:r w:rsidR="00DE2BE2" w:rsidRPr="554215DF">
              <w:rPr>
                <w:sz w:val="20"/>
                <w:szCs w:val="20"/>
              </w:rPr>
              <w:t>met.</w:t>
            </w:r>
          </w:p>
          <w:p w14:paraId="60ADAA4E" w14:textId="77777777" w:rsidR="00BD71FC" w:rsidRPr="00CC6A27" w:rsidRDefault="00BD71FC" w:rsidP="00BD71FC">
            <w:pPr>
              <w:pStyle w:val="BodyText"/>
              <w:spacing w:line="240" w:lineRule="auto"/>
              <w:rPr>
                <w:sz w:val="20"/>
                <w:szCs w:val="20"/>
              </w:rPr>
            </w:pPr>
          </w:p>
        </w:tc>
        <w:tc>
          <w:tcPr>
            <w:tcW w:w="3738" w:type="dxa"/>
            <w:vAlign w:val="center"/>
          </w:tcPr>
          <w:p w14:paraId="561211D6" w14:textId="340408CB" w:rsidR="00BD71FC" w:rsidRDefault="00BD71FC" w:rsidP="00BD71FC">
            <w:pPr>
              <w:pStyle w:val="BodyText"/>
              <w:spacing w:line="240" w:lineRule="auto"/>
              <w:ind w:left="90"/>
              <w:rPr>
                <w:sz w:val="20"/>
                <w:szCs w:val="20"/>
              </w:rPr>
            </w:pPr>
            <w:r w:rsidRPr="554215DF">
              <w:rPr>
                <w:sz w:val="20"/>
                <w:szCs w:val="20"/>
              </w:rPr>
              <w:t>Failure to complete and submit within 14 days from the end of the rotation AND/OR Failure to complete the Corrective Action Assigned</w:t>
            </w:r>
          </w:p>
          <w:p w14:paraId="016B56E5" w14:textId="0D4F5CDD" w:rsidR="00BD71FC" w:rsidRPr="00CC6A27" w:rsidRDefault="00BD71FC" w:rsidP="00BD71FC">
            <w:pPr>
              <w:pStyle w:val="BodyText"/>
              <w:spacing w:line="240" w:lineRule="auto"/>
              <w:ind w:left="0"/>
              <w:rPr>
                <w:sz w:val="20"/>
                <w:szCs w:val="20"/>
              </w:rPr>
            </w:pPr>
          </w:p>
        </w:tc>
      </w:tr>
      <w:tr w:rsidR="00BD71FC" w:rsidRPr="00C40B5D" w14:paraId="032278D3" w14:textId="77777777" w:rsidTr="0044204B">
        <w:trPr>
          <w:trHeight w:val="1381"/>
        </w:trPr>
        <w:tc>
          <w:tcPr>
            <w:tcW w:w="2291" w:type="dxa"/>
            <w:tcBorders>
              <w:top w:val="single" w:sz="6" w:space="0" w:color="auto"/>
              <w:left w:val="single" w:sz="6" w:space="0" w:color="auto"/>
              <w:bottom w:val="single" w:sz="6" w:space="0" w:color="auto"/>
              <w:right w:val="single" w:sz="6" w:space="0" w:color="auto"/>
            </w:tcBorders>
            <w:vAlign w:val="center"/>
          </w:tcPr>
          <w:p w14:paraId="314AB395" w14:textId="747623AE" w:rsidR="00BD71FC" w:rsidRPr="00A31C50" w:rsidRDefault="00BD71FC" w:rsidP="00BD71FC">
            <w:pPr>
              <w:pStyle w:val="BodyText"/>
              <w:spacing w:line="240" w:lineRule="auto"/>
              <w:ind w:left="0" w:right="0"/>
              <w:rPr>
                <w:sz w:val="20"/>
                <w:szCs w:val="20"/>
              </w:rPr>
            </w:pPr>
            <w:r w:rsidRPr="00A31C50">
              <w:rPr>
                <w:sz w:val="20"/>
                <w:szCs w:val="20"/>
              </w:rPr>
              <w:t>Student Evaluation of Clerkship Rotation</w:t>
            </w:r>
            <w:r w:rsidRPr="002F135E">
              <w:rPr>
                <w:b/>
                <w:bCs/>
                <w:sz w:val="20"/>
                <w:szCs w:val="20"/>
              </w:rPr>
              <w:t xml:space="preserve"> </w:t>
            </w:r>
          </w:p>
        </w:tc>
        <w:tc>
          <w:tcPr>
            <w:tcW w:w="2894" w:type="dxa"/>
            <w:tcBorders>
              <w:top w:val="single" w:sz="6" w:space="0" w:color="auto"/>
              <w:left w:val="single" w:sz="6" w:space="0" w:color="auto"/>
              <w:bottom w:val="single" w:sz="6" w:space="0" w:color="auto"/>
              <w:right w:val="single" w:sz="6" w:space="0" w:color="auto"/>
            </w:tcBorders>
            <w:vAlign w:val="center"/>
          </w:tcPr>
          <w:p w14:paraId="19D82370" w14:textId="7343C983" w:rsidR="00BD71FC" w:rsidRPr="009275FB" w:rsidRDefault="00BD71FC" w:rsidP="00BD71FC">
            <w:pPr>
              <w:pStyle w:val="BodyText"/>
              <w:spacing w:line="240" w:lineRule="auto"/>
              <w:ind w:left="0" w:right="-102"/>
              <w:rPr>
                <w:sz w:val="20"/>
                <w:szCs w:val="20"/>
              </w:rPr>
            </w:pPr>
            <w:r w:rsidRPr="009275FB">
              <w:rPr>
                <w:sz w:val="20"/>
                <w:szCs w:val="20"/>
              </w:rPr>
              <w:t>Can be accessed and submitted electronically by students within the dashboard of their Medtrics profiles</w:t>
            </w:r>
          </w:p>
        </w:tc>
        <w:tc>
          <w:tcPr>
            <w:tcW w:w="3256" w:type="dxa"/>
            <w:tcBorders>
              <w:top w:val="single" w:sz="6" w:space="0" w:color="auto"/>
              <w:left w:val="single" w:sz="6" w:space="0" w:color="auto"/>
              <w:bottom w:val="single" w:sz="6" w:space="0" w:color="auto"/>
              <w:right w:val="single" w:sz="6" w:space="0" w:color="auto"/>
            </w:tcBorders>
            <w:vAlign w:val="center"/>
          </w:tcPr>
          <w:p w14:paraId="13D43E08" w14:textId="0A9697CF" w:rsidR="00BD71FC" w:rsidRPr="009C3C16" w:rsidRDefault="00BD71FC" w:rsidP="00B16CE4">
            <w:pPr>
              <w:pStyle w:val="BodyText"/>
              <w:spacing w:line="240" w:lineRule="auto"/>
              <w:ind w:left="0" w:right="-102"/>
              <w:rPr>
                <w:sz w:val="20"/>
                <w:szCs w:val="20"/>
              </w:rPr>
            </w:pPr>
            <w:r w:rsidRPr="06B64C8C">
              <w:rPr>
                <w:sz w:val="20"/>
                <w:szCs w:val="20"/>
              </w:rPr>
              <w:t>Completed 100% by 11:59 pm the last day of the rotation</w:t>
            </w:r>
          </w:p>
        </w:tc>
        <w:tc>
          <w:tcPr>
            <w:tcW w:w="2532" w:type="dxa"/>
            <w:tcBorders>
              <w:top w:val="single" w:sz="6" w:space="0" w:color="auto"/>
              <w:left w:val="single" w:sz="6" w:space="0" w:color="auto"/>
              <w:bottom w:val="single" w:sz="6" w:space="0" w:color="auto"/>
              <w:right w:val="single" w:sz="6" w:space="0" w:color="auto"/>
            </w:tcBorders>
            <w:vAlign w:val="center"/>
          </w:tcPr>
          <w:p w14:paraId="4E4AA55C" w14:textId="77777777" w:rsidR="00BD71FC" w:rsidRPr="1125DAF6" w:rsidRDefault="00BD71FC" w:rsidP="00BD71FC">
            <w:pPr>
              <w:pStyle w:val="BodyText"/>
              <w:spacing w:line="240" w:lineRule="auto"/>
              <w:ind w:left="0" w:right="-102"/>
              <w:rPr>
                <w:sz w:val="20"/>
                <w:szCs w:val="20"/>
              </w:rPr>
            </w:pPr>
            <w:r w:rsidRPr="2FA7D722">
              <w:rPr>
                <w:sz w:val="20"/>
                <w:szCs w:val="20"/>
              </w:rPr>
              <w:t>Will be the conditional grade until all requirements of this rotation are met.</w:t>
            </w:r>
          </w:p>
          <w:p w14:paraId="505C712D" w14:textId="613464F7" w:rsidR="00BD71FC" w:rsidRPr="2FA7D722" w:rsidRDefault="00BD71FC" w:rsidP="00BD71FC">
            <w:pPr>
              <w:pStyle w:val="BodyText"/>
              <w:spacing w:line="240" w:lineRule="auto"/>
              <w:ind w:left="0" w:right="-102"/>
              <w:rPr>
                <w:sz w:val="20"/>
                <w:szCs w:val="20"/>
              </w:rPr>
            </w:pPr>
          </w:p>
        </w:tc>
        <w:tc>
          <w:tcPr>
            <w:tcW w:w="3738" w:type="dxa"/>
            <w:tcBorders>
              <w:top w:val="single" w:sz="6" w:space="0" w:color="auto"/>
              <w:left w:val="single" w:sz="6" w:space="0" w:color="auto"/>
              <w:bottom w:val="single" w:sz="6" w:space="0" w:color="auto"/>
              <w:right w:val="single" w:sz="6" w:space="0" w:color="auto"/>
            </w:tcBorders>
            <w:vAlign w:val="center"/>
          </w:tcPr>
          <w:p w14:paraId="056EB500" w14:textId="386C15A6" w:rsidR="00BD71FC" w:rsidRPr="2D104CAB" w:rsidRDefault="00BD71FC" w:rsidP="00BD71FC">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w:t>
            </w:r>
            <w:r w:rsidR="004F5BAF">
              <w:rPr>
                <w:sz w:val="20"/>
                <w:szCs w:val="20"/>
              </w:rPr>
              <w:t xml:space="preserve">day </w:t>
            </w:r>
            <w:r w:rsidR="004F5BAF" w:rsidRPr="2D104CAB">
              <w:rPr>
                <w:sz w:val="20"/>
                <w:szCs w:val="20"/>
              </w:rPr>
              <w:t>of</w:t>
            </w:r>
            <w:r w:rsidRPr="2D104CAB">
              <w:rPr>
                <w:sz w:val="20"/>
                <w:szCs w:val="20"/>
              </w:rPr>
              <w:t xml:space="preserve"> the rotation</w:t>
            </w:r>
          </w:p>
        </w:tc>
      </w:tr>
    </w:tbl>
    <w:p w14:paraId="0B7B6A1E" w14:textId="1E1431E4" w:rsidR="00291DED" w:rsidRDefault="00291DED" w:rsidP="00BD71FC">
      <w:pPr>
        <w:spacing w:line="259" w:lineRule="auto"/>
        <w:jc w:val="left"/>
      </w:pPr>
    </w:p>
    <w:sectPr w:rsidR="00291DED" w:rsidSect="0044204B">
      <w:footerReference w:type="default" r:id="rId44"/>
      <w:headerReference w:type="first" r:id="rId45"/>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E163" w14:textId="77777777" w:rsidR="00B27C64" w:rsidRDefault="00B27C64" w:rsidP="00E756E0">
      <w:pPr>
        <w:spacing w:after="0" w:line="240" w:lineRule="auto"/>
      </w:pPr>
      <w:r>
        <w:separator/>
      </w:r>
    </w:p>
  </w:endnote>
  <w:endnote w:type="continuationSeparator" w:id="0">
    <w:p w14:paraId="349DA0B3" w14:textId="77777777" w:rsidR="00B27C64" w:rsidRDefault="00B27C64" w:rsidP="00E756E0">
      <w:pPr>
        <w:spacing w:after="0" w:line="240" w:lineRule="auto"/>
      </w:pPr>
      <w:r>
        <w:continuationSeparator/>
      </w:r>
    </w:p>
  </w:endnote>
  <w:endnote w:type="continuationNotice" w:id="1">
    <w:p w14:paraId="6A8C579F" w14:textId="77777777" w:rsidR="00B27C64" w:rsidRDefault="00B27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A9B207" w14:paraId="7D3C6419" w14:textId="77777777" w:rsidTr="32A9B207">
      <w:trPr>
        <w:trHeight w:val="300"/>
      </w:trPr>
      <w:tc>
        <w:tcPr>
          <w:tcW w:w="3120" w:type="dxa"/>
        </w:tcPr>
        <w:p w14:paraId="31C5B262" w14:textId="160114B6" w:rsidR="32A9B207" w:rsidRDefault="32A9B207" w:rsidP="32A9B207">
          <w:pPr>
            <w:pStyle w:val="Header"/>
            <w:ind w:left="-115"/>
            <w:jc w:val="left"/>
          </w:pPr>
        </w:p>
      </w:tc>
      <w:tc>
        <w:tcPr>
          <w:tcW w:w="3120" w:type="dxa"/>
        </w:tcPr>
        <w:p w14:paraId="1781EBEF" w14:textId="66FC320F" w:rsidR="32A9B207" w:rsidRDefault="32A9B207" w:rsidP="32A9B207">
          <w:pPr>
            <w:pStyle w:val="Header"/>
            <w:jc w:val="center"/>
          </w:pPr>
        </w:p>
      </w:tc>
      <w:tc>
        <w:tcPr>
          <w:tcW w:w="3120" w:type="dxa"/>
        </w:tcPr>
        <w:p w14:paraId="59911154" w14:textId="070D4298" w:rsidR="32A9B207" w:rsidRDefault="32A9B207" w:rsidP="32A9B207">
          <w:pPr>
            <w:pStyle w:val="Header"/>
            <w:ind w:right="-115"/>
            <w:jc w:val="right"/>
          </w:pPr>
        </w:p>
      </w:tc>
    </w:tr>
  </w:tbl>
  <w:p w14:paraId="0E17D94C" w14:textId="5F31EBFC" w:rsidR="32A9B207" w:rsidRDefault="32A9B207" w:rsidP="32A9B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A9B207" w14:paraId="0038A0A6" w14:textId="77777777" w:rsidTr="32A9B207">
      <w:trPr>
        <w:trHeight w:val="300"/>
      </w:trPr>
      <w:tc>
        <w:tcPr>
          <w:tcW w:w="3120" w:type="dxa"/>
        </w:tcPr>
        <w:p w14:paraId="15AFDF6E" w14:textId="3AEADA5F" w:rsidR="32A9B207" w:rsidRDefault="32A9B207" w:rsidP="32A9B207">
          <w:pPr>
            <w:pStyle w:val="Header"/>
            <w:ind w:left="-115"/>
            <w:jc w:val="left"/>
          </w:pPr>
        </w:p>
      </w:tc>
      <w:tc>
        <w:tcPr>
          <w:tcW w:w="3120" w:type="dxa"/>
        </w:tcPr>
        <w:p w14:paraId="3271B1DA" w14:textId="03055BAA" w:rsidR="32A9B207" w:rsidRDefault="32A9B207" w:rsidP="32A9B207">
          <w:pPr>
            <w:pStyle w:val="Header"/>
            <w:jc w:val="center"/>
          </w:pPr>
        </w:p>
      </w:tc>
      <w:tc>
        <w:tcPr>
          <w:tcW w:w="3120" w:type="dxa"/>
        </w:tcPr>
        <w:p w14:paraId="0922DE3D" w14:textId="459C87B1" w:rsidR="32A9B207" w:rsidRDefault="32A9B207" w:rsidP="32A9B207">
          <w:pPr>
            <w:pStyle w:val="Header"/>
            <w:ind w:right="-115"/>
            <w:jc w:val="right"/>
          </w:pPr>
        </w:p>
      </w:tc>
    </w:tr>
  </w:tbl>
  <w:p w14:paraId="2993ACA3" w14:textId="21AFB06B" w:rsidR="32A9B207" w:rsidRDefault="32A9B207" w:rsidP="32A9B2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A9B207" w14:paraId="2B7E9A8F" w14:textId="77777777" w:rsidTr="32A9B207">
      <w:trPr>
        <w:trHeight w:val="300"/>
      </w:trPr>
      <w:tc>
        <w:tcPr>
          <w:tcW w:w="3120" w:type="dxa"/>
        </w:tcPr>
        <w:p w14:paraId="7B1CB383" w14:textId="2EA08DFE" w:rsidR="32A9B207" w:rsidRDefault="32A9B207" w:rsidP="32A9B207">
          <w:pPr>
            <w:pStyle w:val="Header"/>
            <w:ind w:left="-115"/>
            <w:jc w:val="left"/>
          </w:pPr>
        </w:p>
      </w:tc>
      <w:tc>
        <w:tcPr>
          <w:tcW w:w="3120" w:type="dxa"/>
        </w:tcPr>
        <w:p w14:paraId="061DDF5B" w14:textId="2CAB095F" w:rsidR="32A9B207" w:rsidRDefault="32A9B207" w:rsidP="32A9B207">
          <w:pPr>
            <w:pStyle w:val="Header"/>
            <w:jc w:val="center"/>
          </w:pPr>
        </w:p>
      </w:tc>
      <w:tc>
        <w:tcPr>
          <w:tcW w:w="3120" w:type="dxa"/>
        </w:tcPr>
        <w:p w14:paraId="44838011" w14:textId="6814339A" w:rsidR="32A9B207" w:rsidRDefault="32A9B207" w:rsidP="32A9B207">
          <w:pPr>
            <w:pStyle w:val="Header"/>
            <w:ind w:right="-115"/>
            <w:jc w:val="right"/>
          </w:pPr>
        </w:p>
      </w:tc>
    </w:tr>
  </w:tbl>
  <w:p w14:paraId="04279FDB" w14:textId="19BC063A" w:rsidR="32A9B207" w:rsidRDefault="32A9B207" w:rsidP="32A9B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9F0E" w14:textId="77777777" w:rsidR="00B27C64" w:rsidRDefault="00B27C64" w:rsidP="00E756E0">
      <w:pPr>
        <w:spacing w:after="0" w:line="240" w:lineRule="auto"/>
      </w:pPr>
      <w:r>
        <w:separator/>
      </w:r>
    </w:p>
  </w:footnote>
  <w:footnote w:type="continuationSeparator" w:id="0">
    <w:p w14:paraId="6738BECA" w14:textId="77777777" w:rsidR="00B27C64" w:rsidRDefault="00B27C64" w:rsidP="00E756E0">
      <w:pPr>
        <w:spacing w:after="0" w:line="240" w:lineRule="auto"/>
      </w:pPr>
      <w:r>
        <w:continuationSeparator/>
      </w:r>
    </w:p>
  </w:footnote>
  <w:footnote w:type="continuationNotice" w:id="1">
    <w:p w14:paraId="1343A0D6" w14:textId="77777777" w:rsidR="00B27C64" w:rsidRDefault="00B27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D3A806F" w:rsidR="004A166C" w:rsidRDefault="0062149E">
    <w:pPr>
      <w:pStyle w:val="Header"/>
    </w:pPr>
    <w:r>
      <w:t xml:space="preserve">OST 626 </w:t>
    </w:r>
    <w:r w:rsidR="00661093">
      <w:t>Healthcare Ethics: Case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38F6F"/>
    <w:multiLevelType w:val="hybridMultilevel"/>
    <w:tmpl w:val="FFFFFFFF"/>
    <w:lvl w:ilvl="0" w:tplc="549C7710">
      <w:start w:val="1"/>
      <w:numFmt w:val="bullet"/>
      <w:lvlText w:val=""/>
      <w:lvlJc w:val="left"/>
      <w:pPr>
        <w:ind w:left="720" w:hanging="360"/>
      </w:pPr>
      <w:rPr>
        <w:rFonts w:ascii="Symbol" w:hAnsi="Symbol" w:hint="default"/>
      </w:rPr>
    </w:lvl>
    <w:lvl w:ilvl="1" w:tplc="FF027E4C">
      <w:start w:val="1"/>
      <w:numFmt w:val="bullet"/>
      <w:lvlText w:val="o"/>
      <w:lvlJc w:val="left"/>
      <w:pPr>
        <w:ind w:left="1440" w:hanging="360"/>
      </w:pPr>
      <w:rPr>
        <w:rFonts w:ascii="Courier New" w:hAnsi="Courier New" w:hint="default"/>
      </w:rPr>
    </w:lvl>
    <w:lvl w:ilvl="2" w:tplc="8B0828A0">
      <w:start w:val="1"/>
      <w:numFmt w:val="bullet"/>
      <w:lvlText w:val=""/>
      <w:lvlJc w:val="left"/>
      <w:pPr>
        <w:ind w:left="2160" w:hanging="360"/>
      </w:pPr>
      <w:rPr>
        <w:rFonts w:ascii="Wingdings" w:hAnsi="Wingdings" w:hint="default"/>
      </w:rPr>
    </w:lvl>
    <w:lvl w:ilvl="3" w:tplc="061CABA4">
      <w:start w:val="1"/>
      <w:numFmt w:val="bullet"/>
      <w:lvlText w:val=""/>
      <w:lvlJc w:val="left"/>
      <w:pPr>
        <w:ind w:left="2880" w:hanging="360"/>
      </w:pPr>
      <w:rPr>
        <w:rFonts w:ascii="Symbol" w:hAnsi="Symbol" w:hint="default"/>
      </w:rPr>
    </w:lvl>
    <w:lvl w:ilvl="4" w:tplc="3066046E">
      <w:start w:val="1"/>
      <w:numFmt w:val="bullet"/>
      <w:lvlText w:val="o"/>
      <w:lvlJc w:val="left"/>
      <w:pPr>
        <w:ind w:left="3600" w:hanging="360"/>
      </w:pPr>
      <w:rPr>
        <w:rFonts w:ascii="Courier New" w:hAnsi="Courier New" w:hint="default"/>
      </w:rPr>
    </w:lvl>
    <w:lvl w:ilvl="5" w:tplc="531A8C86">
      <w:start w:val="1"/>
      <w:numFmt w:val="bullet"/>
      <w:lvlText w:val=""/>
      <w:lvlJc w:val="left"/>
      <w:pPr>
        <w:ind w:left="4320" w:hanging="360"/>
      </w:pPr>
      <w:rPr>
        <w:rFonts w:ascii="Wingdings" w:hAnsi="Wingdings" w:hint="default"/>
      </w:rPr>
    </w:lvl>
    <w:lvl w:ilvl="6" w:tplc="96D6FE04">
      <w:start w:val="1"/>
      <w:numFmt w:val="bullet"/>
      <w:lvlText w:val=""/>
      <w:lvlJc w:val="left"/>
      <w:pPr>
        <w:ind w:left="5040" w:hanging="360"/>
      </w:pPr>
      <w:rPr>
        <w:rFonts w:ascii="Symbol" w:hAnsi="Symbol" w:hint="default"/>
      </w:rPr>
    </w:lvl>
    <w:lvl w:ilvl="7" w:tplc="94027F5A">
      <w:start w:val="1"/>
      <w:numFmt w:val="bullet"/>
      <w:lvlText w:val="o"/>
      <w:lvlJc w:val="left"/>
      <w:pPr>
        <w:ind w:left="5760" w:hanging="360"/>
      </w:pPr>
      <w:rPr>
        <w:rFonts w:ascii="Courier New" w:hAnsi="Courier New" w:hint="default"/>
      </w:rPr>
    </w:lvl>
    <w:lvl w:ilvl="8" w:tplc="3FC4D0BE">
      <w:start w:val="1"/>
      <w:numFmt w:val="bullet"/>
      <w:lvlText w:val=""/>
      <w:lvlJc w:val="left"/>
      <w:pPr>
        <w:ind w:left="648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DEAB8F"/>
    <w:multiLevelType w:val="hybridMultilevel"/>
    <w:tmpl w:val="FFFFFFFF"/>
    <w:lvl w:ilvl="0" w:tplc="BFAEF040">
      <w:start w:val="1"/>
      <w:numFmt w:val="bullet"/>
      <w:lvlText w:val=""/>
      <w:lvlJc w:val="left"/>
      <w:pPr>
        <w:ind w:left="720" w:hanging="360"/>
      </w:pPr>
      <w:rPr>
        <w:rFonts w:ascii="Symbol" w:hAnsi="Symbol" w:hint="default"/>
      </w:rPr>
    </w:lvl>
    <w:lvl w:ilvl="1" w:tplc="667E4BA6">
      <w:start w:val="1"/>
      <w:numFmt w:val="bullet"/>
      <w:lvlText w:val=""/>
      <w:lvlJc w:val="left"/>
      <w:pPr>
        <w:ind w:left="1440" w:hanging="360"/>
      </w:pPr>
      <w:rPr>
        <w:rFonts w:ascii="Symbol" w:hAnsi="Symbol" w:hint="default"/>
      </w:rPr>
    </w:lvl>
    <w:lvl w:ilvl="2" w:tplc="7772B920">
      <w:start w:val="1"/>
      <w:numFmt w:val="bullet"/>
      <w:lvlText w:val=""/>
      <w:lvlJc w:val="left"/>
      <w:pPr>
        <w:ind w:left="2160" w:hanging="360"/>
      </w:pPr>
      <w:rPr>
        <w:rFonts w:ascii="Wingdings" w:hAnsi="Wingdings" w:hint="default"/>
      </w:rPr>
    </w:lvl>
    <w:lvl w:ilvl="3" w:tplc="7EAAAF28">
      <w:start w:val="1"/>
      <w:numFmt w:val="bullet"/>
      <w:lvlText w:val=""/>
      <w:lvlJc w:val="left"/>
      <w:pPr>
        <w:ind w:left="2880" w:hanging="360"/>
      </w:pPr>
      <w:rPr>
        <w:rFonts w:ascii="Symbol" w:hAnsi="Symbol" w:hint="default"/>
      </w:rPr>
    </w:lvl>
    <w:lvl w:ilvl="4" w:tplc="FFF03B6C">
      <w:start w:val="1"/>
      <w:numFmt w:val="bullet"/>
      <w:lvlText w:val="o"/>
      <w:lvlJc w:val="left"/>
      <w:pPr>
        <w:ind w:left="3600" w:hanging="360"/>
      </w:pPr>
      <w:rPr>
        <w:rFonts w:ascii="Courier New" w:hAnsi="Courier New" w:hint="default"/>
      </w:rPr>
    </w:lvl>
    <w:lvl w:ilvl="5" w:tplc="27288054">
      <w:start w:val="1"/>
      <w:numFmt w:val="bullet"/>
      <w:lvlText w:val=""/>
      <w:lvlJc w:val="left"/>
      <w:pPr>
        <w:ind w:left="4320" w:hanging="360"/>
      </w:pPr>
      <w:rPr>
        <w:rFonts w:ascii="Wingdings" w:hAnsi="Wingdings" w:hint="default"/>
      </w:rPr>
    </w:lvl>
    <w:lvl w:ilvl="6" w:tplc="B4409A26">
      <w:start w:val="1"/>
      <w:numFmt w:val="bullet"/>
      <w:lvlText w:val=""/>
      <w:lvlJc w:val="left"/>
      <w:pPr>
        <w:ind w:left="5040" w:hanging="360"/>
      </w:pPr>
      <w:rPr>
        <w:rFonts w:ascii="Symbol" w:hAnsi="Symbol" w:hint="default"/>
      </w:rPr>
    </w:lvl>
    <w:lvl w:ilvl="7" w:tplc="476A1EEE">
      <w:start w:val="1"/>
      <w:numFmt w:val="bullet"/>
      <w:lvlText w:val="o"/>
      <w:lvlJc w:val="left"/>
      <w:pPr>
        <w:ind w:left="5760" w:hanging="360"/>
      </w:pPr>
      <w:rPr>
        <w:rFonts w:ascii="Courier New" w:hAnsi="Courier New" w:hint="default"/>
      </w:rPr>
    </w:lvl>
    <w:lvl w:ilvl="8" w:tplc="D9E4AE6A">
      <w:start w:val="1"/>
      <w:numFmt w:val="bullet"/>
      <w:lvlText w:val=""/>
      <w:lvlJc w:val="left"/>
      <w:pPr>
        <w:ind w:left="6480" w:hanging="360"/>
      </w:pPr>
      <w:rPr>
        <w:rFonts w:ascii="Wingdings" w:hAnsi="Wingdings" w:hint="default"/>
      </w:rPr>
    </w:lvl>
  </w:abstractNum>
  <w:abstractNum w:abstractNumId="11" w15:restartNumberingAfterBreak="0">
    <w:nsid w:val="27CCE3F3"/>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644FA1"/>
    <w:multiLevelType w:val="hybridMultilevel"/>
    <w:tmpl w:val="2384C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2531D"/>
    <w:multiLevelType w:val="hybridMultilevel"/>
    <w:tmpl w:val="FFFFFFFF"/>
    <w:lvl w:ilvl="0" w:tplc="AF2EF2CE">
      <w:start w:val="1"/>
      <w:numFmt w:val="decimal"/>
      <w:lvlText w:val="%1."/>
      <w:lvlJc w:val="left"/>
      <w:pPr>
        <w:ind w:left="1080" w:hanging="360"/>
      </w:pPr>
    </w:lvl>
    <w:lvl w:ilvl="1" w:tplc="51267B2C">
      <w:start w:val="1"/>
      <w:numFmt w:val="lowerLetter"/>
      <w:lvlText w:val="%2."/>
      <w:lvlJc w:val="left"/>
      <w:pPr>
        <w:ind w:left="1800" w:hanging="360"/>
      </w:pPr>
    </w:lvl>
    <w:lvl w:ilvl="2" w:tplc="B5003E70">
      <w:start w:val="1"/>
      <w:numFmt w:val="lowerRoman"/>
      <w:lvlText w:val="%3."/>
      <w:lvlJc w:val="right"/>
      <w:pPr>
        <w:ind w:left="2520" w:hanging="180"/>
      </w:pPr>
    </w:lvl>
    <w:lvl w:ilvl="3" w:tplc="DFA8ECCC">
      <w:start w:val="1"/>
      <w:numFmt w:val="decimal"/>
      <w:lvlText w:val="%4."/>
      <w:lvlJc w:val="left"/>
      <w:pPr>
        <w:ind w:left="3240" w:hanging="360"/>
      </w:pPr>
    </w:lvl>
    <w:lvl w:ilvl="4" w:tplc="F024278A">
      <w:start w:val="1"/>
      <w:numFmt w:val="lowerLetter"/>
      <w:lvlText w:val="%5."/>
      <w:lvlJc w:val="left"/>
      <w:pPr>
        <w:ind w:left="3960" w:hanging="360"/>
      </w:pPr>
    </w:lvl>
    <w:lvl w:ilvl="5" w:tplc="2EB4F3F4">
      <w:start w:val="1"/>
      <w:numFmt w:val="lowerRoman"/>
      <w:lvlText w:val="%6."/>
      <w:lvlJc w:val="right"/>
      <w:pPr>
        <w:ind w:left="4680" w:hanging="180"/>
      </w:pPr>
    </w:lvl>
    <w:lvl w:ilvl="6" w:tplc="7F2673F4">
      <w:start w:val="1"/>
      <w:numFmt w:val="decimal"/>
      <w:lvlText w:val="%7."/>
      <w:lvlJc w:val="left"/>
      <w:pPr>
        <w:ind w:left="5400" w:hanging="360"/>
      </w:pPr>
    </w:lvl>
    <w:lvl w:ilvl="7" w:tplc="D6C6EBBC">
      <w:start w:val="1"/>
      <w:numFmt w:val="lowerLetter"/>
      <w:lvlText w:val="%8."/>
      <w:lvlJc w:val="left"/>
      <w:pPr>
        <w:ind w:left="6120" w:hanging="360"/>
      </w:pPr>
    </w:lvl>
    <w:lvl w:ilvl="8" w:tplc="4254DF06">
      <w:start w:val="1"/>
      <w:numFmt w:val="lowerRoman"/>
      <w:lvlText w:val="%9."/>
      <w:lvlJc w:val="right"/>
      <w:pPr>
        <w:ind w:left="6840" w:hanging="180"/>
      </w:pPr>
    </w:lvl>
  </w:abstractNum>
  <w:abstractNum w:abstractNumId="2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67DDF"/>
    <w:multiLevelType w:val="hybridMultilevel"/>
    <w:tmpl w:val="6458F94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6108B17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8"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717A1D"/>
    <w:multiLevelType w:val="hybridMultilevel"/>
    <w:tmpl w:val="283C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4"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7"/>
  </w:num>
  <w:num w:numId="2" w16cid:durableId="374738127">
    <w:abstractNumId w:val="15"/>
  </w:num>
  <w:num w:numId="3" w16cid:durableId="1054306765">
    <w:abstractNumId w:val="31"/>
  </w:num>
  <w:num w:numId="4" w16cid:durableId="1563248639">
    <w:abstractNumId w:val="19"/>
  </w:num>
  <w:num w:numId="5" w16cid:durableId="279457362">
    <w:abstractNumId w:val="28"/>
  </w:num>
  <w:num w:numId="6" w16cid:durableId="321932046">
    <w:abstractNumId w:val="36"/>
  </w:num>
  <w:num w:numId="7" w16cid:durableId="2030177351">
    <w:abstractNumId w:val="16"/>
  </w:num>
  <w:num w:numId="8" w16cid:durableId="678583384">
    <w:abstractNumId w:val="23"/>
  </w:num>
  <w:num w:numId="9" w16cid:durableId="706762523">
    <w:abstractNumId w:val="4"/>
  </w:num>
  <w:num w:numId="10" w16cid:durableId="602808585">
    <w:abstractNumId w:val="21"/>
  </w:num>
  <w:num w:numId="11" w16cid:durableId="2031294038">
    <w:abstractNumId w:val="9"/>
  </w:num>
  <w:num w:numId="12" w16cid:durableId="711810667">
    <w:abstractNumId w:val="5"/>
  </w:num>
  <w:num w:numId="13" w16cid:durableId="1478650159">
    <w:abstractNumId w:val="12"/>
  </w:num>
  <w:num w:numId="14" w16cid:durableId="1755130114">
    <w:abstractNumId w:val="32"/>
  </w:num>
  <w:num w:numId="15" w16cid:durableId="881407553">
    <w:abstractNumId w:val="29"/>
  </w:num>
  <w:num w:numId="16" w16cid:durableId="1790512805">
    <w:abstractNumId w:val="34"/>
  </w:num>
  <w:num w:numId="17" w16cid:durableId="57095923">
    <w:abstractNumId w:val="18"/>
  </w:num>
  <w:num w:numId="18" w16cid:durableId="1328441998">
    <w:abstractNumId w:val="3"/>
  </w:num>
  <w:num w:numId="19" w16cid:durableId="453905796">
    <w:abstractNumId w:val="0"/>
  </w:num>
  <w:num w:numId="20" w16cid:durableId="712390623">
    <w:abstractNumId w:val="7"/>
  </w:num>
  <w:num w:numId="21" w16cid:durableId="114060318">
    <w:abstractNumId w:val="35"/>
  </w:num>
  <w:num w:numId="22" w16cid:durableId="367879246">
    <w:abstractNumId w:val="14"/>
  </w:num>
  <w:num w:numId="23" w16cid:durableId="2053921885">
    <w:abstractNumId w:val="13"/>
  </w:num>
  <w:num w:numId="24" w16cid:durableId="225651855">
    <w:abstractNumId w:val="27"/>
  </w:num>
  <w:num w:numId="25" w16cid:durableId="1188716672">
    <w:abstractNumId w:val="2"/>
  </w:num>
  <w:num w:numId="26" w16cid:durableId="334580554">
    <w:abstractNumId w:val="33"/>
  </w:num>
  <w:num w:numId="27" w16cid:durableId="584999412">
    <w:abstractNumId w:val="37"/>
  </w:num>
  <w:num w:numId="28" w16cid:durableId="750080801">
    <w:abstractNumId w:val="24"/>
  </w:num>
  <w:num w:numId="29" w16cid:durableId="969631907">
    <w:abstractNumId w:val="1"/>
  </w:num>
  <w:num w:numId="30" w16cid:durableId="885069547">
    <w:abstractNumId w:val="6"/>
  </w:num>
  <w:num w:numId="31" w16cid:durableId="1336226752">
    <w:abstractNumId w:val="36"/>
  </w:num>
  <w:num w:numId="32" w16cid:durableId="717247868">
    <w:abstractNumId w:val="16"/>
  </w:num>
  <w:num w:numId="33" w16cid:durableId="155463282">
    <w:abstractNumId w:val="22"/>
  </w:num>
  <w:num w:numId="34" w16cid:durableId="1978990984">
    <w:abstractNumId w:val="10"/>
  </w:num>
  <w:num w:numId="35" w16cid:durableId="1764491565">
    <w:abstractNumId w:val="11"/>
  </w:num>
  <w:num w:numId="36" w16cid:durableId="680208084">
    <w:abstractNumId w:val="26"/>
  </w:num>
  <w:num w:numId="37" w16cid:durableId="1968462618">
    <w:abstractNumId w:val="8"/>
  </w:num>
  <w:num w:numId="38" w16cid:durableId="1222791748">
    <w:abstractNumId w:val="20"/>
  </w:num>
  <w:num w:numId="39" w16cid:durableId="1272515390">
    <w:abstractNumId w:val="30"/>
  </w:num>
  <w:num w:numId="40" w16cid:durableId="104209376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3594"/>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3347"/>
    <w:rsid w:val="00034D75"/>
    <w:rsid w:val="00035F5F"/>
    <w:rsid w:val="00036619"/>
    <w:rsid w:val="00036E16"/>
    <w:rsid w:val="00037C31"/>
    <w:rsid w:val="000400C7"/>
    <w:rsid w:val="00040408"/>
    <w:rsid w:val="00040C8B"/>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581C"/>
    <w:rsid w:val="00096190"/>
    <w:rsid w:val="000964F0"/>
    <w:rsid w:val="00097BE4"/>
    <w:rsid w:val="000A090B"/>
    <w:rsid w:val="000A139D"/>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4D1"/>
    <w:rsid w:val="000D48C0"/>
    <w:rsid w:val="000D56BB"/>
    <w:rsid w:val="000D6327"/>
    <w:rsid w:val="000D6F70"/>
    <w:rsid w:val="000D7F47"/>
    <w:rsid w:val="000E03A1"/>
    <w:rsid w:val="000E1AF0"/>
    <w:rsid w:val="000E5B1E"/>
    <w:rsid w:val="000E6B89"/>
    <w:rsid w:val="000E728A"/>
    <w:rsid w:val="000E73CC"/>
    <w:rsid w:val="000F071F"/>
    <w:rsid w:val="000F103A"/>
    <w:rsid w:val="000F107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87B"/>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6D55"/>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639F"/>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2056"/>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778CF"/>
    <w:rsid w:val="0028118B"/>
    <w:rsid w:val="002812BA"/>
    <w:rsid w:val="00282343"/>
    <w:rsid w:val="00283C71"/>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48A"/>
    <w:rsid w:val="002A0FEA"/>
    <w:rsid w:val="002A149A"/>
    <w:rsid w:val="002A1EBC"/>
    <w:rsid w:val="002A5B72"/>
    <w:rsid w:val="002A6615"/>
    <w:rsid w:val="002A6A48"/>
    <w:rsid w:val="002A704E"/>
    <w:rsid w:val="002A7DB0"/>
    <w:rsid w:val="002B21B0"/>
    <w:rsid w:val="002B2878"/>
    <w:rsid w:val="002B2B0C"/>
    <w:rsid w:val="002B366A"/>
    <w:rsid w:val="002B3D03"/>
    <w:rsid w:val="002B4799"/>
    <w:rsid w:val="002B4A84"/>
    <w:rsid w:val="002B5666"/>
    <w:rsid w:val="002B6A09"/>
    <w:rsid w:val="002B75FF"/>
    <w:rsid w:val="002C0111"/>
    <w:rsid w:val="002C6ECB"/>
    <w:rsid w:val="002C73AF"/>
    <w:rsid w:val="002D3F0A"/>
    <w:rsid w:val="002D4AE9"/>
    <w:rsid w:val="002D58A4"/>
    <w:rsid w:val="002D75BF"/>
    <w:rsid w:val="002D7F35"/>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04F1"/>
    <w:rsid w:val="00311221"/>
    <w:rsid w:val="00311A22"/>
    <w:rsid w:val="00316708"/>
    <w:rsid w:val="00316EA8"/>
    <w:rsid w:val="00317ABB"/>
    <w:rsid w:val="003208C2"/>
    <w:rsid w:val="00321A37"/>
    <w:rsid w:val="00322874"/>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A9"/>
    <w:rsid w:val="003706DC"/>
    <w:rsid w:val="00370D9E"/>
    <w:rsid w:val="003735B5"/>
    <w:rsid w:val="003735F2"/>
    <w:rsid w:val="00373DF0"/>
    <w:rsid w:val="00373F8D"/>
    <w:rsid w:val="00374F56"/>
    <w:rsid w:val="00384F12"/>
    <w:rsid w:val="00385DBD"/>
    <w:rsid w:val="00385F20"/>
    <w:rsid w:val="00385F8C"/>
    <w:rsid w:val="003860EA"/>
    <w:rsid w:val="0038642E"/>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3E9"/>
    <w:rsid w:val="003A6F7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0E18"/>
    <w:rsid w:val="004416AE"/>
    <w:rsid w:val="00442003"/>
    <w:rsid w:val="0044204B"/>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6E7E"/>
    <w:rsid w:val="004A7775"/>
    <w:rsid w:val="004A7E40"/>
    <w:rsid w:val="004B0E87"/>
    <w:rsid w:val="004B126A"/>
    <w:rsid w:val="004B140D"/>
    <w:rsid w:val="004B145C"/>
    <w:rsid w:val="004B1E43"/>
    <w:rsid w:val="004B3021"/>
    <w:rsid w:val="004C1611"/>
    <w:rsid w:val="004C1D5F"/>
    <w:rsid w:val="004C2D2A"/>
    <w:rsid w:val="004C3193"/>
    <w:rsid w:val="004C4653"/>
    <w:rsid w:val="004C629D"/>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5BAF"/>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35CF"/>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781"/>
    <w:rsid w:val="00541D28"/>
    <w:rsid w:val="00542BFB"/>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96B35"/>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1E98"/>
    <w:rsid w:val="005C41F1"/>
    <w:rsid w:val="005C5D67"/>
    <w:rsid w:val="005D0B78"/>
    <w:rsid w:val="005D1590"/>
    <w:rsid w:val="005D20EE"/>
    <w:rsid w:val="005D3DF0"/>
    <w:rsid w:val="005D4451"/>
    <w:rsid w:val="005D4C29"/>
    <w:rsid w:val="005D631D"/>
    <w:rsid w:val="005D688F"/>
    <w:rsid w:val="005D6B9B"/>
    <w:rsid w:val="005E0FBF"/>
    <w:rsid w:val="005E126F"/>
    <w:rsid w:val="005E176F"/>
    <w:rsid w:val="005E1DBB"/>
    <w:rsid w:val="005E20F6"/>
    <w:rsid w:val="005E47B6"/>
    <w:rsid w:val="005E6A24"/>
    <w:rsid w:val="005E6B1D"/>
    <w:rsid w:val="005E76D1"/>
    <w:rsid w:val="005EF2EA"/>
    <w:rsid w:val="005F0799"/>
    <w:rsid w:val="005F28EA"/>
    <w:rsid w:val="005F295E"/>
    <w:rsid w:val="005F4C3F"/>
    <w:rsid w:val="005F4FD9"/>
    <w:rsid w:val="005F60AA"/>
    <w:rsid w:val="005F63B7"/>
    <w:rsid w:val="005F69DA"/>
    <w:rsid w:val="005F6DC5"/>
    <w:rsid w:val="005F7470"/>
    <w:rsid w:val="005F7EFA"/>
    <w:rsid w:val="00600A33"/>
    <w:rsid w:val="0060164D"/>
    <w:rsid w:val="00601E04"/>
    <w:rsid w:val="00604CC5"/>
    <w:rsid w:val="0060560D"/>
    <w:rsid w:val="00605781"/>
    <w:rsid w:val="00605E02"/>
    <w:rsid w:val="0060647B"/>
    <w:rsid w:val="006065B0"/>
    <w:rsid w:val="00610288"/>
    <w:rsid w:val="00610BF4"/>
    <w:rsid w:val="00610F01"/>
    <w:rsid w:val="006116F3"/>
    <w:rsid w:val="00612357"/>
    <w:rsid w:val="00612A0D"/>
    <w:rsid w:val="00612D5A"/>
    <w:rsid w:val="00613345"/>
    <w:rsid w:val="006147A5"/>
    <w:rsid w:val="00614C90"/>
    <w:rsid w:val="00614F84"/>
    <w:rsid w:val="0061554D"/>
    <w:rsid w:val="00615D87"/>
    <w:rsid w:val="00616291"/>
    <w:rsid w:val="00616DF4"/>
    <w:rsid w:val="006170FE"/>
    <w:rsid w:val="006202F0"/>
    <w:rsid w:val="00620A50"/>
    <w:rsid w:val="006211F3"/>
    <w:rsid w:val="0062149E"/>
    <w:rsid w:val="00621C87"/>
    <w:rsid w:val="00622CF6"/>
    <w:rsid w:val="0062384A"/>
    <w:rsid w:val="006261D1"/>
    <w:rsid w:val="0062646C"/>
    <w:rsid w:val="00627419"/>
    <w:rsid w:val="006276B7"/>
    <w:rsid w:val="006304C1"/>
    <w:rsid w:val="006309EA"/>
    <w:rsid w:val="00630E34"/>
    <w:rsid w:val="0063112B"/>
    <w:rsid w:val="0063128D"/>
    <w:rsid w:val="006317DF"/>
    <w:rsid w:val="00632A80"/>
    <w:rsid w:val="00632CE3"/>
    <w:rsid w:val="00634083"/>
    <w:rsid w:val="00634317"/>
    <w:rsid w:val="006343DB"/>
    <w:rsid w:val="00634426"/>
    <w:rsid w:val="00635622"/>
    <w:rsid w:val="00635D0B"/>
    <w:rsid w:val="00637130"/>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093"/>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76B"/>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44F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75B"/>
    <w:rsid w:val="006E483B"/>
    <w:rsid w:val="006E6D35"/>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0D7C"/>
    <w:rsid w:val="0078395F"/>
    <w:rsid w:val="00783AC9"/>
    <w:rsid w:val="00783E35"/>
    <w:rsid w:val="00783FEC"/>
    <w:rsid w:val="00784788"/>
    <w:rsid w:val="00787AAC"/>
    <w:rsid w:val="00790546"/>
    <w:rsid w:val="007933A3"/>
    <w:rsid w:val="00795FD4"/>
    <w:rsid w:val="0079677B"/>
    <w:rsid w:val="0079705E"/>
    <w:rsid w:val="007A0376"/>
    <w:rsid w:val="007A179E"/>
    <w:rsid w:val="007A1BA1"/>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2DC4"/>
    <w:rsid w:val="007C354A"/>
    <w:rsid w:val="007C42B8"/>
    <w:rsid w:val="007C442D"/>
    <w:rsid w:val="007C4DAF"/>
    <w:rsid w:val="007C504F"/>
    <w:rsid w:val="007C59B4"/>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38C"/>
    <w:rsid w:val="007E6CF8"/>
    <w:rsid w:val="007F085F"/>
    <w:rsid w:val="007F0BA2"/>
    <w:rsid w:val="007F19B7"/>
    <w:rsid w:val="007F26C9"/>
    <w:rsid w:val="007F3051"/>
    <w:rsid w:val="007F30E1"/>
    <w:rsid w:val="007F5F86"/>
    <w:rsid w:val="007F6FCF"/>
    <w:rsid w:val="007F748F"/>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3912"/>
    <w:rsid w:val="008441D0"/>
    <w:rsid w:val="00845456"/>
    <w:rsid w:val="00845539"/>
    <w:rsid w:val="00846590"/>
    <w:rsid w:val="008468B2"/>
    <w:rsid w:val="00850866"/>
    <w:rsid w:val="0085134C"/>
    <w:rsid w:val="00853CC6"/>
    <w:rsid w:val="0085403A"/>
    <w:rsid w:val="008546A6"/>
    <w:rsid w:val="00855C0B"/>
    <w:rsid w:val="008562CA"/>
    <w:rsid w:val="008562ED"/>
    <w:rsid w:val="008563C8"/>
    <w:rsid w:val="008624A4"/>
    <w:rsid w:val="0086361C"/>
    <w:rsid w:val="0086561D"/>
    <w:rsid w:val="008667AE"/>
    <w:rsid w:val="00867427"/>
    <w:rsid w:val="00867EC0"/>
    <w:rsid w:val="0087056D"/>
    <w:rsid w:val="00870E19"/>
    <w:rsid w:val="00871494"/>
    <w:rsid w:val="008719A3"/>
    <w:rsid w:val="00872BE5"/>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18D8"/>
    <w:rsid w:val="0089360D"/>
    <w:rsid w:val="00894A8E"/>
    <w:rsid w:val="00895436"/>
    <w:rsid w:val="00896BB7"/>
    <w:rsid w:val="00897B88"/>
    <w:rsid w:val="00897CD3"/>
    <w:rsid w:val="008A2482"/>
    <w:rsid w:val="008A37D9"/>
    <w:rsid w:val="008A5349"/>
    <w:rsid w:val="008A7786"/>
    <w:rsid w:val="008A7C1C"/>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316"/>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016F"/>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0556"/>
    <w:rsid w:val="009A1109"/>
    <w:rsid w:val="009A2DEC"/>
    <w:rsid w:val="009A2E2C"/>
    <w:rsid w:val="009A4362"/>
    <w:rsid w:val="009A494B"/>
    <w:rsid w:val="009A4A71"/>
    <w:rsid w:val="009A659D"/>
    <w:rsid w:val="009A6A63"/>
    <w:rsid w:val="009A6D52"/>
    <w:rsid w:val="009B054E"/>
    <w:rsid w:val="009B0A12"/>
    <w:rsid w:val="009B0C51"/>
    <w:rsid w:val="009B25F4"/>
    <w:rsid w:val="009B3425"/>
    <w:rsid w:val="009B4D58"/>
    <w:rsid w:val="009B5E0C"/>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2FE1"/>
    <w:rsid w:val="009E3749"/>
    <w:rsid w:val="009E4B43"/>
    <w:rsid w:val="009E5880"/>
    <w:rsid w:val="009E5917"/>
    <w:rsid w:val="009E5C57"/>
    <w:rsid w:val="009E6913"/>
    <w:rsid w:val="009E707C"/>
    <w:rsid w:val="009E7A75"/>
    <w:rsid w:val="009F12C4"/>
    <w:rsid w:val="009F1537"/>
    <w:rsid w:val="009F1AF2"/>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2F4"/>
    <w:rsid w:val="00A31C50"/>
    <w:rsid w:val="00A3208A"/>
    <w:rsid w:val="00A32447"/>
    <w:rsid w:val="00A3482D"/>
    <w:rsid w:val="00A34B95"/>
    <w:rsid w:val="00A34E32"/>
    <w:rsid w:val="00A35E2C"/>
    <w:rsid w:val="00A36723"/>
    <w:rsid w:val="00A401D9"/>
    <w:rsid w:val="00A401E3"/>
    <w:rsid w:val="00A40804"/>
    <w:rsid w:val="00A42384"/>
    <w:rsid w:val="00A43350"/>
    <w:rsid w:val="00A4412C"/>
    <w:rsid w:val="00A44B67"/>
    <w:rsid w:val="00A4539F"/>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6729A"/>
    <w:rsid w:val="00A70D2C"/>
    <w:rsid w:val="00A7159A"/>
    <w:rsid w:val="00A725F4"/>
    <w:rsid w:val="00A729B9"/>
    <w:rsid w:val="00A73D1C"/>
    <w:rsid w:val="00A73FCF"/>
    <w:rsid w:val="00A75D8D"/>
    <w:rsid w:val="00A76309"/>
    <w:rsid w:val="00A763C9"/>
    <w:rsid w:val="00A77147"/>
    <w:rsid w:val="00A77C2A"/>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294"/>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14AC"/>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5B7A"/>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6CE4"/>
    <w:rsid w:val="00B17123"/>
    <w:rsid w:val="00B1740A"/>
    <w:rsid w:val="00B201B9"/>
    <w:rsid w:val="00B20F45"/>
    <w:rsid w:val="00B236FB"/>
    <w:rsid w:val="00B23B0F"/>
    <w:rsid w:val="00B23B88"/>
    <w:rsid w:val="00B2409D"/>
    <w:rsid w:val="00B256BD"/>
    <w:rsid w:val="00B25916"/>
    <w:rsid w:val="00B26BE6"/>
    <w:rsid w:val="00B27C64"/>
    <w:rsid w:val="00B309FE"/>
    <w:rsid w:val="00B32A2E"/>
    <w:rsid w:val="00B33D73"/>
    <w:rsid w:val="00B33DFD"/>
    <w:rsid w:val="00B34DF9"/>
    <w:rsid w:val="00B34F3E"/>
    <w:rsid w:val="00B3664E"/>
    <w:rsid w:val="00B36CB9"/>
    <w:rsid w:val="00B36E42"/>
    <w:rsid w:val="00B36EB3"/>
    <w:rsid w:val="00B406CC"/>
    <w:rsid w:val="00B40EE1"/>
    <w:rsid w:val="00B41B87"/>
    <w:rsid w:val="00B42FB7"/>
    <w:rsid w:val="00B42FDB"/>
    <w:rsid w:val="00B43C83"/>
    <w:rsid w:val="00B43D0E"/>
    <w:rsid w:val="00B43E5B"/>
    <w:rsid w:val="00B45706"/>
    <w:rsid w:val="00B45E96"/>
    <w:rsid w:val="00B51C98"/>
    <w:rsid w:val="00B53F48"/>
    <w:rsid w:val="00B5485B"/>
    <w:rsid w:val="00B560CF"/>
    <w:rsid w:val="00B611BC"/>
    <w:rsid w:val="00B61528"/>
    <w:rsid w:val="00B617FD"/>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2F2F"/>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2A2C"/>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1FC"/>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16C7F"/>
    <w:rsid w:val="00C20669"/>
    <w:rsid w:val="00C20754"/>
    <w:rsid w:val="00C2272A"/>
    <w:rsid w:val="00C2299D"/>
    <w:rsid w:val="00C22BC3"/>
    <w:rsid w:val="00C237C9"/>
    <w:rsid w:val="00C23DF0"/>
    <w:rsid w:val="00C26662"/>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24A"/>
    <w:rsid w:val="00C71437"/>
    <w:rsid w:val="00C7318B"/>
    <w:rsid w:val="00C811EC"/>
    <w:rsid w:val="00C82EC8"/>
    <w:rsid w:val="00C8309B"/>
    <w:rsid w:val="00C84579"/>
    <w:rsid w:val="00C85286"/>
    <w:rsid w:val="00C858EF"/>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64D2"/>
    <w:rsid w:val="00CA6AC8"/>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5E3"/>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4B86"/>
    <w:rsid w:val="00CF6CA6"/>
    <w:rsid w:val="00CF74BF"/>
    <w:rsid w:val="00CF7AC0"/>
    <w:rsid w:val="00D00E03"/>
    <w:rsid w:val="00D00FE7"/>
    <w:rsid w:val="00D01755"/>
    <w:rsid w:val="00D018AE"/>
    <w:rsid w:val="00D01ABC"/>
    <w:rsid w:val="00D04485"/>
    <w:rsid w:val="00D048AF"/>
    <w:rsid w:val="00D048BE"/>
    <w:rsid w:val="00D06535"/>
    <w:rsid w:val="00D06FDB"/>
    <w:rsid w:val="00D072E4"/>
    <w:rsid w:val="00D07691"/>
    <w:rsid w:val="00D07AEF"/>
    <w:rsid w:val="00D07C76"/>
    <w:rsid w:val="00D10807"/>
    <w:rsid w:val="00D11CEA"/>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05A"/>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17BD"/>
    <w:rsid w:val="00D936E4"/>
    <w:rsid w:val="00D93C47"/>
    <w:rsid w:val="00D94481"/>
    <w:rsid w:val="00D9524E"/>
    <w:rsid w:val="00D95925"/>
    <w:rsid w:val="00D96CC3"/>
    <w:rsid w:val="00DA6C26"/>
    <w:rsid w:val="00DA727D"/>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1B0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2BE2"/>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1A"/>
    <w:rsid w:val="00E20D8B"/>
    <w:rsid w:val="00E21148"/>
    <w:rsid w:val="00E25445"/>
    <w:rsid w:val="00E25C78"/>
    <w:rsid w:val="00E26DD9"/>
    <w:rsid w:val="00E30D4B"/>
    <w:rsid w:val="00E31981"/>
    <w:rsid w:val="00E32CDB"/>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477DE"/>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1BF"/>
    <w:rsid w:val="00E93234"/>
    <w:rsid w:val="00E93358"/>
    <w:rsid w:val="00E9447A"/>
    <w:rsid w:val="00E95B0B"/>
    <w:rsid w:val="00E96EB1"/>
    <w:rsid w:val="00E971A4"/>
    <w:rsid w:val="00E973A1"/>
    <w:rsid w:val="00E97D7D"/>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4231"/>
    <w:rsid w:val="00EC59AB"/>
    <w:rsid w:val="00EC5CAF"/>
    <w:rsid w:val="00EC5D62"/>
    <w:rsid w:val="00EC72B0"/>
    <w:rsid w:val="00ED02AC"/>
    <w:rsid w:val="00ED049F"/>
    <w:rsid w:val="00ED0D53"/>
    <w:rsid w:val="00ED16DE"/>
    <w:rsid w:val="00ED1DAD"/>
    <w:rsid w:val="00ED2B7A"/>
    <w:rsid w:val="00ED3BAE"/>
    <w:rsid w:val="00ED3E9E"/>
    <w:rsid w:val="00ED4E5E"/>
    <w:rsid w:val="00ED5833"/>
    <w:rsid w:val="00ED6C17"/>
    <w:rsid w:val="00ED6F3C"/>
    <w:rsid w:val="00ED6F8C"/>
    <w:rsid w:val="00ED7209"/>
    <w:rsid w:val="00ED750F"/>
    <w:rsid w:val="00ED7674"/>
    <w:rsid w:val="00ED78E9"/>
    <w:rsid w:val="00EE26CC"/>
    <w:rsid w:val="00EE2CCB"/>
    <w:rsid w:val="00EE2F3D"/>
    <w:rsid w:val="00EE382E"/>
    <w:rsid w:val="00EE3E09"/>
    <w:rsid w:val="00EE49FE"/>
    <w:rsid w:val="00EE513C"/>
    <w:rsid w:val="00EE6CA7"/>
    <w:rsid w:val="00EE747F"/>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B3"/>
    <w:rsid w:val="00F614CA"/>
    <w:rsid w:val="00F61C11"/>
    <w:rsid w:val="00F62321"/>
    <w:rsid w:val="00F627EB"/>
    <w:rsid w:val="00F62812"/>
    <w:rsid w:val="00F62E19"/>
    <w:rsid w:val="00F635B6"/>
    <w:rsid w:val="00F64F93"/>
    <w:rsid w:val="00F65070"/>
    <w:rsid w:val="00F655EC"/>
    <w:rsid w:val="00F6619F"/>
    <w:rsid w:val="00F70276"/>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2205"/>
    <w:rsid w:val="00FD3F4D"/>
    <w:rsid w:val="00FD437E"/>
    <w:rsid w:val="00FD5A12"/>
    <w:rsid w:val="00FD5E2A"/>
    <w:rsid w:val="00FD6AB1"/>
    <w:rsid w:val="00FD766F"/>
    <w:rsid w:val="00FE19D6"/>
    <w:rsid w:val="00FE27BD"/>
    <w:rsid w:val="00FE2A32"/>
    <w:rsid w:val="00FE4892"/>
    <w:rsid w:val="00FE4B87"/>
    <w:rsid w:val="00FE5C0F"/>
    <w:rsid w:val="00FE5E13"/>
    <w:rsid w:val="00FE6489"/>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8C531E8"/>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1C7C19"/>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4CC3B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CE33D9"/>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A75FD8F"/>
    <w:rsid w:val="1B0A9527"/>
    <w:rsid w:val="1B1647B2"/>
    <w:rsid w:val="1C6F1962"/>
    <w:rsid w:val="1CA00FF3"/>
    <w:rsid w:val="1CBA437C"/>
    <w:rsid w:val="1CD29583"/>
    <w:rsid w:val="1CF90740"/>
    <w:rsid w:val="1D7154A5"/>
    <w:rsid w:val="1D79AA11"/>
    <w:rsid w:val="1D9D0D76"/>
    <w:rsid w:val="1D9F913C"/>
    <w:rsid w:val="1E0F1A65"/>
    <w:rsid w:val="1E7487D1"/>
    <w:rsid w:val="1E7D7E4D"/>
    <w:rsid w:val="1E7F1CA4"/>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5CD3F1"/>
    <w:rsid w:val="2875353E"/>
    <w:rsid w:val="28860DAB"/>
    <w:rsid w:val="288612F8"/>
    <w:rsid w:val="28F99510"/>
    <w:rsid w:val="2941983B"/>
    <w:rsid w:val="294C3354"/>
    <w:rsid w:val="29B3DD5A"/>
    <w:rsid w:val="29C51831"/>
    <w:rsid w:val="29C76A7C"/>
    <w:rsid w:val="29C7E308"/>
    <w:rsid w:val="2A9DFB87"/>
    <w:rsid w:val="2B7AA836"/>
    <w:rsid w:val="2BC74BD6"/>
    <w:rsid w:val="2C4FBBA7"/>
    <w:rsid w:val="2C52BA9C"/>
    <w:rsid w:val="2C5C8C45"/>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982C8E"/>
    <w:rsid w:val="30B59C1D"/>
    <w:rsid w:val="30F5F9EF"/>
    <w:rsid w:val="31330843"/>
    <w:rsid w:val="313ACFC2"/>
    <w:rsid w:val="313F7739"/>
    <w:rsid w:val="31639ACA"/>
    <w:rsid w:val="31734FE5"/>
    <w:rsid w:val="31A04249"/>
    <w:rsid w:val="31A5C6E2"/>
    <w:rsid w:val="31A88051"/>
    <w:rsid w:val="31C050FB"/>
    <w:rsid w:val="3201FC8A"/>
    <w:rsid w:val="323E8738"/>
    <w:rsid w:val="3266662A"/>
    <w:rsid w:val="32729D97"/>
    <w:rsid w:val="32975C7E"/>
    <w:rsid w:val="329C8ABB"/>
    <w:rsid w:val="32A9B207"/>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6F7D3E"/>
    <w:rsid w:val="399854E2"/>
    <w:rsid w:val="39E6FE1D"/>
    <w:rsid w:val="3AFD8C84"/>
    <w:rsid w:val="3B13CB5C"/>
    <w:rsid w:val="3B390E29"/>
    <w:rsid w:val="3BA607E4"/>
    <w:rsid w:val="3BF84EC4"/>
    <w:rsid w:val="3CC1BDC1"/>
    <w:rsid w:val="3D57DBFC"/>
    <w:rsid w:val="3D72A804"/>
    <w:rsid w:val="3DCB0FC0"/>
    <w:rsid w:val="3DDDBE1C"/>
    <w:rsid w:val="3F63F482"/>
    <w:rsid w:val="403F7F8D"/>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384A45"/>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7DB413"/>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5CE7F1"/>
    <w:rsid w:val="52B855B4"/>
    <w:rsid w:val="52C5D169"/>
    <w:rsid w:val="52D2A902"/>
    <w:rsid w:val="53116A33"/>
    <w:rsid w:val="5344A5C3"/>
    <w:rsid w:val="53998BF3"/>
    <w:rsid w:val="53A086CA"/>
    <w:rsid w:val="53B1114C"/>
    <w:rsid w:val="5411E2D7"/>
    <w:rsid w:val="5448796D"/>
    <w:rsid w:val="545CE13A"/>
    <w:rsid w:val="54829941"/>
    <w:rsid w:val="54906E04"/>
    <w:rsid w:val="54CA964F"/>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AE5781"/>
    <w:rsid w:val="5DD33B71"/>
    <w:rsid w:val="5E35EFA8"/>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69779E"/>
    <w:rsid w:val="638F8885"/>
    <w:rsid w:val="63953F69"/>
    <w:rsid w:val="64668ABD"/>
    <w:rsid w:val="64889CBA"/>
    <w:rsid w:val="64BFC757"/>
    <w:rsid w:val="65D0D265"/>
    <w:rsid w:val="65F5EF30"/>
    <w:rsid w:val="65FC5F7F"/>
    <w:rsid w:val="660C80C7"/>
    <w:rsid w:val="6624A4C4"/>
    <w:rsid w:val="6643911F"/>
    <w:rsid w:val="668E16B9"/>
    <w:rsid w:val="67016591"/>
    <w:rsid w:val="67038AF6"/>
    <w:rsid w:val="671808D0"/>
    <w:rsid w:val="677C5F0C"/>
    <w:rsid w:val="67AF2A4B"/>
    <w:rsid w:val="67ECE0BF"/>
    <w:rsid w:val="680809AB"/>
    <w:rsid w:val="6825FEAE"/>
    <w:rsid w:val="6854B9C4"/>
    <w:rsid w:val="6863CC12"/>
    <w:rsid w:val="688DEFD6"/>
    <w:rsid w:val="68C2E4C0"/>
    <w:rsid w:val="68E298E2"/>
    <w:rsid w:val="6935A6B8"/>
    <w:rsid w:val="696A28E0"/>
    <w:rsid w:val="696FA694"/>
    <w:rsid w:val="6976E3D3"/>
    <w:rsid w:val="698C21B3"/>
    <w:rsid w:val="699FDD36"/>
    <w:rsid w:val="6A01EF46"/>
    <w:rsid w:val="6A5726CE"/>
    <w:rsid w:val="6A669F24"/>
    <w:rsid w:val="6A81DC44"/>
    <w:rsid w:val="6B0037C5"/>
    <w:rsid w:val="6B2C6F07"/>
    <w:rsid w:val="6B9CE3FD"/>
    <w:rsid w:val="6BB67C26"/>
    <w:rsid w:val="6BDACA0B"/>
    <w:rsid w:val="6BF3306F"/>
    <w:rsid w:val="6BFBEABE"/>
    <w:rsid w:val="6C217A6A"/>
    <w:rsid w:val="6C4CF8A2"/>
    <w:rsid w:val="6C51A5C6"/>
    <w:rsid w:val="6CC06FD2"/>
    <w:rsid w:val="6D085F37"/>
    <w:rsid w:val="6D0AE57B"/>
    <w:rsid w:val="6D2FB551"/>
    <w:rsid w:val="6D9B2D09"/>
    <w:rsid w:val="6DD3C4EE"/>
    <w:rsid w:val="6E195C49"/>
    <w:rsid w:val="6E6BC675"/>
    <w:rsid w:val="6EB0BD64"/>
    <w:rsid w:val="6EB6F4A7"/>
    <w:rsid w:val="6EF9808E"/>
    <w:rsid w:val="6F43BAEA"/>
    <w:rsid w:val="6FAB0C1C"/>
    <w:rsid w:val="6FFEA09D"/>
    <w:rsid w:val="70153D14"/>
    <w:rsid w:val="7029E7C3"/>
    <w:rsid w:val="703E143E"/>
    <w:rsid w:val="704E9B07"/>
    <w:rsid w:val="706B4EA3"/>
    <w:rsid w:val="70758E5E"/>
    <w:rsid w:val="70CE5C47"/>
    <w:rsid w:val="71802E56"/>
    <w:rsid w:val="71DE9613"/>
    <w:rsid w:val="7223A222"/>
    <w:rsid w:val="72661E31"/>
    <w:rsid w:val="72C7304F"/>
    <w:rsid w:val="7330AC84"/>
    <w:rsid w:val="736D2265"/>
    <w:rsid w:val="7392A6D7"/>
    <w:rsid w:val="7435599B"/>
    <w:rsid w:val="743FD264"/>
    <w:rsid w:val="74B928E4"/>
    <w:rsid w:val="74C1DA06"/>
    <w:rsid w:val="74F071B0"/>
    <w:rsid w:val="75AD596D"/>
    <w:rsid w:val="75C3B638"/>
    <w:rsid w:val="75FC03FC"/>
    <w:rsid w:val="764518B9"/>
    <w:rsid w:val="767943E0"/>
    <w:rsid w:val="76B96562"/>
    <w:rsid w:val="76DBB7E8"/>
    <w:rsid w:val="770D7820"/>
    <w:rsid w:val="776AF656"/>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5F3A7340-72D7-4CDB-9D16-C008AACD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44204B"/>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CKROWJ@MSU.EDU" TargetMode="External"/><Relationship Id="rId18" Type="http://schemas.openxmlformats.org/officeDocument/2006/relationships/footer" Target="footer2.xml"/><Relationship Id="rId26" Type="http://schemas.openxmlformats.org/officeDocument/2006/relationships/hyperlink" Target="https://journalofethics.ama-assn.org/home" TargetMode="External"/><Relationship Id="rId39" Type="http://schemas.openxmlformats.org/officeDocument/2006/relationships/hyperlink" Target="mailto:enright4@msu.edu" TargetMode="External"/><Relationship Id="rId21" Type="http://schemas.openxmlformats.org/officeDocument/2006/relationships/hyperlink" Target="https://com.msu.edu/" TargetMode="External"/><Relationship Id="rId34" Type="http://schemas.openxmlformats.org/officeDocument/2006/relationships/hyperlink" Target="http://splife.studentlife.msu.edu/medical-student-rights-and-responsibilites-mssr"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urldefense.com/v3/__https:/msucom.medtricslab.com/users/login/__;!!HXCxUKc!wNBbgq2iQx91RPsZTSAfgPrZjysJN5eg3OV4t_aN_DChvJ9PJb8dkYFOQ8hSSEQ5rAyuK_veSwhwt48H8h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research-ebsco-com.proxy1.cl.msu.edu/c/w2e2mj/search/details/36qar2r7xb?db=edsbro"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0" Type="http://schemas.openxmlformats.org/officeDocument/2006/relationships/hyperlink" Target="http://www.rcpd.msu.ed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accessmedicine-mhmedical-com.proxy1.cl.msu.edu/Book.aspx?bookid=3130" TargetMode="External"/><Relationship Id="rId28" Type="http://schemas.openxmlformats.org/officeDocument/2006/relationships/hyperlink" Target="https://accessmedicine-mhmedical-com.proxy2.cl.msu.edu/cases.aspx?gboscontainerid=231&amp;groupid=967" TargetMode="External"/><Relationship Id="rId36" Type="http://schemas.openxmlformats.org/officeDocument/2006/relationships/hyperlink" Target="https://osteopathicmedicine.msu.edu/application/files/3117/5985/1800/AI_Use_Policy.pdf"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ochuls@msu.edu" TargetMode="External"/><Relationship Id="rId22" Type="http://schemas.openxmlformats.org/officeDocument/2006/relationships/hyperlink" Target="https://d2l.msu.edu/" TargetMode="External"/><Relationship Id="rId27" Type="http://schemas.openxmlformats.org/officeDocument/2006/relationships/hyperlink" Target="https://edhub.ama-assn.org/health-systems-science/interactive/18887229" TargetMode="External"/><Relationship Id="rId30" Type="http://schemas.openxmlformats.org/officeDocument/2006/relationships/hyperlink" Target="https://osteopathicmedicine.msu.edu/application/files/5117/5077/8445/Policy_-_Clerkship_Absence_2025.pdf" TargetMode="External"/><Relationship Id="rId35" Type="http://schemas.openxmlformats.org/officeDocument/2006/relationships/hyperlink" Target="https://osteopathicmedicine.msu.edu/current-students/student-handbook" TargetMode="Externa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ZEVEDOL@MSU.EDU" TargetMode="External"/><Relationship Id="rId17" Type="http://schemas.openxmlformats.org/officeDocument/2006/relationships/header" Target="header2.xml"/><Relationship Id="rId25" Type="http://schemas.openxmlformats.org/officeDocument/2006/relationships/hyperlink" Target="https://research-ebsco-com.proxy1.cl.msu.edu/c/f3p2dw/search/details/fdnjfiv4bv?db=nlebk" TargetMode="External"/><Relationship Id="rId33" Type="http://schemas.openxmlformats.org/officeDocument/2006/relationships/hyperlink" Target="https://osteopathicmedicine.msu.edu/about-us/common-ground-professionalism-initiative" TargetMode="External"/><Relationship Id="rId38" Type="http://schemas.openxmlformats.org/officeDocument/2006/relationships/hyperlink" Target="https://osteopathicmedicine.msu.edu/current-students/clerkship-medical-education/injury-and-property-damage-reports" TargetMode="External"/><Relationship Id="rId46" Type="http://schemas.openxmlformats.org/officeDocument/2006/relationships/fontTable" Target="fontTable.xml"/><Relationship Id="rId20" Type="http://schemas.openxmlformats.org/officeDocument/2006/relationships/hyperlink" Target="mailto:COM.Clerkship@msu.edu" TargetMode="External"/><Relationship Id="rId41" Type="http://schemas.openxmlformats.org/officeDocument/2006/relationships/hyperlink" Target="mailto:COM.Clerkship@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D36E5829-6BC6-456C-A333-19555D75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12</TotalTime>
  <Pages>12</Pages>
  <Words>4040</Words>
  <Characters>23030</Characters>
  <Application>Microsoft Office Word</Application>
  <DocSecurity>0</DocSecurity>
  <Lines>191</Lines>
  <Paragraphs>54</Paragraphs>
  <ScaleCrop>false</ScaleCrop>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78</cp:revision>
  <dcterms:created xsi:type="dcterms:W3CDTF">2025-05-22T20:30:00Z</dcterms:created>
  <dcterms:modified xsi:type="dcterms:W3CDTF">2025-11-18T16:44:00Z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