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26181" w14:textId="29CF6494" w:rsidR="001E49FD" w:rsidRPr="00C40B5D" w:rsidRDefault="7BB7B5CB" w:rsidP="60C5F0A6">
      <w:pPr>
        <w:spacing w:after="0" w:line="240" w:lineRule="auto"/>
        <w:ind w:firstLine="720"/>
        <w:jc w:val="center"/>
        <w:rPr>
          <w:rFonts w:ascii="Arial" w:hAnsi="Arial" w:cs="Arial"/>
        </w:rPr>
      </w:pPr>
      <w:r>
        <w:rPr>
          <w:noProof/>
        </w:rPr>
        <w:drawing>
          <wp:inline distT="0" distB="0" distL="0" distR="0" wp14:anchorId="008E0ECA" wp14:editId="77AD67F9">
            <wp:extent cx="3943350" cy="600075"/>
            <wp:effectExtent l="0" t="0" r="0" b="9525"/>
            <wp:docPr id="1" name="Picture 1" descr="Michigan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C183D7F6-B498-43B3-948B-1728B52AA6E4}">
                          <adec:decorative xmlns:a14="http://schemas.microsoft.com/office/drawing/2010/main" xmlns:arto="http://schemas.microsoft.com/office/word/2006/arto" xmlns:adec="http://schemas.microsoft.com/office/drawing/2017/decorative" xmlns:w="http://schemas.openxmlformats.org/wordprocessingml/2006/main" xmlns:w10="urn:schemas-microsoft-com:office:word" xmlns:v="urn:schemas-microsoft-com:vml" xmlns:o="urn:schemas-microsoft-com:office:office" xmlns="" val="1"/>
                        </a:ext>
                      </a:extLst>
                    </a:blip>
                    <a:stretch>
                      <a:fillRect/>
                    </a:stretch>
                  </pic:blipFill>
                  <pic:spPr>
                    <a:xfrm>
                      <a:off x="0" y="0"/>
                      <a:ext cx="3943350" cy="600075"/>
                    </a:xfrm>
                    <a:prstGeom prst="rect">
                      <a:avLst/>
                    </a:prstGeom>
                  </pic:spPr>
                </pic:pic>
              </a:graphicData>
            </a:graphic>
          </wp:inline>
        </w:drawing>
      </w:r>
    </w:p>
    <w:p w14:paraId="1452426F" w14:textId="00E55A99" w:rsidR="007D7480" w:rsidRPr="00C40B5D" w:rsidRDefault="007D7480" w:rsidP="00022296">
      <w:pPr>
        <w:spacing w:after="0" w:line="240" w:lineRule="auto"/>
        <w:rPr>
          <w:rFonts w:ascii="Arial" w:hAnsi="Arial" w:cs="Arial"/>
        </w:rPr>
      </w:pPr>
    </w:p>
    <w:p w14:paraId="79D14678" w14:textId="77777777" w:rsidR="00022296" w:rsidRPr="00C40B5D" w:rsidRDefault="00022296" w:rsidP="00E660ED">
      <w:pPr>
        <w:spacing w:after="0" w:line="240" w:lineRule="auto"/>
        <w:rPr>
          <w:rFonts w:ascii="Arial" w:hAnsi="Arial" w:cs="Arial"/>
          <w:sz w:val="24"/>
          <w:szCs w:val="24"/>
        </w:rPr>
      </w:pPr>
    </w:p>
    <w:p w14:paraId="29B2440A" w14:textId="77777777" w:rsidR="00510CBA" w:rsidRPr="00AD69E2" w:rsidRDefault="00510CBA" w:rsidP="00510CBA">
      <w:pPr>
        <w:spacing w:after="0" w:line="240" w:lineRule="auto"/>
        <w:jc w:val="center"/>
        <w:rPr>
          <w:rFonts w:ascii="Arial" w:hAnsi="Arial" w:cs="Arial"/>
          <w:sz w:val="44"/>
          <w:szCs w:val="44"/>
          <w:lang w:bidi="en-US"/>
        </w:rPr>
      </w:pPr>
      <w:r>
        <w:rPr>
          <w:rFonts w:ascii="Arial" w:hAnsi="Arial" w:cs="Arial"/>
          <w:b/>
          <w:bCs/>
          <w:sz w:val="44"/>
          <w:szCs w:val="44"/>
          <w:lang w:bidi="en-US"/>
        </w:rPr>
        <w:t>IM 658</w:t>
      </w:r>
    </w:p>
    <w:p w14:paraId="36E8EB75" w14:textId="77777777" w:rsidR="00510CBA" w:rsidRPr="0006230F" w:rsidRDefault="00510CBA" w:rsidP="00510CBA">
      <w:pPr>
        <w:spacing w:after="0" w:line="240" w:lineRule="auto"/>
        <w:jc w:val="center"/>
        <w:rPr>
          <w:rFonts w:ascii="Arial" w:hAnsi="Arial" w:cs="Arial"/>
          <w:b/>
          <w:bCs/>
          <w:sz w:val="68"/>
          <w:szCs w:val="68"/>
          <w:lang w:bidi="en-US"/>
        </w:rPr>
      </w:pPr>
      <w:r>
        <w:rPr>
          <w:rFonts w:ascii="Arial" w:hAnsi="Arial" w:cs="Arial"/>
          <w:b/>
          <w:bCs/>
          <w:sz w:val="72"/>
          <w:szCs w:val="72"/>
          <w:lang w:bidi="en-US"/>
        </w:rPr>
        <w:t>C</w:t>
      </w:r>
      <w:r w:rsidRPr="0006230F">
        <w:rPr>
          <w:rFonts w:ascii="Arial" w:hAnsi="Arial" w:cs="Arial"/>
          <w:b/>
          <w:bCs/>
          <w:sz w:val="68"/>
          <w:szCs w:val="68"/>
          <w:lang w:bidi="en-US"/>
        </w:rPr>
        <w:t>ORE INTERNAL MEDICINE OUT-PATIENT</w:t>
      </w:r>
    </w:p>
    <w:p w14:paraId="209DA758" w14:textId="77777777" w:rsidR="00510CBA" w:rsidRPr="001613D1" w:rsidRDefault="00510CBA" w:rsidP="00510CBA">
      <w:pPr>
        <w:spacing w:after="0" w:line="240" w:lineRule="auto"/>
        <w:rPr>
          <w:rFonts w:ascii="Arial" w:hAnsi="Arial" w:cs="Arial"/>
        </w:rPr>
      </w:pPr>
    </w:p>
    <w:p w14:paraId="5B29AB84" w14:textId="77777777" w:rsidR="00510CBA" w:rsidRPr="001613D1" w:rsidRDefault="00510CBA" w:rsidP="00510CBA">
      <w:pPr>
        <w:spacing w:after="0" w:line="240" w:lineRule="auto"/>
        <w:rPr>
          <w:rFonts w:ascii="Arial" w:hAnsi="Arial" w:cs="Arial"/>
        </w:rPr>
      </w:pPr>
    </w:p>
    <w:p w14:paraId="68A5CAE8" w14:textId="77777777" w:rsidR="00510CBA" w:rsidRPr="00A3208A" w:rsidRDefault="00510CBA" w:rsidP="00510CBA">
      <w:pPr>
        <w:spacing w:after="0" w:line="240" w:lineRule="auto"/>
        <w:jc w:val="center"/>
        <w:rPr>
          <w:rFonts w:ascii="Arial" w:hAnsi="Arial" w:cs="Arial"/>
          <w:b/>
          <w:bCs/>
          <w:sz w:val="36"/>
          <w:szCs w:val="36"/>
        </w:rPr>
      </w:pPr>
      <w:r w:rsidRPr="70FB6F6B">
        <w:rPr>
          <w:rFonts w:ascii="Arial" w:hAnsi="Arial" w:cs="Arial"/>
          <w:b/>
          <w:bCs/>
          <w:sz w:val="36"/>
          <w:szCs w:val="36"/>
        </w:rPr>
        <w:t>CLERKSHIP CORE ROTATION SYLLABUS</w:t>
      </w:r>
    </w:p>
    <w:p w14:paraId="3B660BF6" w14:textId="77777777" w:rsidR="00510CBA" w:rsidRPr="001613D1" w:rsidRDefault="00510CBA" w:rsidP="00510CBA">
      <w:pPr>
        <w:spacing w:after="0" w:line="240" w:lineRule="auto"/>
        <w:jc w:val="center"/>
        <w:rPr>
          <w:rFonts w:ascii="Arial" w:hAnsi="Arial" w:cs="Arial"/>
          <w:b/>
          <w:bCs/>
          <w:sz w:val="36"/>
          <w:szCs w:val="36"/>
        </w:rPr>
      </w:pPr>
    </w:p>
    <w:p w14:paraId="54E5A280" w14:textId="3C9E5C81" w:rsidR="00510CBA" w:rsidRPr="001613D1" w:rsidRDefault="00510CBA" w:rsidP="00510CBA">
      <w:pPr>
        <w:spacing w:after="0" w:line="240" w:lineRule="auto"/>
        <w:jc w:val="center"/>
        <w:rPr>
          <w:rFonts w:ascii="Arial" w:hAnsi="Arial" w:cs="Arial"/>
          <w:sz w:val="32"/>
          <w:szCs w:val="32"/>
        </w:rPr>
      </w:pPr>
      <w:bookmarkStart w:id="0" w:name="_Toc43471870"/>
      <w:r>
        <w:rPr>
          <w:rFonts w:ascii="Arial" w:hAnsi="Arial" w:cs="Arial"/>
          <w:sz w:val="32"/>
          <w:szCs w:val="32"/>
        </w:rPr>
        <w:t>OSTE</w:t>
      </w:r>
      <w:r w:rsidR="006B4888">
        <w:rPr>
          <w:rFonts w:ascii="Arial" w:hAnsi="Arial" w:cs="Arial"/>
          <w:sz w:val="32"/>
          <w:szCs w:val="32"/>
        </w:rPr>
        <w:t>O</w:t>
      </w:r>
      <w:r>
        <w:rPr>
          <w:rFonts w:ascii="Arial" w:hAnsi="Arial" w:cs="Arial"/>
          <w:sz w:val="32"/>
          <w:szCs w:val="32"/>
        </w:rPr>
        <w:t>PATHIC MEDICAL SPECIALTIES</w:t>
      </w:r>
      <w:bookmarkEnd w:id="0"/>
    </w:p>
    <w:p w14:paraId="0897E2F1" w14:textId="77777777" w:rsidR="00510CBA" w:rsidRPr="001613D1" w:rsidRDefault="00510CBA" w:rsidP="00510CBA">
      <w:pPr>
        <w:spacing w:after="0" w:line="240" w:lineRule="auto"/>
        <w:jc w:val="center"/>
        <w:rPr>
          <w:rFonts w:ascii="Arial" w:hAnsi="Arial" w:cs="Arial"/>
          <w:sz w:val="36"/>
          <w:szCs w:val="36"/>
        </w:rPr>
      </w:pPr>
      <w:r>
        <w:rPr>
          <w:rFonts w:ascii="Arial" w:hAnsi="Arial" w:cs="Arial"/>
          <w:sz w:val="36"/>
          <w:szCs w:val="36"/>
        </w:rPr>
        <w:t>MARY HUGHES</w:t>
      </w:r>
      <w:r w:rsidRPr="001613D1">
        <w:rPr>
          <w:rFonts w:ascii="Arial" w:hAnsi="Arial" w:cs="Arial"/>
          <w:sz w:val="36"/>
          <w:szCs w:val="36"/>
        </w:rPr>
        <w:t>, D.O.</w:t>
      </w:r>
    </w:p>
    <w:p w14:paraId="45E9F43E" w14:textId="77777777" w:rsidR="00510CBA" w:rsidRPr="001613D1" w:rsidRDefault="00510CBA" w:rsidP="00510CBA">
      <w:pPr>
        <w:spacing w:after="0" w:line="240" w:lineRule="auto"/>
        <w:jc w:val="center"/>
        <w:rPr>
          <w:rFonts w:ascii="Arial" w:hAnsi="Arial" w:cs="Arial"/>
          <w:bCs/>
          <w:iCs/>
          <w:sz w:val="32"/>
          <w:szCs w:val="32"/>
        </w:rPr>
      </w:pPr>
      <w:r w:rsidRPr="001613D1">
        <w:rPr>
          <w:rFonts w:ascii="Arial" w:hAnsi="Arial" w:cs="Arial"/>
          <w:iCs/>
          <w:sz w:val="32"/>
          <w:szCs w:val="32"/>
        </w:rPr>
        <w:t>CHAIRPERSON</w:t>
      </w:r>
      <w:r>
        <w:rPr>
          <w:rFonts w:ascii="Arial" w:hAnsi="Arial" w:cs="Arial"/>
          <w:iCs/>
          <w:sz w:val="32"/>
          <w:szCs w:val="32"/>
        </w:rPr>
        <w:t>, INSTRUCTOR OF RECORD, COURSE and COURSE DIRECTOR</w:t>
      </w:r>
    </w:p>
    <w:p w14:paraId="3B4BCD4F" w14:textId="77777777" w:rsidR="00510CBA" w:rsidRPr="001613D1" w:rsidRDefault="00510CBA" w:rsidP="00510CBA">
      <w:pPr>
        <w:autoSpaceDE w:val="0"/>
        <w:autoSpaceDN w:val="0"/>
        <w:adjustRightInd w:val="0"/>
        <w:spacing w:after="0" w:line="240" w:lineRule="auto"/>
        <w:jc w:val="center"/>
        <w:rPr>
          <w:rFonts w:ascii="Arial" w:hAnsi="Arial" w:cs="Arial"/>
          <w:sz w:val="32"/>
          <w:szCs w:val="32"/>
        </w:rPr>
      </w:pPr>
      <w:hyperlink r:id="rId12" w:history="1">
        <w:r w:rsidRPr="008F66BC">
          <w:rPr>
            <w:rStyle w:val="Hyperlink"/>
            <w:rFonts w:ascii="Arial" w:hAnsi="Arial" w:cs="Arial"/>
            <w:sz w:val="32"/>
            <w:szCs w:val="32"/>
          </w:rPr>
          <w:t>hughesm@msu.edu</w:t>
        </w:r>
      </w:hyperlink>
      <w:r>
        <w:rPr>
          <w:rFonts w:ascii="Arial" w:hAnsi="Arial" w:cs="Arial"/>
          <w:sz w:val="32"/>
          <w:szCs w:val="32"/>
        </w:rPr>
        <w:t xml:space="preserve"> </w:t>
      </w:r>
    </w:p>
    <w:p w14:paraId="661020EB" w14:textId="77777777" w:rsidR="00510CBA" w:rsidRPr="001613D1" w:rsidRDefault="00510CBA" w:rsidP="00510CBA">
      <w:pPr>
        <w:spacing w:after="0" w:line="240" w:lineRule="auto"/>
        <w:jc w:val="center"/>
        <w:rPr>
          <w:rFonts w:ascii="Arial" w:hAnsi="Arial" w:cs="Arial"/>
          <w:iCs/>
          <w:sz w:val="28"/>
          <w:szCs w:val="28"/>
        </w:rPr>
      </w:pPr>
    </w:p>
    <w:p w14:paraId="13CBD3AE" w14:textId="77777777" w:rsidR="00510CBA" w:rsidRPr="001613D1" w:rsidRDefault="00510CBA" w:rsidP="00510CBA">
      <w:pPr>
        <w:spacing w:after="0" w:line="240" w:lineRule="auto"/>
        <w:jc w:val="center"/>
        <w:rPr>
          <w:rFonts w:ascii="Arial" w:hAnsi="Arial" w:cs="Arial"/>
          <w:sz w:val="36"/>
          <w:szCs w:val="36"/>
        </w:rPr>
      </w:pPr>
      <w:r>
        <w:rPr>
          <w:rFonts w:ascii="Arial" w:hAnsi="Arial" w:cs="Arial"/>
          <w:sz w:val="36"/>
          <w:szCs w:val="36"/>
        </w:rPr>
        <w:t>BRET BIELAWSKI</w:t>
      </w:r>
      <w:r w:rsidRPr="001613D1">
        <w:rPr>
          <w:rFonts w:ascii="Arial" w:hAnsi="Arial" w:cs="Arial"/>
          <w:sz w:val="36"/>
          <w:szCs w:val="36"/>
        </w:rPr>
        <w:t>, D.O.</w:t>
      </w:r>
      <w:r>
        <w:rPr>
          <w:rFonts w:ascii="Arial" w:hAnsi="Arial" w:cs="Arial"/>
          <w:sz w:val="36"/>
          <w:szCs w:val="36"/>
        </w:rPr>
        <w:t>, FACP</w:t>
      </w:r>
    </w:p>
    <w:p w14:paraId="0D847ACD" w14:textId="77777777" w:rsidR="00510CBA" w:rsidRPr="001613D1" w:rsidRDefault="00510CBA" w:rsidP="00510CBA">
      <w:pPr>
        <w:spacing w:after="0" w:line="240" w:lineRule="auto"/>
        <w:jc w:val="center"/>
        <w:rPr>
          <w:rFonts w:ascii="Arial" w:hAnsi="Arial" w:cs="Arial"/>
          <w:iCs/>
          <w:sz w:val="32"/>
          <w:szCs w:val="32"/>
        </w:rPr>
      </w:pPr>
      <w:r>
        <w:rPr>
          <w:rFonts w:ascii="Arial" w:hAnsi="Arial" w:cs="Arial"/>
          <w:iCs/>
          <w:sz w:val="32"/>
          <w:szCs w:val="32"/>
        </w:rPr>
        <w:t>FACULTY EDITOR and CONTENT EXPERT</w:t>
      </w:r>
    </w:p>
    <w:p w14:paraId="2E67D3FB" w14:textId="6F259DBB" w:rsidR="00510CBA" w:rsidRPr="001613D1" w:rsidRDefault="00CB144F" w:rsidP="00510CBA">
      <w:pPr>
        <w:autoSpaceDE w:val="0"/>
        <w:autoSpaceDN w:val="0"/>
        <w:adjustRightInd w:val="0"/>
        <w:spacing w:after="0" w:line="240" w:lineRule="auto"/>
        <w:jc w:val="center"/>
        <w:rPr>
          <w:rFonts w:ascii="Arial" w:hAnsi="Arial" w:cs="Arial"/>
          <w:sz w:val="32"/>
          <w:szCs w:val="32"/>
        </w:rPr>
      </w:pPr>
      <w:hyperlink r:id="rId13" w:history="1">
        <w:r w:rsidRPr="003333EF">
          <w:rPr>
            <w:rStyle w:val="Hyperlink"/>
            <w:rFonts w:ascii="Arial" w:hAnsi="Arial" w:cs="Arial"/>
            <w:sz w:val="32"/>
            <w:szCs w:val="32"/>
          </w:rPr>
          <w:t>bielaws2@msu.edu</w:t>
        </w:r>
      </w:hyperlink>
      <w:r>
        <w:t xml:space="preserve"> </w:t>
      </w:r>
    </w:p>
    <w:p w14:paraId="244B0DF2" w14:textId="22F353F1" w:rsidR="00A401E3" w:rsidRPr="001613D1" w:rsidRDefault="00A401E3" w:rsidP="00B611BC">
      <w:pPr>
        <w:spacing w:after="0" w:line="240" w:lineRule="auto"/>
        <w:jc w:val="center"/>
        <w:rPr>
          <w:rFonts w:ascii="Arial" w:hAnsi="Arial" w:cs="Arial"/>
          <w:iCs/>
          <w:sz w:val="28"/>
          <w:szCs w:val="28"/>
        </w:rPr>
      </w:pPr>
    </w:p>
    <w:p w14:paraId="44DFD73D" w14:textId="0E38E637" w:rsidR="00A93438" w:rsidRDefault="00A93438" w:rsidP="00A93438">
      <w:pPr>
        <w:spacing w:after="0" w:line="240" w:lineRule="auto"/>
        <w:jc w:val="center"/>
        <w:rPr>
          <w:rFonts w:ascii="Arial" w:hAnsi="Arial" w:cs="Arial"/>
          <w:iCs/>
          <w:sz w:val="32"/>
          <w:szCs w:val="32"/>
        </w:rPr>
      </w:pPr>
      <w:r w:rsidRPr="001613D1">
        <w:rPr>
          <w:rFonts w:ascii="Arial" w:hAnsi="Arial" w:cs="Arial"/>
          <w:iCs/>
          <w:sz w:val="32"/>
          <w:szCs w:val="32"/>
        </w:rPr>
        <w:t xml:space="preserve">EFFECTIVE AUGUST 1, </w:t>
      </w:r>
      <w:r w:rsidR="00793E57" w:rsidRPr="001613D1">
        <w:rPr>
          <w:rFonts w:ascii="Arial" w:hAnsi="Arial" w:cs="Arial"/>
          <w:iCs/>
          <w:sz w:val="32"/>
          <w:szCs w:val="32"/>
        </w:rPr>
        <w:t>202</w:t>
      </w:r>
      <w:r w:rsidR="003A50E8">
        <w:rPr>
          <w:rFonts w:ascii="Arial" w:hAnsi="Arial" w:cs="Arial"/>
          <w:iCs/>
          <w:sz w:val="32"/>
          <w:szCs w:val="32"/>
        </w:rPr>
        <w:t>5</w:t>
      </w:r>
      <w:r w:rsidR="00793E57">
        <w:rPr>
          <w:rFonts w:ascii="Arial" w:hAnsi="Arial" w:cs="Arial"/>
          <w:iCs/>
          <w:sz w:val="32"/>
          <w:szCs w:val="32"/>
        </w:rPr>
        <w:t>,</w:t>
      </w:r>
      <w:r w:rsidRPr="001613D1">
        <w:rPr>
          <w:rFonts w:ascii="Arial" w:hAnsi="Arial" w:cs="Arial"/>
          <w:iCs/>
          <w:sz w:val="32"/>
          <w:szCs w:val="32"/>
        </w:rPr>
        <w:t xml:space="preserve"> TO JULY 31, 202</w:t>
      </w:r>
      <w:r w:rsidR="003A50E8">
        <w:rPr>
          <w:rFonts w:ascii="Arial" w:hAnsi="Arial" w:cs="Arial"/>
          <w:iCs/>
          <w:sz w:val="32"/>
          <w:szCs w:val="32"/>
        </w:rPr>
        <w:t>6</w:t>
      </w:r>
    </w:p>
    <w:p w14:paraId="15594149" w14:textId="77777777" w:rsidR="006147A5" w:rsidRPr="001613D1" w:rsidRDefault="006147A5" w:rsidP="00B611BC">
      <w:pPr>
        <w:spacing w:after="0" w:line="240" w:lineRule="auto"/>
        <w:jc w:val="center"/>
        <w:rPr>
          <w:rFonts w:ascii="Arial" w:hAnsi="Arial" w:cs="Arial"/>
          <w:iCs/>
          <w:sz w:val="32"/>
          <w:szCs w:val="32"/>
        </w:rPr>
      </w:pPr>
    </w:p>
    <w:p w14:paraId="3F81E9A2" w14:textId="5C3877E8" w:rsidR="00790546" w:rsidRPr="001613D1" w:rsidRDefault="00790546" w:rsidP="00B611BC">
      <w:pPr>
        <w:autoSpaceDE w:val="0"/>
        <w:autoSpaceDN w:val="0"/>
        <w:adjustRightInd w:val="0"/>
        <w:spacing w:after="120" w:line="240" w:lineRule="auto"/>
        <w:ind w:left="360"/>
        <w:jc w:val="left"/>
        <w:rPr>
          <w:rFonts w:ascii="Arial" w:hAnsi="Arial" w:cs="Arial"/>
          <w:i/>
          <w:sz w:val="27"/>
          <w:szCs w:val="27"/>
        </w:rPr>
      </w:pPr>
      <w:r w:rsidRPr="001613D1">
        <w:rPr>
          <w:rFonts w:ascii="Arial" w:hAnsi="Arial" w:cs="Arial"/>
          <w:i/>
          <w:sz w:val="24"/>
          <w:szCs w:val="24"/>
        </w:rPr>
        <w:t xml:space="preserve">For questions </w:t>
      </w:r>
      <w:r w:rsidR="00E405FF" w:rsidRPr="001613D1">
        <w:rPr>
          <w:rFonts w:ascii="Arial" w:hAnsi="Arial" w:cs="Arial"/>
          <w:i/>
          <w:sz w:val="24"/>
          <w:szCs w:val="24"/>
        </w:rPr>
        <w:t>about</w:t>
      </w:r>
      <w:r w:rsidRPr="001613D1">
        <w:rPr>
          <w:rFonts w:ascii="Arial" w:hAnsi="Arial" w:cs="Arial"/>
          <w:i/>
          <w:sz w:val="24"/>
          <w:szCs w:val="24"/>
        </w:rPr>
        <w:t xml:space="preserve"> content or administrative aspects of this course, </w:t>
      </w:r>
      <w:r w:rsidR="00E660ED" w:rsidRPr="001613D1">
        <w:rPr>
          <w:rFonts w:ascii="Arial" w:hAnsi="Arial" w:cs="Arial"/>
          <w:i/>
          <w:sz w:val="24"/>
          <w:szCs w:val="24"/>
        </w:rPr>
        <w:t xml:space="preserve">please </w:t>
      </w:r>
      <w:r w:rsidRPr="001613D1">
        <w:rPr>
          <w:rFonts w:ascii="Arial" w:hAnsi="Arial" w:cs="Arial"/>
          <w:i/>
          <w:sz w:val="24"/>
          <w:szCs w:val="24"/>
        </w:rPr>
        <w:t>contact:</w:t>
      </w:r>
    </w:p>
    <w:p w14:paraId="71E6DA34" w14:textId="77777777" w:rsidR="00AB76DB" w:rsidRPr="001613D1" w:rsidRDefault="00AB76DB" w:rsidP="00AB76DB">
      <w:pPr>
        <w:autoSpaceDE w:val="0"/>
        <w:autoSpaceDN w:val="0"/>
        <w:adjustRightInd w:val="0"/>
        <w:spacing w:after="0" w:line="240" w:lineRule="auto"/>
        <w:jc w:val="center"/>
        <w:rPr>
          <w:rFonts w:ascii="Arial" w:hAnsi="Arial" w:cs="Arial"/>
          <w:color w:val="000000"/>
          <w:sz w:val="40"/>
          <w:szCs w:val="40"/>
        </w:rPr>
      </w:pPr>
      <w:r>
        <w:rPr>
          <w:rFonts w:ascii="Arial" w:hAnsi="Arial" w:cs="Arial"/>
          <w:color w:val="000000"/>
          <w:sz w:val="40"/>
          <w:szCs w:val="40"/>
        </w:rPr>
        <w:t>Katie Gibson-Stofflet and Stephen Stone</w:t>
      </w:r>
      <w:r w:rsidRPr="001613D1">
        <w:rPr>
          <w:rFonts w:ascii="Arial" w:hAnsi="Arial" w:cs="Arial"/>
          <w:color w:val="000000"/>
          <w:sz w:val="40"/>
          <w:szCs w:val="40"/>
        </w:rPr>
        <w:t xml:space="preserve"> </w:t>
      </w:r>
    </w:p>
    <w:p w14:paraId="404DEBA3" w14:textId="77777777" w:rsidR="00AB76DB" w:rsidRPr="001613D1" w:rsidRDefault="00AB76DB" w:rsidP="00AB76DB">
      <w:pPr>
        <w:autoSpaceDE w:val="0"/>
        <w:autoSpaceDN w:val="0"/>
        <w:adjustRightInd w:val="0"/>
        <w:spacing w:after="0" w:line="240" w:lineRule="auto"/>
        <w:jc w:val="center"/>
        <w:rPr>
          <w:rFonts w:ascii="Arial" w:hAnsi="Arial" w:cs="Arial"/>
          <w:iCs/>
          <w:sz w:val="32"/>
          <w:szCs w:val="32"/>
        </w:rPr>
      </w:pPr>
      <w:r w:rsidRPr="001613D1">
        <w:rPr>
          <w:rFonts w:ascii="Arial" w:hAnsi="Arial" w:cs="Arial"/>
          <w:iCs/>
          <w:sz w:val="32"/>
          <w:szCs w:val="32"/>
        </w:rPr>
        <w:t>COURSE ASSISTANT</w:t>
      </w:r>
      <w:r>
        <w:rPr>
          <w:rFonts w:ascii="Arial" w:hAnsi="Arial" w:cs="Arial"/>
          <w:iCs/>
          <w:sz w:val="32"/>
          <w:szCs w:val="32"/>
        </w:rPr>
        <w:t>S</w:t>
      </w:r>
      <w:r w:rsidRPr="001613D1">
        <w:rPr>
          <w:rFonts w:ascii="Arial" w:hAnsi="Arial" w:cs="Arial"/>
          <w:iCs/>
          <w:sz w:val="32"/>
          <w:szCs w:val="32"/>
        </w:rPr>
        <w:t xml:space="preserve"> (CA)</w:t>
      </w:r>
    </w:p>
    <w:p w14:paraId="085591AD" w14:textId="77777777" w:rsidR="00AB76DB" w:rsidRPr="00C40B5D" w:rsidRDefault="00AB76DB" w:rsidP="00AB76DB">
      <w:pPr>
        <w:autoSpaceDE w:val="0"/>
        <w:autoSpaceDN w:val="0"/>
        <w:adjustRightInd w:val="0"/>
        <w:spacing w:after="0" w:line="240" w:lineRule="auto"/>
        <w:jc w:val="center"/>
        <w:rPr>
          <w:rFonts w:ascii="Arial" w:hAnsi="Arial" w:cs="Arial"/>
          <w:sz w:val="32"/>
          <w:szCs w:val="32"/>
        </w:rPr>
      </w:pPr>
      <w:hyperlink r:id="rId14" w:history="1">
        <w:r w:rsidRPr="008F66BC">
          <w:rPr>
            <w:rStyle w:val="Hyperlink"/>
            <w:rFonts w:ascii="Arial" w:hAnsi="Arial" w:cs="Arial"/>
            <w:sz w:val="32"/>
            <w:szCs w:val="32"/>
          </w:rPr>
          <w:t>katiegs@msu.edu</w:t>
        </w:r>
      </w:hyperlink>
      <w:r>
        <w:rPr>
          <w:rFonts w:ascii="Arial" w:hAnsi="Arial" w:cs="Arial"/>
          <w:sz w:val="32"/>
          <w:szCs w:val="32"/>
        </w:rPr>
        <w:t xml:space="preserve"> and </w:t>
      </w:r>
      <w:hyperlink r:id="rId15" w:history="1">
        <w:r w:rsidRPr="008F66BC">
          <w:rPr>
            <w:rStyle w:val="Hyperlink"/>
            <w:rFonts w:ascii="Arial" w:hAnsi="Arial" w:cs="Arial"/>
            <w:sz w:val="32"/>
            <w:szCs w:val="32"/>
          </w:rPr>
          <w:t>stonest@msu.edu</w:t>
        </w:r>
      </w:hyperlink>
      <w:r>
        <w:rPr>
          <w:rFonts w:ascii="Arial" w:hAnsi="Arial" w:cs="Arial"/>
          <w:sz w:val="32"/>
          <w:szCs w:val="32"/>
        </w:rPr>
        <w:t xml:space="preserve"> </w:t>
      </w:r>
    </w:p>
    <w:p w14:paraId="55EE0923" w14:textId="72AC0572" w:rsidR="005239D2" w:rsidRPr="006B6394" w:rsidRDefault="005239D2" w:rsidP="00B611BC">
      <w:pPr>
        <w:spacing w:after="0" w:line="240" w:lineRule="auto"/>
        <w:jc w:val="center"/>
        <w:rPr>
          <w:rFonts w:ascii="Arial" w:hAnsi="Arial" w:cs="Arial"/>
          <w:iCs/>
          <w:sz w:val="20"/>
          <w:szCs w:val="20"/>
        </w:rPr>
      </w:pPr>
    </w:p>
    <w:p w14:paraId="7CF99B53" w14:textId="459C0454" w:rsidR="00E405FF" w:rsidRPr="006B6394" w:rsidRDefault="00E405FF" w:rsidP="70FB6F6B">
      <w:pPr>
        <w:autoSpaceDE w:val="0"/>
        <w:autoSpaceDN w:val="0"/>
        <w:adjustRightInd w:val="0"/>
        <w:spacing w:line="240" w:lineRule="auto"/>
        <w:rPr>
          <w:rFonts w:ascii="Arial" w:hAnsi="Arial" w:cs="Arial"/>
          <w:i/>
          <w:iCs/>
          <w:color w:val="000000"/>
          <w:sz w:val="20"/>
          <w:szCs w:val="20"/>
        </w:rPr>
      </w:pPr>
      <w:r w:rsidRPr="006B6394">
        <w:rPr>
          <w:rFonts w:ascii="Arial" w:hAnsi="Arial" w:cs="Arial"/>
          <w:i/>
          <w:iCs/>
          <w:color w:val="000000" w:themeColor="text1"/>
          <w:sz w:val="20"/>
          <w:szCs w:val="20"/>
        </w:rPr>
        <w:t xml:space="preserve">At </w:t>
      </w:r>
      <w:r w:rsidR="00B72C2C" w:rsidRPr="006B6394">
        <w:rPr>
          <w:rFonts w:ascii="Arial" w:hAnsi="Arial" w:cs="Arial"/>
          <w:i/>
          <w:iCs/>
          <w:color w:val="000000" w:themeColor="text1"/>
          <w:sz w:val="20"/>
          <w:szCs w:val="20"/>
        </w:rPr>
        <w:t>Michigan State University College of Osteopathic Medicine (MSUCOM)</w:t>
      </w:r>
      <w:r w:rsidRPr="006B6394">
        <w:rPr>
          <w:rFonts w:ascii="Arial" w:hAnsi="Arial" w:cs="Arial"/>
          <w:i/>
          <w:iCs/>
          <w:color w:val="000000" w:themeColor="text1"/>
          <w:sz w:val="20"/>
          <w:szCs w:val="20"/>
        </w:rPr>
        <w:t xml:space="preserve">, we are constantly working to improve our curriculum and to meet accreditation guidelines. We need to meet the challenges of modern medicine that force us to innovate. While changes will generally be instituted at the beginning of the school year, changes may </w:t>
      </w:r>
      <w:r w:rsidR="6CC06FD2" w:rsidRPr="006B6394">
        <w:rPr>
          <w:rFonts w:ascii="Arial" w:hAnsi="Arial" w:cs="Arial"/>
          <w:i/>
          <w:iCs/>
          <w:color w:val="000000" w:themeColor="text1"/>
          <w:sz w:val="20"/>
          <w:szCs w:val="20"/>
        </w:rPr>
        <w:t xml:space="preserve">also </w:t>
      </w:r>
      <w:r w:rsidRPr="006B6394">
        <w:rPr>
          <w:rFonts w:ascii="Arial" w:hAnsi="Arial" w:cs="Arial"/>
          <w:i/>
          <w:iCs/>
          <w:color w:val="000000" w:themeColor="text1"/>
          <w:sz w:val="20"/>
          <w:szCs w:val="20"/>
        </w:rPr>
        <w:t>be implemented semester to semester.</w:t>
      </w:r>
    </w:p>
    <w:p w14:paraId="509D3FEF" w14:textId="13C8FFC9" w:rsidR="0066214A" w:rsidRPr="00C40B5D" w:rsidRDefault="00E405FF" w:rsidP="1D9F913C">
      <w:pPr>
        <w:autoSpaceDE w:val="0"/>
        <w:autoSpaceDN w:val="0"/>
        <w:adjustRightInd w:val="0"/>
        <w:spacing w:after="0" w:line="240" w:lineRule="auto"/>
        <w:rPr>
          <w:rFonts w:ascii="Arial" w:hAnsi="Arial" w:cs="Arial"/>
          <w:i/>
          <w:iCs/>
          <w:color w:val="000000"/>
          <w:sz w:val="24"/>
          <w:szCs w:val="24"/>
        </w:rPr>
      </w:pPr>
      <w:r w:rsidRPr="006B6394">
        <w:rPr>
          <w:rFonts w:ascii="Arial" w:hAnsi="Arial" w:cs="Arial"/>
          <w:i/>
          <w:iCs/>
          <w:color w:val="000000" w:themeColor="text1"/>
          <w:sz w:val="20"/>
          <w:szCs w:val="20"/>
        </w:rPr>
        <w:t>Please be mindful of the need to read your syllabi before beginning your rotation.</w:t>
      </w:r>
      <w:r w:rsidRPr="1D9F913C">
        <w:rPr>
          <w:rFonts w:ascii="Arial" w:hAnsi="Arial" w:cs="Arial"/>
          <w:sz w:val="44"/>
          <w:szCs w:val="44"/>
        </w:rPr>
        <w:br w:type="page"/>
      </w:r>
    </w:p>
    <w:p w14:paraId="752C58C2" w14:textId="1F99213F" w:rsidR="00E756E0" w:rsidRPr="00C40B5D" w:rsidRDefault="009F3242" w:rsidP="00F16B62">
      <w:pPr>
        <w:pStyle w:val="Title"/>
        <w:spacing w:after="360" w:line="276" w:lineRule="auto"/>
        <w:ind w:left="2160" w:hanging="2160"/>
        <w:rPr>
          <w:rFonts w:ascii="Arial" w:hAnsi="Arial" w:cs="Arial"/>
          <w:caps/>
          <w:sz w:val="44"/>
          <w:szCs w:val="44"/>
        </w:rPr>
      </w:pPr>
      <w:r w:rsidRPr="00C40B5D">
        <w:rPr>
          <w:rFonts w:ascii="Arial" w:hAnsi="Arial" w:cs="Arial"/>
          <w:sz w:val="44"/>
          <w:szCs w:val="44"/>
        </w:rPr>
        <w:lastRenderedPageBreak/>
        <w:t>TABLE OF CONTENTS</w:t>
      </w:r>
    </w:p>
    <w:p w14:paraId="2FF80447" w14:textId="5BD8E558" w:rsidR="00056068" w:rsidRDefault="005A4CDC">
      <w:pPr>
        <w:pStyle w:val="TOC1"/>
        <w:rPr>
          <w:rFonts w:asciiTheme="minorHAnsi" w:hAnsiTheme="minorHAnsi" w:cstheme="minorBidi"/>
          <w:b w:val="0"/>
          <w:bCs w:val="0"/>
          <w:iCs w:val="0"/>
          <w:caps w:val="0"/>
          <w:kern w:val="2"/>
          <w14:ligatures w14:val="standardContextual"/>
        </w:rPr>
      </w:pPr>
      <w:r w:rsidRPr="00C40B5D">
        <w:rPr>
          <w:sz w:val="28"/>
          <w:szCs w:val="28"/>
        </w:rPr>
        <w:fldChar w:fldCharType="begin"/>
      </w:r>
      <w:r w:rsidRPr="00C40B5D">
        <w:rPr>
          <w:sz w:val="28"/>
          <w:szCs w:val="28"/>
        </w:rPr>
        <w:instrText xml:space="preserve"> TOC \o "1-5" \f \h \z \u </w:instrText>
      </w:r>
      <w:r w:rsidRPr="00C40B5D">
        <w:rPr>
          <w:sz w:val="28"/>
          <w:szCs w:val="28"/>
        </w:rPr>
        <w:fldChar w:fldCharType="separate"/>
      </w:r>
      <w:hyperlink w:anchor="_Toc213840218" w:history="1">
        <w:r w:rsidR="00056068" w:rsidRPr="000C0481">
          <w:rPr>
            <w:rStyle w:val="Hyperlink"/>
          </w:rPr>
          <w:t>Rotation Requirements</w:t>
        </w:r>
        <w:r w:rsidR="00056068">
          <w:rPr>
            <w:webHidden/>
          </w:rPr>
          <w:tab/>
        </w:r>
        <w:r w:rsidR="00056068">
          <w:rPr>
            <w:webHidden/>
          </w:rPr>
          <w:fldChar w:fldCharType="begin"/>
        </w:r>
        <w:r w:rsidR="00056068">
          <w:rPr>
            <w:webHidden/>
          </w:rPr>
          <w:instrText xml:space="preserve"> PAGEREF _Toc213840218 \h </w:instrText>
        </w:r>
        <w:r w:rsidR="00056068">
          <w:rPr>
            <w:webHidden/>
          </w:rPr>
        </w:r>
        <w:r w:rsidR="00056068">
          <w:rPr>
            <w:webHidden/>
          </w:rPr>
          <w:fldChar w:fldCharType="separate"/>
        </w:r>
        <w:r w:rsidR="00056068">
          <w:rPr>
            <w:webHidden/>
          </w:rPr>
          <w:t>1</w:t>
        </w:r>
        <w:r w:rsidR="00056068">
          <w:rPr>
            <w:webHidden/>
          </w:rPr>
          <w:fldChar w:fldCharType="end"/>
        </w:r>
      </w:hyperlink>
    </w:p>
    <w:p w14:paraId="58C8E6FE" w14:textId="4F9FD362" w:rsidR="00056068" w:rsidRDefault="00056068">
      <w:pPr>
        <w:pStyle w:val="TOC1"/>
        <w:rPr>
          <w:rFonts w:asciiTheme="minorHAnsi" w:hAnsiTheme="minorHAnsi" w:cstheme="minorBidi"/>
          <w:b w:val="0"/>
          <w:bCs w:val="0"/>
          <w:iCs w:val="0"/>
          <w:caps w:val="0"/>
          <w:kern w:val="2"/>
          <w14:ligatures w14:val="standardContextual"/>
        </w:rPr>
      </w:pPr>
      <w:hyperlink w:anchor="_Toc213840219" w:history="1">
        <w:r w:rsidRPr="000C0481">
          <w:rPr>
            <w:rStyle w:val="Hyperlink"/>
          </w:rPr>
          <w:t>Introduction and Overview</w:t>
        </w:r>
        <w:r>
          <w:rPr>
            <w:webHidden/>
          </w:rPr>
          <w:tab/>
        </w:r>
        <w:r>
          <w:rPr>
            <w:webHidden/>
          </w:rPr>
          <w:fldChar w:fldCharType="begin"/>
        </w:r>
        <w:r>
          <w:rPr>
            <w:webHidden/>
          </w:rPr>
          <w:instrText xml:space="preserve"> PAGEREF _Toc213840219 \h </w:instrText>
        </w:r>
        <w:r>
          <w:rPr>
            <w:webHidden/>
          </w:rPr>
        </w:r>
        <w:r>
          <w:rPr>
            <w:webHidden/>
          </w:rPr>
          <w:fldChar w:fldCharType="separate"/>
        </w:r>
        <w:r>
          <w:rPr>
            <w:webHidden/>
          </w:rPr>
          <w:t>2</w:t>
        </w:r>
        <w:r>
          <w:rPr>
            <w:webHidden/>
          </w:rPr>
          <w:fldChar w:fldCharType="end"/>
        </w:r>
      </w:hyperlink>
    </w:p>
    <w:p w14:paraId="2E5277E4" w14:textId="6D03107B" w:rsidR="00056068" w:rsidRDefault="00056068">
      <w:pPr>
        <w:pStyle w:val="TOC2"/>
        <w:rPr>
          <w:rFonts w:asciiTheme="minorHAnsi" w:hAnsiTheme="minorHAnsi" w:cstheme="minorBidi"/>
          <w:smallCaps w:val="0"/>
          <w:kern w:val="2"/>
          <w:sz w:val="24"/>
          <w:szCs w:val="24"/>
          <w14:ligatures w14:val="standardContextual"/>
        </w:rPr>
      </w:pPr>
      <w:hyperlink w:anchor="_Toc213840220" w:history="1">
        <w:r w:rsidRPr="000C0481">
          <w:rPr>
            <w:rStyle w:val="Hyperlink"/>
          </w:rPr>
          <w:t>COURSE SCHEDULING</w:t>
        </w:r>
        <w:r>
          <w:rPr>
            <w:webHidden/>
          </w:rPr>
          <w:tab/>
        </w:r>
        <w:r>
          <w:rPr>
            <w:webHidden/>
          </w:rPr>
          <w:fldChar w:fldCharType="begin"/>
        </w:r>
        <w:r>
          <w:rPr>
            <w:webHidden/>
          </w:rPr>
          <w:instrText xml:space="preserve"> PAGEREF _Toc213840220 \h </w:instrText>
        </w:r>
        <w:r>
          <w:rPr>
            <w:webHidden/>
          </w:rPr>
        </w:r>
        <w:r>
          <w:rPr>
            <w:webHidden/>
          </w:rPr>
          <w:fldChar w:fldCharType="separate"/>
        </w:r>
        <w:r>
          <w:rPr>
            <w:webHidden/>
          </w:rPr>
          <w:t>2</w:t>
        </w:r>
        <w:r>
          <w:rPr>
            <w:webHidden/>
          </w:rPr>
          <w:fldChar w:fldCharType="end"/>
        </w:r>
      </w:hyperlink>
    </w:p>
    <w:p w14:paraId="2CCE2299" w14:textId="368D9E31" w:rsidR="00056068" w:rsidRDefault="00056068" w:rsidP="00056068">
      <w:pPr>
        <w:pStyle w:val="TOC3"/>
        <w:rPr>
          <w:rFonts w:asciiTheme="minorHAnsi" w:hAnsiTheme="minorHAnsi" w:cstheme="minorBidi"/>
          <w:kern w:val="2"/>
          <w:sz w:val="24"/>
          <w:szCs w:val="24"/>
          <w14:ligatures w14:val="standardContextual"/>
        </w:rPr>
      </w:pPr>
      <w:hyperlink w:anchor="_Toc213840221" w:history="1">
        <w:r w:rsidRPr="000C0481">
          <w:rPr>
            <w:rStyle w:val="Hyperlink"/>
          </w:rPr>
          <w:t>Course Enrollment</w:t>
        </w:r>
        <w:r>
          <w:rPr>
            <w:webHidden/>
          </w:rPr>
          <w:tab/>
        </w:r>
        <w:r>
          <w:rPr>
            <w:webHidden/>
          </w:rPr>
          <w:fldChar w:fldCharType="begin"/>
        </w:r>
        <w:r>
          <w:rPr>
            <w:webHidden/>
          </w:rPr>
          <w:instrText xml:space="preserve"> PAGEREF _Toc213840221 \h </w:instrText>
        </w:r>
        <w:r>
          <w:rPr>
            <w:webHidden/>
          </w:rPr>
        </w:r>
        <w:r>
          <w:rPr>
            <w:webHidden/>
          </w:rPr>
          <w:fldChar w:fldCharType="separate"/>
        </w:r>
        <w:r>
          <w:rPr>
            <w:webHidden/>
          </w:rPr>
          <w:t>2</w:t>
        </w:r>
        <w:r>
          <w:rPr>
            <w:webHidden/>
          </w:rPr>
          <w:fldChar w:fldCharType="end"/>
        </w:r>
      </w:hyperlink>
    </w:p>
    <w:p w14:paraId="7B1206F8" w14:textId="452DBED7" w:rsidR="00056068" w:rsidRDefault="00056068">
      <w:pPr>
        <w:pStyle w:val="TOC2"/>
        <w:rPr>
          <w:rFonts w:asciiTheme="minorHAnsi" w:hAnsiTheme="minorHAnsi" w:cstheme="minorBidi"/>
          <w:smallCaps w:val="0"/>
          <w:kern w:val="2"/>
          <w:sz w:val="24"/>
          <w:szCs w:val="24"/>
          <w14:ligatures w14:val="standardContextual"/>
        </w:rPr>
      </w:pPr>
      <w:hyperlink w:anchor="_Toc213840222" w:history="1">
        <w:r w:rsidRPr="000C0481">
          <w:rPr>
            <w:rStyle w:val="Hyperlink"/>
          </w:rPr>
          <w:t>ROTATION FORMAT</w:t>
        </w:r>
        <w:r>
          <w:rPr>
            <w:webHidden/>
          </w:rPr>
          <w:tab/>
        </w:r>
        <w:r>
          <w:rPr>
            <w:webHidden/>
          </w:rPr>
          <w:fldChar w:fldCharType="begin"/>
        </w:r>
        <w:r>
          <w:rPr>
            <w:webHidden/>
          </w:rPr>
          <w:instrText xml:space="preserve"> PAGEREF _Toc213840222 \h </w:instrText>
        </w:r>
        <w:r>
          <w:rPr>
            <w:webHidden/>
          </w:rPr>
        </w:r>
        <w:r>
          <w:rPr>
            <w:webHidden/>
          </w:rPr>
          <w:fldChar w:fldCharType="separate"/>
        </w:r>
        <w:r>
          <w:rPr>
            <w:webHidden/>
          </w:rPr>
          <w:t>2</w:t>
        </w:r>
        <w:r>
          <w:rPr>
            <w:webHidden/>
          </w:rPr>
          <w:fldChar w:fldCharType="end"/>
        </w:r>
      </w:hyperlink>
    </w:p>
    <w:p w14:paraId="7DA24B8E" w14:textId="3AC474CC" w:rsidR="00056068" w:rsidRDefault="00056068">
      <w:pPr>
        <w:pStyle w:val="TOC1"/>
        <w:rPr>
          <w:rFonts w:asciiTheme="minorHAnsi" w:hAnsiTheme="minorHAnsi" w:cstheme="minorBidi"/>
          <w:b w:val="0"/>
          <w:bCs w:val="0"/>
          <w:iCs w:val="0"/>
          <w:caps w:val="0"/>
          <w:kern w:val="2"/>
          <w14:ligatures w14:val="standardContextual"/>
        </w:rPr>
      </w:pPr>
      <w:hyperlink w:anchor="_Toc213840223" w:history="1">
        <w:r w:rsidRPr="000C0481">
          <w:rPr>
            <w:rStyle w:val="Hyperlink"/>
          </w:rPr>
          <w:t>GOALS AND OBJECTIVES</w:t>
        </w:r>
        <w:r>
          <w:rPr>
            <w:webHidden/>
          </w:rPr>
          <w:tab/>
        </w:r>
        <w:r>
          <w:rPr>
            <w:webHidden/>
          </w:rPr>
          <w:fldChar w:fldCharType="begin"/>
        </w:r>
        <w:r>
          <w:rPr>
            <w:webHidden/>
          </w:rPr>
          <w:instrText xml:space="preserve"> PAGEREF _Toc213840223 \h </w:instrText>
        </w:r>
        <w:r>
          <w:rPr>
            <w:webHidden/>
          </w:rPr>
        </w:r>
        <w:r>
          <w:rPr>
            <w:webHidden/>
          </w:rPr>
          <w:fldChar w:fldCharType="separate"/>
        </w:r>
        <w:r>
          <w:rPr>
            <w:webHidden/>
          </w:rPr>
          <w:t>3</w:t>
        </w:r>
        <w:r>
          <w:rPr>
            <w:webHidden/>
          </w:rPr>
          <w:fldChar w:fldCharType="end"/>
        </w:r>
      </w:hyperlink>
    </w:p>
    <w:p w14:paraId="56398357" w14:textId="7A336D70" w:rsidR="00056068" w:rsidRDefault="00056068">
      <w:pPr>
        <w:pStyle w:val="TOC2"/>
        <w:rPr>
          <w:rFonts w:asciiTheme="minorHAnsi" w:hAnsiTheme="minorHAnsi" w:cstheme="minorBidi"/>
          <w:smallCaps w:val="0"/>
          <w:kern w:val="2"/>
          <w:sz w:val="24"/>
          <w:szCs w:val="24"/>
          <w14:ligatures w14:val="standardContextual"/>
        </w:rPr>
      </w:pPr>
      <w:hyperlink w:anchor="_Toc213840224" w:history="1">
        <w:r w:rsidRPr="000C0481">
          <w:rPr>
            <w:rStyle w:val="Hyperlink"/>
          </w:rPr>
          <w:t>GOALS</w:t>
        </w:r>
        <w:r>
          <w:rPr>
            <w:webHidden/>
          </w:rPr>
          <w:tab/>
        </w:r>
        <w:r>
          <w:rPr>
            <w:webHidden/>
          </w:rPr>
          <w:fldChar w:fldCharType="begin"/>
        </w:r>
        <w:r>
          <w:rPr>
            <w:webHidden/>
          </w:rPr>
          <w:instrText xml:space="preserve"> PAGEREF _Toc213840224 \h </w:instrText>
        </w:r>
        <w:r>
          <w:rPr>
            <w:webHidden/>
          </w:rPr>
        </w:r>
        <w:r>
          <w:rPr>
            <w:webHidden/>
          </w:rPr>
          <w:fldChar w:fldCharType="separate"/>
        </w:r>
        <w:r>
          <w:rPr>
            <w:webHidden/>
          </w:rPr>
          <w:t>3</w:t>
        </w:r>
        <w:r>
          <w:rPr>
            <w:webHidden/>
          </w:rPr>
          <w:fldChar w:fldCharType="end"/>
        </w:r>
      </w:hyperlink>
    </w:p>
    <w:p w14:paraId="77708B13" w14:textId="312B4FEC" w:rsidR="00056068" w:rsidRDefault="00056068">
      <w:pPr>
        <w:pStyle w:val="TOC2"/>
        <w:rPr>
          <w:rFonts w:asciiTheme="minorHAnsi" w:hAnsiTheme="minorHAnsi" w:cstheme="minorBidi"/>
          <w:smallCaps w:val="0"/>
          <w:kern w:val="2"/>
          <w:sz w:val="24"/>
          <w:szCs w:val="24"/>
          <w14:ligatures w14:val="standardContextual"/>
        </w:rPr>
      </w:pPr>
      <w:hyperlink w:anchor="_Toc213840225" w:history="1">
        <w:r w:rsidRPr="000C0481">
          <w:rPr>
            <w:rStyle w:val="Hyperlink"/>
          </w:rPr>
          <w:t>OBJECTIVES</w:t>
        </w:r>
        <w:r>
          <w:rPr>
            <w:webHidden/>
          </w:rPr>
          <w:tab/>
        </w:r>
        <w:r>
          <w:rPr>
            <w:webHidden/>
          </w:rPr>
          <w:fldChar w:fldCharType="begin"/>
        </w:r>
        <w:r>
          <w:rPr>
            <w:webHidden/>
          </w:rPr>
          <w:instrText xml:space="preserve"> PAGEREF _Toc213840225 \h </w:instrText>
        </w:r>
        <w:r>
          <w:rPr>
            <w:webHidden/>
          </w:rPr>
        </w:r>
        <w:r>
          <w:rPr>
            <w:webHidden/>
          </w:rPr>
          <w:fldChar w:fldCharType="separate"/>
        </w:r>
        <w:r>
          <w:rPr>
            <w:webHidden/>
          </w:rPr>
          <w:t>3</w:t>
        </w:r>
        <w:r>
          <w:rPr>
            <w:webHidden/>
          </w:rPr>
          <w:fldChar w:fldCharType="end"/>
        </w:r>
      </w:hyperlink>
    </w:p>
    <w:p w14:paraId="33945C60" w14:textId="33291C0B" w:rsidR="00056068" w:rsidRDefault="00056068">
      <w:pPr>
        <w:pStyle w:val="TOC2"/>
        <w:rPr>
          <w:rFonts w:asciiTheme="minorHAnsi" w:hAnsiTheme="minorHAnsi" w:cstheme="minorBidi"/>
          <w:smallCaps w:val="0"/>
          <w:kern w:val="2"/>
          <w:sz w:val="24"/>
          <w:szCs w:val="24"/>
          <w14:ligatures w14:val="standardContextual"/>
        </w:rPr>
      </w:pPr>
      <w:hyperlink w:anchor="_Toc213840226" w:history="1">
        <w:r w:rsidRPr="000C0481">
          <w:rPr>
            <w:rStyle w:val="Hyperlink"/>
          </w:rPr>
          <w:t>COMPETENCIES</w:t>
        </w:r>
        <w:r>
          <w:rPr>
            <w:webHidden/>
          </w:rPr>
          <w:tab/>
        </w:r>
        <w:r>
          <w:rPr>
            <w:webHidden/>
          </w:rPr>
          <w:fldChar w:fldCharType="begin"/>
        </w:r>
        <w:r>
          <w:rPr>
            <w:webHidden/>
          </w:rPr>
          <w:instrText xml:space="preserve"> PAGEREF _Toc213840226 \h </w:instrText>
        </w:r>
        <w:r>
          <w:rPr>
            <w:webHidden/>
          </w:rPr>
        </w:r>
        <w:r>
          <w:rPr>
            <w:webHidden/>
          </w:rPr>
          <w:fldChar w:fldCharType="separate"/>
        </w:r>
        <w:r>
          <w:rPr>
            <w:webHidden/>
          </w:rPr>
          <w:t>3</w:t>
        </w:r>
        <w:r>
          <w:rPr>
            <w:webHidden/>
          </w:rPr>
          <w:fldChar w:fldCharType="end"/>
        </w:r>
      </w:hyperlink>
    </w:p>
    <w:p w14:paraId="5DA8AE1B" w14:textId="26509E9B" w:rsidR="00056068" w:rsidRDefault="00056068">
      <w:pPr>
        <w:pStyle w:val="TOC1"/>
        <w:rPr>
          <w:rFonts w:asciiTheme="minorHAnsi" w:hAnsiTheme="minorHAnsi" w:cstheme="minorBidi"/>
          <w:b w:val="0"/>
          <w:bCs w:val="0"/>
          <w:iCs w:val="0"/>
          <w:caps w:val="0"/>
          <w:kern w:val="2"/>
          <w14:ligatures w14:val="standardContextual"/>
        </w:rPr>
      </w:pPr>
      <w:hyperlink w:anchor="_Toc213840227" w:history="1">
        <w:r w:rsidRPr="000C0481">
          <w:rPr>
            <w:rStyle w:val="Hyperlink"/>
          </w:rPr>
          <w:t>COLLEGE PROGRAM OBJECTIVES</w:t>
        </w:r>
        <w:r>
          <w:rPr>
            <w:webHidden/>
          </w:rPr>
          <w:tab/>
        </w:r>
        <w:r>
          <w:rPr>
            <w:webHidden/>
          </w:rPr>
          <w:fldChar w:fldCharType="begin"/>
        </w:r>
        <w:r>
          <w:rPr>
            <w:webHidden/>
          </w:rPr>
          <w:instrText xml:space="preserve"> PAGEREF _Toc213840227 \h </w:instrText>
        </w:r>
        <w:r>
          <w:rPr>
            <w:webHidden/>
          </w:rPr>
        </w:r>
        <w:r>
          <w:rPr>
            <w:webHidden/>
          </w:rPr>
          <w:fldChar w:fldCharType="separate"/>
        </w:r>
        <w:r>
          <w:rPr>
            <w:webHidden/>
          </w:rPr>
          <w:t>4</w:t>
        </w:r>
        <w:r>
          <w:rPr>
            <w:webHidden/>
          </w:rPr>
          <w:fldChar w:fldCharType="end"/>
        </w:r>
      </w:hyperlink>
    </w:p>
    <w:p w14:paraId="2B2C3CD8" w14:textId="46FD5057" w:rsidR="00056068" w:rsidRDefault="00056068">
      <w:pPr>
        <w:pStyle w:val="TOC1"/>
        <w:rPr>
          <w:rFonts w:asciiTheme="minorHAnsi" w:hAnsiTheme="minorHAnsi" w:cstheme="minorBidi"/>
          <w:b w:val="0"/>
          <w:bCs w:val="0"/>
          <w:iCs w:val="0"/>
          <w:caps w:val="0"/>
          <w:kern w:val="2"/>
          <w14:ligatures w14:val="standardContextual"/>
        </w:rPr>
      </w:pPr>
      <w:hyperlink w:anchor="_Toc213840228" w:history="1">
        <w:r w:rsidRPr="000C0481">
          <w:rPr>
            <w:rStyle w:val="Hyperlink"/>
          </w:rPr>
          <w:t>REFERENCES</w:t>
        </w:r>
        <w:r>
          <w:rPr>
            <w:webHidden/>
          </w:rPr>
          <w:tab/>
        </w:r>
        <w:r>
          <w:rPr>
            <w:webHidden/>
          </w:rPr>
          <w:fldChar w:fldCharType="begin"/>
        </w:r>
        <w:r>
          <w:rPr>
            <w:webHidden/>
          </w:rPr>
          <w:instrText xml:space="preserve"> PAGEREF _Toc213840228 \h </w:instrText>
        </w:r>
        <w:r>
          <w:rPr>
            <w:webHidden/>
          </w:rPr>
        </w:r>
        <w:r>
          <w:rPr>
            <w:webHidden/>
          </w:rPr>
          <w:fldChar w:fldCharType="separate"/>
        </w:r>
        <w:r>
          <w:rPr>
            <w:webHidden/>
          </w:rPr>
          <w:t>4</w:t>
        </w:r>
        <w:r>
          <w:rPr>
            <w:webHidden/>
          </w:rPr>
          <w:fldChar w:fldCharType="end"/>
        </w:r>
      </w:hyperlink>
    </w:p>
    <w:p w14:paraId="5B26E7AF" w14:textId="309839C0" w:rsidR="00056068" w:rsidRDefault="00056068">
      <w:pPr>
        <w:pStyle w:val="TOC2"/>
        <w:rPr>
          <w:rFonts w:asciiTheme="minorHAnsi" w:hAnsiTheme="minorHAnsi" w:cstheme="minorBidi"/>
          <w:smallCaps w:val="0"/>
          <w:kern w:val="2"/>
          <w:sz w:val="24"/>
          <w:szCs w:val="24"/>
          <w14:ligatures w14:val="standardContextual"/>
        </w:rPr>
      </w:pPr>
      <w:hyperlink w:anchor="_Toc213840229" w:history="1">
        <w:r w:rsidRPr="000C0481">
          <w:rPr>
            <w:rStyle w:val="Hyperlink"/>
          </w:rPr>
          <w:t>REQUIRED STUDY RESOURCES</w:t>
        </w:r>
        <w:r>
          <w:rPr>
            <w:webHidden/>
          </w:rPr>
          <w:tab/>
        </w:r>
        <w:r>
          <w:rPr>
            <w:webHidden/>
          </w:rPr>
          <w:fldChar w:fldCharType="begin"/>
        </w:r>
        <w:r>
          <w:rPr>
            <w:webHidden/>
          </w:rPr>
          <w:instrText xml:space="preserve"> PAGEREF _Toc213840229 \h </w:instrText>
        </w:r>
        <w:r>
          <w:rPr>
            <w:webHidden/>
          </w:rPr>
        </w:r>
        <w:r>
          <w:rPr>
            <w:webHidden/>
          </w:rPr>
          <w:fldChar w:fldCharType="separate"/>
        </w:r>
        <w:r>
          <w:rPr>
            <w:webHidden/>
          </w:rPr>
          <w:t>4</w:t>
        </w:r>
        <w:r>
          <w:rPr>
            <w:webHidden/>
          </w:rPr>
          <w:fldChar w:fldCharType="end"/>
        </w:r>
      </w:hyperlink>
    </w:p>
    <w:p w14:paraId="7E930DC5" w14:textId="305B6CB0" w:rsidR="00056068" w:rsidRDefault="00056068">
      <w:pPr>
        <w:pStyle w:val="TOC2"/>
        <w:rPr>
          <w:rFonts w:asciiTheme="minorHAnsi" w:hAnsiTheme="minorHAnsi" w:cstheme="minorBidi"/>
          <w:smallCaps w:val="0"/>
          <w:kern w:val="2"/>
          <w:sz w:val="24"/>
          <w:szCs w:val="24"/>
          <w14:ligatures w14:val="standardContextual"/>
        </w:rPr>
      </w:pPr>
      <w:hyperlink w:anchor="_Toc213840230" w:history="1">
        <w:r w:rsidRPr="000C0481">
          <w:rPr>
            <w:rStyle w:val="Hyperlink"/>
          </w:rPr>
          <w:t>SUGGESTED STUDY RESOURCES</w:t>
        </w:r>
        <w:r>
          <w:rPr>
            <w:webHidden/>
          </w:rPr>
          <w:tab/>
        </w:r>
        <w:r>
          <w:rPr>
            <w:webHidden/>
          </w:rPr>
          <w:fldChar w:fldCharType="begin"/>
        </w:r>
        <w:r>
          <w:rPr>
            <w:webHidden/>
          </w:rPr>
          <w:instrText xml:space="preserve"> PAGEREF _Toc213840230 \h </w:instrText>
        </w:r>
        <w:r>
          <w:rPr>
            <w:webHidden/>
          </w:rPr>
        </w:r>
        <w:r>
          <w:rPr>
            <w:webHidden/>
          </w:rPr>
          <w:fldChar w:fldCharType="separate"/>
        </w:r>
        <w:r>
          <w:rPr>
            <w:webHidden/>
          </w:rPr>
          <w:t>5</w:t>
        </w:r>
        <w:r>
          <w:rPr>
            <w:webHidden/>
          </w:rPr>
          <w:fldChar w:fldCharType="end"/>
        </w:r>
      </w:hyperlink>
    </w:p>
    <w:p w14:paraId="6A843FAA" w14:textId="00100F67" w:rsidR="00056068" w:rsidRDefault="00056068" w:rsidP="00056068">
      <w:pPr>
        <w:pStyle w:val="TOC3"/>
        <w:rPr>
          <w:rFonts w:asciiTheme="minorHAnsi" w:hAnsiTheme="minorHAnsi" w:cstheme="minorBidi"/>
          <w:kern w:val="2"/>
          <w:sz w:val="24"/>
          <w:szCs w:val="24"/>
          <w14:ligatures w14:val="standardContextual"/>
        </w:rPr>
      </w:pPr>
      <w:hyperlink w:anchor="_Toc213840231" w:history="1">
        <w:r w:rsidRPr="000C0481">
          <w:rPr>
            <w:rStyle w:val="Hyperlink"/>
          </w:rPr>
          <w:t>Recommended Websites</w:t>
        </w:r>
        <w:r>
          <w:rPr>
            <w:webHidden/>
          </w:rPr>
          <w:tab/>
        </w:r>
        <w:r>
          <w:rPr>
            <w:webHidden/>
          </w:rPr>
          <w:fldChar w:fldCharType="begin"/>
        </w:r>
        <w:r>
          <w:rPr>
            <w:webHidden/>
          </w:rPr>
          <w:instrText xml:space="preserve"> PAGEREF _Toc213840231 \h </w:instrText>
        </w:r>
        <w:r>
          <w:rPr>
            <w:webHidden/>
          </w:rPr>
        </w:r>
        <w:r>
          <w:rPr>
            <w:webHidden/>
          </w:rPr>
          <w:fldChar w:fldCharType="separate"/>
        </w:r>
        <w:r>
          <w:rPr>
            <w:webHidden/>
          </w:rPr>
          <w:t>5</w:t>
        </w:r>
        <w:r>
          <w:rPr>
            <w:webHidden/>
          </w:rPr>
          <w:fldChar w:fldCharType="end"/>
        </w:r>
      </w:hyperlink>
    </w:p>
    <w:p w14:paraId="6E8B5BC2" w14:textId="227D9EB0" w:rsidR="00056068" w:rsidRDefault="00056068">
      <w:pPr>
        <w:pStyle w:val="TOC2"/>
        <w:rPr>
          <w:rFonts w:asciiTheme="minorHAnsi" w:hAnsiTheme="minorHAnsi" w:cstheme="minorBidi"/>
          <w:smallCaps w:val="0"/>
          <w:kern w:val="2"/>
          <w:sz w:val="24"/>
          <w:szCs w:val="24"/>
          <w14:ligatures w14:val="standardContextual"/>
        </w:rPr>
      </w:pPr>
      <w:hyperlink w:anchor="_Toc213840232" w:history="1">
        <w:r w:rsidRPr="000C0481">
          <w:rPr>
            <w:rStyle w:val="Hyperlink"/>
          </w:rPr>
          <w:t>WEEKLY READINGS/OBJECTIVES/ASSIGNMENTS</w:t>
        </w:r>
        <w:r>
          <w:rPr>
            <w:webHidden/>
          </w:rPr>
          <w:tab/>
        </w:r>
        <w:r>
          <w:rPr>
            <w:webHidden/>
          </w:rPr>
          <w:fldChar w:fldCharType="begin"/>
        </w:r>
        <w:r>
          <w:rPr>
            <w:webHidden/>
          </w:rPr>
          <w:instrText xml:space="preserve"> PAGEREF _Toc213840232 \h </w:instrText>
        </w:r>
        <w:r>
          <w:rPr>
            <w:webHidden/>
          </w:rPr>
        </w:r>
        <w:r>
          <w:rPr>
            <w:webHidden/>
          </w:rPr>
          <w:fldChar w:fldCharType="separate"/>
        </w:r>
        <w:r>
          <w:rPr>
            <w:webHidden/>
          </w:rPr>
          <w:t>5</w:t>
        </w:r>
        <w:r>
          <w:rPr>
            <w:webHidden/>
          </w:rPr>
          <w:fldChar w:fldCharType="end"/>
        </w:r>
      </w:hyperlink>
    </w:p>
    <w:p w14:paraId="734C1D1B" w14:textId="3DCEDC10" w:rsidR="00056068" w:rsidRDefault="00056068">
      <w:pPr>
        <w:pStyle w:val="TOC4"/>
        <w:tabs>
          <w:tab w:val="right" w:leader="dot" w:pos="9350"/>
        </w:tabs>
        <w:rPr>
          <w:rFonts w:cstheme="minorBidi"/>
          <w:noProof/>
          <w:kern w:val="2"/>
          <w:sz w:val="24"/>
          <w:szCs w:val="24"/>
          <w14:ligatures w14:val="standardContextual"/>
        </w:rPr>
      </w:pPr>
      <w:hyperlink w:anchor="_Toc213840233" w:history="1">
        <w:r w:rsidRPr="000C0481">
          <w:rPr>
            <w:rStyle w:val="Hyperlink"/>
            <w:rFonts w:ascii="Arial" w:eastAsia="Arial" w:hAnsi="Arial" w:cs="Arial"/>
            <w:b/>
            <w:bCs/>
            <w:noProof/>
          </w:rPr>
          <w:t>Module 1: Hypertension</w:t>
        </w:r>
        <w:r>
          <w:rPr>
            <w:noProof/>
            <w:webHidden/>
          </w:rPr>
          <w:tab/>
        </w:r>
        <w:r>
          <w:rPr>
            <w:noProof/>
            <w:webHidden/>
          </w:rPr>
          <w:fldChar w:fldCharType="begin"/>
        </w:r>
        <w:r>
          <w:rPr>
            <w:noProof/>
            <w:webHidden/>
          </w:rPr>
          <w:instrText xml:space="preserve"> PAGEREF _Toc213840233 \h </w:instrText>
        </w:r>
        <w:r>
          <w:rPr>
            <w:noProof/>
            <w:webHidden/>
          </w:rPr>
        </w:r>
        <w:r>
          <w:rPr>
            <w:noProof/>
            <w:webHidden/>
          </w:rPr>
          <w:fldChar w:fldCharType="separate"/>
        </w:r>
        <w:r>
          <w:rPr>
            <w:noProof/>
            <w:webHidden/>
          </w:rPr>
          <w:t>5</w:t>
        </w:r>
        <w:r>
          <w:rPr>
            <w:noProof/>
            <w:webHidden/>
          </w:rPr>
          <w:fldChar w:fldCharType="end"/>
        </w:r>
      </w:hyperlink>
    </w:p>
    <w:p w14:paraId="4A0589EC" w14:textId="7381E17E" w:rsidR="00056068" w:rsidRDefault="00056068">
      <w:pPr>
        <w:pStyle w:val="TOC5"/>
        <w:tabs>
          <w:tab w:val="right" w:leader="dot" w:pos="9350"/>
        </w:tabs>
        <w:rPr>
          <w:rFonts w:cstheme="minorBidi"/>
          <w:noProof/>
          <w:kern w:val="2"/>
          <w:sz w:val="24"/>
          <w:szCs w:val="24"/>
          <w14:ligatures w14:val="standardContextual"/>
        </w:rPr>
      </w:pPr>
      <w:hyperlink w:anchor="_Toc213840234" w:history="1">
        <w:r w:rsidRPr="000C0481">
          <w:rPr>
            <w:rStyle w:val="Hyperlink"/>
            <w:rFonts w:ascii="Arial" w:eastAsia="Arial" w:hAnsi="Arial" w:cs="Arial"/>
            <w:noProof/>
          </w:rPr>
          <w:t>Module Objectives</w:t>
        </w:r>
        <w:r>
          <w:rPr>
            <w:noProof/>
            <w:webHidden/>
          </w:rPr>
          <w:tab/>
        </w:r>
        <w:r>
          <w:rPr>
            <w:noProof/>
            <w:webHidden/>
          </w:rPr>
          <w:fldChar w:fldCharType="begin"/>
        </w:r>
        <w:r>
          <w:rPr>
            <w:noProof/>
            <w:webHidden/>
          </w:rPr>
          <w:instrText xml:space="preserve"> PAGEREF _Toc213840234 \h </w:instrText>
        </w:r>
        <w:r>
          <w:rPr>
            <w:noProof/>
            <w:webHidden/>
          </w:rPr>
        </w:r>
        <w:r>
          <w:rPr>
            <w:noProof/>
            <w:webHidden/>
          </w:rPr>
          <w:fldChar w:fldCharType="separate"/>
        </w:r>
        <w:r>
          <w:rPr>
            <w:noProof/>
            <w:webHidden/>
          </w:rPr>
          <w:t>5</w:t>
        </w:r>
        <w:r>
          <w:rPr>
            <w:noProof/>
            <w:webHidden/>
          </w:rPr>
          <w:fldChar w:fldCharType="end"/>
        </w:r>
      </w:hyperlink>
    </w:p>
    <w:p w14:paraId="5188F8FA" w14:textId="22E5A59B" w:rsidR="00056068" w:rsidRDefault="00056068">
      <w:pPr>
        <w:pStyle w:val="TOC5"/>
        <w:tabs>
          <w:tab w:val="right" w:leader="dot" w:pos="9350"/>
        </w:tabs>
        <w:rPr>
          <w:rFonts w:cstheme="minorBidi"/>
          <w:noProof/>
          <w:kern w:val="2"/>
          <w:sz w:val="24"/>
          <w:szCs w:val="24"/>
          <w14:ligatures w14:val="standardContextual"/>
        </w:rPr>
      </w:pPr>
      <w:hyperlink w:anchor="_Toc213840235" w:history="1">
        <w:r w:rsidRPr="000C0481">
          <w:rPr>
            <w:rStyle w:val="Hyperlink"/>
            <w:rFonts w:ascii="Arial" w:eastAsia="Arial" w:hAnsi="Arial" w:cs="Arial"/>
            <w:noProof/>
          </w:rPr>
          <w:t>Module References</w:t>
        </w:r>
        <w:r>
          <w:rPr>
            <w:noProof/>
            <w:webHidden/>
          </w:rPr>
          <w:tab/>
        </w:r>
        <w:r>
          <w:rPr>
            <w:noProof/>
            <w:webHidden/>
          </w:rPr>
          <w:fldChar w:fldCharType="begin"/>
        </w:r>
        <w:r>
          <w:rPr>
            <w:noProof/>
            <w:webHidden/>
          </w:rPr>
          <w:instrText xml:space="preserve"> PAGEREF _Toc213840235 \h </w:instrText>
        </w:r>
        <w:r>
          <w:rPr>
            <w:noProof/>
            <w:webHidden/>
          </w:rPr>
        </w:r>
        <w:r>
          <w:rPr>
            <w:noProof/>
            <w:webHidden/>
          </w:rPr>
          <w:fldChar w:fldCharType="separate"/>
        </w:r>
        <w:r>
          <w:rPr>
            <w:noProof/>
            <w:webHidden/>
          </w:rPr>
          <w:t>6</w:t>
        </w:r>
        <w:r>
          <w:rPr>
            <w:noProof/>
            <w:webHidden/>
          </w:rPr>
          <w:fldChar w:fldCharType="end"/>
        </w:r>
      </w:hyperlink>
    </w:p>
    <w:p w14:paraId="0EC46B49" w14:textId="136A66ED" w:rsidR="00056068" w:rsidRDefault="00056068">
      <w:pPr>
        <w:pStyle w:val="TOC5"/>
        <w:tabs>
          <w:tab w:val="right" w:leader="dot" w:pos="9350"/>
        </w:tabs>
        <w:rPr>
          <w:rFonts w:cstheme="minorBidi"/>
          <w:noProof/>
          <w:kern w:val="2"/>
          <w:sz w:val="24"/>
          <w:szCs w:val="24"/>
          <w14:ligatures w14:val="standardContextual"/>
        </w:rPr>
      </w:pPr>
      <w:hyperlink w:anchor="_Toc213840236" w:history="1">
        <w:r w:rsidRPr="000C0481">
          <w:rPr>
            <w:rStyle w:val="Hyperlink"/>
            <w:rFonts w:ascii="Arial" w:eastAsia="Arial" w:hAnsi="Arial" w:cs="Arial"/>
            <w:noProof/>
          </w:rPr>
          <w:t>Module Requirements</w:t>
        </w:r>
        <w:r>
          <w:rPr>
            <w:noProof/>
            <w:webHidden/>
          </w:rPr>
          <w:tab/>
        </w:r>
        <w:r>
          <w:rPr>
            <w:noProof/>
            <w:webHidden/>
          </w:rPr>
          <w:fldChar w:fldCharType="begin"/>
        </w:r>
        <w:r>
          <w:rPr>
            <w:noProof/>
            <w:webHidden/>
          </w:rPr>
          <w:instrText xml:space="preserve"> PAGEREF _Toc213840236 \h </w:instrText>
        </w:r>
        <w:r>
          <w:rPr>
            <w:noProof/>
            <w:webHidden/>
          </w:rPr>
        </w:r>
        <w:r>
          <w:rPr>
            <w:noProof/>
            <w:webHidden/>
          </w:rPr>
          <w:fldChar w:fldCharType="separate"/>
        </w:r>
        <w:r>
          <w:rPr>
            <w:noProof/>
            <w:webHidden/>
          </w:rPr>
          <w:t>6</w:t>
        </w:r>
        <w:r>
          <w:rPr>
            <w:noProof/>
            <w:webHidden/>
          </w:rPr>
          <w:fldChar w:fldCharType="end"/>
        </w:r>
      </w:hyperlink>
    </w:p>
    <w:p w14:paraId="2054888B" w14:textId="2E60ED69" w:rsidR="00056068" w:rsidRDefault="00056068">
      <w:pPr>
        <w:pStyle w:val="TOC4"/>
        <w:tabs>
          <w:tab w:val="right" w:leader="dot" w:pos="9350"/>
        </w:tabs>
        <w:rPr>
          <w:rFonts w:cstheme="minorBidi"/>
          <w:noProof/>
          <w:kern w:val="2"/>
          <w:sz w:val="24"/>
          <w:szCs w:val="24"/>
          <w14:ligatures w14:val="standardContextual"/>
        </w:rPr>
      </w:pPr>
      <w:hyperlink w:anchor="_Toc213840237" w:history="1">
        <w:r w:rsidRPr="000C0481">
          <w:rPr>
            <w:rStyle w:val="Hyperlink"/>
            <w:rFonts w:ascii="Arial" w:eastAsia="Arial" w:hAnsi="Arial" w:cs="Arial"/>
            <w:b/>
            <w:bCs/>
            <w:noProof/>
          </w:rPr>
          <w:t>Module 2: Diabetes</w:t>
        </w:r>
        <w:r>
          <w:rPr>
            <w:noProof/>
            <w:webHidden/>
          </w:rPr>
          <w:tab/>
        </w:r>
        <w:r>
          <w:rPr>
            <w:noProof/>
            <w:webHidden/>
          </w:rPr>
          <w:fldChar w:fldCharType="begin"/>
        </w:r>
        <w:r>
          <w:rPr>
            <w:noProof/>
            <w:webHidden/>
          </w:rPr>
          <w:instrText xml:space="preserve"> PAGEREF _Toc213840237 \h </w:instrText>
        </w:r>
        <w:r>
          <w:rPr>
            <w:noProof/>
            <w:webHidden/>
          </w:rPr>
        </w:r>
        <w:r>
          <w:rPr>
            <w:noProof/>
            <w:webHidden/>
          </w:rPr>
          <w:fldChar w:fldCharType="separate"/>
        </w:r>
        <w:r>
          <w:rPr>
            <w:noProof/>
            <w:webHidden/>
          </w:rPr>
          <w:t>6</w:t>
        </w:r>
        <w:r>
          <w:rPr>
            <w:noProof/>
            <w:webHidden/>
          </w:rPr>
          <w:fldChar w:fldCharType="end"/>
        </w:r>
      </w:hyperlink>
    </w:p>
    <w:p w14:paraId="6606F8BD" w14:textId="53F13CBF" w:rsidR="00056068" w:rsidRDefault="00056068">
      <w:pPr>
        <w:pStyle w:val="TOC5"/>
        <w:tabs>
          <w:tab w:val="right" w:leader="dot" w:pos="9350"/>
        </w:tabs>
        <w:rPr>
          <w:rFonts w:cstheme="minorBidi"/>
          <w:noProof/>
          <w:kern w:val="2"/>
          <w:sz w:val="24"/>
          <w:szCs w:val="24"/>
          <w14:ligatures w14:val="standardContextual"/>
        </w:rPr>
      </w:pPr>
      <w:hyperlink w:anchor="_Toc213840238" w:history="1">
        <w:r w:rsidRPr="000C0481">
          <w:rPr>
            <w:rStyle w:val="Hyperlink"/>
            <w:rFonts w:ascii="Arial" w:eastAsia="Arial" w:hAnsi="Arial" w:cs="Arial"/>
            <w:noProof/>
          </w:rPr>
          <w:t>Module Objectives</w:t>
        </w:r>
        <w:r>
          <w:rPr>
            <w:noProof/>
            <w:webHidden/>
          </w:rPr>
          <w:tab/>
        </w:r>
        <w:r>
          <w:rPr>
            <w:noProof/>
            <w:webHidden/>
          </w:rPr>
          <w:fldChar w:fldCharType="begin"/>
        </w:r>
        <w:r>
          <w:rPr>
            <w:noProof/>
            <w:webHidden/>
          </w:rPr>
          <w:instrText xml:space="preserve"> PAGEREF _Toc213840238 \h </w:instrText>
        </w:r>
        <w:r>
          <w:rPr>
            <w:noProof/>
            <w:webHidden/>
          </w:rPr>
        </w:r>
        <w:r>
          <w:rPr>
            <w:noProof/>
            <w:webHidden/>
          </w:rPr>
          <w:fldChar w:fldCharType="separate"/>
        </w:r>
        <w:r>
          <w:rPr>
            <w:noProof/>
            <w:webHidden/>
          </w:rPr>
          <w:t>6</w:t>
        </w:r>
        <w:r>
          <w:rPr>
            <w:noProof/>
            <w:webHidden/>
          </w:rPr>
          <w:fldChar w:fldCharType="end"/>
        </w:r>
      </w:hyperlink>
    </w:p>
    <w:p w14:paraId="34814600" w14:textId="19DB783B" w:rsidR="00056068" w:rsidRDefault="00056068">
      <w:pPr>
        <w:pStyle w:val="TOC5"/>
        <w:tabs>
          <w:tab w:val="right" w:leader="dot" w:pos="9350"/>
        </w:tabs>
        <w:rPr>
          <w:rFonts w:cstheme="minorBidi"/>
          <w:noProof/>
          <w:kern w:val="2"/>
          <w:sz w:val="24"/>
          <w:szCs w:val="24"/>
          <w14:ligatures w14:val="standardContextual"/>
        </w:rPr>
      </w:pPr>
      <w:hyperlink w:anchor="_Toc213840239" w:history="1">
        <w:r w:rsidRPr="000C0481">
          <w:rPr>
            <w:rStyle w:val="Hyperlink"/>
            <w:rFonts w:ascii="Arial" w:eastAsia="Arial" w:hAnsi="Arial" w:cs="Arial"/>
            <w:noProof/>
          </w:rPr>
          <w:t>Module References</w:t>
        </w:r>
        <w:r>
          <w:rPr>
            <w:noProof/>
            <w:webHidden/>
          </w:rPr>
          <w:tab/>
        </w:r>
        <w:r>
          <w:rPr>
            <w:noProof/>
            <w:webHidden/>
          </w:rPr>
          <w:fldChar w:fldCharType="begin"/>
        </w:r>
        <w:r>
          <w:rPr>
            <w:noProof/>
            <w:webHidden/>
          </w:rPr>
          <w:instrText xml:space="preserve"> PAGEREF _Toc213840239 \h </w:instrText>
        </w:r>
        <w:r>
          <w:rPr>
            <w:noProof/>
            <w:webHidden/>
          </w:rPr>
        </w:r>
        <w:r>
          <w:rPr>
            <w:noProof/>
            <w:webHidden/>
          </w:rPr>
          <w:fldChar w:fldCharType="separate"/>
        </w:r>
        <w:r>
          <w:rPr>
            <w:noProof/>
            <w:webHidden/>
          </w:rPr>
          <w:t>6</w:t>
        </w:r>
        <w:r>
          <w:rPr>
            <w:noProof/>
            <w:webHidden/>
          </w:rPr>
          <w:fldChar w:fldCharType="end"/>
        </w:r>
      </w:hyperlink>
    </w:p>
    <w:p w14:paraId="5E673195" w14:textId="381097D7" w:rsidR="00056068" w:rsidRDefault="00056068">
      <w:pPr>
        <w:pStyle w:val="TOC5"/>
        <w:tabs>
          <w:tab w:val="right" w:leader="dot" w:pos="9350"/>
        </w:tabs>
        <w:rPr>
          <w:rFonts w:cstheme="minorBidi"/>
          <w:noProof/>
          <w:kern w:val="2"/>
          <w:sz w:val="24"/>
          <w:szCs w:val="24"/>
          <w14:ligatures w14:val="standardContextual"/>
        </w:rPr>
      </w:pPr>
      <w:hyperlink w:anchor="_Toc213840240" w:history="1">
        <w:r w:rsidRPr="000C0481">
          <w:rPr>
            <w:rStyle w:val="Hyperlink"/>
            <w:rFonts w:ascii="Arial" w:eastAsia="Arial" w:hAnsi="Arial" w:cs="Arial"/>
            <w:noProof/>
          </w:rPr>
          <w:t>Module Requirements</w:t>
        </w:r>
        <w:r>
          <w:rPr>
            <w:noProof/>
            <w:webHidden/>
          </w:rPr>
          <w:tab/>
        </w:r>
        <w:r>
          <w:rPr>
            <w:noProof/>
            <w:webHidden/>
          </w:rPr>
          <w:fldChar w:fldCharType="begin"/>
        </w:r>
        <w:r>
          <w:rPr>
            <w:noProof/>
            <w:webHidden/>
          </w:rPr>
          <w:instrText xml:space="preserve"> PAGEREF _Toc213840240 \h </w:instrText>
        </w:r>
        <w:r>
          <w:rPr>
            <w:noProof/>
            <w:webHidden/>
          </w:rPr>
        </w:r>
        <w:r>
          <w:rPr>
            <w:noProof/>
            <w:webHidden/>
          </w:rPr>
          <w:fldChar w:fldCharType="separate"/>
        </w:r>
        <w:r>
          <w:rPr>
            <w:noProof/>
            <w:webHidden/>
          </w:rPr>
          <w:t>6</w:t>
        </w:r>
        <w:r>
          <w:rPr>
            <w:noProof/>
            <w:webHidden/>
          </w:rPr>
          <w:fldChar w:fldCharType="end"/>
        </w:r>
      </w:hyperlink>
    </w:p>
    <w:p w14:paraId="37E61B30" w14:textId="7778A4EA" w:rsidR="00056068" w:rsidRDefault="00056068">
      <w:pPr>
        <w:pStyle w:val="TOC4"/>
        <w:tabs>
          <w:tab w:val="right" w:leader="dot" w:pos="9350"/>
        </w:tabs>
        <w:rPr>
          <w:rFonts w:cstheme="minorBidi"/>
          <w:noProof/>
          <w:kern w:val="2"/>
          <w:sz w:val="24"/>
          <w:szCs w:val="24"/>
          <w14:ligatures w14:val="standardContextual"/>
        </w:rPr>
      </w:pPr>
      <w:hyperlink w:anchor="_Toc213840241" w:history="1">
        <w:r w:rsidRPr="000C0481">
          <w:rPr>
            <w:rStyle w:val="Hyperlink"/>
            <w:rFonts w:ascii="Arial" w:eastAsia="Arial" w:hAnsi="Arial" w:cs="Arial"/>
            <w:b/>
            <w:bCs/>
            <w:noProof/>
          </w:rPr>
          <w:t>Module 3: Dyslipidemia</w:t>
        </w:r>
        <w:r>
          <w:rPr>
            <w:noProof/>
            <w:webHidden/>
          </w:rPr>
          <w:tab/>
        </w:r>
        <w:r>
          <w:rPr>
            <w:noProof/>
            <w:webHidden/>
          </w:rPr>
          <w:fldChar w:fldCharType="begin"/>
        </w:r>
        <w:r>
          <w:rPr>
            <w:noProof/>
            <w:webHidden/>
          </w:rPr>
          <w:instrText xml:space="preserve"> PAGEREF _Toc213840241 \h </w:instrText>
        </w:r>
        <w:r>
          <w:rPr>
            <w:noProof/>
            <w:webHidden/>
          </w:rPr>
        </w:r>
        <w:r>
          <w:rPr>
            <w:noProof/>
            <w:webHidden/>
          </w:rPr>
          <w:fldChar w:fldCharType="separate"/>
        </w:r>
        <w:r>
          <w:rPr>
            <w:noProof/>
            <w:webHidden/>
          </w:rPr>
          <w:t>6</w:t>
        </w:r>
        <w:r>
          <w:rPr>
            <w:noProof/>
            <w:webHidden/>
          </w:rPr>
          <w:fldChar w:fldCharType="end"/>
        </w:r>
      </w:hyperlink>
    </w:p>
    <w:p w14:paraId="11ADD629" w14:textId="7565F11F" w:rsidR="00056068" w:rsidRDefault="00056068">
      <w:pPr>
        <w:pStyle w:val="TOC5"/>
        <w:tabs>
          <w:tab w:val="right" w:leader="dot" w:pos="9350"/>
        </w:tabs>
        <w:rPr>
          <w:rFonts w:cstheme="minorBidi"/>
          <w:noProof/>
          <w:kern w:val="2"/>
          <w:sz w:val="24"/>
          <w:szCs w:val="24"/>
          <w14:ligatures w14:val="standardContextual"/>
        </w:rPr>
      </w:pPr>
      <w:hyperlink w:anchor="_Toc213840242" w:history="1">
        <w:r w:rsidRPr="000C0481">
          <w:rPr>
            <w:rStyle w:val="Hyperlink"/>
            <w:rFonts w:ascii="Arial" w:eastAsia="Arial" w:hAnsi="Arial" w:cs="Arial"/>
            <w:noProof/>
          </w:rPr>
          <w:t>Module Objectives</w:t>
        </w:r>
        <w:r>
          <w:rPr>
            <w:noProof/>
            <w:webHidden/>
          </w:rPr>
          <w:tab/>
        </w:r>
        <w:r>
          <w:rPr>
            <w:noProof/>
            <w:webHidden/>
          </w:rPr>
          <w:fldChar w:fldCharType="begin"/>
        </w:r>
        <w:r>
          <w:rPr>
            <w:noProof/>
            <w:webHidden/>
          </w:rPr>
          <w:instrText xml:space="preserve"> PAGEREF _Toc213840242 \h </w:instrText>
        </w:r>
        <w:r>
          <w:rPr>
            <w:noProof/>
            <w:webHidden/>
          </w:rPr>
        </w:r>
        <w:r>
          <w:rPr>
            <w:noProof/>
            <w:webHidden/>
          </w:rPr>
          <w:fldChar w:fldCharType="separate"/>
        </w:r>
        <w:r>
          <w:rPr>
            <w:noProof/>
            <w:webHidden/>
          </w:rPr>
          <w:t>6</w:t>
        </w:r>
        <w:r>
          <w:rPr>
            <w:noProof/>
            <w:webHidden/>
          </w:rPr>
          <w:fldChar w:fldCharType="end"/>
        </w:r>
      </w:hyperlink>
    </w:p>
    <w:p w14:paraId="54FD8E94" w14:textId="00AA95B7" w:rsidR="00056068" w:rsidRDefault="00056068">
      <w:pPr>
        <w:pStyle w:val="TOC5"/>
        <w:tabs>
          <w:tab w:val="right" w:leader="dot" w:pos="9350"/>
        </w:tabs>
        <w:rPr>
          <w:rFonts w:cstheme="minorBidi"/>
          <w:noProof/>
          <w:kern w:val="2"/>
          <w:sz w:val="24"/>
          <w:szCs w:val="24"/>
          <w14:ligatures w14:val="standardContextual"/>
        </w:rPr>
      </w:pPr>
      <w:hyperlink w:anchor="_Toc213840243" w:history="1">
        <w:r w:rsidRPr="000C0481">
          <w:rPr>
            <w:rStyle w:val="Hyperlink"/>
            <w:rFonts w:ascii="Arial" w:eastAsia="Arial" w:hAnsi="Arial" w:cs="Arial"/>
            <w:noProof/>
          </w:rPr>
          <w:t>Module References</w:t>
        </w:r>
        <w:r>
          <w:rPr>
            <w:noProof/>
            <w:webHidden/>
          </w:rPr>
          <w:tab/>
        </w:r>
        <w:r>
          <w:rPr>
            <w:noProof/>
            <w:webHidden/>
          </w:rPr>
          <w:fldChar w:fldCharType="begin"/>
        </w:r>
        <w:r>
          <w:rPr>
            <w:noProof/>
            <w:webHidden/>
          </w:rPr>
          <w:instrText xml:space="preserve"> PAGEREF _Toc213840243 \h </w:instrText>
        </w:r>
        <w:r>
          <w:rPr>
            <w:noProof/>
            <w:webHidden/>
          </w:rPr>
        </w:r>
        <w:r>
          <w:rPr>
            <w:noProof/>
            <w:webHidden/>
          </w:rPr>
          <w:fldChar w:fldCharType="separate"/>
        </w:r>
        <w:r>
          <w:rPr>
            <w:noProof/>
            <w:webHidden/>
          </w:rPr>
          <w:t>6</w:t>
        </w:r>
        <w:r>
          <w:rPr>
            <w:noProof/>
            <w:webHidden/>
          </w:rPr>
          <w:fldChar w:fldCharType="end"/>
        </w:r>
      </w:hyperlink>
    </w:p>
    <w:p w14:paraId="1E5399A3" w14:textId="3A76055E" w:rsidR="00056068" w:rsidRDefault="00056068">
      <w:pPr>
        <w:pStyle w:val="TOC5"/>
        <w:tabs>
          <w:tab w:val="right" w:leader="dot" w:pos="9350"/>
        </w:tabs>
        <w:rPr>
          <w:rFonts w:cstheme="minorBidi"/>
          <w:noProof/>
          <w:kern w:val="2"/>
          <w:sz w:val="24"/>
          <w:szCs w:val="24"/>
          <w14:ligatures w14:val="standardContextual"/>
        </w:rPr>
      </w:pPr>
      <w:hyperlink w:anchor="_Toc213840244" w:history="1">
        <w:r w:rsidRPr="000C0481">
          <w:rPr>
            <w:rStyle w:val="Hyperlink"/>
            <w:rFonts w:ascii="Arial" w:eastAsia="Arial" w:hAnsi="Arial" w:cs="Arial"/>
            <w:noProof/>
          </w:rPr>
          <w:t>Module Requirements</w:t>
        </w:r>
        <w:r>
          <w:rPr>
            <w:noProof/>
            <w:webHidden/>
          </w:rPr>
          <w:tab/>
        </w:r>
        <w:r>
          <w:rPr>
            <w:noProof/>
            <w:webHidden/>
          </w:rPr>
          <w:fldChar w:fldCharType="begin"/>
        </w:r>
        <w:r>
          <w:rPr>
            <w:noProof/>
            <w:webHidden/>
          </w:rPr>
          <w:instrText xml:space="preserve"> PAGEREF _Toc213840244 \h </w:instrText>
        </w:r>
        <w:r>
          <w:rPr>
            <w:noProof/>
            <w:webHidden/>
          </w:rPr>
        </w:r>
        <w:r>
          <w:rPr>
            <w:noProof/>
            <w:webHidden/>
          </w:rPr>
          <w:fldChar w:fldCharType="separate"/>
        </w:r>
        <w:r>
          <w:rPr>
            <w:noProof/>
            <w:webHidden/>
          </w:rPr>
          <w:t>7</w:t>
        </w:r>
        <w:r>
          <w:rPr>
            <w:noProof/>
            <w:webHidden/>
          </w:rPr>
          <w:fldChar w:fldCharType="end"/>
        </w:r>
      </w:hyperlink>
    </w:p>
    <w:p w14:paraId="0839BBD7" w14:textId="03731F46" w:rsidR="00056068" w:rsidRDefault="00056068">
      <w:pPr>
        <w:pStyle w:val="TOC4"/>
        <w:tabs>
          <w:tab w:val="right" w:leader="dot" w:pos="9350"/>
        </w:tabs>
        <w:rPr>
          <w:rFonts w:cstheme="minorBidi"/>
          <w:noProof/>
          <w:kern w:val="2"/>
          <w:sz w:val="24"/>
          <w:szCs w:val="24"/>
          <w14:ligatures w14:val="standardContextual"/>
        </w:rPr>
      </w:pPr>
      <w:hyperlink w:anchor="_Toc213840245" w:history="1">
        <w:r w:rsidRPr="000C0481">
          <w:rPr>
            <w:rStyle w:val="Hyperlink"/>
            <w:rFonts w:ascii="Arial" w:eastAsia="Arial" w:hAnsi="Arial" w:cs="Arial"/>
            <w:b/>
            <w:bCs/>
            <w:noProof/>
          </w:rPr>
          <w:t>Module 4: Thyroid Nodules</w:t>
        </w:r>
        <w:r>
          <w:rPr>
            <w:noProof/>
            <w:webHidden/>
          </w:rPr>
          <w:tab/>
        </w:r>
        <w:r>
          <w:rPr>
            <w:noProof/>
            <w:webHidden/>
          </w:rPr>
          <w:fldChar w:fldCharType="begin"/>
        </w:r>
        <w:r>
          <w:rPr>
            <w:noProof/>
            <w:webHidden/>
          </w:rPr>
          <w:instrText xml:space="preserve"> PAGEREF _Toc213840245 \h </w:instrText>
        </w:r>
        <w:r>
          <w:rPr>
            <w:noProof/>
            <w:webHidden/>
          </w:rPr>
        </w:r>
        <w:r>
          <w:rPr>
            <w:noProof/>
            <w:webHidden/>
          </w:rPr>
          <w:fldChar w:fldCharType="separate"/>
        </w:r>
        <w:r>
          <w:rPr>
            <w:noProof/>
            <w:webHidden/>
          </w:rPr>
          <w:t>7</w:t>
        </w:r>
        <w:r>
          <w:rPr>
            <w:noProof/>
            <w:webHidden/>
          </w:rPr>
          <w:fldChar w:fldCharType="end"/>
        </w:r>
      </w:hyperlink>
    </w:p>
    <w:p w14:paraId="29E7CE5F" w14:textId="7F520A84" w:rsidR="00056068" w:rsidRDefault="00056068">
      <w:pPr>
        <w:pStyle w:val="TOC5"/>
        <w:tabs>
          <w:tab w:val="right" w:leader="dot" w:pos="9350"/>
        </w:tabs>
        <w:rPr>
          <w:rFonts w:cstheme="minorBidi"/>
          <w:noProof/>
          <w:kern w:val="2"/>
          <w:sz w:val="24"/>
          <w:szCs w:val="24"/>
          <w14:ligatures w14:val="standardContextual"/>
        </w:rPr>
      </w:pPr>
      <w:hyperlink w:anchor="_Toc213840246" w:history="1">
        <w:r w:rsidRPr="000C0481">
          <w:rPr>
            <w:rStyle w:val="Hyperlink"/>
            <w:rFonts w:ascii="Arial" w:eastAsia="Arial" w:hAnsi="Arial" w:cs="Arial"/>
            <w:noProof/>
          </w:rPr>
          <w:t>Module Objectives</w:t>
        </w:r>
        <w:r>
          <w:rPr>
            <w:noProof/>
            <w:webHidden/>
          </w:rPr>
          <w:tab/>
        </w:r>
        <w:r>
          <w:rPr>
            <w:noProof/>
            <w:webHidden/>
          </w:rPr>
          <w:fldChar w:fldCharType="begin"/>
        </w:r>
        <w:r>
          <w:rPr>
            <w:noProof/>
            <w:webHidden/>
          </w:rPr>
          <w:instrText xml:space="preserve"> PAGEREF _Toc213840246 \h </w:instrText>
        </w:r>
        <w:r>
          <w:rPr>
            <w:noProof/>
            <w:webHidden/>
          </w:rPr>
        </w:r>
        <w:r>
          <w:rPr>
            <w:noProof/>
            <w:webHidden/>
          </w:rPr>
          <w:fldChar w:fldCharType="separate"/>
        </w:r>
        <w:r>
          <w:rPr>
            <w:noProof/>
            <w:webHidden/>
          </w:rPr>
          <w:t>7</w:t>
        </w:r>
        <w:r>
          <w:rPr>
            <w:noProof/>
            <w:webHidden/>
          </w:rPr>
          <w:fldChar w:fldCharType="end"/>
        </w:r>
      </w:hyperlink>
    </w:p>
    <w:p w14:paraId="3CE4CCE2" w14:textId="23455F2C" w:rsidR="00056068" w:rsidRDefault="00056068">
      <w:pPr>
        <w:pStyle w:val="TOC5"/>
        <w:tabs>
          <w:tab w:val="right" w:leader="dot" w:pos="9350"/>
        </w:tabs>
        <w:rPr>
          <w:rFonts w:cstheme="minorBidi"/>
          <w:noProof/>
          <w:kern w:val="2"/>
          <w:sz w:val="24"/>
          <w:szCs w:val="24"/>
          <w14:ligatures w14:val="standardContextual"/>
        </w:rPr>
      </w:pPr>
      <w:hyperlink w:anchor="_Toc213840247" w:history="1">
        <w:r w:rsidRPr="000C0481">
          <w:rPr>
            <w:rStyle w:val="Hyperlink"/>
            <w:rFonts w:ascii="Arial" w:eastAsia="Arial" w:hAnsi="Arial" w:cs="Arial"/>
            <w:noProof/>
          </w:rPr>
          <w:t>Module References</w:t>
        </w:r>
        <w:r>
          <w:rPr>
            <w:noProof/>
            <w:webHidden/>
          </w:rPr>
          <w:tab/>
        </w:r>
        <w:r>
          <w:rPr>
            <w:noProof/>
            <w:webHidden/>
          </w:rPr>
          <w:fldChar w:fldCharType="begin"/>
        </w:r>
        <w:r>
          <w:rPr>
            <w:noProof/>
            <w:webHidden/>
          </w:rPr>
          <w:instrText xml:space="preserve"> PAGEREF _Toc213840247 \h </w:instrText>
        </w:r>
        <w:r>
          <w:rPr>
            <w:noProof/>
            <w:webHidden/>
          </w:rPr>
        </w:r>
        <w:r>
          <w:rPr>
            <w:noProof/>
            <w:webHidden/>
          </w:rPr>
          <w:fldChar w:fldCharType="separate"/>
        </w:r>
        <w:r>
          <w:rPr>
            <w:noProof/>
            <w:webHidden/>
          </w:rPr>
          <w:t>7</w:t>
        </w:r>
        <w:r>
          <w:rPr>
            <w:noProof/>
            <w:webHidden/>
          </w:rPr>
          <w:fldChar w:fldCharType="end"/>
        </w:r>
      </w:hyperlink>
    </w:p>
    <w:p w14:paraId="3094C0AF" w14:textId="38DB24EE" w:rsidR="00056068" w:rsidRDefault="00056068">
      <w:pPr>
        <w:pStyle w:val="TOC5"/>
        <w:tabs>
          <w:tab w:val="right" w:leader="dot" w:pos="9350"/>
        </w:tabs>
        <w:rPr>
          <w:rFonts w:cstheme="minorBidi"/>
          <w:noProof/>
          <w:kern w:val="2"/>
          <w:sz w:val="24"/>
          <w:szCs w:val="24"/>
          <w14:ligatures w14:val="standardContextual"/>
        </w:rPr>
      </w:pPr>
      <w:hyperlink w:anchor="_Toc213840248" w:history="1">
        <w:r w:rsidRPr="000C0481">
          <w:rPr>
            <w:rStyle w:val="Hyperlink"/>
            <w:rFonts w:ascii="Arial" w:eastAsia="Arial" w:hAnsi="Arial" w:cs="Arial"/>
            <w:noProof/>
          </w:rPr>
          <w:t>Module Requirements</w:t>
        </w:r>
        <w:r>
          <w:rPr>
            <w:noProof/>
            <w:webHidden/>
          </w:rPr>
          <w:tab/>
        </w:r>
        <w:r>
          <w:rPr>
            <w:noProof/>
            <w:webHidden/>
          </w:rPr>
          <w:fldChar w:fldCharType="begin"/>
        </w:r>
        <w:r>
          <w:rPr>
            <w:noProof/>
            <w:webHidden/>
          </w:rPr>
          <w:instrText xml:space="preserve"> PAGEREF _Toc213840248 \h </w:instrText>
        </w:r>
        <w:r>
          <w:rPr>
            <w:noProof/>
            <w:webHidden/>
          </w:rPr>
        </w:r>
        <w:r>
          <w:rPr>
            <w:noProof/>
            <w:webHidden/>
          </w:rPr>
          <w:fldChar w:fldCharType="separate"/>
        </w:r>
        <w:r>
          <w:rPr>
            <w:noProof/>
            <w:webHidden/>
          </w:rPr>
          <w:t>7</w:t>
        </w:r>
        <w:r>
          <w:rPr>
            <w:noProof/>
            <w:webHidden/>
          </w:rPr>
          <w:fldChar w:fldCharType="end"/>
        </w:r>
      </w:hyperlink>
    </w:p>
    <w:p w14:paraId="55B0D775" w14:textId="6494BA51" w:rsidR="00056068" w:rsidRDefault="00056068">
      <w:pPr>
        <w:pStyle w:val="TOC4"/>
        <w:tabs>
          <w:tab w:val="right" w:leader="dot" w:pos="9350"/>
        </w:tabs>
        <w:rPr>
          <w:rFonts w:cstheme="minorBidi"/>
          <w:noProof/>
          <w:kern w:val="2"/>
          <w:sz w:val="24"/>
          <w:szCs w:val="24"/>
          <w14:ligatures w14:val="standardContextual"/>
        </w:rPr>
      </w:pPr>
      <w:hyperlink w:anchor="_Toc213840249" w:history="1">
        <w:r w:rsidRPr="000C0481">
          <w:rPr>
            <w:rStyle w:val="Hyperlink"/>
            <w:rFonts w:ascii="Arial" w:eastAsia="Arial" w:hAnsi="Arial" w:cs="Arial"/>
            <w:b/>
            <w:bCs/>
            <w:noProof/>
          </w:rPr>
          <w:t>Module 5: Perioperative medicine</w:t>
        </w:r>
        <w:r>
          <w:rPr>
            <w:noProof/>
            <w:webHidden/>
          </w:rPr>
          <w:tab/>
        </w:r>
        <w:r>
          <w:rPr>
            <w:noProof/>
            <w:webHidden/>
          </w:rPr>
          <w:fldChar w:fldCharType="begin"/>
        </w:r>
        <w:r>
          <w:rPr>
            <w:noProof/>
            <w:webHidden/>
          </w:rPr>
          <w:instrText xml:space="preserve"> PAGEREF _Toc213840249 \h </w:instrText>
        </w:r>
        <w:r>
          <w:rPr>
            <w:noProof/>
            <w:webHidden/>
          </w:rPr>
        </w:r>
        <w:r>
          <w:rPr>
            <w:noProof/>
            <w:webHidden/>
          </w:rPr>
          <w:fldChar w:fldCharType="separate"/>
        </w:r>
        <w:r>
          <w:rPr>
            <w:noProof/>
            <w:webHidden/>
          </w:rPr>
          <w:t>7</w:t>
        </w:r>
        <w:r>
          <w:rPr>
            <w:noProof/>
            <w:webHidden/>
          </w:rPr>
          <w:fldChar w:fldCharType="end"/>
        </w:r>
      </w:hyperlink>
    </w:p>
    <w:p w14:paraId="7C469431" w14:textId="0063E026" w:rsidR="00056068" w:rsidRDefault="00056068">
      <w:pPr>
        <w:pStyle w:val="TOC5"/>
        <w:tabs>
          <w:tab w:val="right" w:leader="dot" w:pos="9350"/>
        </w:tabs>
        <w:rPr>
          <w:rFonts w:cstheme="minorBidi"/>
          <w:noProof/>
          <w:kern w:val="2"/>
          <w:sz w:val="24"/>
          <w:szCs w:val="24"/>
          <w14:ligatures w14:val="standardContextual"/>
        </w:rPr>
      </w:pPr>
      <w:hyperlink w:anchor="_Toc213840250" w:history="1">
        <w:r w:rsidRPr="000C0481">
          <w:rPr>
            <w:rStyle w:val="Hyperlink"/>
            <w:rFonts w:ascii="Arial" w:eastAsia="Arial" w:hAnsi="Arial" w:cs="Arial"/>
            <w:noProof/>
          </w:rPr>
          <w:t>Module Objectives</w:t>
        </w:r>
        <w:r>
          <w:rPr>
            <w:noProof/>
            <w:webHidden/>
          </w:rPr>
          <w:tab/>
        </w:r>
        <w:r>
          <w:rPr>
            <w:noProof/>
            <w:webHidden/>
          </w:rPr>
          <w:fldChar w:fldCharType="begin"/>
        </w:r>
        <w:r>
          <w:rPr>
            <w:noProof/>
            <w:webHidden/>
          </w:rPr>
          <w:instrText xml:space="preserve"> PAGEREF _Toc213840250 \h </w:instrText>
        </w:r>
        <w:r>
          <w:rPr>
            <w:noProof/>
            <w:webHidden/>
          </w:rPr>
        </w:r>
        <w:r>
          <w:rPr>
            <w:noProof/>
            <w:webHidden/>
          </w:rPr>
          <w:fldChar w:fldCharType="separate"/>
        </w:r>
        <w:r>
          <w:rPr>
            <w:noProof/>
            <w:webHidden/>
          </w:rPr>
          <w:t>7</w:t>
        </w:r>
        <w:r>
          <w:rPr>
            <w:noProof/>
            <w:webHidden/>
          </w:rPr>
          <w:fldChar w:fldCharType="end"/>
        </w:r>
      </w:hyperlink>
    </w:p>
    <w:p w14:paraId="3AB02332" w14:textId="7149F218" w:rsidR="00056068" w:rsidRDefault="00056068">
      <w:pPr>
        <w:pStyle w:val="TOC5"/>
        <w:tabs>
          <w:tab w:val="right" w:leader="dot" w:pos="9350"/>
        </w:tabs>
        <w:rPr>
          <w:rFonts w:cstheme="minorBidi"/>
          <w:noProof/>
          <w:kern w:val="2"/>
          <w:sz w:val="24"/>
          <w:szCs w:val="24"/>
          <w14:ligatures w14:val="standardContextual"/>
        </w:rPr>
      </w:pPr>
      <w:hyperlink w:anchor="_Toc213840251" w:history="1">
        <w:r w:rsidRPr="000C0481">
          <w:rPr>
            <w:rStyle w:val="Hyperlink"/>
            <w:rFonts w:ascii="Arial" w:eastAsia="Arial" w:hAnsi="Arial" w:cs="Arial"/>
            <w:noProof/>
          </w:rPr>
          <w:t>Module Requirements</w:t>
        </w:r>
        <w:r>
          <w:rPr>
            <w:noProof/>
            <w:webHidden/>
          </w:rPr>
          <w:tab/>
        </w:r>
        <w:r>
          <w:rPr>
            <w:noProof/>
            <w:webHidden/>
          </w:rPr>
          <w:fldChar w:fldCharType="begin"/>
        </w:r>
        <w:r>
          <w:rPr>
            <w:noProof/>
            <w:webHidden/>
          </w:rPr>
          <w:instrText xml:space="preserve"> PAGEREF _Toc213840251 \h </w:instrText>
        </w:r>
        <w:r>
          <w:rPr>
            <w:noProof/>
            <w:webHidden/>
          </w:rPr>
        </w:r>
        <w:r>
          <w:rPr>
            <w:noProof/>
            <w:webHidden/>
          </w:rPr>
          <w:fldChar w:fldCharType="separate"/>
        </w:r>
        <w:r>
          <w:rPr>
            <w:noProof/>
            <w:webHidden/>
          </w:rPr>
          <w:t>8</w:t>
        </w:r>
        <w:r>
          <w:rPr>
            <w:noProof/>
            <w:webHidden/>
          </w:rPr>
          <w:fldChar w:fldCharType="end"/>
        </w:r>
      </w:hyperlink>
    </w:p>
    <w:p w14:paraId="124317B3" w14:textId="1FB26307" w:rsidR="00056068" w:rsidRDefault="00056068">
      <w:pPr>
        <w:pStyle w:val="TOC4"/>
        <w:tabs>
          <w:tab w:val="right" w:leader="dot" w:pos="9350"/>
        </w:tabs>
        <w:rPr>
          <w:rFonts w:cstheme="minorBidi"/>
          <w:noProof/>
          <w:kern w:val="2"/>
          <w:sz w:val="24"/>
          <w:szCs w:val="24"/>
          <w14:ligatures w14:val="standardContextual"/>
        </w:rPr>
      </w:pPr>
      <w:hyperlink w:anchor="_Toc213840252" w:history="1">
        <w:r w:rsidRPr="000C0481">
          <w:rPr>
            <w:rStyle w:val="Hyperlink"/>
            <w:rFonts w:ascii="Arial" w:eastAsia="Arial" w:hAnsi="Arial" w:cs="Arial"/>
            <w:b/>
            <w:bCs/>
            <w:noProof/>
          </w:rPr>
          <w:t>Module 6: "The Incidentals”</w:t>
        </w:r>
        <w:r>
          <w:rPr>
            <w:noProof/>
            <w:webHidden/>
          </w:rPr>
          <w:tab/>
        </w:r>
        <w:r>
          <w:rPr>
            <w:noProof/>
            <w:webHidden/>
          </w:rPr>
          <w:fldChar w:fldCharType="begin"/>
        </w:r>
        <w:r>
          <w:rPr>
            <w:noProof/>
            <w:webHidden/>
          </w:rPr>
          <w:instrText xml:space="preserve"> PAGEREF _Toc213840252 \h </w:instrText>
        </w:r>
        <w:r>
          <w:rPr>
            <w:noProof/>
            <w:webHidden/>
          </w:rPr>
        </w:r>
        <w:r>
          <w:rPr>
            <w:noProof/>
            <w:webHidden/>
          </w:rPr>
          <w:fldChar w:fldCharType="separate"/>
        </w:r>
        <w:r>
          <w:rPr>
            <w:noProof/>
            <w:webHidden/>
          </w:rPr>
          <w:t>8</w:t>
        </w:r>
        <w:r>
          <w:rPr>
            <w:noProof/>
            <w:webHidden/>
          </w:rPr>
          <w:fldChar w:fldCharType="end"/>
        </w:r>
      </w:hyperlink>
    </w:p>
    <w:p w14:paraId="32F0DC09" w14:textId="37DB8681" w:rsidR="00056068" w:rsidRDefault="00056068">
      <w:pPr>
        <w:pStyle w:val="TOC5"/>
        <w:tabs>
          <w:tab w:val="right" w:leader="dot" w:pos="9350"/>
        </w:tabs>
        <w:rPr>
          <w:rFonts w:cstheme="minorBidi"/>
          <w:noProof/>
          <w:kern w:val="2"/>
          <w:sz w:val="24"/>
          <w:szCs w:val="24"/>
          <w14:ligatures w14:val="standardContextual"/>
        </w:rPr>
      </w:pPr>
      <w:hyperlink w:anchor="_Toc213840253" w:history="1">
        <w:r w:rsidRPr="000C0481">
          <w:rPr>
            <w:rStyle w:val="Hyperlink"/>
            <w:rFonts w:ascii="Arial" w:eastAsia="Arial" w:hAnsi="Arial" w:cs="Arial"/>
            <w:noProof/>
          </w:rPr>
          <w:t>Module Objectives</w:t>
        </w:r>
        <w:r>
          <w:rPr>
            <w:noProof/>
            <w:webHidden/>
          </w:rPr>
          <w:tab/>
        </w:r>
        <w:r>
          <w:rPr>
            <w:noProof/>
            <w:webHidden/>
          </w:rPr>
          <w:fldChar w:fldCharType="begin"/>
        </w:r>
        <w:r>
          <w:rPr>
            <w:noProof/>
            <w:webHidden/>
          </w:rPr>
          <w:instrText xml:space="preserve"> PAGEREF _Toc213840253 \h </w:instrText>
        </w:r>
        <w:r>
          <w:rPr>
            <w:noProof/>
            <w:webHidden/>
          </w:rPr>
        </w:r>
        <w:r>
          <w:rPr>
            <w:noProof/>
            <w:webHidden/>
          </w:rPr>
          <w:fldChar w:fldCharType="separate"/>
        </w:r>
        <w:r>
          <w:rPr>
            <w:noProof/>
            <w:webHidden/>
          </w:rPr>
          <w:t>8</w:t>
        </w:r>
        <w:r>
          <w:rPr>
            <w:noProof/>
            <w:webHidden/>
          </w:rPr>
          <w:fldChar w:fldCharType="end"/>
        </w:r>
      </w:hyperlink>
    </w:p>
    <w:p w14:paraId="5D360CF9" w14:textId="4D3D12D8" w:rsidR="00056068" w:rsidRDefault="00056068">
      <w:pPr>
        <w:pStyle w:val="TOC5"/>
        <w:tabs>
          <w:tab w:val="right" w:leader="dot" w:pos="9350"/>
        </w:tabs>
        <w:rPr>
          <w:rFonts w:cstheme="minorBidi"/>
          <w:noProof/>
          <w:kern w:val="2"/>
          <w:sz w:val="24"/>
          <w:szCs w:val="24"/>
          <w14:ligatures w14:val="standardContextual"/>
        </w:rPr>
      </w:pPr>
      <w:hyperlink w:anchor="_Toc213840254" w:history="1">
        <w:r w:rsidRPr="000C0481">
          <w:rPr>
            <w:rStyle w:val="Hyperlink"/>
            <w:rFonts w:ascii="Arial" w:eastAsia="Arial" w:hAnsi="Arial" w:cs="Arial"/>
            <w:noProof/>
          </w:rPr>
          <w:t>Module References</w:t>
        </w:r>
        <w:r>
          <w:rPr>
            <w:noProof/>
            <w:webHidden/>
          </w:rPr>
          <w:tab/>
        </w:r>
        <w:r>
          <w:rPr>
            <w:noProof/>
            <w:webHidden/>
          </w:rPr>
          <w:fldChar w:fldCharType="begin"/>
        </w:r>
        <w:r>
          <w:rPr>
            <w:noProof/>
            <w:webHidden/>
          </w:rPr>
          <w:instrText xml:space="preserve"> PAGEREF _Toc213840254 \h </w:instrText>
        </w:r>
        <w:r>
          <w:rPr>
            <w:noProof/>
            <w:webHidden/>
          </w:rPr>
        </w:r>
        <w:r>
          <w:rPr>
            <w:noProof/>
            <w:webHidden/>
          </w:rPr>
          <w:fldChar w:fldCharType="separate"/>
        </w:r>
        <w:r>
          <w:rPr>
            <w:noProof/>
            <w:webHidden/>
          </w:rPr>
          <w:t>8</w:t>
        </w:r>
        <w:r>
          <w:rPr>
            <w:noProof/>
            <w:webHidden/>
          </w:rPr>
          <w:fldChar w:fldCharType="end"/>
        </w:r>
      </w:hyperlink>
    </w:p>
    <w:p w14:paraId="7D9CA623" w14:textId="2B398D02" w:rsidR="00056068" w:rsidRDefault="00056068">
      <w:pPr>
        <w:pStyle w:val="TOC5"/>
        <w:tabs>
          <w:tab w:val="right" w:leader="dot" w:pos="9350"/>
        </w:tabs>
        <w:rPr>
          <w:rFonts w:cstheme="minorBidi"/>
          <w:noProof/>
          <w:kern w:val="2"/>
          <w:sz w:val="24"/>
          <w:szCs w:val="24"/>
          <w14:ligatures w14:val="standardContextual"/>
        </w:rPr>
      </w:pPr>
      <w:hyperlink w:anchor="_Toc213840255" w:history="1">
        <w:r w:rsidRPr="000C0481">
          <w:rPr>
            <w:rStyle w:val="Hyperlink"/>
            <w:rFonts w:ascii="Arial" w:eastAsia="Arial" w:hAnsi="Arial" w:cs="Arial"/>
            <w:noProof/>
          </w:rPr>
          <w:t>Module Requirements</w:t>
        </w:r>
        <w:r>
          <w:rPr>
            <w:noProof/>
            <w:webHidden/>
          </w:rPr>
          <w:tab/>
        </w:r>
        <w:r>
          <w:rPr>
            <w:noProof/>
            <w:webHidden/>
          </w:rPr>
          <w:fldChar w:fldCharType="begin"/>
        </w:r>
        <w:r>
          <w:rPr>
            <w:noProof/>
            <w:webHidden/>
          </w:rPr>
          <w:instrText xml:space="preserve"> PAGEREF _Toc213840255 \h </w:instrText>
        </w:r>
        <w:r>
          <w:rPr>
            <w:noProof/>
            <w:webHidden/>
          </w:rPr>
        </w:r>
        <w:r>
          <w:rPr>
            <w:noProof/>
            <w:webHidden/>
          </w:rPr>
          <w:fldChar w:fldCharType="separate"/>
        </w:r>
        <w:r>
          <w:rPr>
            <w:noProof/>
            <w:webHidden/>
          </w:rPr>
          <w:t>9</w:t>
        </w:r>
        <w:r>
          <w:rPr>
            <w:noProof/>
            <w:webHidden/>
          </w:rPr>
          <w:fldChar w:fldCharType="end"/>
        </w:r>
      </w:hyperlink>
    </w:p>
    <w:p w14:paraId="7D9E8C50" w14:textId="31E4DF39" w:rsidR="00056068" w:rsidRDefault="00056068">
      <w:pPr>
        <w:pStyle w:val="TOC4"/>
        <w:tabs>
          <w:tab w:val="right" w:leader="dot" w:pos="9350"/>
        </w:tabs>
        <w:rPr>
          <w:rFonts w:cstheme="minorBidi"/>
          <w:noProof/>
          <w:kern w:val="2"/>
          <w:sz w:val="24"/>
          <w:szCs w:val="24"/>
          <w14:ligatures w14:val="standardContextual"/>
        </w:rPr>
      </w:pPr>
      <w:hyperlink w:anchor="_Toc213840256" w:history="1">
        <w:r w:rsidRPr="000C0481">
          <w:rPr>
            <w:rStyle w:val="Hyperlink"/>
            <w:rFonts w:ascii="Arial" w:eastAsia="Arial" w:hAnsi="Arial" w:cs="Arial"/>
            <w:b/>
            <w:bCs/>
            <w:noProof/>
          </w:rPr>
          <w:t>Module 7: Select Topics in Rheumatology</w:t>
        </w:r>
        <w:r>
          <w:rPr>
            <w:noProof/>
            <w:webHidden/>
          </w:rPr>
          <w:tab/>
        </w:r>
        <w:r>
          <w:rPr>
            <w:noProof/>
            <w:webHidden/>
          </w:rPr>
          <w:fldChar w:fldCharType="begin"/>
        </w:r>
        <w:r>
          <w:rPr>
            <w:noProof/>
            <w:webHidden/>
          </w:rPr>
          <w:instrText xml:space="preserve"> PAGEREF _Toc213840256 \h </w:instrText>
        </w:r>
        <w:r>
          <w:rPr>
            <w:noProof/>
            <w:webHidden/>
          </w:rPr>
        </w:r>
        <w:r>
          <w:rPr>
            <w:noProof/>
            <w:webHidden/>
          </w:rPr>
          <w:fldChar w:fldCharType="separate"/>
        </w:r>
        <w:r>
          <w:rPr>
            <w:noProof/>
            <w:webHidden/>
          </w:rPr>
          <w:t>9</w:t>
        </w:r>
        <w:r>
          <w:rPr>
            <w:noProof/>
            <w:webHidden/>
          </w:rPr>
          <w:fldChar w:fldCharType="end"/>
        </w:r>
      </w:hyperlink>
    </w:p>
    <w:p w14:paraId="4679E627" w14:textId="64D2BF8B" w:rsidR="00056068" w:rsidRDefault="00056068">
      <w:pPr>
        <w:pStyle w:val="TOC5"/>
        <w:tabs>
          <w:tab w:val="right" w:leader="dot" w:pos="9350"/>
        </w:tabs>
        <w:rPr>
          <w:rFonts w:cstheme="minorBidi"/>
          <w:noProof/>
          <w:kern w:val="2"/>
          <w:sz w:val="24"/>
          <w:szCs w:val="24"/>
          <w14:ligatures w14:val="standardContextual"/>
        </w:rPr>
      </w:pPr>
      <w:hyperlink w:anchor="_Toc213840257" w:history="1">
        <w:r w:rsidRPr="000C0481">
          <w:rPr>
            <w:rStyle w:val="Hyperlink"/>
            <w:rFonts w:ascii="Arial" w:eastAsia="Arial" w:hAnsi="Arial" w:cs="Arial"/>
            <w:noProof/>
          </w:rPr>
          <w:t>Module Objectives</w:t>
        </w:r>
        <w:r>
          <w:rPr>
            <w:noProof/>
            <w:webHidden/>
          </w:rPr>
          <w:tab/>
        </w:r>
        <w:r>
          <w:rPr>
            <w:noProof/>
            <w:webHidden/>
          </w:rPr>
          <w:fldChar w:fldCharType="begin"/>
        </w:r>
        <w:r>
          <w:rPr>
            <w:noProof/>
            <w:webHidden/>
          </w:rPr>
          <w:instrText xml:space="preserve"> PAGEREF _Toc213840257 \h </w:instrText>
        </w:r>
        <w:r>
          <w:rPr>
            <w:noProof/>
            <w:webHidden/>
          </w:rPr>
        </w:r>
        <w:r>
          <w:rPr>
            <w:noProof/>
            <w:webHidden/>
          </w:rPr>
          <w:fldChar w:fldCharType="separate"/>
        </w:r>
        <w:r>
          <w:rPr>
            <w:noProof/>
            <w:webHidden/>
          </w:rPr>
          <w:t>9</w:t>
        </w:r>
        <w:r>
          <w:rPr>
            <w:noProof/>
            <w:webHidden/>
          </w:rPr>
          <w:fldChar w:fldCharType="end"/>
        </w:r>
      </w:hyperlink>
    </w:p>
    <w:p w14:paraId="4D7F4135" w14:textId="1594366E" w:rsidR="00056068" w:rsidRDefault="00056068">
      <w:pPr>
        <w:pStyle w:val="TOC5"/>
        <w:tabs>
          <w:tab w:val="right" w:leader="dot" w:pos="9350"/>
        </w:tabs>
        <w:rPr>
          <w:rFonts w:cstheme="minorBidi"/>
          <w:noProof/>
          <w:kern w:val="2"/>
          <w:sz w:val="24"/>
          <w:szCs w:val="24"/>
          <w14:ligatures w14:val="standardContextual"/>
        </w:rPr>
      </w:pPr>
      <w:hyperlink w:anchor="_Toc213840258" w:history="1">
        <w:r w:rsidRPr="000C0481">
          <w:rPr>
            <w:rStyle w:val="Hyperlink"/>
            <w:rFonts w:ascii="Arial" w:eastAsia="Arial" w:hAnsi="Arial" w:cs="Arial"/>
            <w:noProof/>
          </w:rPr>
          <w:t>Module References</w:t>
        </w:r>
        <w:r>
          <w:rPr>
            <w:noProof/>
            <w:webHidden/>
          </w:rPr>
          <w:tab/>
        </w:r>
        <w:r>
          <w:rPr>
            <w:noProof/>
            <w:webHidden/>
          </w:rPr>
          <w:fldChar w:fldCharType="begin"/>
        </w:r>
        <w:r>
          <w:rPr>
            <w:noProof/>
            <w:webHidden/>
          </w:rPr>
          <w:instrText xml:space="preserve"> PAGEREF _Toc213840258 \h </w:instrText>
        </w:r>
        <w:r>
          <w:rPr>
            <w:noProof/>
            <w:webHidden/>
          </w:rPr>
        </w:r>
        <w:r>
          <w:rPr>
            <w:noProof/>
            <w:webHidden/>
          </w:rPr>
          <w:fldChar w:fldCharType="separate"/>
        </w:r>
        <w:r>
          <w:rPr>
            <w:noProof/>
            <w:webHidden/>
          </w:rPr>
          <w:t>9</w:t>
        </w:r>
        <w:r>
          <w:rPr>
            <w:noProof/>
            <w:webHidden/>
          </w:rPr>
          <w:fldChar w:fldCharType="end"/>
        </w:r>
      </w:hyperlink>
    </w:p>
    <w:p w14:paraId="25F55C55" w14:textId="7FC6DFD9" w:rsidR="00056068" w:rsidRDefault="00056068">
      <w:pPr>
        <w:pStyle w:val="TOC5"/>
        <w:tabs>
          <w:tab w:val="right" w:leader="dot" w:pos="9350"/>
        </w:tabs>
        <w:rPr>
          <w:rFonts w:cstheme="minorBidi"/>
          <w:noProof/>
          <w:kern w:val="2"/>
          <w:sz w:val="24"/>
          <w:szCs w:val="24"/>
          <w14:ligatures w14:val="standardContextual"/>
        </w:rPr>
      </w:pPr>
      <w:hyperlink w:anchor="_Toc213840259" w:history="1">
        <w:r w:rsidRPr="000C0481">
          <w:rPr>
            <w:rStyle w:val="Hyperlink"/>
            <w:rFonts w:ascii="Arial" w:eastAsia="Arial" w:hAnsi="Arial" w:cs="Arial"/>
            <w:noProof/>
          </w:rPr>
          <w:t>Module Requirements</w:t>
        </w:r>
        <w:r>
          <w:rPr>
            <w:noProof/>
            <w:webHidden/>
          </w:rPr>
          <w:tab/>
        </w:r>
        <w:r>
          <w:rPr>
            <w:noProof/>
            <w:webHidden/>
          </w:rPr>
          <w:fldChar w:fldCharType="begin"/>
        </w:r>
        <w:r>
          <w:rPr>
            <w:noProof/>
            <w:webHidden/>
          </w:rPr>
          <w:instrText xml:space="preserve"> PAGEREF _Toc213840259 \h </w:instrText>
        </w:r>
        <w:r>
          <w:rPr>
            <w:noProof/>
            <w:webHidden/>
          </w:rPr>
        </w:r>
        <w:r>
          <w:rPr>
            <w:noProof/>
            <w:webHidden/>
          </w:rPr>
          <w:fldChar w:fldCharType="separate"/>
        </w:r>
        <w:r>
          <w:rPr>
            <w:noProof/>
            <w:webHidden/>
          </w:rPr>
          <w:t>9</w:t>
        </w:r>
        <w:r>
          <w:rPr>
            <w:noProof/>
            <w:webHidden/>
          </w:rPr>
          <w:fldChar w:fldCharType="end"/>
        </w:r>
      </w:hyperlink>
    </w:p>
    <w:p w14:paraId="50E3E6B2" w14:textId="156D4BD2" w:rsidR="00056068" w:rsidRDefault="00056068">
      <w:pPr>
        <w:pStyle w:val="TOC4"/>
        <w:tabs>
          <w:tab w:val="right" w:leader="dot" w:pos="9350"/>
        </w:tabs>
        <w:rPr>
          <w:rFonts w:cstheme="minorBidi"/>
          <w:noProof/>
          <w:kern w:val="2"/>
          <w:sz w:val="24"/>
          <w:szCs w:val="24"/>
          <w14:ligatures w14:val="standardContextual"/>
        </w:rPr>
      </w:pPr>
      <w:hyperlink w:anchor="_Toc213840260" w:history="1">
        <w:r w:rsidRPr="000C0481">
          <w:rPr>
            <w:rStyle w:val="Hyperlink"/>
            <w:rFonts w:ascii="Arial" w:eastAsia="Arial" w:hAnsi="Arial" w:cs="Arial"/>
            <w:b/>
            <w:bCs/>
            <w:noProof/>
          </w:rPr>
          <w:t>Module 8: Healthy Living</w:t>
        </w:r>
        <w:r>
          <w:rPr>
            <w:noProof/>
            <w:webHidden/>
          </w:rPr>
          <w:tab/>
        </w:r>
        <w:r>
          <w:rPr>
            <w:noProof/>
            <w:webHidden/>
          </w:rPr>
          <w:fldChar w:fldCharType="begin"/>
        </w:r>
        <w:r>
          <w:rPr>
            <w:noProof/>
            <w:webHidden/>
          </w:rPr>
          <w:instrText xml:space="preserve"> PAGEREF _Toc213840260 \h </w:instrText>
        </w:r>
        <w:r>
          <w:rPr>
            <w:noProof/>
            <w:webHidden/>
          </w:rPr>
        </w:r>
        <w:r>
          <w:rPr>
            <w:noProof/>
            <w:webHidden/>
          </w:rPr>
          <w:fldChar w:fldCharType="separate"/>
        </w:r>
        <w:r>
          <w:rPr>
            <w:noProof/>
            <w:webHidden/>
          </w:rPr>
          <w:t>9</w:t>
        </w:r>
        <w:r>
          <w:rPr>
            <w:noProof/>
            <w:webHidden/>
          </w:rPr>
          <w:fldChar w:fldCharType="end"/>
        </w:r>
      </w:hyperlink>
    </w:p>
    <w:p w14:paraId="52160EE2" w14:textId="673F86BD" w:rsidR="00056068" w:rsidRDefault="00056068">
      <w:pPr>
        <w:pStyle w:val="TOC5"/>
        <w:tabs>
          <w:tab w:val="right" w:leader="dot" w:pos="9350"/>
        </w:tabs>
        <w:rPr>
          <w:rFonts w:cstheme="minorBidi"/>
          <w:noProof/>
          <w:kern w:val="2"/>
          <w:sz w:val="24"/>
          <w:szCs w:val="24"/>
          <w14:ligatures w14:val="standardContextual"/>
        </w:rPr>
      </w:pPr>
      <w:hyperlink w:anchor="_Toc213840261" w:history="1">
        <w:r w:rsidRPr="000C0481">
          <w:rPr>
            <w:rStyle w:val="Hyperlink"/>
            <w:rFonts w:ascii="Arial" w:eastAsia="Arial" w:hAnsi="Arial" w:cs="Arial"/>
            <w:noProof/>
          </w:rPr>
          <w:t>Module Objectives</w:t>
        </w:r>
        <w:r>
          <w:rPr>
            <w:noProof/>
            <w:webHidden/>
          </w:rPr>
          <w:tab/>
        </w:r>
        <w:r>
          <w:rPr>
            <w:noProof/>
            <w:webHidden/>
          </w:rPr>
          <w:fldChar w:fldCharType="begin"/>
        </w:r>
        <w:r>
          <w:rPr>
            <w:noProof/>
            <w:webHidden/>
          </w:rPr>
          <w:instrText xml:space="preserve"> PAGEREF _Toc213840261 \h </w:instrText>
        </w:r>
        <w:r>
          <w:rPr>
            <w:noProof/>
            <w:webHidden/>
          </w:rPr>
        </w:r>
        <w:r>
          <w:rPr>
            <w:noProof/>
            <w:webHidden/>
          </w:rPr>
          <w:fldChar w:fldCharType="separate"/>
        </w:r>
        <w:r>
          <w:rPr>
            <w:noProof/>
            <w:webHidden/>
          </w:rPr>
          <w:t>9</w:t>
        </w:r>
        <w:r>
          <w:rPr>
            <w:noProof/>
            <w:webHidden/>
          </w:rPr>
          <w:fldChar w:fldCharType="end"/>
        </w:r>
      </w:hyperlink>
    </w:p>
    <w:p w14:paraId="3345D43C" w14:textId="234AF031" w:rsidR="00056068" w:rsidRDefault="00056068">
      <w:pPr>
        <w:pStyle w:val="TOC5"/>
        <w:tabs>
          <w:tab w:val="right" w:leader="dot" w:pos="9350"/>
        </w:tabs>
        <w:rPr>
          <w:rFonts w:cstheme="minorBidi"/>
          <w:noProof/>
          <w:kern w:val="2"/>
          <w:sz w:val="24"/>
          <w:szCs w:val="24"/>
          <w14:ligatures w14:val="standardContextual"/>
        </w:rPr>
      </w:pPr>
      <w:hyperlink w:anchor="_Toc213840262" w:history="1">
        <w:r w:rsidRPr="000C0481">
          <w:rPr>
            <w:rStyle w:val="Hyperlink"/>
            <w:rFonts w:ascii="Arial" w:eastAsia="Arial" w:hAnsi="Arial" w:cs="Arial"/>
            <w:noProof/>
          </w:rPr>
          <w:t>Module References</w:t>
        </w:r>
        <w:r>
          <w:rPr>
            <w:noProof/>
            <w:webHidden/>
          </w:rPr>
          <w:tab/>
        </w:r>
        <w:r>
          <w:rPr>
            <w:noProof/>
            <w:webHidden/>
          </w:rPr>
          <w:fldChar w:fldCharType="begin"/>
        </w:r>
        <w:r>
          <w:rPr>
            <w:noProof/>
            <w:webHidden/>
          </w:rPr>
          <w:instrText xml:space="preserve"> PAGEREF _Toc213840262 \h </w:instrText>
        </w:r>
        <w:r>
          <w:rPr>
            <w:noProof/>
            <w:webHidden/>
          </w:rPr>
        </w:r>
        <w:r>
          <w:rPr>
            <w:noProof/>
            <w:webHidden/>
          </w:rPr>
          <w:fldChar w:fldCharType="separate"/>
        </w:r>
        <w:r>
          <w:rPr>
            <w:noProof/>
            <w:webHidden/>
          </w:rPr>
          <w:t>10</w:t>
        </w:r>
        <w:r>
          <w:rPr>
            <w:noProof/>
            <w:webHidden/>
          </w:rPr>
          <w:fldChar w:fldCharType="end"/>
        </w:r>
      </w:hyperlink>
    </w:p>
    <w:p w14:paraId="18EBDD5D" w14:textId="3726ED93" w:rsidR="00056068" w:rsidRDefault="00056068">
      <w:pPr>
        <w:pStyle w:val="TOC5"/>
        <w:tabs>
          <w:tab w:val="right" w:leader="dot" w:pos="9350"/>
        </w:tabs>
        <w:rPr>
          <w:rFonts w:cstheme="minorBidi"/>
          <w:noProof/>
          <w:kern w:val="2"/>
          <w:sz w:val="24"/>
          <w:szCs w:val="24"/>
          <w14:ligatures w14:val="standardContextual"/>
        </w:rPr>
      </w:pPr>
      <w:hyperlink w:anchor="_Toc213840263" w:history="1">
        <w:r w:rsidRPr="000C0481">
          <w:rPr>
            <w:rStyle w:val="Hyperlink"/>
            <w:rFonts w:ascii="Arial" w:eastAsia="Arial" w:hAnsi="Arial" w:cs="Arial"/>
            <w:noProof/>
          </w:rPr>
          <w:t>Module Requirements</w:t>
        </w:r>
        <w:r>
          <w:rPr>
            <w:noProof/>
            <w:webHidden/>
          </w:rPr>
          <w:tab/>
        </w:r>
        <w:r>
          <w:rPr>
            <w:noProof/>
            <w:webHidden/>
          </w:rPr>
          <w:fldChar w:fldCharType="begin"/>
        </w:r>
        <w:r>
          <w:rPr>
            <w:noProof/>
            <w:webHidden/>
          </w:rPr>
          <w:instrText xml:space="preserve"> PAGEREF _Toc213840263 \h </w:instrText>
        </w:r>
        <w:r>
          <w:rPr>
            <w:noProof/>
            <w:webHidden/>
          </w:rPr>
        </w:r>
        <w:r>
          <w:rPr>
            <w:noProof/>
            <w:webHidden/>
          </w:rPr>
          <w:fldChar w:fldCharType="separate"/>
        </w:r>
        <w:r>
          <w:rPr>
            <w:noProof/>
            <w:webHidden/>
          </w:rPr>
          <w:t>10</w:t>
        </w:r>
        <w:r>
          <w:rPr>
            <w:noProof/>
            <w:webHidden/>
          </w:rPr>
          <w:fldChar w:fldCharType="end"/>
        </w:r>
      </w:hyperlink>
    </w:p>
    <w:p w14:paraId="2B97EAEA" w14:textId="6259A743" w:rsidR="00056068" w:rsidRDefault="00056068">
      <w:pPr>
        <w:pStyle w:val="TOC4"/>
        <w:tabs>
          <w:tab w:val="right" w:leader="dot" w:pos="9350"/>
        </w:tabs>
        <w:rPr>
          <w:rFonts w:cstheme="minorBidi"/>
          <w:noProof/>
          <w:kern w:val="2"/>
          <w:sz w:val="24"/>
          <w:szCs w:val="24"/>
          <w14:ligatures w14:val="standardContextual"/>
        </w:rPr>
      </w:pPr>
      <w:hyperlink w:anchor="_Toc213840264" w:history="1">
        <w:r w:rsidRPr="000C0481">
          <w:rPr>
            <w:rStyle w:val="Hyperlink"/>
            <w:rFonts w:ascii="Arial" w:eastAsia="Arial" w:hAnsi="Arial" w:cs="Arial"/>
            <w:b/>
            <w:bCs/>
            <w:noProof/>
          </w:rPr>
          <w:t>Module 9: Sleep Disorders</w:t>
        </w:r>
        <w:r>
          <w:rPr>
            <w:noProof/>
            <w:webHidden/>
          </w:rPr>
          <w:tab/>
        </w:r>
        <w:r>
          <w:rPr>
            <w:noProof/>
            <w:webHidden/>
          </w:rPr>
          <w:fldChar w:fldCharType="begin"/>
        </w:r>
        <w:r>
          <w:rPr>
            <w:noProof/>
            <w:webHidden/>
          </w:rPr>
          <w:instrText xml:space="preserve"> PAGEREF _Toc213840264 \h </w:instrText>
        </w:r>
        <w:r>
          <w:rPr>
            <w:noProof/>
            <w:webHidden/>
          </w:rPr>
        </w:r>
        <w:r>
          <w:rPr>
            <w:noProof/>
            <w:webHidden/>
          </w:rPr>
          <w:fldChar w:fldCharType="separate"/>
        </w:r>
        <w:r>
          <w:rPr>
            <w:noProof/>
            <w:webHidden/>
          </w:rPr>
          <w:t>10</w:t>
        </w:r>
        <w:r>
          <w:rPr>
            <w:noProof/>
            <w:webHidden/>
          </w:rPr>
          <w:fldChar w:fldCharType="end"/>
        </w:r>
      </w:hyperlink>
    </w:p>
    <w:p w14:paraId="7E1BDA56" w14:textId="28C94173" w:rsidR="00056068" w:rsidRDefault="00056068">
      <w:pPr>
        <w:pStyle w:val="TOC5"/>
        <w:tabs>
          <w:tab w:val="right" w:leader="dot" w:pos="9350"/>
        </w:tabs>
        <w:rPr>
          <w:rFonts w:cstheme="minorBidi"/>
          <w:noProof/>
          <w:kern w:val="2"/>
          <w:sz w:val="24"/>
          <w:szCs w:val="24"/>
          <w14:ligatures w14:val="standardContextual"/>
        </w:rPr>
      </w:pPr>
      <w:hyperlink w:anchor="_Toc213840265" w:history="1">
        <w:r w:rsidRPr="000C0481">
          <w:rPr>
            <w:rStyle w:val="Hyperlink"/>
            <w:rFonts w:ascii="Arial" w:eastAsia="Arial" w:hAnsi="Arial" w:cs="Arial"/>
            <w:noProof/>
          </w:rPr>
          <w:t>Module Objectives</w:t>
        </w:r>
        <w:r>
          <w:rPr>
            <w:noProof/>
            <w:webHidden/>
          </w:rPr>
          <w:tab/>
        </w:r>
        <w:r>
          <w:rPr>
            <w:noProof/>
            <w:webHidden/>
          </w:rPr>
          <w:fldChar w:fldCharType="begin"/>
        </w:r>
        <w:r>
          <w:rPr>
            <w:noProof/>
            <w:webHidden/>
          </w:rPr>
          <w:instrText xml:space="preserve"> PAGEREF _Toc213840265 \h </w:instrText>
        </w:r>
        <w:r>
          <w:rPr>
            <w:noProof/>
            <w:webHidden/>
          </w:rPr>
        </w:r>
        <w:r>
          <w:rPr>
            <w:noProof/>
            <w:webHidden/>
          </w:rPr>
          <w:fldChar w:fldCharType="separate"/>
        </w:r>
        <w:r>
          <w:rPr>
            <w:noProof/>
            <w:webHidden/>
          </w:rPr>
          <w:t>10</w:t>
        </w:r>
        <w:r>
          <w:rPr>
            <w:noProof/>
            <w:webHidden/>
          </w:rPr>
          <w:fldChar w:fldCharType="end"/>
        </w:r>
      </w:hyperlink>
    </w:p>
    <w:p w14:paraId="0D941273" w14:textId="4CD7F5A3" w:rsidR="00056068" w:rsidRDefault="00056068">
      <w:pPr>
        <w:pStyle w:val="TOC5"/>
        <w:tabs>
          <w:tab w:val="right" w:leader="dot" w:pos="9350"/>
        </w:tabs>
        <w:rPr>
          <w:rFonts w:cstheme="minorBidi"/>
          <w:noProof/>
          <w:kern w:val="2"/>
          <w:sz w:val="24"/>
          <w:szCs w:val="24"/>
          <w14:ligatures w14:val="standardContextual"/>
        </w:rPr>
      </w:pPr>
      <w:hyperlink w:anchor="_Toc213840266" w:history="1">
        <w:r w:rsidRPr="000C0481">
          <w:rPr>
            <w:rStyle w:val="Hyperlink"/>
            <w:rFonts w:ascii="Arial" w:eastAsia="Arial" w:hAnsi="Arial" w:cs="Arial"/>
            <w:noProof/>
          </w:rPr>
          <w:t>Module References</w:t>
        </w:r>
        <w:r>
          <w:rPr>
            <w:noProof/>
            <w:webHidden/>
          </w:rPr>
          <w:tab/>
        </w:r>
        <w:r>
          <w:rPr>
            <w:noProof/>
            <w:webHidden/>
          </w:rPr>
          <w:fldChar w:fldCharType="begin"/>
        </w:r>
        <w:r>
          <w:rPr>
            <w:noProof/>
            <w:webHidden/>
          </w:rPr>
          <w:instrText xml:space="preserve"> PAGEREF _Toc213840266 \h </w:instrText>
        </w:r>
        <w:r>
          <w:rPr>
            <w:noProof/>
            <w:webHidden/>
          </w:rPr>
        </w:r>
        <w:r>
          <w:rPr>
            <w:noProof/>
            <w:webHidden/>
          </w:rPr>
          <w:fldChar w:fldCharType="separate"/>
        </w:r>
        <w:r>
          <w:rPr>
            <w:noProof/>
            <w:webHidden/>
          </w:rPr>
          <w:t>10</w:t>
        </w:r>
        <w:r>
          <w:rPr>
            <w:noProof/>
            <w:webHidden/>
          </w:rPr>
          <w:fldChar w:fldCharType="end"/>
        </w:r>
      </w:hyperlink>
    </w:p>
    <w:p w14:paraId="04948D56" w14:textId="3AAA486C" w:rsidR="00056068" w:rsidRDefault="00056068">
      <w:pPr>
        <w:pStyle w:val="TOC5"/>
        <w:tabs>
          <w:tab w:val="right" w:leader="dot" w:pos="9350"/>
        </w:tabs>
        <w:rPr>
          <w:rFonts w:cstheme="minorBidi"/>
          <w:noProof/>
          <w:kern w:val="2"/>
          <w:sz w:val="24"/>
          <w:szCs w:val="24"/>
          <w14:ligatures w14:val="standardContextual"/>
        </w:rPr>
      </w:pPr>
      <w:hyperlink w:anchor="_Toc213840267" w:history="1">
        <w:r w:rsidRPr="000C0481">
          <w:rPr>
            <w:rStyle w:val="Hyperlink"/>
            <w:rFonts w:ascii="Arial" w:eastAsia="Arial" w:hAnsi="Arial" w:cs="Arial"/>
            <w:noProof/>
          </w:rPr>
          <w:t>Module Requirements</w:t>
        </w:r>
        <w:r>
          <w:rPr>
            <w:noProof/>
            <w:webHidden/>
          </w:rPr>
          <w:tab/>
        </w:r>
        <w:r>
          <w:rPr>
            <w:noProof/>
            <w:webHidden/>
          </w:rPr>
          <w:fldChar w:fldCharType="begin"/>
        </w:r>
        <w:r>
          <w:rPr>
            <w:noProof/>
            <w:webHidden/>
          </w:rPr>
          <w:instrText xml:space="preserve"> PAGEREF _Toc213840267 \h </w:instrText>
        </w:r>
        <w:r>
          <w:rPr>
            <w:noProof/>
            <w:webHidden/>
          </w:rPr>
        </w:r>
        <w:r>
          <w:rPr>
            <w:noProof/>
            <w:webHidden/>
          </w:rPr>
          <w:fldChar w:fldCharType="separate"/>
        </w:r>
        <w:r>
          <w:rPr>
            <w:noProof/>
            <w:webHidden/>
          </w:rPr>
          <w:t>10</w:t>
        </w:r>
        <w:r>
          <w:rPr>
            <w:noProof/>
            <w:webHidden/>
          </w:rPr>
          <w:fldChar w:fldCharType="end"/>
        </w:r>
      </w:hyperlink>
    </w:p>
    <w:p w14:paraId="51FEE1A0" w14:textId="75FB8B7B" w:rsidR="00056068" w:rsidRDefault="00056068" w:rsidP="00056068">
      <w:pPr>
        <w:pStyle w:val="TOC3"/>
        <w:rPr>
          <w:rFonts w:asciiTheme="minorHAnsi" w:hAnsiTheme="minorHAnsi" w:cstheme="minorBidi"/>
          <w:kern w:val="2"/>
          <w:sz w:val="24"/>
          <w:szCs w:val="24"/>
          <w14:ligatures w14:val="standardContextual"/>
        </w:rPr>
      </w:pPr>
      <w:hyperlink w:anchor="_Toc213840268" w:history="1">
        <w:r w:rsidRPr="000C0481">
          <w:rPr>
            <w:rStyle w:val="Hyperlink"/>
          </w:rPr>
          <w:t>DO/PhD Students</w:t>
        </w:r>
        <w:r>
          <w:rPr>
            <w:webHidden/>
          </w:rPr>
          <w:tab/>
        </w:r>
        <w:r>
          <w:rPr>
            <w:webHidden/>
          </w:rPr>
          <w:fldChar w:fldCharType="begin"/>
        </w:r>
        <w:r>
          <w:rPr>
            <w:webHidden/>
          </w:rPr>
          <w:instrText xml:space="preserve"> PAGEREF _Toc213840268 \h </w:instrText>
        </w:r>
        <w:r>
          <w:rPr>
            <w:webHidden/>
          </w:rPr>
        </w:r>
        <w:r>
          <w:rPr>
            <w:webHidden/>
          </w:rPr>
          <w:fldChar w:fldCharType="separate"/>
        </w:r>
        <w:r>
          <w:rPr>
            <w:webHidden/>
          </w:rPr>
          <w:t>11</w:t>
        </w:r>
        <w:r>
          <w:rPr>
            <w:webHidden/>
          </w:rPr>
          <w:fldChar w:fldCharType="end"/>
        </w:r>
      </w:hyperlink>
    </w:p>
    <w:p w14:paraId="3A22989B" w14:textId="434E347C" w:rsidR="00056068" w:rsidRDefault="00056068">
      <w:pPr>
        <w:pStyle w:val="TOC2"/>
        <w:rPr>
          <w:rFonts w:asciiTheme="minorHAnsi" w:hAnsiTheme="minorHAnsi" w:cstheme="minorBidi"/>
          <w:smallCaps w:val="0"/>
          <w:kern w:val="2"/>
          <w:sz w:val="24"/>
          <w:szCs w:val="24"/>
          <w14:ligatures w14:val="standardContextual"/>
        </w:rPr>
      </w:pPr>
      <w:hyperlink w:anchor="_Toc213840269" w:history="1">
        <w:r w:rsidRPr="000C0481">
          <w:rPr>
            <w:rStyle w:val="Hyperlink"/>
          </w:rPr>
          <w:t>MID ROTATION FEEDBACK FORM</w:t>
        </w:r>
        <w:r>
          <w:rPr>
            <w:webHidden/>
          </w:rPr>
          <w:tab/>
        </w:r>
        <w:r>
          <w:rPr>
            <w:webHidden/>
          </w:rPr>
          <w:fldChar w:fldCharType="begin"/>
        </w:r>
        <w:r>
          <w:rPr>
            <w:webHidden/>
          </w:rPr>
          <w:instrText xml:space="preserve"> PAGEREF _Toc213840269 \h </w:instrText>
        </w:r>
        <w:r>
          <w:rPr>
            <w:webHidden/>
          </w:rPr>
        </w:r>
        <w:r>
          <w:rPr>
            <w:webHidden/>
          </w:rPr>
          <w:fldChar w:fldCharType="separate"/>
        </w:r>
        <w:r>
          <w:rPr>
            <w:webHidden/>
          </w:rPr>
          <w:t>11</w:t>
        </w:r>
        <w:r>
          <w:rPr>
            <w:webHidden/>
          </w:rPr>
          <w:fldChar w:fldCharType="end"/>
        </w:r>
      </w:hyperlink>
    </w:p>
    <w:p w14:paraId="5C455836" w14:textId="0309E203" w:rsidR="00056068" w:rsidRDefault="00056068">
      <w:pPr>
        <w:pStyle w:val="TOC2"/>
        <w:rPr>
          <w:rFonts w:asciiTheme="minorHAnsi" w:hAnsiTheme="minorHAnsi" w:cstheme="minorBidi"/>
          <w:smallCaps w:val="0"/>
          <w:kern w:val="2"/>
          <w:sz w:val="24"/>
          <w:szCs w:val="24"/>
          <w14:ligatures w14:val="standardContextual"/>
        </w:rPr>
      </w:pPr>
      <w:hyperlink w:anchor="_Toc213840270" w:history="1">
        <w:r w:rsidRPr="000C0481">
          <w:rPr>
            <w:rStyle w:val="Hyperlink"/>
          </w:rPr>
          <w:t>QUIZZES</w:t>
        </w:r>
        <w:r>
          <w:rPr>
            <w:webHidden/>
          </w:rPr>
          <w:tab/>
        </w:r>
        <w:r>
          <w:rPr>
            <w:webHidden/>
          </w:rPr>
          <w:fldChar w:fldCharType="begin"/>
        </w:r>
        <w:r>
          <w:rPr>
            <w:webHidden/>
          </w:rPr>
          <w:instrText xml:space="preserve"> PAGEREF _Toc213840270 \h </w:instrText>
        </w:r>
        <w:r>
          <w:rPr>
            <w:webHidden/>
          </w:rPr>
        </w:r>
        <w:r>
          <w:rPr>
            <w:webHidden/>
          </w:rPr>
          <w:fldChar w:fldCharType="separate"/>
        </w:r>
        <w:r>
          <w:rPr>
            <w:webHidden/>
          </w:rPr>
          <w:t>11</w:t>
        </w:r>
        <w:r>
          <w:rPr>
            <w:webHidden/>
          </w:rPr>
          <w:fldChar w:fldCharType="end"/>
        </w:r>
      </w:hyperlink>
    </w:p>
    <w:p w14:paraId="6B55EAA7" w14:textId="6DA6BC66" w:rsidR="00056068" w:rsidRDefault="00056068">
      <w:pPr>
        <w:pStyle w:val="TOC2"/>
        <w:rPr>
          <w:rFonts w:asciiTheme="minorHAnsi" w:hAnsiTheme="minorHAnsi" w:cstheme="minorBidi"/>
          <w:smallCaps w:val="0"/>
          <w:kern w:val="2"/>
          <w:sz w:val="24"/>
          <w:szCs w:val="24"/>
          <w14:ligatures w14:val="standardContextual"/>
        </w:rPr>
      </w:pPr>
      <w:hyperlink w:anchor="_Toc213840271" w:history="1">
        <w:r w:rsidRPr="000C0481">
          <w:rPr>
            <w:rStyle w:val="Hyperlink"/>
            <w:rFonts w:eastAsia="Arial"/>
          </w:rPr>
          <w:t>Shift schedule</w:t>
        </w:r>
        <w:r>
          <w:rPr>
            <w:webHidden/>
          </w:rPr>
          <w:tab/>
        </w:r>
        <w:r>
          <w:rPr>
            <w:webHidden/>
          </w:rPr>
          <w:fldChar w:fldCharType="begin"/>
        </w:r>
        <w:r>
          <w:rPr>
            <w:webHidden/>
          </w:rPr>
          <w:instrText xml:space="preserve"> PAGEREF _Toc213840271 \h </w:instrText>
        </w:r>
        <w:r>
          <w:rPr>
            <w:webHidden/>
          </w:rPr>
        </w:r>
        <w:r>
          <w:rPr>
            <w:webHidden/>
          </w:rPr>
          <w:fldChar w:fldCharType="separate"/>
        </w:r>
        <w:r>
          <w:rPr>
            <w:webHidden/>
          </w:rPr>
          <w:t>11</w:t>
        </w:r>
        <w:r>
          <w:rPr>
            <w:webHidden/>
          </w:rPr>
          <w:fldChar w:fldCharType="end"/>
        </w:r>
      </w:hyperlink>
    </w:p>
    <w:p w14:paraId="5A17FD1B" w14:textId="64780B9C" w:rsidR="00056068" w:rsidRDefault="00056068">
      <w:pPr>
        <w:pStyle w:val="TOC2"/>
        <w:rPr>
          <w:rFonts w:asciiTheme="minorHAnsi" w:hAnsiTheme="minorHAnsi" w:cstheme="minorBidi"/>
          <w:smallCaps w:val="0"/>
          <w:kern w:val="2"/>
          <w:sz w:val="24"/>
          <w:szCs w:val="24"/>
          <w14:ligatures w14:val="standardContextual"/>
        </w:rPr>
      </w:pPr>
      <w:hyperlink w:anchor="_Toc213840272" w:history="1">
        <w:r w:rsidRPr="000C0481">
          <w:rPr>
            <w:rStyle w:val="Hyperlink"/>
          </w:rPr>
          <w:t>COMAT EXAM INFORMATION</w:t>
        </w:r>
        <w:r>
          <w:rPr>
            <w:webHidden/>
          </w:rPr>
          <w:tab/>
        </w:r>
        <w:r>
          <w:rPr>
            <w:webHidden/>
          </w:rPr>
          <w:fldChar w:fldCharType="begin"/>
        </w:r>
        <w:r>
          <w:rPr>
            <w:webHidden/>
          </w:rPr>
          <w:instrText xml:space="preserve"> PAGEREF _Toc213840272 \h </w:instrText>
        </w:r>
        <w:r>
          <w:rPr>
            <w:webHidden/>
          </w:rPr>
        </w:r>
        <w:r>
          <w:rPr>
            <w:webHidden/>
          </w:rPr>
          <w:fldChar w:fldCharType="separate"/>
        </w:r>
        <w:r>
          <w:rPr>
            <w:webHidden/>
          </w:rPr>
          <w:t>12</w:t>
        </w:r>
        <w:r>
          <w:rPr>
            <w:webHidden/>
          </w:rPr>
          <w:fldChar w:fldCharType="end"/>
        </w:r>
      </w:hyperlink>
    </w:p>
    <w:p w14:paraId="6555D923" w14:textId="6AA9F773" w:rsidR="00056068" w:rsidRDefault="00056068">
      <w:pPr>
        <w:pStyle w:val="TOC2"/>
        <w:rPr>
          <w:rFonts w:asciiTheme="minorHAnsi" w:hAnsiTheme="minorHAnsi" w:cstheme="minorBidi"/>
          <w:smallCaps w:val="0"/>
          <w:kern w:val="2"/>
          <w:sz w:val="24"/>
          <w:szCs w:val="24"/>
          <w14:ligatures w14:val="standardContextual"/>
        </w:rPr>
      </w:pPr>
      <w:hyperlink w:anchor="_Toc213840273" w:history="1">
        <w:r w:rsidRPr="000C0481">
          <w:rPr>
            <w:rStyle w:val="Hyperlink"/>
          </w:rPr>
          <w:t>ROTATION EVALUATIONS</w:t>
        </w:r>
        <w:r>
          <w:rPr>
            <w:webHidden/>
          </w:rPr>
          <w:tab/>
        </w:r>
        <w:r>
          <w:rPr>
            <w:webHidden/>
          </w:rPr>
          <w:fldChar w:fldCharType="begin"/>
        </w:r>
        <w:r>
          <w:rPr>
            <w:webHidden/>
          </w:rPr>
          <w:instrText xml:space="preserve"> PAGEREF _Toc213840273 \h </w:instrText>
        </w:r>
        <w:r>
          <w:rPr>
            <w:webHidden/>
          </w:rPr>
        </w:r>
        <w:r>
          <w:rPr>
            <w:webHidden/>
          </w:rPr>
          <w:fldChar w:fldCharType="separate"/>
        </w:r>
        <w:r>
          <w:rPr>
            <w:webHidden/>
          </w:rPr>
          <w:t>12</w:t>
        </w:r>
        <w:r>
          <w:rPr>
            <w:webHidden/>
          </w:rPr>
          <w:fldChar w:fldCharType="end"/>
        </w:r>
      </w:hyperlink>
    </w:p>
    <w:p w14:paraId="2977F5DF" w14:textId="3F05FB5D" w:rsidR="00056068" w:rsidRDefault="00056068" w:rsidP="00056068">
      <w:pPr>
        <w:pStyle w:val="TOC3"/>
        <w:rPr>
          <w:rFonts w:asciiTheme="minorHAnsi" w:hAnsiTheme="minorHAnsi" w:cstheme="minorBidi"/>
          <w:kern w:val="2"/>
          <w:sz w:val="24"/>
          <w:szCs w:val="24"/>
          <w14:ligatures w14:val="standardContextual"/>
        </w:rPr>
      </w:pPr>
      <w:hyperlink w:anchor="_Toc213840274" w:history="1">
        <w:r w:rsidRPr="000C0481">
          <w:rPr>
            <w:rStyle w:val="Hyperlink"/>
          </w:rPr>
          <w:t>Attending Evaluation of Student</w:t>
        </w:r>
        <w:r>
          <w:rPr>
            <w:webHidden/>
          </w:rPr>
          <w:tab/>
        </w:r>
        <w:r>
          <w:rPr>
            <w:webHidden/>
          </w:rPr>
          <w:fldChar w:fldCharType="begin"/>
        </w:r>
        <w:r>
          <w:rPr>
            <w:webHidden/>
          </w:rPr>
          <w:instrText xml:space="preserve"> PAGEREF _Toc213840274 \h </w:instrText>
        </w:r>
        <w:r>
          <w:rPr>
            <w:webHidden/>
          </w:rPr>
        </w:r>
        <w:r>
          <w:rPr>
            <w:webHidden/>
          </w:rPr>
          <w:fldChar w:fldCharType="separate"/>
        </w:r>
        <w:r>
          <w:rPr>
            <w:webHidden/>
          </w:rPr>
          <w:t>12</w:t>
        </w:r>
        <w:r>
          <w:rPr>
            <w:webHidden/>
          </w:rPr>
          <w:fldChar w:fldCharType="end"/>
        </w:r>
      </w:hyperlink>
    </w:p>
    <w:p w14:paraId="7A2043E6" w14:textId="08655B8F" w:rsidR="00056068" w:rsidRDefault="00056068" w:rsidP="00056068">
      <w:pPr>
        <w:pStyle w:val="TOC3"/>
        <w:rPr>
          <w:rFonts w:asciiTheme="minorHAnsi" w:hAnsiTheme="minorHAnsi" w:cstheme="minorBidi"/>
          <w:kern w:val="2"/>
          <w:sz w:val="24"/>
          <w:szCs w:val="24"/>
          <w14:ligatures w14:val="standardContextual"/>
        </w:rPr>
      </w:pPr>
      <w:hyperlink w:anchor="_Toc213840275" w:history="1">
        <w:r w:rsidRPr="000C0481">
          <w:rPr>
            <w:rStyle w:val="Hyperlink"/>
          </w:rPr>
          <w:t>Student Evaluation of Clerkship Rotation</w:t>
        </w:r>
        <w:r>
          <w:rPr>
            <w:webHidden/>
          </w:rPr>
          <w:tab/>
        </w:r>
        <w:r>
          <w:rPr>
            <w:webHidden/>
          </w:rPr>
          <w:fldChar w:fldCharType="begin"/>
        </w:r>
        <w:r>
          <w:rPr>
            <w:webHidden/>
          </w:rPr>
          <w:instrText xml:space="preserve"> PAGEREF _Toc213840275 \h </w:instrText>
        </w:r>
        <w:r>
          <w:rPr>
            <w:webHidden/>
          </w:rPr>
        </w:r>
        <w:r>
          <w:rPr>
            <w:webHidden/>
          </w:rPr>
          <w:fldChar w:fldCharType="separate"/>
        </w:r>
        <w:r>
          <w:rPr>
            <w:webHidden/>
          </w:rPr>
          <w:t>13</w:t>
        </w:r>
        <w:r>
          <w:rPr>
            <w:webHidden/>
          </w:rPr>
          <w:fldChar w:fldCharType="end"/>
        </w:r>
      </w:hyperlink>
    </w:p>
    <w:p w14:paraId="42D9D13B" w14:textId="182EDBBA" w:rsidR="00056068" w:rsidRDefault="00056068" w:rsidP="00056068">
      <w:pPr>
        <w:pStyle w:val="TOC3"/>
        <w:rPr>
          <w:rFonts w:asciiTheme="minorHAnsi" w:hAnsiTheme="minorHAnsi" w:cstheme="minorBidi"/>
          <w:kern w:val="2"/>
          <w:sz w:val="24"/>
          <w:szCs w:val="24"/>
          <w14:ligatures w14:val="standardContextual"/>
        </w:rPr>
      </w:pPr>
      <w:hyperlink w:anchor="_Toc213840276" w:history="1">
        <w:r w:rsidRPr="000C0481">
          <w:rPr>
            <w:rStyle w:val="Hyperlink"/>
          </w:rPr>
          <w:t>Unsatisfactory Clinical Performance</w:t>
        </w:r>
        <w:r>
          <w:rPr>
            <w:webHidden/>
          </w:rPr>
          <w:tab/>
        </w:r>
        <w:r>
          <w:rPr>
            <w:webHidden/>
          </w:rPr>
          <w:fldChar w:fldCharType="begin"/>
        </w:r>
        <w:r>
          <w:rPr>
            <w:webHidden/>
          </w:rPr>
          <w:instrText xml:space="preserve"> PAGEREF _Toc213840276 \h </w:instrText>
        </w:r>
        <w:r>
          <w:rPr>
            <w:webHidden/>
          </w:rPr>
        </w:r>
        <w:r>
          <w:rPr>
            <w:webHidden/>
          </w:rPr>
          <w:fldChar w:fldCharType="separate"/>
        </w:r>
        <w:r>
          <w:rPr>
            <w:webHidden/>
          </w:rPr>
          <w:t>13</w:t>
        </w:r>
        <w:r>
          <w:rPr>
            <w:webHidden/>
          </w:rPr>
          <w:fldChar w:fldCharType="end"/>
        </w:r>
      </w:hyperlink>
    </w:p>
    <w:p w14:paraId="393C95E2" w14:textId="0FFA1897" w:rsidR="00056068" w:rsidRDefault="00056068">
      <w:pPr>
        <w:pStyle w:val="TOC2"/>
        <w:rPr>
          <w:rFonts w:asciiTheme="minorHAnsi" w:hAnsiTheme="minorHAnsi" w:cstheme="minorBidi"/>
          <w:smallCaps w:val="0"/>
          <w:kern w:val="2"/>
          <w:sz w:val="24"/>
          <w:szCs w:val="24"/>
          <w14:ligatures w14:val="standardContextual"/>
        </w:rPr>
      </w:pPr>
      <w:hyperlink w:anchor="_Toc213840277" w:history="1">
        <w:r w:rsidRPr="000C0481">
          <w:rPr>
            <w:rStyle w:val="Hyperlink"/>
          </w:rPr>
          <w:t>CORRECTIVE ACTION</w:t>
        </w:r>
        <w:r>
          <w:rPr>
            <w:webHidden/>
          </w:rPr>
          <w:tab/>
        </w:r>
        <w:r>
          <w:rPr>
            <w:webHidden/>
          </w:rPr>
          <w:fldChar w:fldCharType="begin"/>
        </w:r>
        <w:r>
          <w:rPr>
            <w:webHidden/>
          </w:rPr>
          <w:instrText xml:space="preserve"> PAGEREF _Toc213840277 \h </w:instrText>
        </w:r>
        <w:r>
          <w:rPr>
            <w:webHidden/>
          </w:rPr>
        </w:r>
        <w:r>
          <w:rPr>
            <w:webHidden/>
          </w:rPr>
          <w:fldChar w:fldCharType="separate"/>
        </w:r>
        <w:r>
          <w:rPr>
            <w:webHidden/>
          </w:rPr>
          <w:t>13</w:t>
        </w:r>
        <w:r>
          <w:rPr>
            <w:webHidden/>
          </w:rPr>
          <w:fldChar w:fldCharType="end"/>
        </w:r>
      </w:hyperlink>
    </w:p>
    <w:p w14:paraId="644EC396" w14:textId="73B27EDF" w:rsidR="00056068" w:rsidRDefault="00056068">
      <w:pPr>
        <w:pStyle w:val="TOC2"/>
        <w:rPr>
          <w:rFonts w:asciiTheme="minorHAnsi" w:hAnsiTheme="minorHAnsi" w:cstheme="minorBidi"/>
          <w:smallCaps w:val="0"/>
          <w:kern w:val="2"/>
          <w:sz w:val="24"/>
          <w:szCs w:val="24"/>
          <w14:ligatures w14:val="standardContextual"/>
        </w:rPr>
      </w:pPr>
      <w:hyperlink w:anchor="_Toc213840278" w:history="1">
        <w:r w:rsidRPr="000C0481">
          <w:rPr>
            <w:rStyle w:val="Hyperlink"/>
          </w:rPr>
          <w:t>BASE HOSPITAL REQUIREMENTS</w:t>
        </w:r>
        <w:r>
          <w:rPr>
            <w:webHidden/>
          </w:rPr>
          <w:tab/>
        </w:r>
        <w:r>
          <w:rPr>
            <w:webHidden/>
          </w:rPr>
          <w:fldChar w:fldCharType="begin"/>
        </w:r>
        <w:r>
          <w:rPr>
            <w:webHidden/>
          </w:rPr>
          <w:instrText xml:space="preserve"> PAGEREF _Toc213840278 \h </w:instrText>
        </w:r>
        <w:r>
          <w:rPr>
            <w:webHidden/>
          </w:rPr>
        </w:r>
        <w:r>
          <w:rPr>
            <w:webHidden/>
          </w:rPr>
          <w:fldChar w:fldCharType="separate"/>
        </w:r>
        <w:r>
          <w:rPr>
            <w:webHidden/>
          </w:rPr>
          <w:t>14</w:t>
        </w:r>
        <w:r>
          <w:rPr>
            <w:webHidden/>
          </w:rPr>
          <w:fldChar w:fldCharType="end"/>
        </w:r>
      </w:hyperlink>
    </w:p>
    <w:p w14:paraId="3CB22C15" w14:textId="7D58E23F" w:rsidR="00056068" w:rsidRDefault="00056068">
      <w:pPr>
        <w:pStyle w:val="TOC2"/>
        <w:rPr>
          <w:rFonts w:asciiTheme="minorHAnsi" w:hAnsiTheme="minorHAnsi" w:cstheme="minorBidi"/>
          <w:smallCaps w:val="0"/>
          <w:kern w:val="2"/>
          <w:sz w:val="24"/>
          <w:szCs w:val="24"/>
          <w14:ligatures w14:val="standardContextual"/>
        </w:rPr>
      </w:pPr>
      <w:hyperlink w:anchor="_Toc213840279" w:history="1">
        <w:r w:rsidRPr="000C0481">
          <w:rPr>
            <w:rStyle w:val="Hyperlink"/>
          </w:rPr>
          <w:t>COURSE GRADES</w:t>
        </w:r>
        <w:r>
          <w:rPr>
            <w:webHidden/>
          </w:rPr>
          <w:tab/>
        </w:r>
        <w:r>
          <w:rPr>
            <w:webHidden/>
          </w:rPr>
          <w:fldChar w:fldCharType="begin"/>
        </w:r>
        <w:r>
          <w:rPr>
            <w:webHidden/>
          </w:rPr>
          <w:instrText xml:space="preserve"> PAGEREF _Toc213840279 \h </w:instrText>
        </w:r>
        <w:r>
          <w:rPr>
            <w:webHidden/>
          </w:rPr>
        </w:r>
        <w:r>
          <w:rPr>
            <w:webHidden/>
          </w:rPr>
          <w:fldChar w:fldCharType="separate"/>
        </w:r>
        <w:r>
          <w:rPr>
            <w:webHidden/>
          </w:rPr>
          <w:t>15</w:t>
        </w:r>
        <w:r>
          <w:rPr>
            <w:webHidden/>
          </w:rPr>
          <w:fldChar w:fldCharType="end"/>
        </w:r>
      </w:hyperlink>
    </w:p>
    <w:p w14:paraId="1A51EC43" w14:textId="7D991A8A" w:rsidR="00056068" w:rsidRDefault="00056068" w:rsidP="00056068">
      <w:pPr>
        <w:pStyle w:val="TOC3"/>
        <w:rPr>
          <w:rFonts w:asciiTheme="minorHAnsi" w:hAnsiTheme="minorHAnsi" w:cstheme="minorBidi"/>
          <w:kern w:val="2"/>
          <w:sz w:val="24"/>
          <w:szCs w:val="24"/>
          <w14:ligatures w14:val="standardContextual"/>
        </w:rPr>
      </w:pPr>
      <w:hyperlink w:anchor="_Toc213840280" w:history="1">
        <w:r w:rsidRPr="000C0481">
          <w:rPr>
            <w:rStyle w:val="Hyperlink"/>
          </w:rPr>
          <w:t>N Grade Policy</w:t>
        </w:r>
        <w:r>
          <w:rPr>
            <w:webHidden/>
          </w:rPr>
          <w:tab/>
        </w:r>
        <w:r>
          <w:rPr>
            <w:webHidden/>
          </w:rPr>
          <w:fldChar w:fldCharType="begin"/>
        </w:r>
        <w:r>
          <w:rPr>
            <w:webHidden/>
          </w:rPr>
          <w:instrText xml:space="preserve"> PAGEREF _Toc213840280 \h </w:instrText>
        </w:r>
        <w:r>
          <w:rPr>
            <w:webHidden/>
          </w:rPr>
        </w:r>
        <w:r>
          <w:rPr>
            <w:webHidden/>
          </w:rPr>
          <w:fldChar w:fldCharType="separate"/>
        </w:r>
        <w:r>
          <w:rPr>
            <w:webHidden/>
          </w:rPr>
          <w:t>15</w:t>
        </w:r>
        <w:r>
          <w:rPr>
            <w:webHidden/>
          </w:rPr>
          <w:fldChar w:fldCharType="end"/>
        </w:r>
      </w:hyperlink>
    </w:p>
    <w:p w14:paraId="53E17685" w14:textId="76A911D7" w:rsidR="00056068" w:rsidRDefault="00056068">
      <w:pPr>
        <w:pStyle w:val="TOC1"/>
        <w:rPr>
          <w:rFonts w:asciiTheme="minorHAnsi" w:hAnsiTheme="minorHAnsi" w:cstheme="minorBidi"/>
          <w:b w:val="0"/>
          <w:bCs w:val="0"/>
          <w:iCs w:val="0"/>
          <w:caps w:val="0"/>
          <w:kern w:val="2"/>
          <w14:ligatures w14:val="standardContextual"/>
        </w:rPr>
      </w:pPr>
      <w:hyperlink w:anchor="_Toc213840281" w:history="1">
        <w:r w:rsidRPr="000C0481">
          <w:rPr>
            <w:rStyle w:val="Hyperlink"/>
            <w:rFonts w:eastAsia="Arial"/>
          </w:rPr>
          <w:t>STUDENT RESPONSIBILITIES AND EXPECTATIONS</w:t>
        </w:r>
        <w:r>
          <w:rPr>
            <w:webHidden/>
          </w:rPr>
          <w:tab/>
        </w:r>
        <w:r>
          <w:rPr>
            <w:webHidden/>
          </w:rPr>
          <w:fldChar w:fldCharType="begin"/>
        </w:r>
        <w:r>
          <w:rPr>
            <w:webHidden/>
          </w:rPr>
          <w:instrText xml:space="preserve"> PAGEREF _Toc213840281 \h </w:instrText>
        </w:r>
        <w:r>
          <w:rPr>
            <w:webHidden/>
          </w:rPr>
        </w:r>
        <w:r>
          <w:rPr>
            <w:webHidden/>
          </w:rPr>
          <w:fldChar w:fldCharType="separate"/>
        </w:r>
        <w:r>
          <w:rPr>
            <w:webHidden/>
          </w:rPr>
          <w:t>16</w:t>
        </w:r>
        <w:r>
          <w:rPr>
            <w:webHidden/>
          </w:rPr>
          <w:fldChar w:fldCharType="end"/>
        </w:r>
      </w:hyperlink>
    </w:p>
    <w:p w14:paraId="0B8C9E4B" w14:textId="35F88346" w:rsidR="00056068" w:rsidRDefault="00056068">
      <w:pPr>
        <w:pStyle w:val="TOC1"/>
        <w:rPr>
          <w:rFonts w:asciiTheme="minorHAnsi" w:hAnsiTheme="minorHAnsi" w:cstheme="minorBidi"/>
          <w:b w:val="0"/>
          <w:bCs w:val="0"/>
          <w:iCs w:val="0"/>
          <w:caps w:val="0"/>
          <w:kern w:val="2"/>
          <w14:ligatures w14:val="standardContextual"/>
        </w:rPr>
      </w:pPr>
      <w:hyperlink w:anchor="_Toc213840282" w:history="1">
        <w:r w:rsidRPr="000C0481">
          <w:rPr>
            <w:rStyle w:val="Hyperlink"/>
          </w:rPr>
          <w:t>MSU College of Osteopathic Medicine Standard Policies</w:t>
        </w:r>
        <w:r>
          <w:rPr>
            <w:webHidden/>
          </w:rPr>
          <w:tab/>
        </w:r>
        <w:r>
          <w:rPr>
            <w:webHidden/>
          </w:rPr>
          <w:fldChar w:fldCharType="begin"/>
        </w:r>
        <w:r>
          <w:rPr>
            <w:webHidden/>
          </w:rPr>
          <w:instrText xml:space="preserve"> PAGEREF _Toc213840282 \h </w:instrText>
        </w:r>
        <w:r>
          <w:rPr>
            <w:webHidden/>
          </w:rPr>
        </w:r>
        <w:r>
          <w:rPr>
            <w:webHidden/>
          </w:rPr>
          <w:fldChar w:fldCharType="separate"/>
        </w:r>
        <w:r>
          <w:rPr>
            <w:webHidden/>
          </w:rPr>
          <w:t>17</w:t>
        </w:r>
        <w:r>
          <w:rPr>
            <w:webHidden/>
          </w:rPr>
          <w:fldChar w:fldCharType="end"/>
        </w:r>
      </w:hyperlink>
    </w:p>
    <w:p w14:paraId="2CA14BC9" w14:textId="7FB2ECE1" w:rsidR="00056068" w:rsidRDefault="00056068">
      <w:pPr>
        <w:pStyle w:val="TOC2"/>
        <w:rPr>
          <w:rFonts w:asciiTheme="minorHAnsi" w:hAnsiTheme="minorHAnsi" w:cstheme="minorBidi"/>
          <w:smallCaps w:val="0"/>
          <w:kern w:val="2"/>
          <w:sz w:val="24"/>
          <w:szCs w:val="24"/>
          <w14:ligatures w14:val="standardContextual"/>
        </w:rPr>
      </w:pPr>
      <w:hyperlink w:anchor="_Toc213840283" w:history="1">
        <w:r w:rsidRPr="000C0481">
          <w:rPr>
            <w:rStyle w:val="Hyperlink"/>
          </w:rPr>
          <w:t>CLERKSHIP ATTENDANCE</w:t>
        </w:r>
        <w:r w:rsidRPr="000C0481">
          <w:rPr>
            <w:rStyle w:val="Hyperlink"/>
            <w:spacing w:val="-1"/>
          </w:rPr>
          <w:t xml:space="preserve"> POLICY</w:t>
        </w:r>
        <w:r>
          <w:rPr>
            <w:webHidden/>
          </w:rPr>
          <w:tab/>
        </w:r>
        <w:r>
          <w:rPr>
            <w:webHidden/>
          </w:rPr>
          <w:fldChar w:fldCharType="begin"/>
        </w:r>
        <w:r>
          <w:rPr>
            <w:webHidden/>
          </w:rPr>
          <w:instrText xml:space="preserve"> PAGEREF _Toc213840283 \h </w:instrText>
        </w:r>
        <w:r>
          <w:rPr>
            <w:webHidden/>
          </w:rPr>
        </w:r>
        <w:r>
          <w:rPr>
            <w:webHidden/>
          </w:rPr>
          <w:fldChar w:fldCharType="separate"/>
        </w:r>
        <w:r>
          <w:rPr>
            <w:webHidden/>
          </w:rPr>
          <w:t>17</w:t>
        </w:r>
        <w:r>
          <w:rPr>
            <w:webHidden/>
          </w:rPr>
          <w:fldChar w:fldCharType="end"/>
        </w:r>
      </w:hyperlink>
    </w:p>
    <w:p w14:paraId="42E51BC3" w14:textId="584CCD07" w:rsidR="00056068" w:rsidRDefault="00056068">
      <w:pPr>
        <w:pStyle w:val="TOC2"/>
        <w:rPr>
          <w:rFonts w:asciiTheme="minorHAnsi" w:hAnsiTheme="minorHAnsi" w:cstheme="minorBidi"/>
          <w:smallCaps w:val="0"/>
          <w:kern w:val="2"/>
          <w:sz w:val="24"/>
          <w:szCs w:val="24"/>
          <w14:ligatures w14:val="standardContextual"/>
        </w:rPr>
      </w:pPr>
      <w:hyperlink w:anchor="_Toc213840284" w:history="1">
        <w:r w:rsidRPr="000C0481">
          <w:rPr>
            <w:rStyle w:val="Hyperlink"/>
          </w:rPr>
          <w:t>POLICY FOR MEDICAL STUDENT SUPERVISION</w:t>
        </w:r>
        <w:r>
          <w:rPr>
            <w:webHidden/>
          </w:rPr>
          <w:tab/>
        </w:r>
        <w:r>
          <w:rPr>
            <w:webHidden/>
          </w:rPr>
          <w:fldChar w:fldCharType="begin"/>
        </w:r>
        <w:r>
          <w:rPr>
            <w:webHidden/>
          </w:rPr>
          <w:instrText xml:space="preserve"> PAGEREF _Toc213840284 \h </w:instrText>
        </w:r>
        <w:r>
          <w:rPr>
            <w:webHidden/>
          </w:rPr>
        </w:r>
        <w:r>
          <w:rPr>
            <w:webHidden/>
          </w:rPr>
          <w:fldChar w:fldCharType="separate"/>
        </w:r>
        <w:r>
          <w:rPr>
            <w:webHidden/>
          </w:rPr>
          <w:t>17</w:t>
        </w:r>
        <w:r>
          <w:rPr>
            <w:webHidden/>
          </w:rPr>
          <w:fldChar w:fldCharType="end"/>
        </w:r>
      </w:hyperlink>
    </w:p>
    <w:p w14:paraId="6A66D517" w14:textId="1D29CD1C" w:rsidR="00056068" w:rsidRDefault="00056068">
      <w:pPr>
        <w:pStyle w:val="TOC2"/>
        <w:rPr>
          <w:rFonts w:asciiTheme="minorHAnsi" w:hAnsiTheme="minorHAnsi" w:cstheme="minorBidi"/>
          <w:smallCaps w:val="0"/>
          <w:kern w:val="2"/>
          <w:sz w:val="24"/>
          <w:szCs w:val="24"/>
          <w14:ligatures w14:val="standardContextual"/>
        </w:rPr>
      </w:pPr>
      <w:hyperlink w:anchor="_Toc213840285" w:history="1">
        <w:r w:rsidRPr="000C0481">
          <w:rPr>
            <w:rStyle w:val="Hyperlink"/>
          </w:rPr>
          <w:t>MSUCOM Student Handbook</w:t>
        </w:r>
        <w:r>
          <w:rPr>
            <w:webHidden/>
          </w:rPr>
          <w:tab/>
        </w:r>
        <w:r>
          <w:rPr>
            <w:webHidden/>
          </w:rPr>
          <w:fldChar w:fldCharType="begin"/>
        </w:r>
        <w:r>
          <w:rPr>
            <w:webHidden/>
          </w:rPr>
          <w:instrText xml:space="preserve"> PAGEREF _Toc213840285 \h </w:instrText>
        </w:r>
        <w:r>
          <w:rPr>
            <w:webHidden/>
          </w:rPr>
        </w:r>
        <w:r>
          <w:rPr>
            <w:webHidden/>
          </w:rPr>
          <w:fldChar w:fldCharType="separate"/>
        </w:r>
        <w:r>
          <w:rPr>
            <w:webHidden/>
          </w:rPr>
          <w:t>17</w:t>
        </w:r>
        <w:r>
          <w:rPr>
            <w:webHidden/>
          </w:rPr>
          <w:fldChar w:fldCharType="end"/>
        </w:r>
      </w:hyperlink>
    </w:p>
    <w:p w14:paraId="0609B79D" w14:textId="5D12FB77" w:rsidR="00056068" w:rsidRDefault="00056068">
      <w:pPr>
        <w:pStyle w:val="TOC2"/>
        <w:rPr>
          <w:rFonts w:asciiTheme="minorHAnsi" w:hAnsiTheme="minorHAnsi" w:cstheme="minorBidi"/>
          <w:smallCaps w:val="0"/>
          <w:kern w:val="2"/>
          <w:sz w:val="24"/>
          <w:szCs w:val="24"/>
          <w14:ligatures w14:val="standardContextual"/>
        </w:rPr>
      </w:pPr>
      <w:hyperlink w:anchor="_Toc213840286" w:history="1">
        <w:r w:rsidRPr="000C0481">
          <w:rPr>
            <w:rStyle w:val="Hyperlink"/>
          </w:rPr>
          <w:t>Common Ground Framework for Professional Conduct</w:t>
        </w:r>
        <w:r>
          <w:rPr>
            <w:webHidden/>
          </w:rPr>
          <w:tab/>
        </w:r>
        <w:r>
          <w:rPr>
            <w:webHidden/>
          </w:rPr>
          <w:fldChar w:fldCharType="begin"/>
        </w:r>
        <w:r>
          <w:rPr>
            <w:webHidden/>
          </w:rPr>
          <w:instrText xml:space="preserve"> PAGEREF _Toc213840286 \h </w:instrText>
        </w:r>
        <w:r>
          <w:rPr>
            <w:webHidden/>
          </w:rPr>
        </w:r>
        <w:r>
          <w:rPr>
            <w:webHidden/>
          </w:rPr>
          <w:fldChar w:fldCharType="separate"/>
        </w:r>
        <w:r>
          <w:rPr>
            <w:webHidden/>
          </w:rPr>
          <w:t>18</w:t>
        </w:r>
        <w:r>
          <w:rPr>
            <w:webHidden/>
          </w:rPr>
          <w:fldChar w:fldCharType="end"/>
        </w:r>
      </w:hyperlink>
    </w:p>
    <w:p w14:paraId="3DD5B6DC" w14:textId="1BA51F37" w:rsidR="00056068" w:rsidRDefault="00056068">
      <w:pPr>
        <w:pStyle w:val="TOC2"/>
        <w:rPr>
          <w:rFonts w:asciiTheme="minorHAnsi" w:hAnsiTheme="minorHAnsi" w:cstheme="minorBidi"/>
          <w:smallCaps w:val="0"/>
          <w:kern w:val="2"/>
          <w:sz w:val="24"/>
          <w:szCs w:val="24"/>
          <w14:ligatures w14:val="standardContextual"/>
        </w:rPr>
      </w:pPr>
      <w:hyperlink w:anchor="_Toc213840287" w:history="1">
        <w:r w:rsidRPr="000C0481">
          <w:rPr>
            <w:rStyle w:val="Hyperlink"/>
          </w:rPr>
          <w:t>Medical Student Rights and Responsibilities</w:t>
        </w:r>
        <w:r>
          <w:rPr>
            <w:webHidden/>
          </w:rPr>
          <w:tab/>
        </w:r>
        <w:r>
          <w:rPr>
            <w:webHidden/>
          </w:rPr>
          <w:fldChar w:fldCharType="begin"/>
        </w:r>
        <w:r>
          <w:rPr>
            <w:webHidden/>
          </w:rPr>
          <w:instrText xml:space="preserve"> PAGEREF _Toc213840287 \h </w:instrText>
        </w:r>
        <w:r>
          <w:rPr>
            <w:webHidden/>
          </w:rPr>
        </w:r>
        <w:r>
          <w:rPr>
            <w:webHidden/>
          </w:rPr>
          <w:fldChar w:fldCharType="separate"/>
        </w:r>
        <w:r>
          <w:rPr>
            <w:webHidden/>
          </w:rPr>
          <w:t>18</w:t>
        </w:r>
        <w:r>
          <w:rPr>
            <w:webHidden/>
          </w:rPr>
          <w:fldChar w:fldCharType="end"/>
        </w:r>
      </w:hyperlink>
    </w:p>
    <w:p w14:paraId="4AD4F1EF" w14:textId="78879DB5" w:rsidR="00056068" w:rsidRDefault="00056068">
      <w:pPr>
        <w:pStyle w:val="TOC2"/>
        <w:rPr>
          <w:rFonts w:asciiTheme="minorHAnsi" w:hAnsiTheme="minorHAnsi" w:cstheme="minorBidi"/>
          <w:smallCaps w:val="0"/>
          <w:kern w:val="2"/>
          <w:sz w:val="24"/>
          <w:szCs w:val="24"/>
          <w14:ligatures w14:val="standardContextual"/>
        </w:rPr>
      </w:pPr>
      <w:hyperlink w:anchor="_Toc213840288" w:history="1">
        <w:r w:rsidRPr="000C0481">
          <w:rPr>
            <w:rStyle w:val="Hyperlink"/>
          </w:rPr>
          <w:t>MSU Email</w:t>
        </w:r>
        <w:r>
          <w:rPr>
            <w:webHidden/>
          </w:rPr>
          <w:tab/>
        </w:r>
        <w:r>
          <w:rPr>
            <w:webHidden/>
          </w:rPr>
          <w:fldChar w:fldCharType="begin"/>
        </w:r>
        <w:r>
          <w:rPr>
            <w:webHidden/>
          </w:rPr>
          <w:instrText xml:space="preserve"> PAGEREF _Toc213840288 \h </w:instrText>
        </w:r>
        <w:r>
          <w:rPr>
            <w:webHidden/>
          </w:rPr>
        </w:r>
        <w:r>
          <w:rPr>
            <w:webHidden/>
          </w:rPr>
          <w:fldChar w:fldCharType="separate"/>
        </w:r>
        <w:r>
          <w:rPr>
            <w:webHidden/>
          </w:rPr>
          <w:t>18</w:t>
        </w:r>
        <w:r>
          <w:rPr>
            <w:webHidden/>
          </w:rPr>
          <w:fldChar w:fldCharType="end"/>
        </w:r>
      </w:hyperlink>
    </w:p>
    <w:p w14:paraId="665239C2" w14:textId="36DDF0C6" w:rsidR="00056068" w:rsidRDefault="00056068" w:rsidP="00056068">
      <w:pPr>
        <w:pStyle w:val="TOC3"/>
        <w:rPr>
          <w:rFonts w:asciiTheme="minorHAnsi" w:hAnsiTheme="minorHAnsi" w:cstheme="minorBidi"/>
          <w:kern w:val="2"/>
          <w:sz w:val="24"/>
          <w:szCs w:val="24"/>
          <w14:ligatures w14:val="standardContextual"/>
        </w:rPr>
      </w:pPr>
      <w:hyperlink w:anchor="_Toc213840289" w:history="1">
        <w:r w:rsidRPr="000C0481">
          <w:rPr>
            <w:rStyle w:val="Hyperlink"/>
          </w:rPr>
          <w:t>ARTIFICIAL INTELLIGENCE (AI) USAGE POLICY</w:t>
        </w:r>
        <w:r>
          <w:rPr>
            <w:webHidden/>
          </w:rPr>
          <w:tab/>
        </w:r>
        <w:r>
          <w:rPr>
            <w:webHidden/>
          </w:rPr>
          <w:fldChar w:fldCharType="begin"/>
        </w:r>
        <w:r>
          <w:rPr>
            <w:webHidden/>
          </w:rPr>
          <w:instrText xml:space="preserve"> PAGEREF _Toc213840289 \h </w:instrText>
        </w:r>
        <w:r>
          <w:rPr>
            <w:webHidden/>
          </w:rPr>
        </w:r>
        <w:r>
          <w:rPr>
            <w:webHidden/>
          </w:rPr>
          <w:fldChar w:fldCharType="separate"/>
        </w:r>
        <w:r>
          <w:rPr>
            <w:webHidden/>
          </w:rPr>
          <w:t>18</w:t>
        </w:r>
        <w:r>
          <w:rPr>
            <w:webHidden/>
          </w:rPr>
          <w:fldChar w:fldCharType="end"/>
        </w:r>
      </w:hyperlink>
    </w:p>
    <w:p w14:paraId="7B7EC2CE" w14:textId="62D2E681" w:rsidR="00056068" w:rsidRDefault="00056068">
      <w:pPr>
        <w:pStyle w:val="TOC2"/>
        <w:rPr>
          <w:rFonts w:asciiTheme="minorHAnsi" w:hAnsiTheme="minorHAnsi" w:cstheme="minorBidi"/>
          <w:smallCaps w:val="0"/>
          <w:kern w:val="2"/>
          <w:sz w:val="24"/>
          <w:szCs w:val="24"/>
          <w14:ligatures w14:val="standardContextual"/>
        </w:rPr>
      </w:pPr>
      <w:hyperlink w:anchor="_Toc213840290" w:history="1">
        <w:r w:rsidRPr="000C0481">
          <w:rPr>
            <w:rStyle w:val="Hyperlink"/>
          </w:rPr>
          <w:t>STUDENT EXPOSURE PROCEDURE</w:t>
        </w:r>
        <w:r>
          <w:rPr>
            <w:webHidden/>
          </w:rPr>
          <w:tab/>
        </w:r>
        <w:r>
          <w:rPr>
            <w:webHidden/>
          </w:rPr>
          <w:fldChar w:fldCharType="begin"/>
        </w:r>
        <w:r>
          <w:rPr>
            <w:webHidden/>
          </w:rPr>
          <w:instrText xml:space="preserve"> PAGEREF _Toc213840290 \h </w:instrText>
        </w:r>
        <w:r>
          <w:rPr>
            <w:webHidden/>
          </w:rPr>
        </w:r>
        <w:r>
          <w:rPr>
            <w:webHidden/>
          </w:rPr>
          <w:fldChar w:fldCharType="separate"/>
        </w:r>
        <w:r>
          <w:rPr>
            <w:webHidden/>
          </w:rPr>
          <w:t>19</w:t>
        </w:r>
        <w:r>
          <w:rPr>
            <w:webHidden/>
          </w:rPr>
          <w:fldChar w:fldCharType="end"/>
        </w:r>
      </w:hyperlink>
    </w:p>
    <w:p w14:paraId="4904584A" w14:textId="76849201" w:rsidR="00056068" w:rsidRDefault="00056068">
      <w:pPr>
        <w:pStyle w:val="TOC2"/>
        <w:rPr>
          <w:rFonts w:asciiTheme="minorHAnsi" w:hAnsiTheme="minorHAnsi" w:cstheme="minorBidi"/>
          <w:smallCaps w:val="0"/>
          <w:kern w:val="2"/>
          <w:sz w:val="24"/>
          <w:szCs w:val="24"/>
          <w14:ligatures w14:val="standardContextual"/>
        </w:rPr>
      </w:pPr>
      <w:hyperlink w:anchor="_Toc213840291" w:history="1">
        <w:r w:rsidRPr="000C0481">
          <w:rPr>
            <w:rStyle w:val="Hyperlink"/>
          </w:rPr>
          <w:t>STUDENT ACCOMMODATION LETTERS</w:t>
        </w:r>
        <w:r>
          <w:rPr>
            <w:webHidden/>
          </w:rPr>
          <w:tab/>
        </w:r>
        <w:r>
          <w:rPr>
            <w:webHidden/>
          </w:rPr>
          <w:fldChar w:fldCharType="begin"/>
        </w:r>
        <w:r>
          <w:rPr>
            <w:webHidden/>
          </w:rPr>
          <w:instrText xml:space="preserve"> PAGEREF _Toc213840291 \h </w:instrText>
        </w:r>
        <w:r>
          <w:rPr>
            <w:webHidden/>
          </w:rPr>
        </w:r>
        <w:r>
          <w:rPr>
            <w:webHidden/>
          </w:rPr>
          <w:fldChar w:fldCharType="separate"/>
        </w:r>
        <w:r>
          <w:rPr>
            <w:webHidden/>
          </w:rPr>
          <w:t>19</w:t>
        </w:r>
        <w:r>
          <w:rPr>
            <w:webHidden/>
          </w:rPr>
          <w:fldChar w:fldCharType="end"/>
        </w:r>
      </w:hyperlink>
    </w:p>
    <w:p w14:paraId="46BBE7AC" w14:textId="775DC585" w:rsidR="00056068" w:rsidRDefault="00056068">
      <w:pPr>
        <w:pStyle w:val="TOC1"/>
        <w:rPr>
          <w:rFonts w:asciiTheme="minorHAnsi" w:hAnsiTheme="minorHAnsi" w:cstheme="minorBidi"/>
          <w:b w:val="0"/>
          <w:bCs w:val="0"/>
          <w:iCs w:val="0"/>
          <w:caps w:val="0"/>
          <w:kern w:val="2"/>
          <w14:ligatures w14:val="standardContextual"/>
        </w:rPr>
      </w:pPr>
      <w:hyperlink w:anchor="_Toc213840292" w:history="1">
        <w:r w:rsidRPr="000C0481">
          <w:rPr>
            <w:rStyle w:val="Hyperlink"/>
          </w:rPr>
          <w:t>SUMMARY OF GRADING REQUIREMENTS</w:t>
        </w:r>
        <w:r>
          <w:rPr>
            <w:webHidden/>
          </w:rPr>
          <w:tab/>
        </w:r>
        <w:r>
          <w:rPr>
            <w:webHidden/>
          </w:rPr>
          <w:fldChar w:fldCharType="begin"/>
        </w:r>
        <w:r>
          <w:rPr>
            <w:webHidden/>
          </w:rPr>
          <w:instrText xml:space="preserve"> PAGEREF _Toc213840292 \h </w:instrText>
        </w:r>
        <w:r>
          <w:rPr>
            <w:webHidden/>
          </w:rPr>
        </w:r>
        <w:r>
          <w:rPr>
            <w:webHidden/>
          </w:rPr>
          <w:fldChar w:fldCharType="separate"/>
        </w:r>
        <w:r>
          <w:rPr>
            <w:webHidden/>
          </w:rPr>
          <w:t>20</w:t>
        </w:r>
        <w:r>
          <w:rPr>
            <w:webHidden/>
          </w:rPr>
          <w:fldChar w:fldCharType="end"/>
        </w:r>
      </w:hyperlink>
    </w:p>
    <w:p w14:paraId="0198BF39" w14:textId="31B394B1" w:rsidR="0089360D" w:rsidRPr="00C40B5D" w:rsidRDefault="005A4CDC" w:rsidP="00FD5A12">
      <w:pPr>
        <w:autoSpaceDE w:val="0"/>
        <w:autoSpaceDN w:val="0"/>
        <w:adjustRightInd w:val="0"/>
        <w:spacing w:after="0" w:line="276" w:lineRule="auto"/>
        <w:rPr>
          <w:rFonts w:ascii="Arial" w:hAnsi="Arial" w:cs="Arial"/>
          <w:b/>
          <w:bCs/>
          <w:iCs/>
          <w:caps/>
          <w:sz w:val="28"/>
          <w:szCs w:val="28"/>
        </w:rPr>
      </w:pPr>
      <w:r w:rsidRPr="00C40B5D">
        <w:rPr>
          <w:rFonts w:ascii="Arial" w:hAnsi="Arial" w:cs="Arial"/>
          <w:b/>
          <w:bCs/>
          <w:iCs/>
          <w:caps/>
          <w:sz w:val="28"/>
          <w:szCs w:val="28"/>
        </w:rPr>
        <w:fldChar w:fldCharType="end"/>
      </w:r>
    </w:p>
    <w:p w14:paraId="0E3674E5" w14:textId="77777777" w:rsidR="0089360D" w:rsidRPr="00C40B5D" w:rsidRDefault="0089360D" w:rsidP="00FD5A12">
      <w:pPr>
        <w:spacing w:line="276" w:lineRule="auto"/>
        <w:rPr>
          <w:rFonts w:ascii="Arial" w:hAnsi="Arial" w:cs="Arial"/>
          <w:b/>
          <w:bCs/>
          <w:iCs/>
          <w:caps/>
          <w:sz w:val="28"/>
          <w:szCs w:val="28"/>
        </w:rPr>
      </w:pPr>
      <w:r w:rsidRPr="00C40B5D">
        <w:rPr>
          <w:rFonts w:ascii="Arial" w:hAnsi="Arial" w:cs="Arial"/>
          <w:b/>
          <w:bCs/>
          <w:iCs/>
          <w:caps/>
          <w:sz w:val="28"/>
          <w:szCs w:val="28"/>
        </w:rPr>
        <w:br w:type="page"/>
      </w:r>
    </w:p>
    <w:p w14:paraId="7D84E256" w14:textId="77777777" w:rsidR="002237F5" w:rsidRPr="00C40B5D" w:rsidRDefault="002237F5" w:rsidP="00FD5A12">
      <w:pPr>
        <w:autoSpaceDE w:val="0"/>
        <w:autoSpaceDN w:val="0"/>
        <w:adjustRightInd w:val="0"/>
        <w:spacing w:after="0" w:line="276" w:lineRule="auto"/>
        <w:rPr>
          <w:rFonts w:ascii="Arial" w:hAnsi="Arial" w:cs="Arial"/>
          <w:b/>
          <w:bCs/>
          <w:iCs/>
          <w:caps/>
          <w:sz w:val="28"/>
          <w:szCs w:val="28"/>
        </w:rPr>
        <w:sectPr w:rsidR="002237F5" w:rsidRPr="00C40B5D" w:rsidSect="0048694D">
          <w:headerReference w:type="default" r:id="rId16"/>
          <w:footerReference w:type="default" r:id="rId17"/>
          <w:headerReference w:type="first" r:id="rId18"/>
          <w:footerReference w:type="first" r:id="rId19"/>
          <w:pgSz w:w="12240" w:h="15840"/>
          <w:pgMar w:top="450" w:right="1440" w:bottom="1440" w:left="1440" w:header="432" w:footer="720" w:gutter="0"/>
          <w:pgBorders w:display="firstPage" w:offsetFrom="page">
            <w:top w:val="single" w:sz="4" w:space="24" w:color="auto"/>
            <w:left w:val="single" w:sz="4" w:space="24" w:color="auto"/>
            <w:bottom w:val="single" w:sz="4" w:space="24" w:color="auto"/>
            <w:right w:val="single" w:sz="4" w:space="24" w:color="auto"/>
          </w:pgBorders>
          <w:pgNumType w:start="0"/>
          <w:cols w:space="720"/>
          <w:titlePg/>
          <w:docGrid w:linePitch="360"/>
        </w:sectPr>
      </w:pPr>
    </w:p>
    <w:p w14:paraId="0FBE8D92" w14:textId="77777777" w:rsidR="00CF31F9" w:rsidRPr="00C40B5D" w:rsidRDefault="00CF31F9" w:rsidP="00CF31F9">
      <w:pPr>
        <w:pStyle w:val="Heading1"/>
        <w:spacing w:before="0" w:after="0" w:line="276" w:lineRule="auto"/>
        <w:rPr>
          <w:rFonts w:ascii="Arial" w:hAnsi="Arial" w:cs="Arial"/>
        </w:rPr>
      </w:pPr>
      <w:bookmarkStart w:id="1" w:name="_Toc213840218"/>
      <w:r w:rsidRPr="0061495F">
        <w:rPr>
          <w:rFonts w:ascii="Arial" w:hAnsi="Arial" w:cs="Arial"/>
        </w:rPr>
        <w:lastRenderedPageBreak/>
        <w:t>Rotation Requirements</w:t>
      </w:r>
      <w:bookmarkEnd w:id="1"/>
    </w:p>
    <w:tbl>
      <w:tblPr>
        <w:tblpPr w:leftFromText="180" w:rightFromText="180" w:vertAnchor="text" w:horzAnchor="page" w:tblpX="1036" w:tblpY="99"/>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44" w:type="dxa"/>
          <w:bottom w:w="115" w:type="dxa"/>
          <w:right w:w="144" w:type="dxa"/>
        </w:tblCellMar>
        <w:tblLook w:val="04A0" w:firstRow="1" w:lastRow="0" w:firstColumn="1" w:lastColumn="0" w:noHBand="0" w:noVBand="1"/>
      </w:tblPr>
      <w:tblGrid>
        <w:gridCol w:w="2350"/>
        <w:gridCol w:w="4858"/>
        <w:gridCol w:w="2142"/>
      </w:tblGrid>
      <w:tr w:rsidR="00FD0C3B" w:rsidRPr="00C40B5D" w14:paraId="35617232" w14:textId="42D05F9E" w:rsidTr="00FD0C3B">
        <w:trPr>
          <w:trHeight w:val="505"/>
          <w:tblHeader/>
        </w:trPr>
        <w:tc>
          <w:tcPr>
            <w:tcW w:w="2350" w:type="dxa"/>
            <w:vAlign w:val="center"/>
          </w:tcPr>
          <w:p w14:paraId="35B3A81B" w14:textId="77777777" w:rsidR="00FD0C3B" w:rsidRPr="00515EC5" w:rsidRDefault="00FD0C3B" w:rsidP="00FD0C3B">
            <w:pPr>
              <w:pStyle w:val="Default"/>
              <w:jc w:val="center"/>
              <w:rPr>
                <w:rFonts w:ascii="Arial" w:hAnsi="Arial" w:cs="Arial"/>
                <w:sz w:val="22"/>
                <w:szCs w:val="22"/>
              </w:rPr>
            </w:pPr>
            <w:r w:rsidRPr="00515EC5">
              <w:rPr>
                <w:rFonts w:ascii="Arial" w:hAnsi="Arial" w:cs="Arial"/>
                <w:sz w:val="22"/>
                <w:szCs w:val="22"/>
              </w:rPr>
              <w:t>REQUIREMENT</w:t>
            </w:r>
          </w:p>
        </w:tc>
        <w:tc>
          <w:tcPr>
            <w:tcW w:w="4858" w:type="dxa"/>
            <w:vAlign w:val="center"/>
          </w:tcPr>
          <w:p w14:paraId="4844F1C5" w14:textId="77777777" w:rsidR="00FD0C3B" w:rsidRPr="00515EC5" w:rsidRDefault="00FD0C3B" w:rsidP="00FD0C3B">
            <w:pPr>
              <w:pStyle w:val="Default"/>
              <w:jc w:val="center"/>
              <w:rPr>
                <w:rFonts w:ascii="Arial" w:hAnsi="Arial" w:cs="Arial"/>
                <w:sz w:val="22"/>
                <w:szCs w:val="22"/>
              </w:rPr>
            </w:pPr>
            <w:r w:rsidRPr="7ACAF297">
              <w:rPr>
                <w:rFonts w:ascii="Arial" w:hAnsi="Arial" w:cs="Arial"/>
                <w:sz w:val="22"/>
                <w:szCs w:val="22"/>
              </w:rPr>
              <w:t>SUBMISSION METHOD</w:t>
            </w:r>
          </w:p>
          <w:p w14:paraId="17FBE3DE" w14:textId="77777777" w:rsidR="00FD0C3B" w:rsidRPr="00515EC5" w:rsidRDefault="00FD0C3B" w:rsidP="00FD0C3B">
            <w:pPr>
              <w:pStyle w:val="Default"/>
              <w:jc w:val="center"/>
              <w:rPr>
                <w:rFonts w:ascii="Arial" w:hAnsi="Arial" w:cs="Arial"/>
                <w:sz w:val="22"/>
                <w:szCs w:val="22"/>
              </w:rPr>
            </w:pPr>
            <w:r w:rsidRPr="7ACAF297">
              <w:rPr>
                <w:rFonts w:ascii="Arial" w:hAnsi="Arial" w:cs="Arial"/>
                <w:sz w:val="22"/>
                <w:szCs w:val="22"/>
              </w:rPr>
              <w:t>(for submission due dates, refer to table at the end of the syllabus)</w:t>
            </w:r>
          </w:p>
        </w:tc>
        <w:tc>
          <w:tcPr>
            <w:tcW w:w="2142" w:type="dxa"/>
          </w:tcPr>
          <w:p w14:paraId="4EF10165" w14:textId="653D8A34" w:rsidR="00FD0C3B" w:rsidRPr="7ACAF297" w:rsidRDefault="00A0517D" w:rsidP="00FD0C3B">
            <w:pPr>
              <w:pStyle w:val="Default"/>
              <w:jc w:val="center"/>
              <w:rPr>
                <w:rFonts w:ascii="Arial" w:hAnsi="Arial" w:cs="Arial"/>
                <w:sz w:val="22"/>
                <w:szCs w:val="22"/>
              </w:rPr>
            </w:pPr>
            <w:r w:rsidRPr="0011161F">
              <w:rPr>
                <w:rFonts w:ascii="Arial" w:hAnsi="Arial" w:cs="Arial"/>
                <w:sz w:val="22"/>
                <w:szCs w:val="22"/>
              </w:rPr>
              <w:t>APPROVED LEVEL OF ARTIFICIAL INTELLIGENCE (AI) USAGE</w:t>
            </w:r>
          </w:p>
        </w:tc>
      </w:tr>
      <w:tr w:rsidR="00FD0C3B" w:rsidRPr="0057603C" w14:paraId="1E7E3FB1" w14:textId="77FC1EDD" w:rsidTr="00FD0C3B">
        <w:trPr>
          <w:trHeight w:val="867"/>
        </w:trPr>
        <w:tc>
          <w:tcPr>
            <w:tcW w:w="2350" w:type="dxa"/>
            <w:tcMar>
              <w:top w:w="58" w:type="dxa"/>
              <w:left w:w="115" w:type="dxa"/>
              <w:bottom w:w="58" w:type="dxa"/>
              <w:right w:w="115" w:type="dxa"/>
            </w:tcMar>
            <w:vAlign w:val="center"/>
          </w:tcPr>
          <w:p w14:paraId="7666CAFE" w14:textId="77777777" w:rsidR="00FD0C3B" w:rsidRPr="00165CD1" w:rsidRDefault="00FD0C3B" w:rsidP="00FD0C3B">
            <w:pPr>
              <w:pStyle w:val="Default"/>
              <w:ind w:left="64"/>
              <w:rPr>
                <w:rFonts w:ascii="Arial" w:hAnsi="Arial" w:cs="Arial"/>
                <w:sz w:val="22"/>
                <w:szCs w:val="22"/>
              </w:rPr>
            </w:pPr>
            <w:r w:rsidRPr="00466EF1">
              <w:rPr>
                <w:rFonts w:ascii="Arial" w:eastAsia="Arial" w:hAnsi="Arial" w:cs="Arial"/>
                <w:bCs/>
                <w:sz w:val="22"/>
                <w:szCs w:val="22"/>
              </w:rPr>
              <w:t>View the nine modules online. Take end of module Quiz after completing each module</w:t>
            </w:r>
          </w:p>
        </w:tc>
        <w:tc>
          <w:tcPr>
            <w:tcW w:w="4858" w:type="dxa"/>
            <w:vAlign w:val="center"/>
          </w:tcPr>
          <w:p w14:paraId="60866284" w14:textId="77777777" w:rsidR="00FD0C3B" w:rsidRPr="00165CD1" w:rsidRDefault="00FD0C3B" w:rsidP="00FD0C3B">
            <w:pPr>
              <w:pStyle w:val="Default"/>
              <w:rPr>
                <w:rFonts w:ascii="Arial" w:hAnsi="Arial" w:cs="Arial"/>
                <w:sz w:val="22"/>
                <w:szCs w:val="22"/>
              </w:rPr>
            </w:pPr>
            <w:r w:rsidRPr="005B7CF3">
              <w:rPr>
                <w:rFonts w:ascii="Arial" w:eastAsia="Arial" w:hAnsi="Arial" w:cs="Arial"/>
                <w:sz w:val="22"/>
                <w:szCs w:val="22"/>
              </w:rPr>
              <w:t>Completed in D2L</w:t>
            </w:r>
          </w:p>
        </w:tc>
        <w:tc>
          <w:tcPr>
            <w:tcW w:w="2142" w:type="dxa"/>
          </w:tcPr>
          <w:p w14:paraId="1E38EFF6" w14:textId="0A96210F" w:rsidR="00FD0C3B" w:rsidRPr="005B7CF3" w:rsidRDefault="00A0517D" w:rsidP="00A0517D">
            <w:pPr>
              <w:pStyle w:val="Default"/>
              <w:jc w:val="center"/>
              <w:rPr>
                <w:rFonts w:ascii="Arial" w:eastAsia="Arial" w:hAnsi="Arial" w:cs="Arial"/>
                <w:sz w:val="22"/>
                <w:szCs w:val="22"/>
              </w:rPr>
            </w:pPr>
            <w:r>
              <w:rPr>
                <w:rFonts w:ascii="Arial" w:eastAsia="Arial" w:hAnsi="Arial" w:cs="Arial"/>
                <w:sz w:val="22"/>
                <w:szCs w:val="22"/>
              </w:rPr>
              <w:t>0</w:t>
            </w:r>
          </w:p>
        </w:tc>
      </w:tr>
      <w:tr w:rsidR="00FD0C3B" w:rsidRPr="0057603C" w14:paraId="052C4930" w14:textId="6E6B8C5F" w:rsidTr="00FD0C3B">
        <w:trPr>
          <w:trHeight w:val="867"/>
        </w:trPr>
        <w:tc>
          <w:tcPr>
            <w:tcW w:w="2350" w:type="dxa"/>
            <w:tcMar>
              <w:top w:w="58" w:type="dxa"/>
              <w:left w:w="115" w:type="dxa"/>
              <w:bottom w:w="58" w:type="dxa"/>
              <w:right w:w="115" w:type="dxa"/>
            </w:tcMar>
            <w:vAlign w:val="center"/>
          </w:tcPr>
          <w:p w14:paraId="6C5E25B1" w14:textId="77777777" w:rsidR="00FD0C3B" w:rsidRPr="00165CD1" w:rsidRDefault="00FD0C3B" w:rsidP="00FD0C3B">
            <w:pPr>
              <w:pStyle w:val="Default"/>
              <w:ind w:left="64"/>
              <w:rPr>
                <w:rFonts w:ascii="Arial" w:hAnsi="Arial" w:cs="Arial"/>
                <w:sz w:val="22"/>
                <w:szCs w:val="22"/>
              </w:rPr>
            </w:pPr>
            <w:r w:rsidRPr="005B7CF3">
              <w:rPr>
                <w:rFonts w:ascii="Arial" w:hAnsi="Arial" w:cs="Arial"/>
                <w:sz w:val="22"/>
                <w:szCs w:val="22"/>
              </w:rPr>
              <w:t>S</w:t>
            </w:r>
            <w:r w:rsidRPr="005B7CF3">
              <w:rPr>
                <w:rFonts w:ascii="Arial" w:hAnsi="Arial" w:cs="Arial"/>
                <w:spacing w:val="-1"/>
                <w:sz w:val="22"/>
                <w:szCs w:val="22"/>
              </w:rPr>
              <w:t>t</w:t>
            </w:r>
            <w:r w:rsidRPr="005B7CF3">
              <w:rPr>
                <w:rFonts w:ascii="Arial" w:hAnsi="Arial" w:cs="Arial"/>
                <w:spacing w:val="-2"/>
                <w:sz w:val="22"/>
                <w:szCs w:val="22"/>
              </w:rPr>
              <w:t>u</w:t>
            </w:r>
            <w:r w:rsidRPr="005B7CF3">
              <w:rPr>
                <w:rFonts w:ascii="Arial" w:hAnsi="Arial" w:cs="Arial"/>
                <w:spacing w:val="1"/>
                <w:sz w:val="22"/>
                <w:szCs w:val="22"/>
              </w:rPr>
              <w:t>d</w:t>
            </w:r>
            <w:r w:rsidRPr="005B7CF3">
              <w:rPr>
                <w:rFonts w:ascii="Arial" w:hAnsi="Arial" w:cs="Arial"/>
                <w:spacing w:val="3"/>
                <w:sz w:val="22"/>
                <w:szCs w:val="22"/>
              </w:rPr>
              <w:t>e</w:t>
            </w:r>
            <w:r w:rsidRPr="005B7CF3">
              <w:rPr>
                <w:rFonts w:ascii="Arial" w:hAnsi="Arial" w:cs="Arial"/>
                <w:spacing w:val="-1"/>
                <w:sz w:val="22"/>
                <w:szCs w:val="22"/>
              </w:rPr>
              <w:t>n</w:t>
            </w:r>
            <w:r w:rsidRPr="005B7CF3">
              <w:rPr>
                <w:rFonts w:ascii="Arial" w:hAnsi="Arial" w:cs="Arial"/>
                <w:sz w:val="22"/>
                <w:szCs w:val="22"/>
              </w:rPr>
              <w:t>t</w:t>
            </w:r>
            <w:r w:rsidRPr="005B7CF3">
              <w:rPr>
                <w:rFonts w:ascii="Arial" w:hAnsi="Arial" w:cs="Arial"/>
                <w:spacing w:val="-6"/>
                <w:sz w:val="22"/>
                <w:szCs w:val="22"/>
              </w:rPr>
              <w:t xml:space="preserve"> Daily Shift </w:t>
            </w:r>
            <w:r w:rsidRPr="005B7CF3">
              <w:rPr>
                <w:rFonts w:ascii="Arial" w:hAnsi="Arial" w:cs="Arial"/>
                <w:sz w:val="22"/>
                <w:szCs w:val="22"/>
              </w:rPr>
              <w:t>S</w:t>
            </w:r>
            <w:r w:rsidRPr="005B7CF3">
              <w:rPr>
                <w:rFonts w:ascii="Arial" w:hAnsi="Arial" w:cs="Arial"/>
                <w:spacing w:val="-1"/>
                <w:sz w:val="22"/>
                <w:szCs w:val="22"/>
              </w:rPr>
              <w:t>ch</w:t>
            </w:r>
            <w:r w:rsidRPr="005B7CF3">
              <w:rPr>
                <w:rFonts w:ascii="Arial" w:hAnsi="Arial" w:cs="Arial"/>
                <w:sz w:val="22"/>
                <w:szCs w:val="22"/>
              </w:rPr>
              <w:t>e</w:t>
            </w:r>
            <w:r w:rsidRPr="005B7CF3">
              <w:rPr>
                <w:rFonts w:ascii="Arial" w:hAnsi="Arial" w:cs="Arial"/>
                <w:spacing w:val="3"/>
                <w:sz w:val="22"/>
                <w:szCs w:val="22"/>
              </w:rPr>
              <w:t>d</w:t>
            </w:r>
            <w:r w:rsidRPr="005B7CF3">
              <w:rPr>
                <w:rFonts w:ascii="Arial" w:hAnsi="Arial" w:cs="Arial"/>
                <w:spacing w:val="-1"/>
                <w:sz w:val="22"/>
                <w:szCs w:val="22"/>
              </w:rPr>
              <w:t>ul</w:t>
            </w:r>
            <w:r w:rsidRPr="005B7CF3">
              <w:rPr>
                <w:rFonts w:ascii="Arial" w:hAnsi="Arial" w:cs="Arial"/>
                <w:sz w:val="22"/>
                <w:szCs w:val="22"/>
              </w:rPr>
              <w:t>e. It must be the actual schedule you worked and not the schedule you were assigned.</w:t>
            </w:r>
          </w:p>
        </w:tc>
        <w:tc>
          <w:tcPr>
            <w:tcW w:w="4858" w:type="dxa"/>
            <w:vAlign w:val="center"/>
          </w:tcPr>
          <w:p w14:paraId="72D8E092" w14:textId="77777777" w:rsidR="00FD0C3B" w:rsidRPr="00165CD1" w:rsidRDefault="00FD0C3B" w:rsidP="00FD0C3B">
            <w:pPr>
              <w:pStyle w:val="Default"/>
              <w:rPr>
                <w:rFonts w:ascii="Arial" w:hAnsi="Arial" w:cs="Arial"/>
                <w:sz w:val="22"/>
                <w:szCs w:val="22"/>
              </w:rPr>
            </w:pPr>
            <w:r>
              <w:rPr>
                <w:rFonts w:ascii="Arial" w:hAnsi="Arial" w:cs="Arial"/>
                <w:sz w:val="22"/>
                <w:szCs w:val="22"/>
              </w:rPr>
              <w:t>Submitted into Dropbox in D2L</w:t>
            </w:r>
          </w:p>
        </w:tc>
        <w:tc>
          <w:tcPr>
            <w:tcW w:w="2142" w:type="dxa"/>
          </w:tcPr>
          <w:p w14:paraId="2EF510EC" w14:textId="3C7EF89E" w:rsidR="00FD0C3B" w:rsidRDefault="00A0517D" w:rsidP="00A0517D">
            <w:pPr>
              <w:pStyle w:val="Default"/>
              <w:jc w:val="center"/>
              <w:rPr>
                <w:rFonts w:ascii="Arial" w:hAnsi="Arial" w:cs="Arial"/>
                <w:sz w:val="22"/>
                <w:szCs w:val="22"/>
              </w:rPr>
            </w:pPr>
            <w:r>
              <w:rPr>
                <w:rFonts w:ascii="Arial" w:hAnsi="Arial" w:cs="Arial"/>
                <w:sz w:val="22"/>
                <w:szCs w:val="22"/>
              </w:rPr>
              <w:t>0</w:t>
            </w:r>
          </w:p>
        </w:tc>
      </w:tr>
      <w:tr w:rsidR="00FD0C3B" w:rsidRPr="0057603C" w14:paraId="7CFC9131" w14:textId="466083FA" w:rsidTr="00FD0C3B">
        <w:trPr>
          <w:trHeight w:val="867"/>
        </w:trPr>
        <w:tc>
          <w:tcPr>
            <w:tcW w:w="2350" w:type="dxa"/>
            <w:tcMar>
              <w:top w:w="58" w:type="dxa"/>
              <w:left w:w="115" w:type="dxa"/>
              <w:bottom w:w="58" w:type="dxa"/>
              <w:right w:w="115" w:type="dxa"/>
            </w:tcMar>
            <w:vAlign w:val="center"/>
          </w:tcPr>
          <w:p w14:paraId="0F006B91" w14:textId="77777777" w:rsidR="00FD0C3B" w:rsidRPr="00165CD1" w:rsidRDefault="00FD0C3B" w:rsidP="00FD0C3B">
            <w:pPr>
              <w:pStyle w:val="Default"/>
              <w:ind w:left="64"/>
              <w:rPr>
                <w:rFonts w:ascii="Arial" w:hAnsi="Arial" w:cs="Arial"/>
                <w:sz w:val="22"/>
                <w:szCs w:val="22"/>
              </w:rPr>
            </w:pPr>
            <w:r w:rsidRPr="001A497B">
              <w:rPr>
                <w:rFonts w:ascii="Arial" w:eastAsia="Arial" w:hAnsi="Arial" w:cs="Arial"/>
                <w:color w:val="auto"/>
                <w:sz w:val="22"/>
                <w:szCs w:val="22"/>
              </w:rPr>
              <w:t>Mid Rotation Evaluation</w:t>
            </w:r>
          </w:p>
        </w:tc>
        <w:tc>
          <w:tcPr>
            <w:tcW w:w="4858" w:type="dxa"/>
            <w:vAlign w:val="center"/>
          </w:tcPr>
          <w:p w14:paraId="1E2B44D6" w14:textId="77777777" w:rsidR="00FD0C3B" w:rsidRPr="00165CD1" w:rsidRDefault="00FD0C3B" w:rsidP="00FD0C3B">
            <w:pPr>
              <w:pStyle w:val="Default"/>
              <w:rPr>
                <w:rFonts w:ascii="Arial" w:hAnsi="Arial" w:cs="Arial"/>
                <w:sz w:val="22"/>
                <w:szCs w:val="22"/>
              </w:rPr>
            </w:pPr>
            <w:r w:rsidRPr="001A497B">
              <w:rPr>
                <w:rFonts w:ascii="Arial" w:hAnsi="Arial" w:cs="Arial"/>
                <w:color w:val="auto"/>
                <w:sz w:val="22"/>
                <w:szCs w:val="22"/>
              </w:rPr>
              <w:t>Submitted into Dropbox in D2L</w:t>
            </w:r>
          </w:p>
        </w:tc>
        <w:tc>
          <w:tcPr>
            <w:tcW w:w="2142" w:type="dxa"/>
          </w:tcPr>
          <w:p w14:paraId="7FB3EEEC" w14:textId="6E1499C4" w:rsidR="00FD0C3B" w:rsidRPr="001A497B" w:rsidRDefault="00A0517D" w:rsidP="00A0517D">
            <w:pPr>
              <w:pStyle w:val="Default"/>
              <w:jc w:val="center"/>
              <w:rPr>
                <w:rFonts w:ascii="Arial" w:hAnsi="Arial" w:cs="Arial"/>
                <w:color w:val="auto"/>
                <w:sz w:val="22"/>
                <w:szCs w:val="22"/>
              </w:rPr>
            </w:pPr>
            <w:r>
              <w:rPr>
                <w:rFonts w:ascii="Arial" w:hAnsi="Arial" w:cs="Arial"/>
                <w:color w:val="auto"/>
                <w:sz w:val="22"/>
                <w:szCs w:val="22"/>
              </w:rPr>
              <w:t>0</w:t>
            </w:r>
          </w:p>
        </w:tc>
      </w:tr>
      <w:tr w:rsidR="00FD0C3B" w:rsidRPr="0057603C" w14:paraId="2E615A53" w14:textId="7DE50D70" w:rsidTr="00FD0C3B">
        <w:trPr>
          <w:trHeight w:val="867"/>
        </w:trPr>
        <w:tc>
          <w:tcPr>
            <w:tcW w:w="2350" w:type="dxa"/>
            <w:tcMar>
              <w:top w:w="58" w:type="dxa"/>
              <w:left w:w="115" w:type="dxa"/>
              <w:bottom w:w="58" w:type="dxa"/>
              <w:right w:w="115" w:type="dxa"/>
            </w:tcMar>
            <w:vAlign w:val="center"/>
          </w:tcPr>
          <w:p w14:paraId="005B01A3" w14:textId="77777777" w:rsidR="00FD0C3B" w:rsidRPr="00165CD1" w:rsidRDefault="00FD0C3B" w:rsidP="00FD0C3B">
            <w:pPr>
              <w:pStyle w:val="Default"/>
              <w:ind w:left="64"/>
              <w:rPr>
                <w:rFonts w:ascii="Arial" w:hAnsi="Arial" w:cs="Arial"/>
                <w:sz w:val="22"/>
                <w:szCs w:val="22"/>
              </w:rPr>
            </w:pPr>
            <w:r w:rsidRPr="00165CD1">
              <w:rPr>
                <w:rFonts w:ascii="Arial" w:hAnsi="Arial" w:cs="Arial"/>
                <w:sz w:val="22"/>
                <w:szCs w:val="22"/>
              </w:rPr>
              <w:t xml:space="preserve">Attending Evaluation of Clerkship Student </w:t>
            </w:r>
          </w:p>
        </w:tc>
        <w:tc>
          <w:tcPr>
            <w:tcW w:w="4858" w:type="dxa"/>
            <w:vAlign w:val="center"/>
          </w:tcPr>
          <w:p w14:paraId="3E5A6F01" w14:textId="77777777" w:rsidR="00FD0C3B" w:rsidRPr="00165CD1" w:rsidRDefault="00FD0C3B" w:rsidP="00FD0C3B">
            <w:pPr>
              <w:pStyle w:val="Default"/>
              <w:rPr>
                <w:rFonts w:ascii="Arial" w:hAnsi="Arial" w:cs="Arial"/>
                <w:sz w:val="22"/>
                <w:szCs w:val="22"/>
              </w:rPr>
            </w:pPr>
            <w:r w:rsidRPr="00165CD1">
              <w:rPr>
                <w:rFonts w:ascii="Arial" w:hAnsi="Arial" w:cs="Arial"/>
                <w:sz w:val="22"/>
                <w:szCs w:val="22"/>
              </w:rPr>
              <w:t xml:space="preserve">Students must select their attending physician as directed within the rotation description in </w:t>
            </w:r>
            <w:proofErr w:type="spellStart"/>
            <w:r w:rsidRPr="00165CD1">
              <w:rPr>
                <w:rFonts w:ascii="Arial" w:hAnsi="Arial" w:cs="Arial"/>
                <w:sz w:val="22"/>
                <w:szCs w:val="22"/>
              </w:rPr>
              <w:t>Medtrics</w:t>
            </w:r>
            <w:proofErr w:type="spellEnd"/>
            <w:r w:rsidRPr="00165CD1">
              <w:rPr>
                <w:rFonts w:ascii="Arial" w:hAnsi="Arial" w:cs="Arial"/>
                <w:sz w:val="22"/>
                <w:szCs w:val="22"/>
              </w:rPr>
              <w:t xml:space="preserve">. At the start of the last week of the rotation, students will need to request an evaluation in </w:t>
            </w:r>
            <w:proofErr w:type="spellStart"/>
            <w:r w:rsidRPr="00165CD1">
              <w:rPr>
                <w:rFonts w:ascii="Arial" w:hAnsi="Arial" w:cs="Arial"/>
                <w:sz w:val="22"/>
                <w:szCs w:val="22"/>
              </w:rPr>
              <w:t>Medtrics</w:t>
            </w:r>
            <w:proofErr w:type="spellEnd"/>
            <w:r w:rsidRPr="00165CD1">
              <w:rPr>
                <w:rFonts w:ascii="Arial" w:hAnsi="Arial" w:cs="Arial"/>
                <w:sz w:val="22"/>
                <w:szCs w:val="22"/>
              </w:rPr>
              <w:t xml:space="preserve">. By requesting an attending evaluation from their assigned attending physician, the attending physician will receive an automated email link connecting them to their assigned Attending Evaluation within </w:t>
            </w:r>
            <w:proofErr w:type="spellStart"/>
            <w:r w:rsidRPr="00165CD1">
              <w:rPr>
                <w:rFonts w:ascii="Arial" w:hAnsi="Arial" w:cs="Arial"/>
                <w:sz w:val="22"/>
                <w:szCs w:val="22"/>
              </w:rPr>
              <w:t>Medtrics</w:t>
            </w:r>
            <w:proofErr w:type="spellEnd"/>
            <w:r w:rsidRPr="00165CD1">
              <w:rPr>
                <w:rFonts w:ascii="Arial" w:hAnsi="Arial" w:cs="Arial"/>
                <w:sz w:val="22"/>
                <w:szCs w:val="22"/>
              </w:rPr>
              <w:t>. Attendings will be able to electronically access and submit the forms on behalf of their students.</w:t>
            </w:r>
          </w:p>
        </w:tc>
        <w:tc>
          <w:tcPr>
            <w:tcW w:w="2142" w:type="dxa"/>
          </w:tcPr>
          <w:p w14:paraId="5741735A" w14:textId="275BE246" w:rsidR="00FD0C3B" w:rsidRPr="00165CD1" w:rsidRDefault="00A0517D" w:rsidP="00A0517D">
            <w:pPr>
              <w:pStyle w:val="Default"/>
              <w:jc w:val="center"/>
              <w:rPr>
                <w:rFonts w:ascii="Arial" w:hAnsi="Arial" w:cs="Arial"/>
                <w:sz w:val="22"/>
                <w:szCs w:val="22"/>
              </w:rPr>
            </w:pPr>
            <w:r>
              <w:rPr>
                <w:rFonts w:ascii="Arial" w:hAnsi="Arial" w:cs="Arial"/>
                <w:sz w:val="22"/>
                <w:szCs w:val="22"/>
              </w:rPr>
              <w:t>0</w:t>
            </w:r>
          </w:p>
        </w:tc>
      </w:tr>
      <w:tr w:rsidR="00FD0C3B" w:rsidRPr="00C40B5D" w14:paraId="3911A9E3" w14:textId="654C879B" w:rsidTr="00FD0C3B">
        <w:trPr>
          <w:trHeight w:val="235"/>
        </w:trPr>
        <w:tc>
          <w:tcPr>
            <w:tcW w:w="2350" w:type="dxa"/>
            <w:tcMar>
              <w:top w:w="58" w:type="dxa"/>
              <w:left w:w="115" w:type="dxa"/>
              <w:bottom w:w="58" w:type="dxa"/>
              <w:right w:w="115" w:type="dxa"/>
            </w:tcMar>
            <w:vAlign w:val="center"/>
          </w:tcPr>
          <w:p w14:paraId="67D2E5A9" w14:textId="77777777" w:rsidR="00FD0C3B" w:rsidRPr="00165CD1" w:rsidRDefault="00FD0C3B" w:rsidP="00FD0C3B">
            <w:pPr>
              <w:pStyle w:val="Default"/>
              <w:ind w:left="64"/>
              <w:rPr>
                <w:rFonts w:ascii="Arial" w:hAnsi="Arial" w:cs="Arial"/>
                <w:sz w:val="22"/>
                <w:szCs w:val="22"/>
              </w:rPr>
            </w:pPr>
            <w:r w:rsidRPr="00165CD1">
              <w:rPr>
                <w:rFonts w:ascii="Arial" w:hAnsi="Arial" w:cs="Arial"/>
                <w:sz w:val="22"/>
                <w:szCs w:val="22"/>
              </w:rPr>
              <w:t xml:space="preserve">Student Evaluation of Clerkship Rotation </w:t>
            </w:r>
          </w:p>
        </w:tc>
        <w:tc>
          <w:tcPr>
            <w:tcW w:w="4858" w:type="dxa"/>
            <w:vAlign w:val="center"/>
          </w:tcPr>
          <w:p w14:paraId="20C1777D" w14:textId="77777777" w:rsidR="00FD0C3B" w:rsidRPr="00165CD1" w:rsidRDefault="00FD0C3B" w:rsidP="00FD0C3B">
            <w:pPr>
              <w:pStyle w:val="Default"/>
              <w:rPr>
                <w:rFonts w:ascii="Arial" w:hAnsi="Arial" w:cs="Arial"/>
                <w:sz w:val="22"/>
                <w:szCs w:val="22"/>
              </w:rPr>
            </w:pPr>
            <w:r w:rsidRPr="00165CD1">
              <w:rPr>
                <w:rFonts w:ascii="Arial" w:hAnsi="Arial" w:cs="Arial"/>
                <w:sz w:val="22"/>
                <w:szCs w:val="22"/>
              </w:rPr>
              <w:t xml:space="preserve">Students will submit their rotation evaluations electronically at the conclusion of every rotation by accessing the </w:t>
            </w:r>
            <w:proofErr w:type="spellStart"/>
            <w:r w:rsidRPr="00165CD1">
              <w:rPr>
                <w:rFonts w:ascii="Arial" w:hAnsi="Arial" w:cs="Arial"/>
                <w:sz w:val="22"/>
                <w:szCs w:val="22"/>
              </w:rPr>
              <w:t>Medtrics</w:t>
            </w:r>
            <w:proofErr w:type="spellEnd"/>
            <w:r w:rsidRPr="00165CD1">
              <w:rPr>
                <w:rFonts w:ascii="Arial" w:hAnsi="Arial" w:cs="Arial"/>
                <w:sz w:val="22"/>
                <w:szCs w:val="22"/>
              </w:rPr>
              <w:t xml:space="preserve"> system: </w:t>
            </w:r>
            <w:hyperlink r:id="rId20" w:tgtFrame="_blank" w:history="1">
              <w:r w:rsidRPr="00165CD1">
                <w:rPr>
                  <w:rStyle w:val="Hyperlink"/>
                  <w:rFonts w:ascii="Arial" w:hAnsi="Arial" w:cs="Arial"/>
                  <w:sz w:val="22"/>
                  <w:szCs w:val="22"/>
                </w:rPr>
                <w:t>https://msucom.medtricslab.com/users/login/</w:t>
              </w:r>
            </w:hyperlink>
            <w:r w:rsidRPr="00165CD1">
              <w:rPr>
                <w:rFonts w:ascii="Arial" w:hAnsi="Arial" w:cs="Arial"/>
                <w:sz w:val="22"/>
                <w:szCs w:val="22"/>
              </w:rPr>
              <w:t xml:space="preserve">. By the last week of each rotation, students will receive an automated email link connecting them to their assigned evaluation. Students can also access pending evaluations on the ‘Home’ or ‘Evaluations’ tabs within their </w:t>
            </w:r>
            <w:proofErr w:type="spellStart"/>
            <w:r w:rsidRPr="00165CD1">
              <w:rPr>
                <w:rFonts w:ascii="Arial" w:hAnsi="Arial" w:cs="Arial"/>
                <w:sz w:val="22"/>
                <w:szCs w:val="22"/>
              </w:rPr>
              <w:t>Medtrics</w:t>
            </w:r>
            <w:proofErr w:type="spellEnd"/>
            <w:r w:rsidRPr="00165CD1">
              <w:rPr>
                <w:rFonts w:ascii="Arial" w:hAnsi="Arial" w:cs="Arial"/>
                <w:sz w:val="22"/>
                <w:szCs w:val="22"/>
              </w:rPr>
              <w:t xml:space="preserve"> accounts.</w:t>
            </w:r>
          </w:p>
        </w:tc>
        <w:tc>
          <w:tcPr>
            <w:tcW w:w="2142" w:type="dxa"/>
          </w:tcPr>
          <w:p w14:paraId="43FB3075" w14:textId="0B046AD4" w:rsidR="00FD0C3B" w:rsidRPr="00165CD1" w:rsidRDefault="00A0517D" w:rsidP="00A0517D">
            <w:pPr>
              <w:pStyle w:val="Default"/>
              <w:jc w:val="center"/>
              <w:rPr>
                <w:rFonts w:ascii="Arial" w:hAnsi="Arial" w:cs="Arial"/>
                <w:sz w:val="22"/>
                <w:szCs w:val="22"/>
              </w:rPr>
            </w:pPr>
            <w:r>
              <w:rPr>
                <w:rFonts w:ascii="Arial" w:hAnsi="Arial" w:cs="Arial"/>
                <w:sz w:val="22"/>
                <w:szCs w:val="22"/>
              </w:rPr>
              <w:t>0</w:t>
            </w:r>
          </w:p>
        </w:tc>
      </w:tr>
    </w:tbl>
    <w:p w14:paraId="2EF914AB" w14:textId="77777777" w:rsidR="00CF31F9" w:rsidRDefault="00CF31F9" w:rsidP="00C61FC6">
      <w:pPr>
        <w:pStyle w:val="Level1Header"/>
        <w:spacing w:line="240" w:lineRule="auto"/>
      </w:pPr>
    </w:p>
    <w:p w14:paraId="5268960E" w14:textId="2250035C" w:rsidR="00B848B6" w:rsidRPr="00C40B5D" w:rsidRDefault="00B848B6" w:rsidP="00C61FC6">
      <w:pPr>
        <w:pStyle w:val="Level1Header"/>
        <w:spacing w:line="240" w:lineRule="auto"/>
      </w:pPr>
      <w:bookmarkStart w:id="2" w:name="_Toc213840219"/>
      <w:r w:rsidRPr="0061495F">
        <w:t>Introduction and Overview</w:t>
      </w:r>
      <w:bookmarkEnd w:id="2"/>
    </w:p>
    <w:p w14:paraId="2488C357" w14:textId="22F99FD0" w:rsidR="008F3D90" w:rsidRPr="003E24D9" w:rsidRDefault="00AE66DB" w:rsidP="000D134F">
      <w:pPr>
        <w:spacing w:line="276" w:lineRule="auto"/>
        <w:jc w:val="left"/>
        <w:rPr>
          <w:rFonts w:ascii="Arial" w:hAnsi="Arial" w:cs="Arial"/>
        </w:rPr>
      </w:pPr>
      <w:r w:rsidRPr="005D2F78">
        <w:rPr>
          <w:rFonts w:ascii="Arial" w:hAnsi="Arial" w:cs="Arial"/>
        </w:rPr>
        <w:t>Welcome to IM 658 Core Internal Medicine Outpatient Clerkship, which is one of three Core Internal Medicine (IM) rotations you will complete successfully during your clerkship years. Our internal medicine team has collaborated to offer selected topics in IM for your study through a series of three required clerkship rotations - IM 650 (inpatient IM rotation #1) IM 658 (Out-patient IM #1) and IM 660 (sub-internship inpatient IM #2). IM 650 must occur before IM 660 and</w:t>
      </w:r>
      <w:r w:rsidR="009C78E4" w:rsidRPr="003E24D9">
        <w:rPr>
          <w:rFonts w:ascii="Arial" w:hAnsi="Arial" w:cs="Arial"/>
        </w:rPr>
        <w:t xml:space="preserve"> it</w:t>
      </w:r>
      <w:r w:rsidRPr="005D2F78">
        <w:rPr>
          <w:rFonts w:ascii="Arial" w:hAnsi="Arial" w:cs="Arial"/>
        </w:rPr>
        <w:t xml:space="preserve"> is highly recommended, but not essential that IM 658 occur before IM 660.</w:t>
      </w:r>
    </w:p>
    <w:p w14:paraId="751CB910" w14:textId="2279B32F" w:rsidR="00AE66DB" w:rsidRPr="0006230F" w:rsidRDefault="00AE66DB" w:rsidP="000D134F">
      <w:pPr>
        <w:spacing w:line="276" w:lineRule="auto"/>
        <w:jc w:val="left"/>
        <w:rPr>
          <w:rFonts w:ascii="Arial" w:hAnsi="Arial" w:cs="Arial"/>
        </w:rPr>
      </w:pPr>
      <w:r w:rsidRPr="005D2F78">
        <w:rPr>
          <w:rFonts w:ascii="Arial" w:hAnsi="Arial" w:cs="Arial"/>
        </w:rPr>
        <w:t>IM 660 should ideally be completed after IM 650 and 658</w:t>
      </w:r>
      <w:r w:rsidR="008F3D90" w:rsidRPr="003E24D9">
        <w:rPr>
          <w:rFonts w:ascii="Arial" w:hAnsi="Arial" w:cs="Arial"/>
        </w:rPr>
        <w:t>,</w:t>
      </w:r>
      <w:r w:rsidRPr="005D2F78">
        <w:rPr>
          <w:rFonts w:ascii="Arial" w:hAnsi="Arial" w:cs="Arial"/>
        </w:rPr>
        <w:t xml:space="preserve"> and it should ideally NOT occur prior to the 4th month of the third year to allow adequate exposure to inpatient medicine for the medical student. It is intended to be an advanced rotation with higher expectations of the student for performance. Preferably, it should be scheduled after C3 and all R2 core rotations are completed. Students may </w:t>
      </w:r>
      <w:r w:rsidR="00AF76FE" w:rsidRPr="003E24D9">
        <w:rPr>
          <w:rFonts w:ascii="Arial" w:hAnsi="Arial" w:cs="Arial"/>
        </w:rPr>
        <w:t>be scheduled for</w:t>
      </w:r>
      <w:r w:rsidR="00AF76FE" w:rsidRPr="005D2F78">
        <w:rPr>
          <w:rFonts w:ascii="Arial" w:hAnsi="Arial" w:cs="Arial"/>
        </w:rPr>
        <w:t xml:space="preserve"> </w:t>
      </w:r>
      <w:r w:rsidRPr="005D2F78">
        <w:rPr>
          <w:rFonts w:ascii="Arial" w:hAnsi="Arial" w:cs="Arial"/>
        </w:rPr>
        <w:t>FCM 622 in place of IM 658.</w:t>
      </w:r>
    </w:p>
    <w:p w14:paraId="69F47F97" w14:textId="77777777" w:rsidR="00AE66DB" w:rsidRPr="0006230F" w:rsidRDefault="00AE66DB" w:rsidP="000D134F">
      <w:pPr>
        <w:spacing w:after="0" w:line="276" w:lineRule="auto"/>
        <w:jc w:val="left"/>
        <w:rPr>
          <w:rFonts w:ascii="Arial" w:hAnsi="Arial" w:cs="Arial"/>
        </w:rPr>
      </w:pPr>
      <w:r w:rsidRPr="0006230F">
        <w:rPr>
          <w:rFonts w:ascii="Arial" w:hAnsi="Arial" w:cs="Arial"/>
        </w:rPr>
        <w:t>We believe these topics are the most common ailments affecting our U.S. population. If you put the time and effort into studying these modules you will be well prepared for internship, residency, and national tests you will take such as COMAT and COMLEX. It is also our hope that you will recognize the integral role of Internal Medicine, for it is a cognitively rewarding discipline for which there will always be a need</w:t>
      </w:r>
      <w:r>
        <w:rPr>
          <w:rFonts w:ascii="Arial" w:hAnsi="Arial" w:cs="Arial"/>
        </w:rPr>
        <w:t>.</w:t>
      </w:r>
    </w:p>
    <w:p w14:paraId="1B31D056" w14:textId="165772D2" w:rsidR="00BE1988" w:rsidRPr="00C40B5D" w:rsidRDefault="00BE1988" w:rsidP="00C61FC6">
      <w:pPr>
        <w:spacing w:after="0" w:line="276" w:lineRule="auto"/>
        <w:jc w:val="left"/>
        <w:rPr>
          <w:rFonts w:ascii="Arial" w:hAnsi="Arial" w:cs="Arial"/>
          <w:sz w:val="24"/>
          <w:szCs w:val="24"/>
        </w:rPr>
      </w:pPr>
    </w:p>
    <w:p w14:paraId="5F0AC0CE" w14:textId="5C9B2D9B" w:rsidR="00874FAC" w:rsidRPr="00C40B5D" w:rsidRDefault="009F5EEE" w:rsidP="00A6221B">
      <w:pPr>
        <w:pStyle w:val="Level2Header"/>
      </w:pPr>
      <w:bookmarkStart w:id="3" w:name="_Toc213840220"/>
      <w:r>
        <w:t>COURSE SCHEDULING</w:t>
      </w:r>
      <w:bookmarkEnd w:id="3"/>
    </w:p>
    <w:p w14:paraId="51DAB89C" w14:textId="747C31DA" w:rsidR="00CE2397" w:rsidRPr="00C40B5D" w:rsidRDefault="009F5EEE" w:rsidP="000602B1">
      <w:pPr>
        <w:pStyle w:val="ListParagraph"/>
        <w:spacing w:after="0" w:line="276" w:lineRule="auto"/>
        <w:outlineLvl w:val="2"/>
        <w:rPr>
          <w:rFonts w:ascii="Arial" w:hAnsi="Arial" w:cs="Arial"/>
          <w:u w:val="single"/>
        </w:rPr>
      </w:pPr>
      <w:bookmarkStart w:id="4" w:name="_Toc213840221"/>
      <w:r w:rsidRPr="70FB6F6B">
        <w:rPr>
          <w:rFonts w:ascii="Arial" w:hAnsi="Arial" w:cs="Arial"/>
          <w:u w:val="single"/>
        </w:rPr>
        <w:t>C</w:t>
      </w:r>
      <w:r w:rsidR="7C0CB614" w:rsidRPr="70FB6F6B">
        <w:rPr>
          <w:rFonts w:ascii="Arial" w:hAnsi="Arial" w:cs="Arial"/>
          <w:u w:val="single"/>
        </w:rPr>
        <w:t xml:space="preserve">ourse </w:t>
      </w:r>
      <w:r w:rsidRPr="70FB6F6B">
        <w:rPr>
          <w:rFonts w:ascii="Arial" w:hAnsi="Arial" w:cs="Arial"/>
          <w:u w:val="single"/>
        </w:rPr>
        <w:t>E</w:t>
      </w:r>
      <w:r w:rsidR="7C0CB614" w:rsidRPr="70FB6F6B">
        <w:rPr>
          <w:rFonts w:ascii="Arial" w:hAnsi="Arial" w:cs="Arial"/>
          <w:u w:val="single"/>
        </w:rPr>
        <w:t>nrollment</w:t>
      </w:r>
      <w:bookmarkEnd w:id="4"/>
    </w:p>
    <w:p w14:paraId="4EE70069" w14:textId="77777777" w:rsidR="00B85647" w:rsidRPr="00C40B5D" w:rsidRDefault="00B85647" w:rsidP="000C2A9A">
      <w:pPr>
        <w:pStyle w:val="ListParagraph"/>
        <w:numPr>
          <w:ilvl w:val="1"/>
          <w:numId w:val="2"/>
        </w:numPr>
        <w:spacing w:after="0" w:line="276" w:lineRule="auto"/>
        <w:ind w:left="1080"/>
        <w:rPr>
          <w:rFonts w:ascii="Arial" w:hAnsi="Arial" w:cs="Arial"/>
        </w:rPr>
      </w:pPr>
      <w:r w:rsidRPr="70FB6F6B">
        <w:rPr>
          <w:rFonts w:ascii="Arial" w:hAnsi="Arial" w:cs="Arial"/>
        </w:rPr>
        <w:t>The student must be an active student at MSUCOM.</w:t>
      </w:r>
    </w:p>
    <w:p w14:paraId="0F07ACEA" w14:textId="7ECF5C89" w:rsidR="00B85647" w:rsidRDefault="00B85647" w:rsidP="000C2A9A">
      <w:pPr>
        <w:pStyle w:val="ListParagraph"/>
        <w:numPr>
          <w:ilvl w:val="1"/>
          <w:numId w:val="2"/>
        </w:numPr>
        <w:spacing w:after="0" w:line="276" w:lineRule="auto"/>
        <w:ind w:left="1080"/>
        <w:rPr>
          <w:rFonts w:ascii="Arial" w:hAnsi="Arial" w:cs="Arial"/>
        </w:rPr>
      </w:pPr>
      <w:r w:rsidRPr="7ACAF297">
        <w:rPr>
          <w:rFonts w:ascii="Arial" w:hAnsi="Arial" w:cs="Arial"/>
        </w:rPr>
        <w:t>Core rotations are scheduled by MSUCOM</w:t>
      </w:r>
      <w:r w:rsidR="00CC0B35" w:rsidRPr="7ACAF297">
        <w:rPr>
          <w:rFonts w:ascii="Arial" w:hAnsi="Arial" w:cs="Arial"/>
        </w:rPr>
        <w:t xml:space="preserve">. </w:t>
      </w:r>
      <w:r w:rsidR="66E12564" w:rsidRPr="7ACAF297">
        <w:rPr>
          <w:rFonts w:ascii="Arial" w:hAnsi="Arial" w:cs="Arial"/>
        </w:rPr>
        <w:t>Changes in core rotation schedul</w:t>
      </w:r>
      <w:r w:rsidR="171A9755" w:rsidRPr="7ACAF297">
        <w:rPr>
          <w:rFonts w:ascii="Arial" w:hAnsi="Arial" w:cs="Arial"/>
        </w:rPr>
        <w:t>es</w:t>
      </w:r>
      <w:r w:rsidR="66E12564" w:rsidRPr="7ACAF297">
        <w:rPr>
          <w:rFonts w:ascii="Arial" w:hAnsi="Arial" w:cs="Arial"/>
        </w:rPr>
        <w:t xml:space="preserve"> are not permitted</w:t>
      </w:r>
      <w:r w:rsidR="7860DD61" w:rsidRPr="7ACAF297">
        <w:rPr>
          <w:rFonts w:ascii="Arial" w:hAnsi="Arial" w:cs="Arial"/>
        </w:rPr>
        <w:t xml:space="preserve"> (exception-base hospital request due to preceptor scheduling issue).</w:t>
      </w:r>
      <w:r w:rsidRPr="7ACAF297">
        <w:rPr>
          <w:rFonts w:ascii="Arial" w:hAnsi="Arial" w:cs="Arial"/>
        </w:rPr>
        <w:t xml:space="preserve"> </w:t>
      </w:r>
    </w:p>
    <w:p w14:paraId="34814EA5" w14:textId="77777777" w:rsidR="00B85647" w:rsidRPr="0050013B" w:rsidRDefault="00B85647" w:rsidP="000C2A9A">
      <w:pPr>
        <w:pStyle w:val="xmsolistparagraph"/>
        <w:numPr>
          <w:ilvl w:val="0"/>
          <w:numId w:val="2"/>
        </w:numPr>
        <w:spacing w:line="276" w:lineRule="auto"/>
        <w:rPr>
          <w:rFonts w:ascii="Arial" w:hAnsi="Arial" w:cs="Arial"/>
          <w:sz w:val="22"/>
          <w:szCs w:val="22"/>
        </w:rPr>
      </w:pPr>
      <w:r w:rsidRPr="0050013B">
        <w:rPr>
          <w:rFonts w:ascii="Arial" w:hAnsi="Arial" w:cs="Arial"/>
          <w:sz w:val="22"/>
          <w:szCs w:val="22"/>
        </w:rPr>
        <w:t>It is the responsibility of the student to ensure MSUCOM confirmation and enrollment prior to starting any course/rotation:</w:t>
      </w:r>
    </w:p>
    <w:p w14:paraId="5FB2EE46" w14:textId="4EE95746" w:rsidR="00B85647" w:rsidRPr="0050013B" w:rsidRDefault="00B85647" w:rsidP="000C2A9A">
      <w:pPr>
        <w:pStyle w:val="xmsolistparagraph"/>
        <w:numPr>
          <w:ilvl w:val="1"/>
          <w:numId w:val="2"/>
        </w:numPr>
        <w:spacing w:line="240" w:lineRule="auto"/>
        <w:contextualSpacing/>
        <w:rPr>
          <w:rFonts w:ascii="Arial" w:hAnsi="Arial" w:cs="Arial"/>
          <w:sz w:val="22"/>
          <w:szCs w:val="22"/>
        </w:rPr>
      </w:pPr>
      <w:r w:rsidRPr="7ACAF297">
        <w:rPr>
          <w:rFonts w:ascii="Arial" w:hAnsi="Arial" w:cs="Arial"/>
          <w:sz w:val="22"/>
          <w:szCs w:val="22"/>
        </w:rPr>
        <w:t xml:space="preserve">MSUCOM clerkship confirmation is complete when the rotation is visible on the students </w:t>
      </w:r>
      <w:proofErr w:type="spellStart"/>
      <w:r w:rsidRPr="7ACAF297">
        <w:rPr>
          <w:rFonts w:ascii="Arial" w:hAnsi="Arial" w:cs="Arial"/>
          <w:sz w:val="22"/>
          <w:szCs w:val="22"/>
        </w:rPr>
        <w:t>Medtrics</w:t>
      </w:r>
      <w:proofErr w:type="spellEnd"/>
      <w:r w:rsidRPr="7ACAF297">
        <w:rPr>
          <w:rFonts w:ascii="Arial" w:hAnsi="Arial" w:cs="Arial"/>
          <w:sz w:val="22"/>
          <w:szCs w:val="22"/>
        </w:rPr>
        <w:t xml:space="preserve"> schedule</w:t>
      </w:r>
      <w:r w:rsidR="52699011" w:rsidRPr="7ACAF297">
        <w:rPr>
          <w:rFonts w:ascii="Arial" w:hAnsi="Arial" w:cs="Arial"/>
          <w:sz w:val="22"/>
          <w:szCs w:val="22"/>
        </w:rPr>
        <w:t xml:space="preserve"> and ‘yes’ is visible in the enrollment column</w:t>
      </w:r>
      <w:r w:rsidRPr="7ACAF297">
        <w:rPr>
          <w:rFonts w:ascii="Arial" w:hAnsi="Arial" w:cs="Arial"/>
          <w:sz w:val="22"/>
          <w:szCs w:val="22"/>
        </w:rPr>
        <w:t>.</w:t>
      </w:r>
    </w:p>
    <w:p w14:paraId="1C3BF087" w14:textId="67C4066E" w:rsidR="70FB6F6B" w:rsidRDefault="70FB6F6B" w:rsidP="00B85647">
      <w:pPr>
        <w:pStyle w:val="ListParagraph"/>
        <w:spacing w:after="0" w:line="276" w:lineRule="auto"/>
        <w:ind w:left="1080"/>
        <w:rPr>
          <w:rFonts w:ascii="Arial" w:hAnsi="Arial" w:cs="Arial"/>
        </w:rPr>
      </w:pPr>
    </w:p>
    <w:p w14:paraId="2084E106" w14:textId="37BDFE15" w:rsidR="00BE1988" w:rsidRPr="00C40B5D" w:rsidRDefault="00BE1988" w:rsidP="000602B1">
      <w:pPr>
        <w:pStyle w:val="Heading2"/>
        <w:rPr>
          <w:b/>
          <w:bCs/>
        </w:rPr>
      </w:pPr>
      <w:bookmarkStart w:id="5" w:name="_Toc213840222"/>
      <w:r w:rsidRPr="00C40B5D">
        <w:t>ROTATION FORMAT</w:t>
      </w:r>
      <w:bookmarkEnd w:id="5"/>
    </w:p>
    <w:p w14:paraId="088F8A37" w14:textId="4EB5E08E" w:rsidR="00FE29C1" w:rsidRDefault="00FE29C1" w:rsidP="00FE29C1">
      <w:pPr>
        <w:spacing w:after="0" w:line="276" w:lineRule="auto"/>
        <w:ind w:left="360"/>
        <w:jc w:val="left"/>
      </w:pPr>
      <w:r w:rsidRPr="03DAB31C">
        <w:rPr>
          <w:rFonts w:ascii="Arial" w:hAnsi="Arial" w:cs="Arial"/>
        </w:rPr>
        <w:t xml:space="preserve">The instructional modules for the ambulatory IM rotation are created to showcase a typical day for an </w:t>
      </w:r>
      <w:r w:rsidR="00F62F4D">
        <w:rPr>
          <w:rFonts w:ascii="Arial" w:hAnsi="Arial" w:cs="Arial"/>
        </w:rPr>
        <w:t>office-based</w:t>
      </w:r>
      <w:r w:rsidR="003C2C8E">
        <w:rPr>
          <w:rFonts w:ascii="Arial" w:hAnsi="Arial" w:cs="Arial"/>
        </w:rPr>
        <w:t xml:space="preserve"> </w:t>
      </w:r>
      <w:r w:rsidRPr="03DAB31C">
        <w:rPr>
          <w:rFonts w:ascii="Arial" w:hAnsi="Arial" w:cs="Arial"/>
        </w:rPr>
        <w:t>Internist. These nine modules flow sequentially with one new patient who presents to your clinic. Over time new maladies are uncovered. There is a single reference guide, divided into multiple topics in which is strongly encouraged that you to print off. You will need to minimize distractions while looking for the key points during module viewing and enter in the highlighted areas. Each of the nine modules is followed by a short quiz covering those key points. Each module is under 60 minutes. It would behoove you to complete all of them the weekend before your rotation starts. In the end you will have a Reference Guide that you have completed on your own which will assist with internship, residency, and Board preparation</w:t>
      </w:r>
      <w:r>
        <w:t>.</w:t>
      </w:r>
    </w:p>
    <w:p w14:paraId="61A07168" w14:textId="47B29852" w:rsidR="0084162D" w:rsidRPr="00C40B5D" w:rsidRDefault="0084162D" w:rsidP="000602B1">
      <w:pPr>
        <w:spacing w:after="0" w:line="276" w:lineRule="auto"/>
        <w:jc w:val="left"/>
        <w:rPr>
          <w:rFonts w:ascii="Arial" w:hAnsi="Arial" w:cs="Arial"/>
          <w:sz w:val="24"/>
          <w:szCs w:val="24"/>
        </w:rPr>
      </w:pPr>
    </w:p>
    <w:p w14:paraId="106CC400" w14:textId="635B8107" w:rsidR="0084162D" w:rsidRPr="0061495F" w:rsidRDefault="0084162D" w:rsidP="70FB6F6B">
      <w:pPr>
        <w:pStyle w:val="Heading1"/>
        <w:spacing w:before="0" w:after="0" w:line="276" w:lineRule="auto"/>
        <w:rPr>
          <w:rFonts w:ascii="Arial" w:hAnsi="Arial" w:cs="Arial"/>
        </w:rPr>
      </w:pPr>
      <w:bookmarkStart w:id="6" w:name="_Toc213840223"/>
      <w:r w:rsidRPr="0061495F">
        <w:rPr>
          <w:rFonts w:ascii="Arial" w:hAnsi="Arial" w:cs="Arial"/>
        </w:rPr>
        <w:lastRenderedPageBreak/>
        <w:t>GOALS AND OBJECTIVES</w:t>
      </w:r>
      <w:bookmarkEnd w:id="6"/>
      <w:r w:rsidR="00941F4E" w:rsidRPr="0061495F">
        <w:rPr>
          <w:rFonts w:ascii="Arial" w:hAnsi="Arial" w:cs="Arial"/>
        </w:rPr>
        <w:t xml:space="preserve"> </w:t>
      </w:r>
    </w:p>
    <w:p w14:paraId="523BF36B" w14:textId="07B262FC" w:rsidR="00B848B6" w:rsidRPr="007F6E31" w:rsidRDefault="006630FF" w:rsidP="000602B1">
      <w:pPr>
        <w:pStyle w:val="Heading2"/>
        <w:rPr>
          <w:b/>
          <w:bCs/>
        </w:rPr>
      </w:pPr>
      <w:bookmarkStart w:id="7" w:name="_Toc213840224"/>
      <w:r w:rsidRPr="007F6E31">
        <w:t>GOALS</w:t>
      </w:r>
      <w:bookmarkEnd w:id="7"/>
      <w:r w:rsidR="4696C879" w:rsidRPr="007F6E31">
        <w:t xml:space="preserve"> </w:t>
      </w:r>
    </w:p>
    <w:p w14:paraId="100E1439" w14:textId="77777777" w:rsidR="00272E3B" w:rsidRPr="005B7CF3" w:rsidRDefault="00272E3B" w:rsidP="000C2A9A">
      <w:pPr>
        <w:pStyle w:val="ListParagraph"/>
        <w:numPr>
          <w:ilvl w:val="0"/>
          <w:numId w:val="6"/>
        </w:numPr>
        <w:spacing w:after="0" w:line="276" w:lineRule="auto"/>
        <w:rPr>
          <w:rFonts w:ascii="Arial" w:hAnsi="Arial" w:cs="Arial"/>
        </w:rPr>
      </w:pPr>
      <w:r w:rsidRPr="007F6E31">
        <w:rPr>
          <w:rFonts w:ascii="Arial" w:hAnsi="Arial" w:cs="Arial"/>
        </w:rPr>
        <w:t>Demonstrate</w:t>
      </w:r>
      <w:r w:rsidRPr="005B7CF3">
        <w:rPr>
          <w:rFonts w:ascii="Arial" w:hAnsi="Arial" w:cs="Arial"/>
        </w:rPr>
        <w:t xml:space="preserve"> the ability to obtain a comprehensive history and physical examination.</w:t>
      </w:r>
    </w:p>
    <w:p w14:paraId="072A8389" w14:textId="77777777" w:rsidR="00272E3B" w:rsidRPr="005B7CF3" w:rsidRDefault="00272E3B" w:rsidP="000C2A9A">
      <w:pPr>
        <w:pStyle w:val="ListParagraph"/>
        <w:numPr>
          <w:ilvl w:val="0"/>
          <w:numId w:val="6"/>
        </w:numPr>
        <w:spacing w:after="0" w:line="276" w:lineRule="auto"/>
        <w:rPr>
          <w:rFonts w:ascii="Arial" w:hAnsi="Arial" w:cs="Arial"/>
        </w:rPr>
      </w:pPr>
      <w:r w:rsidRPr="005B7CF3">
        <w:rPr>
          <w:rFonts w:ascii="Arial" w:hAnsi="Arial" w:cs="Arial"/>
        </w:rPr>
        <w:t>Demonstrate cardinal techniques of examination that include inspection, palpation, percussion, and auscultation.</w:t>
      </w:r>
    </w:p>
    <w:p w14:paraId="0504D46C" w14:textId="77777777" w:rsidR="00272E3B" w:rsidRPr="005B7CF3" w:rsidRDefault="00272E3B" w:rsidP="000C2A9A">
      <w:pPr>
        <w:pStyle w:val="ListParagraph"/>
        <w:numPr>
          <w:ilvl w:val="0"/>
          <w:numId w:val="6"/>
        </w:numPr>
        <w:spacing w:after="0" w:line="276" w:lineRule="auto"/>
        <w:rPr>
          <w:rFonts w:ascii="Arial" w:hAnsi="Arial" w:cs="Arial"/>
        </w:rPr>
      </w:pPr>
      <w:r w:rsidRPr="005B7CF3">
        <w:rPr>
          <w:rFonts w:ascii="Arial" w:hAnsi="Arial" w:cs="Arial"/>
        </w:rPr>
        <w:t>Explain the indications and interpretation of routine laboratory tests and procedures.</w:t>
      </w:r>
    </w:p>
    <w:p w14:paraId="2555E8CF" w14:textId="77777777" w:rsidR="00272E3B" w:rsidRPr="005B7CF3" w:rsidRDefault="00272E3B" w:rsidP="000C2A9A">
      <w:pPr>
        <w:pStyle w:val="ListParagraph"/>
        <w:numPr>
          <w:ilvl w:val="0"/>
          <w:numId w:val="6"/>
        </w:numPr>
        <w:spacing w:after="0" w:line="276" w:lineRule="auto"/>
        <w:rPr>
          <w:rFonts w:ascii="Arial" w:hAnsi="Arial" w:cs="Arial"/>
        </w:rPr>
      </w:pPr>
      <w:r w:rsidRPr="005B7CF3">
        <w:rPr>
          <w:rFonts w:ascii="Arial" w:hAnsi="Arial" w:cs="Arial"/>
        </w:rPr>
        <w:t>Recommend appropriate cost-effective diagnostic tests in the era of cost containment.</w:t>
      </w:r>
    </w:p>
    <w:p w14:paraId="6BD1222A" w14:textId="77777777" w:rsidR="00272E3B" w:rsidRPr="005B7CF3" w:rsidRDefault="00272E3B" w:rsidP="000C2A9A">
      <w:pPr>
        <w:pStyle w:val="ListParagraph"/>
        <w:numPr>
          <w:ilvl w:val="0"/>
          <w:numId w:val="6"/>
        </w:numPr>
        <w:spacing w:after="0" w:line="276" w:lineRule="auto"/>
        <w:rPr>
          <w:rFonts w:ascii="Arial" w:hAnsi="Arial" w:cs="Arial"/>
        </w:rPr>
      </w:pPr>
      <w:r w:rsidRPr="005B7CF3">
        <w:rPr>
          <w:rFonts w:ascii="Arial" w:hAnsi="Arial" w:cs="Arial"/>
        </w:rPr>
        <w:t>Demonstrate clinical reasoning, assessment, and planning skills appropriate for level of training.</w:t>
      </w:r>
    </w:p>
    <w:p w14:paraId="5118A4B6" w14:textId="77777777" w:rsidR="00272E3B" w:rsidRPr="005B7CF3" w:rsidRDefault="00272E3B" w:rsidP="000C2A9A">
      <w:pPr>
        <w:pStyle w:val="ListParagraph"/>
        <w:numPr>
          <w:ilvl w:val="0"/>
          <w:numId w:val="6"/>
        </w:numPr>
        <w:spacing w:after="0" w:line="276" w:lineRule="auto"/>
        <w:rPr>
          <w:rFonts w:ascii="Arial" w:hAnsi="Arial" w:cs="Arial"/>
        </w:rPr>
      </w:pPr>
      <w:r w:rsidRPr="005B7CF3">
        <w:rPr>
          <w:rFonts w:ascii="Arial" w:hAnsi="Arial" w:cs="Arial"/>
        </w:rPr>
        <w:t>Apply knowledge of relevant health screening and disease prevention guidelines in formulating the plan of care</w:t>
      </w:r>
    </w:p>
    <w:p w14:paraId="3973B2E8" w14:textId="77777777" w:rsidR="00272E3B" w:rsidRPr="005B7CF3" w:rsidRDefault="00272E3B" w:rsidP="000C2A9A">
      <w:pPr>
        <w:pStyle w:val="ListParagraph"/>
        <w:numPr>
          <w:ilvl w:val="0"/>
          <w:numId w:val="6"/>
        </w:numPr>
        <w:spacing w:after="0" w:line="276" w:lineRule="auto"/>
        <w:rPr>
          <w:rFonts w:ascii="Arial" w:hAnsi="Arial" w:cs="Arial"/>
        </w:rPr>
      </w:pPr>
      <w:r w:rsidRPr="005B7CF3">
        <w:rPr>
          <w:rFonts w:ascii="Arial" w:hAnsi="Arial" w:cs="Arial"/>
        </w:rPr>
        <w:t>Demonstrate professionalism throughout the rotation.</w:t>
      </w:r>
    </w:p>
    <w:p w14:paraId="26A3517D" w14:textId="77777777" w:rsidR="00272E3B" w:rsidRPr="005B7CF3" w:rsidRDefault="00272E3B" w:rsidP="000C2A9A">
      <w:pPr>
        <w:pStyle w:val="ListParagraph"/>
        <w:numPr>
          <w:ilvl w:val="0"/>
          <w:numId w:val="6"/>
        </w:numPr>
        <w:spacing w:after="0" w:line="276" w:lineRule="auto"/>
        <w:rPr>
          <w:rFonts w:ascii="Arial" w:hAnsi="Arial" w:cs="Arial"/>
        </w:rPr>
      </w:pPr>
      <w:r w:rsidRPr="005B7CF3">
        <w:rPr>
          <w:rFonts w:ascii="Arial" w:hAnsi="Arial" w:cs="Arial"/>
        </w:rPr>
        <w:t xml:space="preserve">Apply the Tenant: </w:t>
      </w:r>
    </w:p>
    <w:p w14:paraId="6279EEC4" w14:textId="77777777" w:rsidR="00272E3B" w:rsidRPr="005B7CF3" w:rsidRDefault="00272E3B" w:rsidP="000C2A9A">
      <w:pPr>
        <w:pStyle w:val="ListParagraph"/>
        <w:numPr>
          <w:ilvl w:val="1"/>
          <w:numId w:val="1"/>
        </w:numPr>
        <w:spacing w:after="0" w:line="276" w:lineRule="auto"/>
        <w:rPr>
          <w:rFonts w:ascii="Arial" w:hAnsi="Arial" w:cs="Arial"/>
        </w:rPr>
      </w:pPr>
      <w:r w:rsidRPr="005B7CF3">
        <w:rPr>
          <w:rFonts w:ascii="Arial" w:hAnsi="Arial" w:cs="Arial"/>
        </w:rPr>
        <w:t>The body is a unit; the person is a unit of body, mind, and spirit.</w:t>
      </w:r>
    </w:p>
    <w:p w14:paraId="7AC9C48B" w14:textId="77777777" w:rsidR="00272E3B" w:rsidRPr="005B7CF3" w:rsidRDefault="00272E3B" w:rsidP="000C2A9A">
      <w:pPr>
        <w:pStyle w:val="ListParagraph"/>
        <w:numPr>
          <w:ilvl w:val="1"/>
          <w:numId w:val="1"/>
        </w:numPr>
        <w:spacing w:after="0" w:line="276" w:lineRule="auto"/>
        <w:rPr>
          <w:rFonts w:ascii="Arial" w:hAnsi="Arial" w:cs="Arial"/>
        </w:rPr>
      </w:pPr>
      <w:r w:rsidRPr="005B7CF3">
        <w:rPr>
          <w:rFonts w:ascii="Arial" w:hAnsi="Arial" w:cs="Arial"/>
        </w:rPr>
        <w:t>The body is capable of self-regulation, self-healing, and health maintenance.</w:t>
      </w:r>
    </w:p>
    <w:p w14:paraId="2986058E" w14:textId="77777777" w:rsidR="00272E3B" w:rsidRPr="005B7CF3" w:rsidRDefault="00272E3B" w:rsidP="000C2A9A">
      <w:pPr>
        <w:pStyle w:val="ListParagraph"/>
        <w:numPr>
          <w:ilvl w:val="1"/>
          <w:numId w:val="1"/>
        </w:numPr>
        <w:spacing w:after="0" w:line="276" w:lineRule="auto"/>
        <w:rPr>
          <w:rFonts w:ascii="Arial" w:hAnsi="Arial" w:cs="Arial"/>
        </w:rPr>
      </w:pPr>
      <w:r w:rsidRPr="005B7CF3">
        <w:rPr>
          <w:rFonts w:ascii="Arial" w:hAnsi="Arial" w:cs="Arial"/>
        </w:rPr>
        <w:t>Structure and function are reciprocally interrelated.</w:t>
      </w:r>
    </w:p>
    <w:p w14:paraId="158FD235" w14:textId="77777777" w:rsidR="00272E3B" w:rsidRDefault="00272E3B" w:rsidP="000C2A9A">
      <w:pPr>
        <w:pStyle w:val="ListParagraph"/>
        <w:numPr>
          <w:ilvl w:val="1"/>
          <w:numId w:val="1"/>
        </w:numPr>
        <w:spacing w:after="0" w:line="276" w:lineRule="auto"/>
        <w:rPr>
          <w:rFonts w:ascii="Arial" w:hAnsi="Arial" w:cs="Arial"/>
        </w:rPr>
      </w:pPr>
      <w:r w:rsidRPr="005B7CF3">
        <w:rPr>
          <w:rFonts w:ascii="Arial" w:hAnsi="Arial" w:cs="Arial"/>
        </w:rPr>
        <w:t>Rational treatment is based upon an understanding of the basic principles of body, unity, self-regulation, and the interrelationship of structure and function.</w:t>
      </w:r>
    </w:p>
    <w:p w14:paraId="498008E1" w14:textId="77777777" w:rsidR="00272E3B" w:rsidRPr="00A749D5" w:rsidRDefault="00272E3B" w:rsidP="000C2A9A">
      <w:pPr>
        <w:pStyle w:val="ListParagraph"/>
        <w:numPr>
          <w:ilvl w:val="1"/>
          <w:numId w:val="1"/>
        </w:numPr>
        <w:spacing w:after="0" w:line="276" w:lineRule="auto"/>
        <w:rPr>
          <w:rFonts w:ascii="Arial" w:hAnsi="Arial" w:cs="Arial"/>
        </w:rPr>
      </w:pPr>
      <w:r w:rsidRPr="00A749D5">
        <w:rPr>
          <w:rFonts w:ascii="Arial" w:hAnsi="Arial" w:cs="Arial"/>
        </w:rPr>
        <w:t>The body’s self-healing capacity when mind, body and spirit are in balance.</w:t>
      </w:r>
    </w:p>
    <w:p w14:paraId="583900E7" w14:textId="3EE17DB2" w:rsidR="006630FF" w:rsidRPr="006B6394" w:rsidRDefault="006630FF" w:rsidP="000602B1">
      <w:pPr>
        <w:spacing w:after="0" w:line="276" w:lineRule="auto"/>
        <w:ind w:left="720"/>
        <w:rPr>
          <w:rFonts w:ascii="Arial" w:hAnsi="Arial" w:cs="Arial"/>
        </w:rPr>
      </w:pPr>
    </w:p>
    <w:p w14:paraId="3AD36CCD" w14:textId="6D784739" w:rsidR="006630FF" w:rsidRDefault="006630FF" w:rsidP="000602B1">
      <w:pPr>
        <w:pStyle w:val="Heading2"/>
      </w:pPr>
      <w:bookmarkStart w:id="8" w:name="_Toc213840225"/>
      <w:r w:rsidRPr="006B6394">
        <w:t>OBJECTIVES</w:t>
      </w:r>
      <w:bookmarkEnd w:id="8"/>
    </w:p>
    <w:p w14:paraId="255D656E" w14:textId="3BFC7EA4" w:rsidR="002F0759" w:rsidRPr="003E24D9" w:rsidRDefault="00294D3C" w:rsidP="003E24D9">
      <w:pPr>
        <w:ind w:left="450"/>
        <w:jc w:val="left"/>
      </w:pPr>
      <w:r w:rsidRPr="003E24D9">
        <w:rPr>
          <w:rFonts w:ascii="Arial" w:hAnsi="Arial" w:cs="Arial"/>
        </w:rPr>
        <w:t xml:space="preserve">See </w:t>
      </w:r>
      <w:hyperlink w:anchor="_WEEKLY_READINGS/OBJECTIVES/ASSIGNME" w:history="1">
        <w:r w:rsidRPr="00F62F4D">
          <w:rPr>
            <w:rStyle w:val="Hyperlink"/>
            <w:rFonts w:ascii="Arial" w:hAnsi="Arial" w:cs="Arial"/>
          </w:rPr>
          <w:t>WEEKLY</w:t>
        </w:r>
        <w:r w:rsidR="007F774C" w:rsidRPr="00F62F4D">
          <w:rPr>
            <w:rStyle w:val="Hyperlink"/>
            <w:rFonts w:ascii="Arial" w:hAnsi="Arial" w:cs="Arial"/>
          </w:rPr>
          <w:t xml:space="preserve"> READINGS/OBJECTIVES/ASSIGNMENTS</w:t>
        </w:r>
      </w:hyperlink>
      <w:r w:rsidR="007F774C" w:rsidRPr="003E24D9">
        <w:rPr>
          <w:rFonts w:ascii="Arial" w:hAnsi="Arial" w:cs="Arial"/>
        </w:rPr>
        <w:t xml:space="preserve"> </w:t>
      </w:r>
      <w:r w:rsidR="001607AF" w:rsidRPr="003E24D9">
        <w:rPr>
          <w:rFonts w:ascii="Arial" w:hAnsi="Arial" w:cs="Arial"/>
        </w:rPr>
        <w:t xml:space="preserve">below </w:t>
      </w:r>
      <w:r w:rsidR="007F774C" w:rsidRPr="003E24D9">
        <w:rPr>
          <w:rFonts w:ascii="Arial" w:hAnsi="Arial" w:cs="Arial"/>
        </w:rPr>
        <w:t xml:space="preserve">for </w:t>
      </w:r>
      <w:r w:rsidR="001607AF" w:rsidRPr="003E24D9">
        <w:rPr>
          <w:rFonts w:ascii="Arial" w:hAnsi="Arial" w:cs="Arial"/>
        </w:rPr>
        <w:t>detailed objectives by Module.</w:t>
      </w:r>
      <w:r w:rsidRPr="003E24D9">
        <w:rPr>
          <w:rFonts w:ascii="Arial" w:hAnsi="Arial" w:cs="Arial"/>
        </w:rPr>
        <w:t xml:space="preserve"> </w:t>
      </w:r>
    </w:p>
    <w:p w14:paraId="57D8FF86" w14:textId="08B2A4FA" w:rsidR="009D3F69" w:rsidRPr="006B6394" w:rsidRDefault="009D3F69" w:rsidP="000602B1">
      <w:pPr>
        <w:spacing w:after="0" w:line="276" w:lineRule="auto"/>
        <w:rPr>
          <w:rFonts w:ascii="Arial" w:hAnsi="Arial" w:cs="Arial"/>
        </w:rPr>
      </w:pPr>
    </w:p>
    <w:p w14:paraId="486FCA96" w14:textId="08C59CEF" w:rsidR="002D4AE9" w:rsidRPr="006B6394" w:rsidRDefault="002D4AE9" w:rsidP="000602B1">
      <w:pPr>
        <w:pStyle w:val="Heading2"/>
      </w:pPr>
      <w:bookmarkStart w:id="9" w:name="_Toc213840226"/>
      <w:r w:rsidRPr="006B6394">
        <w:t>COMPETENCIES</w:t>
      </w:r>
      <w:bookmarkEnd w:id="9"/>
    </w:p>
    <w:p w14:paraId="155F5C25" w14:textId="661A5759" w:rsidR="0070756B" w:rsidRPr="005B7CF3" w:rsidRDefault="00CC0B35" w:rsidP="0070756B">
      <w:pPr>
        <w:ind w:left="360"/>
        <w:jc w:val="left"/>
        <w:rPr>
          <w:rFonts w:ascii="Arial" w:hAnsi="Arial" w:cs="Arial"/>
        </w:rPr>
      </w:pPr>
      <w:r w:rsidRPr="005B7CF3">
        <w:rPr>
          <w:rFonts w:ascii="Arial" w:hAnsi="Arial" w:cs="Arial"/>
        </w:rPr>
        <w:t>The</w:t>
      </w:r>
      <w:r w:rsidRPr="005B7CF3">
        <w:rPr>
          <w:rFonts w:ascii="Arial" w:hAnsi="Arial" w:cs="Arial"/>
          <w:spacing w:val="-1"/>
        </w:rPr>
        <w:t xml:space="preserve"> </w:t>
      </w:r>
      <w:r w:rsidRPr="005B7CF3">
        <w:rPr>
          <w:rFonts w:ascii="Arial" w:hAnsi="Arial" w:cs="Arial"/>
        </w:rPr>
        <w:t>AOA developed the Core Competencies</w:t>
      </w:r>
      <w:r w:rsidR="0070756B" w:rsidRPr="005B7CF3">
        <w:rPr>
          <w:rFonts w:ascii="Arial" w:hAnsi="Arial" w:cs="Arial"/>
          <w:spacing w:val="-2"/>
        </w:rPr>
        <w:t xml:space="preserve"> </w:t>
      </w:r>
      <w:r w:rsidR="0070756B" w:rsidRPr="005B7CF3">
        <w:rPr>
          <w:rFonts w:ascii="Arial" w:hAnsi="Arial" w:cs="Arial"/>
        </w:rPr>
        <w:t>to r</w:t>
      </w:r>
      <w:r w:rsidR="0070756B" w:rsidRPr="005B7CF3">
        <w:rPr>
          <w:rFonts w:ascii="Arial" w:hAnsi="Arial" w:cs="Arial"/>
          <w:spacing w:val="-1"/>
        </w:rPr>
        <w:t>e</w:t>
      </w:r>
      <w:r w:rsidR="0070756B" w:rsidRPr="005B7CF3">
        <w:rPr>
          <w:rFonts w:ascii="Arial" w:hAnsi="Arial" w:cs="Arial"/>
        </w:rPr>
        <w:t>p</w:t>
      </w:r>
      <w:r w:rsidR="0070756B" w:rsidRPr="005B7CF3">
        <w:rPr>
          <w:rFonts w:ascii="Arial" w:hAnsi="Arial" w:cs="Arial"/>
          <w:spacing w:val="2"/>
        </w:rPr>
        <w:t>r</w:t>
      </w:r>
      <w:r w:rsidR="0070756B" w:rsidRPr="005B7CF3">
        <w:rPr>
          <w:rFonts w:ascii="Arial" w:hAnsi="Arial" w:cs="Arial"/>
          <w:spacing w:val="-1"/>
        </w:rPr>
        <w:t>e</w:t>
      </w:r>
      <w:r w:rsidR="0070756B" w:rsidRPr="005B7CF3">
        <w:rPr>
          <w:rFonts w:ascii="Arial" w:hAnsi="Arial" w:cs="Arial"/>
        </w:rPr>
        <w:t>s</w:t>
      </w:r>
      <w:r w:rsidR="0070756B" w:rsidRPr="005B7CF3">
        <w:rPr>
          <w:rFonts w:ascii="Arial" w:hAnsi="Arial" w:cs="Arial"/>
          <w:spacing w:val="-1"/>
        </w:rPr>
        <w:t>e</w:t>
      </w:r>
      <w:r w:rsidR="0070756B" w:rsidRPr="005B7CF3">
        <w:rPr>
          <w:rFonts w:ascii="Arial" w:hAnsi="Arial" w:cs="Arial"/>
        </w:rPr>
        <w:t>nt sev</w:t>
      </w:r>
      <w:r w:rsidR="0070756B" w:rsidRPr="005B7CF3">
        <w:rPr>
          <w:rFonts w:ascii="Arial" w:hAnsi="Arial" w:cs="Arial"/>
          <w:spacing w:val="-1"/>
        </w:rPr>
        <w:t>e</w:t>
      </w:r>
      <w:r w:rsidR="0070756B" w:rsidRPr="005B7CF3">
        <w:rPr>
          <w:rFonts w:ascii="Arial" w:hAnsi="Arial" w:cs="Arial"/>
        </w:rPr>
        <w:t>n</w:t>
      </w:r>
      <w:r w:rsidR="0070756B" w:rsidRPr="005B7CF3">
        <w:rPr>
          <w:rFonts w:ascii="Arial" w:hAnsi="Arial" w:cs="Arial"/>
          <w:spacing w:val="-1"/>
        </w:rPr>
        <w:t xml:space="preserve"> </w:t>
      </w:r>
      <w:r w:rsidR="0070756B" w:rsidRPr="005B7CF3">
        <w:rPr>
          <w:rFonts w:ascii="Arial" w:hAnsi="Arial" w:cs="Arial"/>
          <w:spacing w:val="2"/>
        </w:rPr>
        <w:t>d</w:t>
      </w:r>
      <w:r w:rsidR="0070756B" w:rsidRPr="005B7CF3">
        <w:rPr>
          <w:rFonts w:ascii="Arial" w:hAnsi="Arial" w:cs="Arial"/>
          <w:spacing w:val="1"/>
        </w:rPr>
        <w:t>e</w:t>
      </w:r>
      <w:r w:rsidR="0070756B" w:rsidRPr="005B7CF3">
        <w:rPr>
          <w:rFonts w:ascii="Arial" w:hAnsi="Arial" w:cs="Arial"/>
          <w:spacing w:val="-1"/>
        </w:rPr>
        <w:t>f</w:t>
      </w:r>
      <w:r w:rsidR="0070756B" w:rsidRPr="005B7CF3">
        <w:rPr>
          <w:rFonts w:ascii="Arial" w:hAnsi="Arial" w:cs="Arial"/>
        </w:rPr>
        <w:t>in</w:t>
      </w:r>
      <w:r w:rsidR="0070756B" w:rsidRPr="005B7CF3">
        <w:rPr>
          <w:rFonts w:ascii="Arial" w:hAnsi="Arial" w:cs="Arial"/>
          <w:spacing w:val="-1"/>
        </w:rPr>
        <w:t>e</w:t>
      </w:r>
      <w:r w:rsidR="0070756B" w:rsidRPr="005B7CF3">
        <w:rPr>
          <w:rFonts w:ascii="Arial" w:hAnsi="Arial" w:cs="Arial"/>
        </w:rPr>
        <w:t xml:space="preserve">d </w:t>
      </w:r>
      <w:r w:rsidR="0070756B" w:rsidRPr="005B7CF3">
        <w:rPr>
          <w:rFonts w:ascii="Arial" w:hAnsi="Arial" w:cs="Arial"/>
          <w:spacing w:val="-1"/>
        </w:rPr>
        <w:t>a</w:t>
      </w:r>
      <w:r w:rsidR="0070756B" w:rsidRPr="005B7CF3">
        <w:rPr>
          <w:rFonts w:ascii="Arial" w:hAnsi="Arial" w:cs="Arial"/>
          <w:spacing w:val="2"/>
        </w:rPr>
        <w:t>r</w:t>
      </w:r>
      <w:r w:rsidR="0070756B" w:rsidRPr="005B7CF3">
        <w:rPr>
          <w:rFonts w:ascii="Arial" w:hAnsi="Arial" w:cs="Arial"/>
          <w:spacing w:val="-1"/>
        </w:rPr>
        <w:t>e</w:t>
      </w:r>
      <w:r w:rsidR="0070756B" w:rsidRPr="005B7CF3">
        <w:rPr>
          <w:rFonts w:ascii="Arial" w:hAnsi="Arial" w:cs="Arial"/>
          <w:spacing w:val="-2"/>
        </w:rPr>
        <w:t>a</w:t>
      </w:r>
      <w:r w:rsidR="0070756B" w:rsidRPr="005B7CF3">
        <w:rPr>
          <w:rFonts w:ascii="Arial" w:hAnsi="Arial" w:cs="Arial"/>
        </w:rPr>
        <w:t>s.</w:t>
      </w:r>
      <w:r w:rsidR="0070756B" w:rsidRPr="005B7CF3">
        <w:rPr>
          <w:rFonts w:ascii="Arial" w:hAnsi="Arial" w:cs="Arial"/>
          <w:spacing w:val="2"/>
        </w:rPr>
        <w:t xml:space="preserve"> </w:t>
      </w:r>
      <w:r w:rsidR="0070756B" w:rsidRPr="005B7CF3">
        <w:rPr>
          <w:rFonts w:ascii="Arial" w:hAnsi="Arial" w:cs="Arial"/>
          <w:spacing w:val="-3"/>
        </w:rPr>
        <w:t>I</w:t>
      </w:r>
      <w:r w:rsidR="0070756B" w:rsidRPr="005B7CF3">
        <w:rPr>
          <w:rFonts w:ascii="Arial" w:hAnsi="Arial" w:cs="Arial"/>
        </w:rPr>
        <w:t xml:space="preserve">n 2007, </w:t>
      </w:r>
      <w:r w:rsidR="0070756B" w:rsidRPr="005B7CF3">
        <w:rPr>
          <w:rFonts w:ascii="Arial" w:hAnsi="Arial" w:cs="Arial"/>
          <w:spacing w:val="-1"/>
        </w:rPr>
        <w:t>t</w:t>
      </w:r>
      <w:r w:rsidR="0070756B" w:rsidRPr="005B7CF3">
        <w:rPr>
          <w:rFonts w:ascii="Arial" w:hAnsi="Arial" w:cs="Arial"/>
        </w:rPr>
        <w:t xml:space="preserve">he </w:t>
      </w:r>
      <w:r w:rsidR="0070756B" w:rsidRPr="005B7CF3">
        <w:rPr>
          <w:rFonts w:ascii="Arial" w:hAnsi="Arial" w:cs="Arial"/>
          <w:spacing w:val="1"/>
        </w:rPr>
        <w:t>A</w:t>
      </w:r>
      <w:r w:rsidR="0070756B" w:rsidRPr="005B7CF3">
        <w:rPr>
          <w:rFonts w:ascii="Arial" w:hAnsi="Arial" w:cs="Arial"/>
          <w:spacing w:val="-2"/>
        </w:rPr>
        <w:t>m</w:t>
      </w:r>
      <w:r w:rsidR="0070756B" w:rsidRPr="005B7CF3">
        <w:rPr>
          <w:rFonts w:ascii="Arial" w:hAnsi="Arial" w:cs="Arial"/>
          <w:spacing w:val="-1"/>
        </w:rPr>
        <w:t>e</w:t>
      </w:r>
      <w:r w:rsidR="0070756B" w:rsidRPr="005B7CF3">
        <w:rPr>
          <w:rFonts w:ascii="Arial" w:hAnsi="Arial" w:cs="Arial"/>
        </w:rPr>
        <w:t>ri</w:t>
      </w:r>
      <w:r w:rsidR="0070756B" w:rsidRPr="005B7CF3">
        <w:rPr>
          <w:rFonts w:ascii="Arial" w:hAnsi="Arial" w:cs="Arial"/>
          <w:spacing w:val="-1"/>
        </w:rPr>
        <w:t>ca</w:t>
      </w:r>
      <w:r w:rsidR="0070756B" w:rsidRPr="005B7CF3">
        <w:rPr>
          <w:rFonts w:ascii="Arial" w:hAnsi="Arial" w:cs="Arial"/>
        </w:rPr>
        <w:t>n Ass</w:t>
      </w:r>
      <w:r w:rsidR="0070756B" w:rsidRPr="005B7CF3">
        <w:rPr>
          <w:rFonts w:ascii="Arial" w:hAnsi="Arial" w:cs="Arial"/>
          <w:spacing w:val="2"/>
        </w:rPr>
        <w:t>o</w:t>
      </w:r>
      <w:r w:rsidR="0070756B" w:rsidRPr="005B7CF3">
        <w:rPr>
          <w:rFonts w:ascii="Arial" w:hAnsi="Arial" w:cs="Arial"/>
          <w:spacing w:val="-1"/>
        </w:rPr>
        <w:t>c</w:t>
      </w:r>
      <w:r w:rsidR="0070756B" w:rsidRPr="005B7CF3">
        <w:rPr>
          <w:rFonts w:ascii="Arial" w:hAnsi="Arial" w:cs="Arial"/>
        </w:rPr>
        <w:t>i</w:t>
      </w:r>
      <w:r w:rsidR="0070756B" w:rsidRPr="005B7CF3">
        <w:rPr>
          <w:rFonts w:ascii="Arial" w:hAnsi="Arial" w:cs="Arial"/>
          <w:spacing w:val="-1"/>
        </w:rPr>
        <w:t>a</w:t>
      </w:r>
      <w:r w:rsidR="0070756B" w:rsidRPr="005B7CF3">
        <w:rPr>
          <w:rFonts w:ascii="Arial" w:hAnsi="Arial" w:cs="Arial"/>
        </w:rPr>
        <w:t>tion</w:t>
      </w:r>
      <w:r w:rsidR="0070756B" w:rsidRPr="005B7CF3">
        <w:rPr>
          <w:rFonts w:ascii="Arial" w:hAnsi="Arial" w:cs="Arial"/>
          <w:spacing w:val="1"/>
        </w:rPr>
        <w:t xml:space="preserve"> </w:t>
      </w:r>
      <w:r w:rsidR="0070756B" w:rsidRPr="005B7CF3">
        <w:rPr>
          <w:rFonts w:ascii="Arial" w:hAnsi="Arial" w:cs="Arial"/>
        </w:rPr>
        <w:t>of</w:t>
      </w:r>
      <w:r w:rsidR="0070756B" w:rsidRPr="005B7CF3">
        <w:rPr>
          <w:rFonts w:ascii="Arial" w:hAnsi="Arial" w:cs="Arial"/>
          <w:spacing w:val="-1"/>
        </w:rPr>
        <w:t xml:space="preserve"> </w:t>
      </w:r>
      <w:r w:rsidR="0070756B" w:rsidRPr="005B7CF3">
        <w:rPr>
          <w:rFonts w:ascii="Arial" w:hAnsi="Arial" w:cs="Arial"/>
        </w:rPr>
        <w:t>Col</w:t>
      </w:r>
      <w:r w:rsidR="0070756B" w:rsidRPr="005B7CF3">
        <w:rPr>
          <w:rFonts w:ascii="Arial" w:hAnsi="Arial" w:cs="Arial"/>
          <w:spacing w:val="2"/>
        </w:rPr>
        <w:t>l</w:t>
      </w:r>
      <w:r w:rsidR="0070756B" w:rsidRPr="005B7CF3">
        <w:rPr>
          <w:rFonts w:ascii="Arial" w:hAnsi="Arial" w:cs="Arial"/>
          <w:spacing w:val="-1"/>
        </w:rPr>
        <w:t>e</w:t>
      </w:r>
      <w:r w:rsidR="0070756B" w:rsidRPr="005B7CF3">
        <w:rPr>
          <w:rFonts w:ascii="Arial" w:hAnsi="Arial" w:cs="Arial"/>
          <w:spacing w:val="-2"/>
        </w:rPr>
        <w:t>g</w:t>
      </w:r>
      <w:r w:rsidR="0070756B" w:rsidRPr="005B7CF3">
        <w:rPr>
          <w:rFonts w:ascii="Arial" w:hAnsi="Arial" w:cs="Arial"/>
          <w:spacing w:val="-1"/>
        </w:rPr>
        <w:t>e</w:t>
      </w:r>
      <w:r w:rsidR="0070756B" w:rsidRPr="005B7CF3">
        <w:rPr>
          <w:rFonts w:ascii="Arial" w:hAnsi="Arial" w:cs="Arial"/>
        </w:rPr>
        <w:t>s of Ost</w:t>
      </w:r>
      <w:r w:rsidR="0070756B" w:rsidRPr="005B7CF3">
        <w:rPr>
          <w:rFonts w:ascii="Arial" w:hAnsi="Arial" w:cs="Arial"/>
          <w:spacing w:val="-1"/>
        </w:rPr>
        <w:t>e</w:t>
      </w:r>
      <w:r w:rsidR="0070756B" w:rsidRPr="005B7CF3">
        <w:rPr>
          <w:rFonts w:ascii="Arial" w:hAnsi="Arial" w:cs="Arial"/>
        </w:rPr>
        <w:t>op</w:t>
      </w:r>
      <w:r w:rsidR="0070756B" w:rsidRPr="005B7CF3">
        <w:rPr>
          <w:rFonts w:ascii="Arial" w:hAnsi="Arial" w:cs="Arial"/>
          <w:spacing w:val="-1"/>
        </w:rPr>
        <w:t>a</w:t>
      </w:r>
      <w:r w:rsidR="0070756B" w:rsidRPr="005B7CF3">
        <w:rPr>
          <w:rFonts w:ascii="Arial" w:hAnsi="Arial" w:cs="Arial"/>
        </w:rPr>
        <w:t>thic Medi</w:t>
      </w:r>
      <w:r w:rsidR="0070756B" w:rsidRPr="005B7CF3">
        <w:rPr>
          <w:rFonts w:ascii="Arial" w:hAnsi="Arial" w:cs="Arial"/>
          <w:spacing w:val="-1"/>
        </w:rPr>
        <w:t>c</w:t>
      </w:r>
      <w:r w:rsidR="0070756B" w:rsidRPr="005B7CF3">
        <w:rPr>
          <w:rFonts w:ascii="Arial" w:hAnsi="Arial" w:cs="Arial"/>
        </w:rPr>
        <w:t>i</w:t>
      </w:r>
      <w:r w:rsidR="0070756B" w:rsidRPr="005B7CF3">
        <w:rPr>
          <w:rFonts w:ascii="Arial" w:hAnsi="Arial" w:cs="Arial"/>
          <w:spacing w:val="-1"/>
        </w:rPr>
        <w:t>n</w:t>
      </w:r>
      <w:r w:rsidR="0070756B" w:rsidRPr="005B7CF3">
        <w:rPr>
          <w:rFonts w:ascii="Arial" w:hAnsi="Arial" w:cs="Arial"/>
        </w:rPr>
        <w:t>e d</w:t>
      </w:r>
      <w:r w:rsidR="0070756B" w:rsidRPr="005B7CF3">
        <w:rPr>
          <w:rFonts w:ascii="Arial" w:hAnsi="Arial" w:cs="Arial"/>
          <w:spacing w:val="-2"/>
        </w:rPr>
        <w:t>e</w:t>
      </w:r>
      <w:r w:rsidR="0070756B" w:rsidRPr="005B7CF3">
        <w:rPr>
          <w:rFonts w:ascii="Arial" w:hAnsi="Arial" w:cs="Arial"/>
        </w:rPr>
        <w:t>v</w:t>
      </w:r>
      <w:r w:rsidR="0070756B" w:rsidRPr="005B7CF3">
        <w:rPr>
          <w:rFonts w:ascii="Arial" w:hAnsi="Arial" w:cs="Arial"/>
          <w:spacing w:val="-1"/>
        </w:rPr>
        <w:t>e</w:t>
      </w:r>
      <w:r w:rsidR="0070756B" w:rsidRPr="005B7CF3">
        <w:rPr>
          <w:rFonts w:ascii="Arial" w:hAnsi="Arial" w:cs="Arial"/>
        </w:rPr>
        <w:t>lo</w:t>
      </w:r>
      <w:r w:rsidR="0070756B" w:rsidRPr="005B7CF3">
        <w:rPr>
          <w:rFonts w:ascii="Arial" w:hAnsi="Arial" w:cs="Arial"/>
          <w:spacing w:val="4"/>
        </w:rPr>
        <w:t>p</w:t>
      </w:r>
      <w:r w:rsidR="0070756B" w:rsidRPr="005B7CF3">
        <w:rPr>
          <w:rFonts w:ascii="Arial" w:hAnsi="Arial" w:cs="Arial"/>
          <w:spacing w:val="-1"/>
        </w:rPr>
        <w:t>e</w:t>
      </w:r>
      <w:r w:rsidR="0070756B" w:rsidRPr="005B7CF3">
        <w:rPr>
          <w:rFonts w:ascii="Arial" w:hAnsi="Arial" w:cs="Arial"/>
        </w:rPr>
        <w:t>d a</w:t>
      </w:r>
      <w:r w:rsidR="0070756B" w:rsidRPr="005B7CF3">
        <w:rPr>
          <w:rFonts w:ascii="Arial" w:hAnsi="Arial" w:cs="Arial"/>
          <w:spacing w:val="-1"/>
        </w:rPr>
        <w:t xml:space="preserve"> d</w:t>
      </w:r>
      <w:r w:rsidR="0070756B" w:rsidRPr="005B7CF3">
        <w:rPr>
          <w:rFonts w:ascii="Arial" w:hAnsi="Arial" w:cs="Arial"/>
          <w:spacing w:val="1"/>
        </w:rPr>
        <w:t>o</w:t>
      </w:r>
      <w:r w:rsidR="0070756B" w:rsidRPr="005B7CF3">
        <w:rPr>
          <w:rFonts w:ascii="Arial" w:hAnsi="Arial" w:cs="Arial"/>
          <w:spacing w:val="-1"/>
        </w:rPr>
        <w:t>c</w:t>
      </w:r>
      <w:r w:rsidR="0070756B" w:rsidRPr="005B7CF3">
        <w:rPr>
          <w:rFonts w:ascii="Arial" w:hAnsi="Arial" w:cs="Arial"/>
        </w:rPr>
        <w:t>u</w:t>
      </w:r>
      <w:r w:rsidR="0070756B" w:rsidRPr="005B7CF3">
        <w:rPr>
          <w:rFonts w:ascii="Arial" w:hAnsi="Arial" w:cs="Arial"/>
          <w:spacing w:val="-2"/>
        </w:rPr>
        <w:t>m</w:t>
      </w:r>
      <w:r w:rsidR="0070756B" w:rsidRPr="005B7CF3">
        <w:rPr>
          <w:rFonts w:ascii="Arial" w:hAnsi="Arial" w:cs="Arial"/>
        </w:rPr>
        <w:t>ent to assist</w:t>
      </w:r>
      <w:r w:rsidR="0070756B" w:rsidRPr="005B7CF3">
        <w:rPr>
          <w:rFonts w:ascii="Arial" w:hAnsi="Arial" w:cs="Arial"/>
          <w:spacing w:val="2"/>
        </w:rPr>
        <w:t xml:space="preserve"> </w:t>
      </w:r>
      <w:r w:rsidR="0070756B" w:rsidRPr="005B7CF3">
        <w:rPr>
          <w:rFonts w:ascii="Arial" w:hAnsi="Arial" w:cs="Arial"/>
          <w:spacing w:val="-1"/>
        </w:rPr>
        <w:t>co</w:t>
      </w:r>
      <w:r w:rsidR="0070756B" w:rsidRPr="005B7CF3">
        <w:rPr>
          <w:rFonts w:ascii="Arial" w:hAnsi="Arial" w:cs="Arial"/>
        </w:rPr>
        <w:t>ll</w:t>
      </w:r>
      <w:r w:rsidR="0070756B" w:rsidRPr="005B7CF3">
        <w:rPr>
          <w:rFonts w:ascii="Arial" w:hAnsi="Arial" w:cs="Arial"/>
          <w:spacing w:val="-1"/>
        </w:rPr>
        <w:t>e</w:t>
      </w:r>
      <w:r w:rsidR="0070756B" w:rsidRPr="005B7CF3">
        <w:rPr>
          <w:rFonts w:ascii="Arial" w:hAnsi="Arial" w:cs="Arial"/>
        </w:rPr>
        <w:t>g</w:t>
      </w:r>
      <w:r w:rsidR="0070756B" w:rsidRPr="005B7CF3">
        <w:rPr>
          <w:rFonts w:ascii="Arial" w:hAnsi="Arial" w:cs="Arial"/>
          <w:spacing w:val="-1"/>
        </w:rPr>
        <w:t>e</w:t>
      </w:r>
      <w:r w:rsidR="0070756B" w:rsidRPr="005B7CF3">
        <w:rPr>
          <w:rFonts w:ascii="Arial" w:hAnsi="Arial" w:cs="Arial"/>
        </w:rPr>
        <w:t>s</w:t>
      </w:r>
      <w:r w:rsidR="0070756B" w:rsidRPr="005B7CF3">
        <w:rPr>
          <w:rFonts w:ascii="Arial" w:hAnsi="Arial" w:cs="Arial"/>
          <w:spacing w:val="1"/>
        </w:rPr>
        <w:t xml:space="preserve"> </w:t>
      </w:r>
      <w:r w:rsidR="0070756B" w:rsidRPr="005B7CF3">
        <w:rPr>
          <w:rFonts w:ascii="Arial" w:hAnsi="Arial" w:cs="Arial"/>
        </w:rPr>
        <w:t>in in</w:t>
      </w:r>
      <w:r w:rsidR="0070756B" w:rsidRPr="005B7CF3">
        <w:rPr>
          <w:rFonts w:ascii="Arial" w:hAnsi="Arial" w:cs="Arial"/>
          <w:spacing w:val="2"/>
        </w:rPr>
        <w:t>t</w:t>
      </w:r>
      <w:r w:rsidR="0070756B" w:rsidRPr="005B7CF3">
        <w:rPr>
          <w:rFonts w:ascii="Arial" w:hAnsi="Arial" w:cs="Arial"/>
          <w:spacing w:val="-1"/>
        </w:rPr>
        <w:t>e</w:t>
      </w:r>
      <w:r w:rsidR="0070756B" w:rsidRPr="005B7CF3">
        <w:rPr>
          <w:rFonts w:ascii="Arial" w:hAnsi="Arial" w:cs="Arial"/>
          <w:spacing w:val="-2"/>
        </w:rPr>
        <w:t>g</w:t>
      </w:r>
      <w:r w:rsidR="0070756B" w:rsidRPr="005B7CF3">
        <w:rPr>
          <w:rFonts w:ascii="Arial" w:hAnsi="Arial" w:cs="Arial"/>
          <w:spacing w:val="2"/>
        </w:rPr>
        <w:t>r</w:t>
      </w:r>
      <w:r w:rsidR="0070756B" w:rsidRPr="005B7CF3">
        <w:rPr>
          <w:rFonts w:ascii="Arial" w:hAnsi="Arial" w:cs="Arial"/>
          <w:spacing w:val="-2"/>
        </w:rPr>
        <w:t>a</w:t>
      </w:r>
      <w:r w:rsidR="0070756B" w:rsidRPr="005B7CF3">
        <w:rPr>
          <w:rFonts w:ascii="Arial" w:hAnsi="Arial" w:cs="Arial"/>
        </w:rPr>
        <w:t>t</w:t>
      </w:r>
      <w:r w:rsidR="0070756B" w:rsidRPr="005B7CF3">
        <w:rPr>
          <w:rFonts w:ascii="Arial" w:hAnsi="Arial" w:cs="Arial"/>
          <w:spacing w:val="2"/>
        </w:rPr>
        <w:t>i</w:t>
      </w:r>
      <w:r w:rsidR="0070756B" w:rsidRPr="005B7CF3">
        <w:rPr>
          <w:rFonts w:ascii="Arial" w:hAnsi="Arial" w:cs="Arial"/>
        </w:rPr>
        <w:t>ng</w:t>
      </w:r>
      <w:r w:rsidR="0070756B" w:rsidRPr="005B7CF3">
        <w:rPr>
          <w:rFonts w:ascii="Arial" w:hAnsi="Arial" w:cs="Arial"/>
          <w:spacing w:val="-4"/>
        </w:rPr>
        <w:t xml:space="preserve"> </w:t>
      </w:r>
      <w:r w:rsidR="0070756B" w:rsidRPr="005B7CF3">
        <w:rPr>
          <w:rFonts w:ascii="Arial" w:hAnsi="Arial" w:cs="Arial"/>
          <w:spacing w:val="-1"/>
        </w:rPr>
        <w:t>t</w:t>
      </w:r>
      <w:r w:rsidR="0070756B" w:rsidRPr="005B7CF3">
        <w:rPr>
          <w:rFonts w:ascii="Arial" w:hAnsi="Arial" w:cs="Arial"/>
        </w:rPr>
        <w:t>he</w:t>
      </w:r>
      <w:r w:rsidR="0070756B" w:rsidRPr="005B7CF3">
        <w:rPr>
          <w:rFonts w:ascii="Arial" w:hAnsi="Arial" w:cs="Arial"/>
          <w:spacing w:val="3"/>
        </w:rPr>
        <w:t>s</w:t>
      </w:r>
      <w:r w:rsidR="0070756B" w:rsidRPr="005B7CF3">
        <w:rPr>
          <w:rFonts w:ascii="Arial" w:hAnsi="Arial" w:cs="Arial"/>
        </w:rPr>
        <w:t>e</w:t>
      </w:r>
      <w:r w:rsidR="0070756B" w:rsidRPr="005B7CF3">
        <w:rPr>
          <w:rFonts w:ascii="Arial" w:hAnsi="Arial" w:cs="Arial"/>
          <w:spacing w:val="-1"/>
        </w:rPr>
        <w:t xml:space="preserve"> </w:t>
      </w:r>
      <w:r w:rsidR="0070756B" w:rsidRPr="005B7CF3">
        <w:rPr>
          <w:rFonts w:ascii="Arial" w:hAnsi="Arial" w:cs="Arial"/>
        </w:rPr>
        <w:t>sa</w:t>
      </w:r>
      <w:r w:rsidR="0070756B" w:rsidRPr="005B7CF3">
        <w:rPr>
          <w:rFonts w:ascii="Arial" w:hAnsi="Arial" w:cs="Arial"/>
          <w:spacing w:val="-2"/>
        </w:rPr>
        <w:t>m</w:t>
      </w:r>
      <w:r w:rsidR="0070756B" w:rsidRPr="005B7CF3">
        <w:rPr>
          <w:rFonts w:ascii="Arial" w:hAnsi="Arial" w:cs="Arial"/>
        </w:rPr>
        <w:t>e</w:t>
      </w:r>
      <w:r w:rsidR="0070756B" w:rsidRPr="005B7CF3">
        <w:rPr>
          <w:rFonts w:ascii="Arial" w:hAnsi="Arial" w:cs="Arial"/>
          <w:spacing w:val="1"/>
        </w:rPr>
        <w:t xml:space="preserve"> </w:t>
      </w:r>
      <w:r w:rsidR="0070756B" w:rsidRPr="005B7CF3">
        <w:rPr>
          <w:rFonts w:ascii="Arial" w:hAnsi="Arial" w:cs="Arial"/>
          <w:spacing w:val="-1"/>
        </w:rPr>
        <w:t>c</w:t>
      </w:r>
      <w:r w:rsidR="0070756B" w:rsidRPr="005B7CF3">
        <w:rPr>
          <w:rFonts w:ascii="Arial" w:hAnsi="Arial" w:cs="Arial"/>
          <w:spacing w:val="2"/>
        </w:rPr>
        <w:t>o</w:t>
      </w:r>
      <w:r w:rsidR="0070756B" w:rsidRPr="005B7CF3">
        <w:rPr>
          <w:rFonts w:ascii="Arial" w:hAnsi="Arial" w:cs="Arial"/>
        </w:rPr>
        <w:t>re</w:t>
      </w:r>
      <w:r w:rsidR="0070756B" w:rsidRPr="005B7CF3">
        <w:rPr>
          <w:rFonts w:ascii="Arial" w:hAnsi="Arial" w:cs="Arial"/>
          <w:spacing w:val="-2"/>
        </w:rPr>
        <w:t xml:space="preserve"> </w:t>
      </w:r>
      <w:r w:rsidR="0070756B" w:rsidRPr="005B7CF3">
        <w:rPr>
          <w:rFonts w:ascii="Arial" w:hAnsi="Arial" w:cs="Arial"/>
          <w:spacing w:val="-1"/>
        </w:rPr>
        <w:t>c</w:t>
      </w:r>
      <w:r w:rsidR="0070756B" w:rsidRPr="005B7CF3">
        <w:rPr>
          <w:rFonts w:ascii="Arial" w:hAnsi="Arial" w:cs="Arial"/>
        </w:rPr>
        <w:t>o</w:t>
      </w:r>
      <w:r w:rsidR="0070756B" w:rsidRPr="005B7CF3">
        <w:rPr>
          <w:rFonts w:ascii="Arial" w:hAnsi="Arial" w:cs="Arial"/>
          <w:spacing w:val="-2"/>
        </w:rPr>
        <w:t>m</w:t>
      </w:r>
      <w:r w:rsidR="0070756B" w:rsidRPr="005B7CF3">
        <w:rPr>
          <w:rFonts w:ascii="Arial" w:hAnsi="Arial" w:cs="Arial"/>
        </w:rPr>
        <w:t>pet</w:t>
      </w:r>
      <w:r w:rsidR="0070756B" w:rsidRPr="005B7CF3">
        <w:rPr>
          <w:rFonts w:ascii="Arial" w:hAnsi="Arial" w:cs="Arial"/>
          <w:spacing w:val="-1"/>
        </w:rPr>
        <w:t>e</w:t>
      </w:r>
      <w:r w:rsidR="0070756B" w:rsidRPr="005B7CF3">
        <w:rPr>
          <w:rFonts w:ascii="Arial" w:hAnsi="Arial" w:cs="Arial"/>
          <w:spacing w:val="2"/>
        </w:rPr>
        <w:t>n</w:t>
      </w:r>
      <w:r w:rsidR="0070756B" w:rsidRPr="005B7CF3">
        <w:rPr>
          <w:rFonts w:ascii="Arial" w:hAnsi="Arial" w:cs="Arial"/>
          <w:spacing w:val="-1"/>
        </w:rPr>
        <w:t>c</w:t>
      </w:r>
      <w:r w:rsidR="0070756B" w:rsidRPr="005B7CF3">
        <w:rPr>
          <w:rFonts w:ascii="Arial" w:hAnsi="Arial" w:cs="Arial"/>
        </w:rPr>
        <w:t>ies</w:t>
      </w:r>
      <w:r w:rsidR="0070756B" w:rsidRPr="005B7CF3">
        <w:rPr>
          <w:rFonts w:ascii="Arial" w:hAnsi="Arial" w:cs="Arial"/>
          <w:spacing w:val="-1"/>
        </w:rPr>
        <w:t xml:space="preserve"> </w:t>
      </w:r>
      <w:r w:rsidR="0070756B" w:rsidRPr="005B7CF3">
        <w:rPr>
          <w:rFonts w:ascii="Arial" w:hAnsi="Arial" w:cs="Arial"/>
        </w:rPr>
        <w:t xml:space="preserve">into </w:t>
      </w:r>
      <w:r w:rsidR="0070756B" w:rsidRPr="005B7CF3">
        <w:rPr>
          <w:rFonts w:ascii="Arial" w:hAnsi="Arial" w:cs="Arial"/>
          <w:spacing w:val="-2"/>
        </w:rPr>
        <w:t>m</w:t>
      </w:r>
      <w:r w:rsidR="0070756B" w:rsidRPr="005B7CF3">
        <w:rPr>
          <w:rFonts w:ascii="Arial" w:hAnsi="Arial" w:cs="Arial"/>
          <w:spacing w:val="3"/>
        </w:rPr>
        <w:t>e</w:t>
      </w:r>
      <w:r w:rsidR="0070756B" w:rsidRPr="005B7CF3">
        <w:rPr>
          <w:rFonts w:ascii="Arial" w:hAnsi="Arial" w:cs="Arial"/>
        </w:rPr>
        <w:t>dic</w:t>
      </w:r>
      <w:r w:rsidR="0070756B" w:rsidRPr="005B7CF3">
        <w:rPr>
          <w:rFonts w:ascii="Arial" w:hAnsi="Arial" w:cs="Arial"/>
          <w:spacing w:val="-2"/>
        </w:rPr>
        <w:t>a</w:t>
      </w:r>
      <w:r w:rsidR="0070756B" w:rsidRPr="005B7CF3">
        <w:rPr>
          <w:rFonts w:ascii="Arial" w:hAnsi="Arial" w:cs="Arial"/>
        </w:rPr>
        <w:t>l edu</w:t>
      </w:r>
      <w:r w:rsidR="0070756B" w:rsidRPr="005B7CF3">
        <w:rPr>
          <w:rFonts w:ascii="Arial" w:hAnsi="Arial" w:cs="Arial"/>
          <w:spacing w:val="1"/>
        </w:rPr>
        <w:t>c</w:t>
      </w:r>
      <w:r w:rsidR="0070756B" w:rsidRPr="005B7CF3">
        <w:rPr>
          <w:rFonts w:ascii="Arial" w:hAnsi="Arial" w:cs="Arial"/>
          <w:spacing w:val="-2"/>
        </w:rPr>
        <w:t>a</w:t>
      </w:r>
      <w:r w:rsidR="0070756B" w:rsidRPr="005B7CF3">
        <w:rPr>
          <w:rFonts w:ascii="Arial" w:hAnsi="Arial" w:cs="Arial"/>
        </w:rPr>
        <w:t>t</w:t>
      </w:r>
      <w:r w:rsidR="0070756B" w:rsidRPr="005B7CF3">
        <w:rPr>
          <w:rFonts w:ascii="Arial" w:hAnsi="Arial" w:cs="Arial"/>
          <w:spacing w:val="2"/>
        </w:rPr>
        <w:t>i</w:t>
      </w:r>
      <w:r w:rsidR="0070756B" w:rsidRPr="005B7CF3">
        <w:rPr>
          <w:rFonts w:ascii="Arial" w:hAnsi="Arial" w:cs="Arial"/>
        </w:rPr>
        <w:t xml:space="preserve">on </w:t>
      </w:r>
      <w:r w:rsidR="0070756B" w:rsidRPr="005B7CF3">
        <w:rPr>
          <w:rFonts w:ascii="Arial" w:hAnsi="Arial" w:cs="Arial"/>
          <w:spacing w:val="-2"/>
        </w:rPr>
        <w:t>a</w:t>
      </w:r>
      <w:r w:rsidR="0070756B" w:rsidRPr="005B7CF3">
        <w:rPr>
          <w:rFonts w:ascii="Arial" w:hAnsi="Arial" w:cs="Arial"/>
        </w:rPr>
        <w:t xml:space="preserve">t </w:t>
      </w:r>
      <w:r w:rsidR="0070756B" w:rsidRPr="005B7CF3">
        <w:rPr>
          <w:rFonts w:ascii="Arial" w:hAnsi="Arial" w:cs="Arial"/>
          <w:spacing w:val="2"/>
        </w:rPr>
        <w:t>t</w:t>
      </w:r>
      <w:r w:rsidR="0070756B" w:rsidRPr="005B7CF3">
        <w:rPr>
          <w:rFonts w:ascii="Arial" w:hAnsi="Arial" w:cs="Arial"/>
        </w:rPr>
        <w:t>he</w:t>
      </w:r>
      <w:r w:rsidR="0070756B" w:rsidRPr="005B7CF3">
        <w:rPr>
          <w:rFonts w:ascii="Arial" w:hAnsi="Arial" w:cs="Arial"/>
          <w:spacing w:val="-1"/>
        </w:rPr>
        <w:t xml:space="preserve"> </w:t>
      </w:r>
      <w:r w:rsidR="0070756B" w:rsidRPr="005B7CF3">
        <w:rPr>
          <w:rFonts w:ascii="Arial" w:hAnsi="Arial" w:cs="Arial"/>
          <w:spacing w:val="-2"/>
        </w:rPr>
        <w:t>m</w:t>
      </w:r>
      <w:r w:rsidR="0070756B" w:rsidRPr="005B7CF3">
        <w:rPr>
          <w:rFonts w:ascii="Arial" w:hAnsi="Arial" w:cs="Arial"/>
          <w:spacing w:val="3"/>
        </w:rPr>
        <w:t>e</w:t>
      </w:r>
      <w:r w:rsidR="0070756B" w:rsidRPr="005B7CF3">
        <w:rPr>
          <w:rFonts w:ascii="Arial" w:hAnsi="Arial" w:cs="Arial"/>
        </w:rPr>
        <w:t>dic</w:t>
      </w:r>
      <w:r w:rsidR="0070756B" w:rsidRPr="005B7CF3">
        <w:rPr>
          <w:rFonts w:ascii="Arial" w:hAnsi="Arial" w:cs="Arial"/>
          <w:spacing w:val="-2"/>
        </w:rPr>
        <w:t>a</w:t>
      </w:r>
      <w:r w:rsidR="0070756B" w:rsidRPr="005B7CF3">
        <w:rPr>
          <w:rFonts w:ascii="Arial" w:hAnsi="Arial" w:cs="Arial"/>
        </w:rPr>
        <w:t xml:space="preserve">l </w:t>
      </w:r>
      <w:r w:rsidR="0070756B" w:rsidRPr="005B7CF3">
        <w:rPr>
          <w:rFonts w:ascii="Arial" w:hAnsi="Arial" w:cs="Arial"/>
          <w:spacing w:val="-1"/>
        </w:rPr>
        <w:t>s</w:t>
      </w:r>
      <w:r w:rsidR="0070756B" w:rsidRPr="005B7CF3">
        <w:rPr>
          <w:rFonts w:ascii="Arial" w:hAnsi="Arial" w:cs="Arial"/>
          <w:spacing w:val="2"/>
        </w:rPr>
        <w:t>t</w:t>
      </w:r>
      <w:r w:rsidR="0070756B" w:rsidRPr="005B7CF3">
        <w:rPr>
          <w:rFonts w:ascii="Arial" w:hAnsi="Arial" w:cs="Arial"/>
        </w:rPr>
        <w:t>ud</w:t>
      </w:r>
      <w:r w:rsidR="0070756B" w:rsidRPr="005B7CF3">
        <w:rPr>
          <w:rFonts w:ascii="Arial" w:hAnsi="Arial" w:cs="Arial"/>
          <w:spacing w:val="-2"/>
        </w:rPr>
        <w:t>e</w:t>
      </w:r>
      <w:r w:rsidR="0070756B" w:rsidRPr="005B7CF3">
        <w:rPr>
          <w:rFonts w:ascii="Arial" w:hAnsi="Arial" w:cs="Arial"/>
        </w:rPr>
        <w:t xml:space="preserve">nt </w:t>
      </w:r>
      <w:r w:rsidR="0070756B" w:rsidRPr="005B7CF3">
        <w:rPr>
          <w:rFonts w:ascii="Arial" w:hAnsi="Arial" w:cs="Arial"/>
          <w:spacing w:val="2"/>
        </w:rPr>
        <w:t>l</w:t>
      </w:r>
      <w:r w:rsidR="0070756B" w:rsidRPr="005B7CF3">
        <w:rPr>
          <w:rFonts w:ascii="Arial" w:hAnsi="Arial" w:cs="Arial"/>
          <w:spacing w:val="-1"/>
        </w:rPr>
        <w:t>e</w:t>
      </w:r>
      <w:r w:rsidR="0070756B" w:rsidRPr="005B7CF3">
        <w:rPr>
          <w:rFonts w:ascii="Arial" w:hAnsi="Arial" w:cs="Arial"/>
        </w:rPr>
        <w:t>v</w:t>
      </w:r>
      <w:r w:rsidR="0070756B" w:rsidRPr="005B7CF3">
        <w:rPr>
          <w:rFonts w:ascii="Arial" w:hAnsi="Arial" w:cs="Arial"/>
          <w:spacing w:val="-2"/>
        </w:rPr>
        <w:t>e</w:t>
      </w:r>
      <w:r w:rsidR="0070756B" w:rsidRPr="005B7CF3">
        <w:rPr>
          <w:rFonts w:ascii="Arial" w:hAnsi="Arial" w:cs="Arial"/>
        </w:rPr>
        <w:t xml:space="preserve">l. The </w:t>
      </w:r>
      <w:r w:rsidR="0070756B" w:rsidRPr="005B7CF3">
        <w:rPr>
          <w:rFonts w:ascii="Arial" w:hAnsi="Arial" w:cs="Arial"/>
          <w:spacing w:val="-1"/>
        </w:rPr>
        <w:t>f</w:t>
      </w:r>
      <w:r w:rsidR="0070756B" w:rsidRPr="005B7CF3">
        <w:rPr>
          <w:rFonts w:ascii="Arial" w:hAnsi="Arial" w:cs="Arial"/>
        </w:rPr>
        <w:t>ollowing</w:t>
      </w:r>
      <w:r w:rsidR="0070756B" w:rsidRPr="005B7CF3">
        <w:rPr>
          <w:rFonts w:ascii="Arial" w:hAnsi="Arial" w:cs="Arial"/>
          <w:spacing w:val="-2"/>
        </w:rPr>
        <w:t xml:space="preserve"> </w:t>
      </w:r>
      <w:r w:rsidR="0070756B" w:rsidRPr="005B7CF3">
        <w:rPr>
          <w:rFonts w:ascii="Arial" w:hAnsi="Arial" w:cs="Arial"/>
          <w:spacing w:val="-1"/>
        </w:rPr>
        <w:t>c</w:t>
      </w:r>
      <w:r w:rsidR="0070756B" w:rsidRPr="005B7CF3">
        <w:rPr>
          <w:rFonts w:ascii="Arial" w:hAnsi="Arial" w:cs="Arial"/>
          <w:spacing w:val="2"/>
        </w:rPr>
        <w:t>o</w:t>
      </w:r>
      <w:r w:rsidR="0070756B" w:rsidRPr="005B7CF3">
        <w:rPr>
          <w:rFonts w:ascii="Arial" w:hAnsi="Arial" w:cs="Arial"/>
        </w:rPr>
        <w:t>re</w:t>
      </w:r>
      <w:r w:rsidR="0070756B" w:rsidRPr="005B7CF3">
        <w:rPr>
          <w:rFonts w:ascii="Arial" w:hAnsi="Arial" w:cs="Arial"/>
          <w:spacing w:val="-2"/>
        </w:rPr>
        <w:t xml:space="preserve"> </w:t>
      </w:r>
      <w:r w:rsidR="0070756B" w:rsidRPr="005B7CF3">
        <w:rPr>
          <w:rFonts w:ascii="Arial" w:hAnsi="Arial" w:cs="Arial"/>
          <w:spacing w:val="-1"/>
        </w:rPr>
        <w:t>c</w:t>
      </w:r>
      <w:r w:rsidR="0070756B" w:rsidRPr="005B7CF3">
        <w:rPr>
          <w:rFonts w:ascii="Arial" w:hAnsi="Arial" w:cs="Arial"/>
        </w:rPr>
        <w:t>o</w:t>
      </w:r>
      <w:r w:rsidR="0070756B" w:rsidRPr="005B7CF3">
        <w:rPr>
          <w:rFonts w:ascii="Arial" w:hAnsi="Arial" w:cs="Arial"/>
          <w:spacing w:val="-2"/>
        </w:rPr>
        <w:t>m</w:t>
      </w:r>
      <w:r w:rsidR="0070756B" w:rsidRPr="005B7CF3">
        <w:rPr>
          <w:rFonts w:ascii="Arial" w:hAnsi="Arial" w:cs="Arial"/>
          <w:spacing w:val="4"/>
        </w:rPr>
        <w:t>p</w:t>
      </w:r>
      <w:r w:rsidR="0070756B" w:rsidRPr="005B7CF3">
        <w:rPr>
          <w:rFonts w:ascii="Arial" w:hAnsi="Arial" w:cs="Arial"/>
          <w:spacing w:val="-1"/>
        </w:rPr>
        <w:t>e</w:t>
      </w:r>
      <w:r w:rsidR="0070756B" w:rsidRPr="005B7CF3">
        <w:rPr>
          <w:rFonts w:ascii="Arial" w:hAnsi="Arial" w:cs="Arial"/>
        </w:rPr>
        <w:t>te</w:t>
      </w:r>
      <w:r w:rsidR="0070756B" w:rsidRPr="005B7CF3">
        <w:rPr>
          <w:rFonts w:ascii="Arial" w:hAnsi="Arial" w:cs="Arial"/>
          <w:spacing w:val="2"/>
        </w:rPr>
        <w:t>n</w:t>
      </w:r>
      <w:r w:rsidR="0070756B" w:rsidRPr="005B7CF3">
        <w:rPr>
          <w:rFonts w:ascii="Arial" w:hAnsi="Arial" w:cs="Arial"/>
          <w:spacing w:val="-1"/>
        </w:rPr>
        <w:t>c</w:t>
      </w:r>
      <w:r w:rsidR="0070756B" w:rsidRPr="005B7CF3">
        <w:rPr>
          <w:rFonts w:ascii="Arial" w:hAnsi="Arial" w:cs="Arial"/>
        </w:rPr>
        <w:t xml:space="preserve">ies </w:t>
      </w:r>
      <w:r w:rsidR="0070756B" w:rsidRPr="005B7CF3">
        <w:rPr>
          <w:rFonts w:ascii="Arial" w:hAnsi="Arial" w:cs="Arial"/>
          <w:spacing w:val="-2"/>
        </w:rPr>
        <w:t>a</w:t>
      </w:r>
      <w:r w:rsidR="0070756B" w:rsidRPr="005B7CF3">
        <w:rPr>
          <w:rFonts w:ascii="Arial" w:hAnsi="Arial" w:cs="Arial"/>
          <w:spacing w:val="2"/>
        </w:rPr>
        <w:t>r</w:t>
      </w:r>
      <w:r w:rsidR="0070756B" w:rsidRPr="005B7CF3">
        <w:rPr>
          <w:rFonts w:ascii="Arial" w:hAnsi="Arial" w:cs="Arial"/>
        </w:rPr>
        <w:t>e</w:t>
      </w:r>
      <w:r w:rsidR="0070756B" w:rsidRPr="005B7CF3">
        <w:rPr>
          <w:rFonts w:ascii="Arial" w:hAnsi="Arial" w:cs="Arial"/>
          <w:spacing w:val="-1"/>
        </w:rPr>
        <w:t xml:space="preserve"> a</w:t>
      </w:r>
      <w:r w:rsidR="0070756B" w:rsidRPr="005B7CF3">
        <w:rPr>
          <w:rFonts w:ascii="Arial" w:hAnsi="Arial" w:cs="Arial"/>
        </w:rPr>
        <w:t>dd</w:t>
      </w:r>
      <w:r w:rsidR="0070756B" w:rsidRPr="005B7CF3">
        <w:rPr>
          <w:rFonts w:ascii="Arial" w:hAnsi="Arial" w:cs="Arial"/>
          <w:spacing w:val="3"/>
        </w:rPr>
        <w:t>r</w:t>
      </w:r>
      <w:r w:rsidR="0070756B" w:rsidRPr="005B7CF3">
        <w:rPr>
          <w:rFonts w:ascii="Arial" w:hAnsi="Arial" w:cs="Arial"/>
          <w:spacing w:val="-1"/>
        </w:rPr>
        <w:t>e</w:t>
      </w:r>
      <w:r w:rsidR="0070756B" w:rsidRPr="005B7CF3">
        <w:rPr>
          <w:rFonts w:ascii="Arial" w:hAnsi="Arial" w:cs="Arial"/>
        </w:rPr>
        <w:t>ssed du</w:t>
      </w:r>
      <w:r w:rsidR="0070756B" w:rsidRPr="005B7CF3">
        <w:rPr>
          <w:rFonts w:ascii="Arial" w:hAnsi="Arial" w:cs="Arial"/>
          <w:spacing w:val="-1"/>
        </w:rPr>
        <w:t>ri</w:t>
      </w:r>
      <w:r w:rsidR="0070756B" w:rsidRPr="005B7CF3">
        <w:rPr>
          <w:rFonts w:ascii="Arial" w:hAnsi="Arial" w:cs="Arial"/>
          <w:spacing w:val="4"/>
        </w:rPr>
        <w:t>n</w:t>
      </w:r>
      <w:r w:rsidR="0070756B" w:rsidRPr="005B7CF3">
        <w:rPr>
          <w:rFonts w:ascii="Arial" w:hAnsi="Arial" w:cs="Arial"/>
        </w:rPr>
        <w:t>g</w:t>
      </w:r>
      <w:r w:rsidR="0070756B" w:rsidRPr="005B7CF3">
        <w:rPr>
          <w:rFonts w:ascii="Arial" w:hAnsi="Arial" w:cs="Arial"/>
          <w:spacing w:val="-1"/>
        </w:rPr>
        <w:t xml:space="preserve"> </w:t>
      </w:r>
      <w:r w:rsidR="0070756B" w:rsidRPr="005B7CF3">
        <w:rPr>
          <w:rFonts w:ascii="Arial" w:hAnsi="Arial" w:cs="Arial"/>
        </w:rPr>
        <w:t xml:space="preserve">the </w:t>
      </w:r>
      <w:r w:rsidR="0070756B" w:rsidRPr="005B7CF3">
        <w:rPr>
          <w:rFonts w:ascii="Arial" w:hAnsi="Arial" w:cs="Arial"/>
          <w:spacing w:val="-2"/>
        </w:rPr>
        <w:t>m</w:t>
      </w:r>
      <w:r w:rsidR="0070756B" w:rsidRPr="005B7CF3">
        <w:rPr>
          <w:rFonts w:ascii="Arial" w:hAnsi="Arial" w:cs="Arial"/>
        </w:rPr>
        <w:t>onth of</w:t>
      </w:r>
      <w:r w:rsidR="0070756B" w:rsidRPr="005B7CF3">
        <w:rPr>
          <w:rFonts w:ascii="Arial" w:hAnsi="Arial" w:cs="Arial"/>
          <w:spacing w:val="-1"/>
        </w:rPr>
        <w:t xml:space="preserve"> </w:t>
      </w:r>
      <w:r w:rsidR="0070756B" w:rsidRPr="005B7CF3">
        <w:rPr>
          <w:rFonts w:ascii="Arial" w:hAnsi="Arial" w:cs="Arial"/>
          <w:spacing w:val="-2"/>
        </w:rPr>
        <w:t>O</w:t>
      </w:r>
      <w:r w:rsidR="0070756B" w:rsidRPr="005B7CF3">
        <w:rPr>
          <w:rFonts w:ascii="Arial" w:hAnsi="Arial" w:cs="Arial"/>
        </w:rPr>
        <w:t>u</w:t>
      </w:r>
      <w:r w:rsidR="0070756B" w:rsidRPr="005B7CF3">
        <w:rPr>
          <w:rFonts w:ascii="Arial" w:hAnsi="Arial" w:cs="Arial"/>
          <w:spacing w:val="2"/>
        </w:rPr>
        <w:t>t</w:t>
      </w:r>
      <w:r w:rsidR="0070756B" w:rsidRPr="005B7CF3">
        <w:rPr>
          <w:rFonts w:ascii="Arial" w:hAnsi="Arial" w:cs="Arial"/>
          <w:spacing w:val="-1"/>
        </w:rPr>
        <w:t>-</w:t>
      </w:r>
      <w:r w:rsidR="0070756B" w:rsidRPr="005B7CF3">
        <w:rPr>
          <w:rFonts w:ascii="Arial" w:hAnsi="Arial" w:cs="Arial"/>
          <w:spacing w:val="1"/>
        </w:rPr>
        <w:t>P</w:t>
      </w:r>
      <w:r w:rsidR="0070756B" w:rsidRPr="005B7CF3">
        <w:rPr>
          <w:rFonts w:ascii="Arial" w:hAnsi="Arial" w:cs="Arial"/>
          <w:spacing w:val="-1"/>
        </w:rPr>
        <w:t>a</w:t>
      </w:r>
      <w:r w:rsidR="0070756B" w:rsidRPr="005B7CF3">
        <w:rPr>
          <w:rFonts w:ascii="Arial" w:hAnsi="Arial" w:cs="Arial"/>
        </w:rPr>
        <w:t>t</w:t>
      </w:r>
      <w:r w:rsidR="0070756B" w:rsidRPr="005B7CF3">
        <w:rPr>
          <w:rFonts w:ascii="Arial" w:hAnsi="Arial" w:cs="Arial"/>
          <w:spacing w:val="2"/>
        </w:rPr>
        <w:t>i</w:t>
      </w:r>
      <w:r w:rsidR="0070756B" w:rsidRPr="005B7CF3">
        <w:rPr>
          <w:rFonts w:ascii="Arial" w:hAnsi="Arial" w:cs="Arial"/>
          <w:spacing w:val="-1"/>
        </w:rPr>
        <w:t>en</w:t>
      </w:r>
      <w:r w:rsidR="0070756B" w:rsidRPr="005B7CF3">
        <w:rPr>
          <w:rFonts w:ascii="Arial" w:hAnsi="Arial" w:cs="Arial"/>
        </w:rPr>
        <w:t>t</w:t>
      </w:r>
      <w:r w:rsidR="0070756B" w:rsidRPr="005B7CF3">
        <w:rPr>
          <w:rFonts w:ascii="Arial" w:hAnsi="Arial" w:cs="Arial"/>
          <w:spacing w:val="4"/>
        </w:rPr>
        <w:t xml:space="preserve"> </w:t>
      </w:r>
      <w:r w:rsidR="0070756B" w:rsidRPr="005B7CF3">
        <w:rPr>
          <w:rFonts w:ascii="Arial" w:hAnsi="Arial" w:cs="Arial"/>
          <w:spacing w:val="-6"/>
        </w:rPr>
        <w:t>I</w:t>
      </w:r>
      <w:r w:rsidR="0070756B" w:rsidRPr="005B7CF3">
        <w:rPr>
          <w:rFonts w:ascii="Arial" w:hAnsi="Arial" w:cs="Arial"/>
          <w:spacing w:val="-1"/>
        </w:rPr>
        <w:t>n</w:t>
      </w:r>
      <w:r w:rsidR="0070756B" w:rsidRPr="005B7CF3">
        <w:rPr>
          <w:rFonts w:ascii="Arial" w:hAnsi="Arial" w:cs="Arial"/>
        </w:rPr>
        <w:t>t</w:t>
      </w:r>
      <w:r w:rsidR="0070756B" w:rsidRPr="005B7CF3">
        <w:rPr>
          <w:rFonts w:ascii="Arial" w:hAnsi="Arial" w:cs="Arial"/>
          <w:spacing w:val="1"/>
        </w:rPr>
        <w:t>e</w:t>
      </w:r>
      <w:r w:rsidR="0070756B" w:rsidRPr="005B7CF3">
        <w:rPr>
          <w:rFonts w:ascii="Arial" w:hAnsi="Arial" w:cs="Arial"/>
        </w:rPr>
        <w:t>rn</w:t>
      </w:r>
      <w:r w:rsidR="0070756B" w:rsidRPr="005B7CF3">
        <w:rPr>
          <w:rFonts w:ascii="Arial" w:hAnsi="Arial" w:cs="Arial"/>
          <w:spacing w:val="-1"/>
        </w:rPr>
        <w:t>a</w:t>
      </w:r>
      <w:r w:rsidR="0070756B" w:rsidRPr="005B7CF3">
        <w:rPr>
          <w:rFonts w:ascii="Arial" w:hAnsi="Arial" w:cs="Arial"/>
        </w:rPr>
        <w:t xml:space="preserve">l </w:t>
      </w:r>
      <w:r w:rsidR="0070756B" w:rsidRPr="005B7CF3">
        <w:rPr>
          <w:rFonts w:ascii="Arial" w:hAnsi="Arial" w:cs="Arial"/>
          <w:spacing w:val="-1"/>
        </w:rPr>
        <w:t>M</w:t>
      </w:r>
      <w:r w:rsidR="0070756B" w:rsidRPr="005B7CF3">
        <w:rPr>
          <w:rFonts w:ascii="Arial" w:hAnsi="Arial" w:cs="Arial"/>
        </w:rPr>
        <w:t>edi</w:t>
      </w:r>
      <w:r w:rsidR="0070756B" w:rsidRPr="005B7CF3">
        <w:rPr>
          <w:rFonts w:ascii="Arial" w:hAnsi="Arial" w:cs="Arial"/>
          <w:spacing w:val="-1"/>
        </w:rPr>
        <w:t>ci</w:t>
      </w:r>
      <w:r w:rsidR="0070756B" w:rsidRPr="005B7CF3">
        <w:rPr>
          <w:rFonts w:ascii="Arial" w:hAnsi="Arial" w:cs="Arial"/>
          <w:spacing w:val="4"/>
        </w:rPr>
        <w:t>n</w:t>
      </w:r>
      <w:r w:rsidR="0070756B" w:rsidRPr="005B7CF3">
        <w:rPr>
          <w:rFonts w:ascii="Arial" w:hAnsi="Arial" w:cs="Arial"/>
          <w:spacing w:val="-1"/>
        </w:rPr>
        <w:t>e</w:t>
      </w:r>
      <w:r w:rsidR="0070756B" w:rsidRPr="005B7CF3">
        <w:rPr>
          <w:rFonts w:ascii="Arial" w:hAnsi="Arial" w:cs="Arial"/>
        </w:rPr>
        <w:t>:</w:t>
      </w:r>
    </w:p>
    <w:p w14:paraId="065EB902" w14:textId="77777777" w:rsidR="0070756B" w:rsidRPr="005B7CF3" w:rsidRDefault="0070756B" w:rsidP="000C2A9A">
      <w:pPr>
        <w:pStyle w:val="ListParagraph"/>
        <w:numPr>
          <w:ilvl w:val="0"/>
          <w:numId w:val="8"/>
        </w:numPr>
        <w:spacing w:after="0" w:line="276" w:lineRule="auto"/>
        <w:ind w:left="1080"/>
        <w:rPr>
          <w:rFonts w:ascii="Arial" w:hAnsi="Arial" w:cs="Arial"/>
        </w:rPr>
      </w:pPr>
      <w:r w:rsidRPr="005B7CF3">
        <w:rPr>
          <w:rFonts w:ascii="Arial" w:hAnsi="Arial" w:cs="Arial"/>
        </w:rPr>
        <w:t>Ost</w:t>
      </w:r>
      <w:r w:rsidRPr="005B7CF3">
        <w:rPr>
          <w:rFonts w:ascii="Arial" w:hAnsi="Arial" w:cs="Arial"/>
          <w:spacing w:val="-1"/>
        </w:rPr>
        <w:t>e</w:t>
      </w:r>
      <w:r w:rsidRPr="005B7CF3">
        <w:rPr>
          <w:rFonts w:ascii="Arial" w:hAnsi="Arial" w:cs="Arial"/>
        </w:rPr>
        <w:t>op</w:t>
      </w:r>
      <w:r w:rsidRPr="005B7CF3">
        <w:rPr>
          <w:rFonts w:ascii="Arial" w:hAnsi="Arial" w:cs="Arial"/>
          <w:spacing w:val="-1"/>
        </w:rPr>
        <w:t>at</w:t>
      </w:r>
      <w:r w:rsidRPr="005B7CF3">
        <w:rPr>
          <w:rFonts w:ascii="Arial" w:hAnsi="Arial" w:cs="Arial"/>
        </w:rPr>
        <w:t>h</w:t>
      </w:r>
      <w:r w:rsidRPr="005B7CF3">
        <w:rPr>
          <w:rFonts w:ascii="Arial" w:hAnsi="Arial" w:cs="Arial"/>
          <w:spacing w:val="2"/>
        </w:rPr>
        <w:t>i</w:t>
      </w:r>
      <w:r w:rsidRPr="005B7CF3">
        <w:rPr>
          <w:rFonts w:ascii="Arial" w:hAnsi="Arial" w:cs="Arial"/>
        </w:rPr>
        <w:t>c</w:t>
      </w:r>
      <w:r w:rsidRPr="005B7CF3">
        <w:rPr>
          <w:rFonts w:ascii="Arial" w:hAnsi="Arial" w:cs="Arial"/>
          <w:spacing w:val="-1"/>
        </w:rPr>
        <w:t xml:space="preserve"> </w:t>
      </w:r>
      <w:r w:rsidRPr="005B7CF3">
        <w:rPr>
          <w:rFonts w:ascii="Arial" w:hAnsi="Arial" w:cs="Arial"/>
          <w:spacing w:val="1"/>
        </w:rPr>
        <w:t>P</w:t>
      </w:r>
      <w:r w:rsidRPr="005B7CF3">
        <w:rPr>
          <w:rFonts w:ascii="Arial" w:hAnsi="Arial" w:cs="Arial"/>
        </w:rPr>
        <w:t>ri</w:t>
      </w:r>
      <w:r w:rsidRPr="005B7CF3">
        <w:rPr>
          <w:rFonts w:ascii="Arial" w:hAnsi="Arial" w:cs="Arial"/>
          <w:spacing w:val="-1"/>
        </w:rPr>
        <w:t>nc</w:t>
      </w:r>
      <w:r w:rsidRPr="005B7CF3">
        <w:rPr>
          <w:rFonts w:ascii="Arial" w:hAnsi="Arial" w:cs="Arial"/>
        </w:rPr>
        <w:t>i</w:t>
      </w:r>
      <w:r w:rsidRPr="005B7CF3">
        <w:rPr>
          <w:rFonts w:ascii="Arial" w:hAnsi="Arial" w:cs="Arial"/>
          <w:spacing w:val="-1"/>
        </w:rPr>
        <w:t>p</w:t>
      </w:r>
      <w:r w:rsidRPr="005B7CF3">
        <w:rPr>
          <w:rFonts w:ascii="Arial" w:hAnsi="Arial" w:cs="Arial"/>
          <w:spacing w:val="2"/>
        </w:rPr>
        <w:t>l</w:t>
      </w:r>
      <w:r w:rsidRPr="005B7CF3">
        <w:rPr>
          <w:rFonts w:ascii="Arial" w:hAnsi="Arial" w:cs="Arial"/>
          <w:spacing w:val="-2"/>
        </w:rPr>
        <w:t>e</w:t>
      </w:r>
      <w:r w:rsidRPr="005B7CF3">
        <w:rPr>
          <w:rFonts w:ascii="Arial" w:hAnsi="Arial" w:cs="Arial"/>
        </w:rPr>
        <w:t>s a</w:t>
      </w:r>
      <w:r w:rsidRPr="005B7CF3">
        <w:rPr>
          <w:rFonts w:ascii="Arial" w:hAnsi="Arial" w:cs="Arial"/>
          <w:spacing w:val="1"/>
        </w:rPr>
        <w:t>n</w:t>
      </w:r>
      <w:r w:rsidRPr="005B7CF3">
        <w:rPr>
          <w:rFonts w:ascii="Arial" w:hAnsi="Arial" w:cs="Arial"/>
        </w:rPr>
        <w:t xml:space="preserve">d </w:t>
      </w:r>
      <w:r w:rsidRPr="005B7CF3">
        <w:rPr>
          <w:rFonts w:ascii="Arial" w:hAnsi="Arial" w:cs="Arial"/>
          <w:spacing w:val="1"/>
        </w:rPr>
        <w:t>P</w:t>
      </w:r>
      <w:r w:rsidRPr="005B7CF3">
        <w:rPr>
          <w:rFonts w:ascii="Arial" w:hAnsi="Arial" w:cs="Arial"/>
        </w:rPr>
        <w:t>r</w:t>
      </w:r>
      <w:r w:rsidRPr="005B7CF3">
        <w:rPr>
          <w:rFonts w:ascii="Arial" w:hAnsi="Arial" w:cs="Arial"/>
          <w:spacing w:val="-2"/>
        </w:rPr>
        <w:t>a</w:t>
      </w:r>
      <w:r w:rsidRPr="005B7CF3">
        <w:rPr>
          <w:rFonts w:ascii="Arial" w:hAnsi="Arial" w:cs="Arial"/>
          <w:spacing w:val="-1"/>
        </w:rPr>
        <w:t>ct</w:t>
      </w:r>
      <w:r w:rsidRPr="005B7CF3">
        <w:rPr>
          <w:rFonts w:ascii="Arial" w:hAnsi="Arial" w:cs="Arial"/>
          <w:spacing w:val="2"/>
        </w:rPr>
        <w:t>i</w:t>
      </w:r>
      <w:r w:rsidRPr="005B7CF3">
        <w:rPr>
          <w:rFonts w:ascii="Arial" w:hAnsi="Arial" w:cs="Arial"/>
          <w:spacing w:val="-2"/>
        </w:rPr>
        <w:t>c</w:t>
      </w:r>
      <w:r w:rsidRPr="005B7CF3">
        <w:rPr>
          <w:rFonts w:ascii="Arial" w:hAnsi="Arial" w:cs="Arial"/>
        </w:rPr>
        <w:t>e</w:t>
      </w:r>
    </w:p>
    <w:p w14:paraId="7AEC32BA" w14:textId="77777777" w:rsidR="0070756B" w:rsidRPr="005B7CF3" w:rsidRDefault="0070756B" w:rsidP="000C2A9A">
      <w:pPr>
        <w:pStyle w:val="ListParagraph"/>
        <w:numPr>
          <w:ilvl w:val="0"/>
          <w:numId w:val="9"/>
        </w:numPr>
        <w:spacing w:after="0" w:line="276" w:lineRule="auto"/>
        <w:ind w:left="1800"/>
        <w:rPr>
          <w:rFonts w:ascii="Arial" w:hAnsi="Arial" w:cs="Arial"/>
        </w:rPr>
      </w:pPr>
      <w:r w:rsidRPr="005B7CF3">
        <w:rPr>
          <w:rFonts w:ascii="Arial" w:hAnsi="Arial" w:cs="Arial"/>
        </w:rPr>
        <w:t>App</w:t>
      </w:r>
      <w:r w:rsidRPr="005B7CF3">
        <w:rPr>
          <w:rFonts w:ascii="Arial" w:hAnsi="Arial" w:cs="Arial"/>
          <w:spacing w:val="-1"/>
        </w:rPr>
        <w:t>r</w:t>
      </w:r>
      <w:r w:rsidRPr="005B7CF3">
        <w:rPr>
          <w:rFonts w:ascii="Arial" w:hAnsi="Arial" w:cs="Arial"/>
        </w:rPr>
        <w:t>o</w:t>
      </w:r>
      <w:r w:rsidRPr="005B7CF3">
        <w:rPr>
          <w:rFonts w:ascii="Arial" w:hAnsi="Arial" w:cs="Arial"/>
          <w:spacing w:val="-1"/>
        </w:rPr>
        <w:t>ac</w:t>
      </w:r>
      <w:r w:rsidRPr="005B7CF3">
        <w:rPr>
          <w:rFonts w:ascii="Arial" w:hAnsi="Arial" w:cs="Arial"/>
        </w:rPr>
        <w:t>h the</w:t>
      </w:r>
      <w:r w:rsidRPr="005B7CF3">
        <w:rPr>
          <w:rFonts w:ascii="Arial" w:hAnsi="Arial" w:cs="Arial"/>
          <w:spacing w:val="3"/>
        </w:rPr>
        <w:t xml:space="preserve"> </w:t>
      </w:r>
      <w:r w:rsidRPr="005B7CF3">
        <w:rPr>
          <w:rFonts w:ascii="Arial" w:hAnsi="Arial" w:cs="Arial"/>
        </w:rPr>
        <w:t>p</w:t>
      </w:r>
      <w:r w:rsidRPr="005B7CF3">
        <w:rPr>
          <w:rFonts w:ascii="Arial" w:hAnsi="Arial" w:cs="Arial"/>
          <w:spacing w:val="-2"/>
        </w:rPr>
        <w:t>a</w:t>
      </w:r>
      <w:r w:rsidRPr="005B7CF3">
        <w:rPr>
          <w:rFonts w:ascii="Arial" w:hAnsi="Arial" w:cs="Arial"/>
        </w:rPr>
        <w:t>t</w:t>
      </w:r>
      <w:r w:rsidRPr="005B7CF3">
        <w:rPr>
          <w:rFonts w:ascii="Arial" w:hAnsi="Arial" w:cs="Arial"/>
          <w:spacing w:val="2"/>
        </w:rPr>
        <w:t>i</w:t>
      </w:r>
      <w:r w:rsidRPr="005B7CF3">
        <w:rPr>
          <w:rFonts w:ascii="Arial" w:hAnsi="Arial" w:cs="Arial"/>
          <w:spacing w:val="-1"/>
        </w:rPr>
        <w:t>en</w:t>
      </w:r>
      <w:r w:rsidRPr="005B7CF3">
        <w:rPr>
          <w:rFonts w:ascii="Arial" w:hAnsi="Arial" w:cs="Arial"/>
        </w:rPr>
        <w:t>t</w:t>
      </w:r>
      <w:r w:rsidRPr="005B7CF3">
        <w:rPr>
          <w:rFonts w:ascii="Arial" w:hAnsi="Arial" w:cs="Arial"/>
          <w:spacing w:val="-1"/>
        </w:rPr>
        <w:t xml:space="preserve"> </w:t>
      </w:r>
      <w:r w:rsidRPr="005B7CF3">
        <w:rPr>
          <w:rFonts w:ascii="Arial" w:hAnsi="Arial" w:cs="Arial"/>
        </w:rPr>
        <w:t>wi</w:t>
      </w:r>
      <w:r w:rsidRPr="005B7CF3">
        <w:rPr>
          <w:rFonts w:ascii="Arial" w:hAnsi="Arial" w:cs="Arial"/>
          <w:spacing w:val="2"/>
        </w:rPr>
        <w:t>t</w:t>
      </w:r>
      <w:r w:rsidRPr="005B7CF3">
        <w:rPr>
          <w:rFonts w:ascii="Arial" w:hAnsi="Arial" w:cs="Arial"/>
        </w:rPr>
        <w:t>h r</w:t>
      </w:r>
      <w:r w:rsidRPr="005B7CF3">
        <w:rPr>
          <w:rFonts w:ascii="Arial" w:hAnsi="Arial" w:cs="Arial"/>
          <w:spacing w:val="-2"/>
        </w:rPr>
        <w:t>e</w:t>
      </w:r>
      <w:r w:rsidRPr="005B7CF3">
        <w:rPr>
          <w:rFonts w:ascii="Arial" w:hAnsi="Arial" w:cs="Arial"/>
          <w:spacing w:val="-1"/>
        </w:rPr>
        <w:t>c</w:t>
      </w:r>
      <w:r w:rsidRPr="005B7CF3">
        <w:rPr>
          <w:rFonts w:ascii="Arial" w:hAnsi="Arial" w:cs="Arial"/>
          <w:spacing w:val="2"/>
        </w:rPr>
        <w:t>o</w:t>
      </w:r>
      <w:r w:rsidRPr="005B7CF3">
        <w:rPr>
          <w:rFonts w:ascii="Arial" w:hAnsi="Arial" w:cs="Arial"/>
          <w:spacing w:val="-2"/>
        </w:rPr>
        <w:t>g</w:t>
      </w:r>
      <w:r w:rsidRPr="005B7CF3">
        <w:rPr>
          <w:rFonts w:ascii="Arial" w:hAnsi="Arial" w:cs="Arial"/>
          <w:spacing w:val="-1"/>
        </w:rPr>
        <w:t>n</w:t>
      </w:r>
      <w:r w:rsidRPr="005B7CF3">
        <w:rPr>
          <w:rFonts w:ascii="Arial" w:hAnsi="Arial" w:cs="Arial"/>
        </w:rPr>
        <w:t>i</w:t>
      </w:r>
      <w:r w:rsidRPr="005B7CF3">
        <w:rPr>
          <w:rFonts w:ascii="Arial" w:hAnsi="Arial" w:cs="Arial"/>
          <w:spacing w:val="2"/>
        </w:rPr>
        <w:t>t</w:t>
      </w:r>
      <w:r w:rsidRPr="005B7CF3">
        <w:rPr>
          <w:rFonts w:ascii="Arial" w:hAnsi="Arial" w:cs="Arial"/>
        </w:rPr>
        <w:t>ion of</w:t>
      </w:r>
      <w:r w:rsidRPr="005B7CF3">
        <w:rPr>
          <w:rFonts w:ascii="Arial" w:hAnsi="Arial" w:cs="Arial"/>
          <w:spacing w:val="-1"/>
        </w:rPr>
        <w:t xml:space="preserve"> </w:t>
      </w:r>
      <w:r w:rsidRPr="005B7CF3">
        <w:rPr>
          <w:rFonts w:ascii="Arial" w:hAnsi="Arial" w:cs="Arial"/>
        </w:rPr>
        <w:t>t</w:t>
      </w:r>
      <w:r w:rsidRPr="005B7CF3">
        <w:rPr>
          <w:rFonts w:ascii="Arial" w:hAnsi="Arial" w:cs="Arial"/>
          <w:spacing w:val="-1"/>
        </w:rPr>
        <w:t>h</w:t>
      </w:r>
      <w:r w:rsidRPr="005B7CF3">
        <w:rPr>
          <w:rFonts w:ascii="Arial" w:hAnsi="Arial" w:cs="Arial"/>
        </w:rPr>
        <w:t>e</w:t>
      </w:r>
      <w:r w:rsidRPr="005B7CF3">
        <w:rPr>
          <w:rFonts w:ascii="Arial" w:hAnsi="Arial" w:cs="Arial"/>
          <w:spacing w:val="-1"/>
        </w:rPr>
        <w:t xml:space="preserve"> e</w:t>
      </w:r>
      <w:r w:rsidRPr="005B7CF3">
        <w:rPr>
          <w:rFonts w:ascii="Arial" w:hAnsi="Arial" w:cs="Arial"/>
        </w:rPr>
        <w:t>nti</w:t>
      </w:r>
      <w:r w:rsidRPr="005B7CF3">
        <w:rPr>
          <w:rFonts w:ascii="Arial" w:hAnsi="Arial" w:cs="Arial"/>
          <w:spacing w:val="2"/>
        </w:rPr>
        <w:t>r</w:t>
      </w:r>
      <w:r w:rsidRPr="005B7CF3">
        <w:rPr>
          <w:rFonts w:ascii="Arial" w:hAnsi="Arial" w:cs="Arial"/>
        </w:rPr>
        <w:t>e</w:t>
      </w:r>
      <w:r w:rsidRPr="005B7CF3">
        <w:rPr>
          <w:rFonts w:ascii="Arial" w:hAnsi="Arial" w:cs="Arial"/>
          <w:spacing w:val="-1"/>
        </w:rPr>
        <w:t xml:space="preserve"> cl</w:t>
      </w:r>
      <w:r w:rsidRPr="005B7CF3">
        <w:rPr>
          <w:rFonts w:ascii="Arial" w:hAnsi="Arial" w:cs="Arial"/>
          <w:spacing w:val="2"/>
        </w:rPr>
        <w:t>i</w:t>
      </w:r>
      <w:r w:rsidRPr="005B7CF3">
        <w:rPr>
          <w:rFonts w:ascii="Arial" w:hAnsi="Arial" w:cs="Arial"/>
        </w:rPr>
        <w:t>ni</w:t>
      </w:r>
      <w:r w:rsidRPr="005B7CF3">
        <w:rPr>
          <w:rFonts w:ascii="Arial" w:hAnsi="Arial" w:cs="Arial"/>
          <w:spacing w:val="-1"/>
        </w:rPr>
        <w:t>ca</w:t>
      </w:r>
      <w:r w:rsidRPr="005B7CF3">
        <w:rPr>
          <w:rFonts w:ascii="Arial" w:hAnsi="Arial" w:cs="Arial"/>
        </w:rPr>
        <w:t>l</w:t>
      </w:r>
      <w:r w:rsidRPr="005B7CF3">
        <w:rPr>
          <w:rFonts w:ascii="Arial" w:hAnsi="Arial" w:cs="Arial"/>
          <w:spacing w:val="-1"/>
        </w:rPr>
        <w:t xml:space="preserve"> </w:t>
      </w:r>
      <w:r w:rsidRPr="005B7CF3">
        <w:rPr>
          <w:rFonts w:ascii="Arial" w:hAnsi="Arial" w:cs="Arial"/>
        </w:rPr>
        <w:t>cont</w:t>
      </w:r>
      <w:r w:rsidRPr="005B7CF3">
        <w:rPr>
          <w:rFonts w:ascii="Arial" w:hAnsi="Arial" w:cs="Arial"/>
          <w:spacing w:val="-1"/>
        </w:rPr>
        <w:t>e</w:t>
      </w:r>
      <w:r w:rsidRPr="005B7CF3">
        <w:rPr>
          <w:rFonts w:ascii="Arial" w:hAnsi="Arial" w:cs="Arial"/>
          <w:spacing w:val="1"/>
        </w:rPr>
        <w:t>x</w:t>
      </w:r>
      <w:r w:rsidRPr="005B7CF3">
        <w:rPr>
          <w:rFonts w:ascii="Arial" w:hAnsi="Arial" w:cs="Arial"/>
        </w:rPr>
        <w:t xml:space="preserve">t, </w:t>
      </w:r>
      <w:r w:rsidRPr="005B7CF3">
        <w:rPr>
          <w:rFonts w:ascii="Arial" w:hAnsi="Arial" w:cs="Arial"/>
          <w:spacing w:val="2"/>
        </w:rPr>
        <w:t>i</w:t>
      </w:r>
      <w:r w:rsidRPr="005B7CF3">
        <w:rPr>
          <w:rFonts w:ascii="Arial" w:hAnsi="Arial" w:cs="Arial"/>
        </w:rPr>
        <w:t>n</w:t>
      </w:r>
      <w:r w:rsidRPr="005B7CF3">
        <w:rPr>
          <w:rFonts w:ascii="Arial" w:hAnsi="Arial" w:cs="Arial"/>
          <w:spacing w:val="-2"/>
        </w:rPr>
        <w:t>c</w:t>
      </w:r>
      <w:r w:rsidRPr="005B7CF3">
        <w:rPr>
          <w:rFonts w:ascii="Arial" w:hAnsi="Arial" w:cs="Arial"/>
        </w:rPr>
        <w:t>lud</w:t>
      </w:r>
      <w:r w:rsidRPr="005B7CF3">
        <w:rPr>
          <w:rFonts w:ascii="Arial" w:hAnsi="Arial" w:cs="Arial"/>
          <w:spacing w:val="2"/>
        </w:rPr>
        <w:t>i</w:t>
      </w:r>
      <w:r w:rsidRPr="005B7CF3">
        <w:rPr>
          <w:rFonts w:ascii="Arial" w:hAnsi="Arial" w:cs="Arial"/>
        </w:rPr>
        <w:t>ng</w:t>
      </w:r>
      <w:r w:rsidRPr="005B7CF3">
        <w:rPr>
          <w:rFonts w:ascii="Arial" w:hAnsi="Arial" w:cs="Arial"/>
          <w:spacing w:val="-2"/>
        </w:rPr>
        <w:t xml:space="preserve"> m</w:t>
      </w:r>
      <w:r w:rsidRPr="005B7CF3">
        <w:rPr>
          <w:rFonts w:ascii="Arial" w:hAnsi="Arial" w:cs="Arial"/>
          <w:spacing w:val="2"/>
        </w:rPr>
        <w:t>i</w:t>
      </w:r>
      <w:r w:rsidRPr="005B7CF3">
        <w:rPr>
          <w:rFonts w:ascii="Arial" w:hAnsi="Arial" w:cs="Arial"/>
        </w:rPr>
        <w:t>n</w:t>
      </w:r>
      <w:r w:rsidRPr="005B7CF3">
        <w:rPr>
          <w:rFonts w:ascii="Arial" w:hAnsi="Arial" w:cs="Arial"/>
          <w:spacing w:val="5"/>
        </w:rPr>
        <w:t>d</w:t>
      </w:r>
      <w:r w:rsidRPr="005B7CF3">
        <w:rPr>
          <w:rFonts w:ascii="Arial" w:hAnsi="Arial" w:cs="Arial"/>
        </w:rPr>
        <w:t>- bo</w:t>
      </w:r>
      <w:r w:rsidRPr="005B7CF3">
        <w:rPr>
          <w:rFonts w:ascii="Arial" w:hAnsi="Arial" w:cs="Arial"/>
          <w:spacing w:val="2"/>
        </w:rPr>
        <w:t>d</w:t>
      </w:r>
      <w:r w:rsidRPr="005B7CF3">
        <w:rPr>
          <w:rFonts w:ascii="Arial" w:hAnsi="Arial" w:cs="Arial"/>
        </w:rPr>
        <w:t>y</w:t>
      </w:r>
      <w:r w:rsidRPr="005B7CF3">
        <w:rPr>
          <w:rFonts w:ascii="Arial" w:hAnsi="Arial" w:cs="Arial"/>
          <w:spacing w:val="-5"/>
        </w:rPr>
        <w:t xml:space="preserve"> </w:t>
      </w:r>
      <w:r w:rsidRPr="005B7CF3">
        <w:rPr>
          <w:rFonts w:ascii="Arial" w:hAnsi="Arial" w:cs="Arial"/>
          <w:spacing w:val="-1"/>
        </w:rPr>
        <w:t>a</w:t>
      </w:r>
      <w:r w:rsidRPr="005B7CF3">
        <w:rPr>
          <w:rFonts w:ascii="Arial" w:hAnsi="Arial" w:cs="Arial"/>
        </w:rPr>
        <w:t>nd p</w:t>
      </w:r>
      <w:r w:rsidRPr="005B7CF3">
        <w:rPr>
          <w:rFonts w:ascii="Arial" w:hAnsi="Arial" w:cs="Arial"/>
          <w:spacing w:val="4"/>
        </w:rPr>
        <w:t>s</w:t>
      </w:r>
      <w:r w:rsidRPr="005B7CF3">
        <w:rPr>
          <w:rFonts w:ascii="Arial" w:hAnsi="Arial" w:cs="Arial"/>
          <w:spacing w:val="-5"/>
        </w:rPr>
        <w:t>y</w:t>
      </w:r>
      <w:r w:rsidRPr="005B7CF3">
        <w:rPr>
          <w:rFonts w:ascii="Arial" w:hAnsi="Arial" w:cs="Arial"/>
          <w:spacing w:val="1"/>
        </w:rPr>
        <w:t>c</w:t>
      </w:r>
      <w:r w:rsidRPr="005B7CF3">
        <w:rPr>
          <w:rFonts w:ascii="Arial" w:hAnsi="Arial" w:cs="Arial"/>
        </w:rPr>
        <w:t>hoso</w:t>
      </w:r>
      <w:r w:rsidRPr="005B7CF3">
        <w:rPr>
          <w:rFonts w:ascii="Arial" w:hAnsi="Arial" w:cs="Arial"/>
          <w:spacing w:val="-1"/>
        </w:rPr>
        <w:t>c</w:t>
      </w:r>
      <w:r w:rsidRPr="005B7CF3">
        <w:rPr>
          <w:rFonts w:ascii="Arial" w:hAnsi="Arial" w:cs="Arial"/>
        </w:rPr>
        <w:t>i</w:t>
      </w:r>
      <w:r w:rsidRPr="005B7CF3">
        <w:rPr>
          <w:rFonts w:ascii="Arial" w:hAnsi="Arial" w:cs="Arial"/>
          <w:spacing w:val="-1"/>
        </w:rPr>
        <w:t>a</w:t>
      </w:r>
      <w:r w:rsidRPr="005B7CF3">
        <w:rPr>
          <w:rFonts w:ascii="Arial" w:hAnsi="Arial" w:cs="Arial"/>
        </w:rPr>
        <w:t xml:space="preserve">l </w:t>
      </w:r>
      <w:r w:rsidRPr="005B7CF3">
        <w:rPr>
          <w:rFonts w:ascii="Arial" w:hAnsi="Arial" w:cs="Arial"/>
          <w:spacing w:val="-1"/>
        </w:rPr>
        <w:t>i</w:t>
      </w:r>
      <w:r w:rsidRPr="005B7CF3">
        <w:rPr>
          <w:rFonts w:ascii="Arial" w:hAnsi="Arial" w:cs="Arial"/>
          <w:spacing w:val="4"/>
        </w:rPr>
        <w:t>n</w:t>
      </w:r>
      <w:r w:rsidRPr="005B7CF3">
        <w:rPr>
          <w:rFonts w:ascii="Arial" w:hAnsi="Arial" w:cs="Arial"/>
        </w:rPr>
        <w:t>te</w:t>
      </w:r>
      <w:r w:rsidRPr="005B7CF3">
        <w:rPr>
          <w:rFonts w:ascii="Arial" w:hAnsi="Arial" w:cs="Arial"/>
          <w:spacing w:val="-2"/>
        </w:rPr>
        <w:t>r</w:t>
      </w:r>
      <w:r w:rsidRPr="005B7CF3">
        <w:rPr>
          <w:rFonts w:ascii="Arial" w:hAnsi="Arial" w:cs="Arial"/>
        </w:rPr>
        <w:t>r</w:t>
      </w:r>
      <w:r w:rsidRPr="005B7CF3">
        <w:rPr>
          <w:rFonts w:ascii="Arial" w:hAnsi="Arial" w:cs="Arial"/>
          <w:spacing w:val="-2"/>
        </w:rPr>
        <w:t>e</w:t>
      </w:r>
      <w:r w:rsidRPr="005B7CF3">
        <w:rPr>
          <w:rFonts w:ascii="Arial" w:hAnsi="Arial" w:cs="Arial"/>
        </w:rPr>
        <w:t>l</w:t>
      </w:r>
      <w:r w:rsidRPr="005B7CF3">
        <w:rPr>
          <w:rFonts w:ascii="Arial" w:hAnsi="Arial" w:cs="Arial"/>
          <w:spacing w:val="-1"/>
        </w:rPr>
        <w:t>a</w:t>
      </w:r>
      <w:r w:rsidRPr="005B7CF3">
        <w:rPr>
          <w:rFonts w:ascii="Arial" w:hAnsi="Arial" w:cs="Arial"/>
        </w:rPr>
        <w:t>tion</w:t>
      </w:r>
      <w:r w:rsidRPr="005B7CF3">
        <w:rPr>
          <w:rFonts w:ascii="Arial" w:hAnsi="Arial" w:cs="Arial"/>
          <w:spacing w:val="-1"/>
        </w:rPr>
        <w:t>s</w:t>
      </w:r>
      <w:r w:rsidRPr="005B7CF3">
        <w:rPr>
          <w:rFonts w:ascii="Arial" w:hAnsi="Arial" w:cs="Arial"/>
        </w:rPr>
        <w:t>hips.</w:t>
      </w:r>
    </w:p>
    <w:p w14:paraId="526301D4" w14:textId="77777777" w:rsidR="0070756B" w:rsidRPr="005B7CF3" w:rsidRDefault="0070756B" w:rsidP="000C2A9A">
      <w:pPr>
        <w:pStyle w:val="ListParagraph"/>
        <w:numPr>
          <w:ilvl w:val="0"/>
          <w:numId w:val="9"/>
        </w:numPr>
        <w:spacing w:after="0" w:line="276" w:lineRule="auto"/>
        <w:ind w:left="1800"/>
        <w:rPr>
          <w:rFonts w:ascii="Arial" w:hAnsi="Arial" w:cs="Arial"/>
        </w:rPr>
      </w:pPr>
      <w:r w:rsidRPr="005B7CF3">
        <w:rPr>
          <w:rFonts w:ascii="Arial" w:hAnsi="Arial" w:cs="Arial"/>
        </w:rPr>
        <w:t>Di</w:t>
      </w:r>
      <w:r w:rsidRPr="005B7CF3">
        <w:rPr>
          <w:rFonts w:ascii="Arial" w:hAnsi="Arial" w:cs="Arial"/>
          <w:spacing w:val="-1"/>
        </w:rPr>
        <w:t>a</w:t>
      </w:r>
      <w:r w:rsidRPr="005B7CF3">
        <w:rPr>
          <w:rFonts w:ascii="Arial" w:hAnsi="Arial" w:cs="Arial"/>
          <w:spacing w:val="-2"/>
        </w:rPr>
        <w:t>g</w:t>
      </w:r>
      <w:r w:rsidRPr="005B7CF3">
        <w:rPr>
          <w:rFonts w:ascii="Arial" w:hAnsi="Arial" w:cs="Arial"/>
        </w:rPr>
        <w:t>no</w:t>
      </w:r>
      <w:r w:rsidRPr="005B7CF3">
        <w:rPr>
          <w:rFonts w:ascii="Arial" w:hAnsi="Arial" w:cs="Arial"/>
          <w:spacing w:val="3"/>
        </w:rPr>
        <w:t>s</w:t>
      </w:r>
      <w:r w:rsidRPr="005B7CF3">
        <w:rPr>
          <w:rFonts w:ascii="Arial" w:hAnsi="Arial" w:cs="Arial"/>
        </w:rPr>
        <w:t>e</w:t>
      </w:r>
      <w:r w:rsidRPr="005B7CF3">
        <w:rPr>
          <w:rFonts w:ascii="Arial" w:hAnsi="Arial" w:cs="Arial"/>
          <w:spacing w:val="-1"/>
        </w:rPr>
        <w:t xml:space="preserve"> c</w:t>
      </w:r>
      <w:r w:rsidRPr="005B7CF3">
        <w:rPr>
          <w:rFonts w:ascii="Arial" w:hAnsi="Arial" w:cs="Arial"/>
        </w:rPr>
        <w:t>l</w:t>
      </w:r>
      <w:r w:rsidRPr="005B7CF3">
        <w:rPr>
          <w:rFonts w:ascii="Arial" w:hAnsi="Arial" w:cs="Arial"/>
          <w:spacing w:val="2"/>
        </w:rPr>
        <w:t>i</w:t>
      </w:r>
      <w:r w:rsidRPr="005B7CF3">
        <w:rPr>
          <w:rFonts w:ascii="Arial" w:hAnsi="Arial" w:cs="Arial"/>
          <w:spacing w:val="-1"/>
        </w:rPr>
        <w:t>n</w:t>
      </w:r>
      <w:r w:rsidRPr="005B7CF3">
        <w:rPr>
          <w:rFonts w:ascii="Arial" w:hAnsi="Arial" w:cs="Arial"/>
        </w:rPr>
        <w:t>ic</w:t>
      </w:r>
      <w:r w:rsidRPr="005B7CF3">
        <w:rPr>
          <w:rFonts w:ascii="Arial" w:hAnsi="Arial" w:cs="Arial"/>
          <w:spacing w:val="-1"/>
        </w:rPr>
        <w:t>a</w:t>
      </w:r>
      <w:r w:rsidRPr="005B7CF3">
        <w:rPr>
          <w:rFonts w:ascii="Arial" w:hAnsi="Arial" w:cs="Arial"/>
        </w:rPr>
        <w:t>l</w:t>
      </w:r>
      <w:r w:rsidRPr="005B7CF3">
        <w:rPr>
          <w:rFonts w:ascii="Arial" w:hAnsi="Arial" w:cs="Arial"/>
          <w:spacing w:val="-1"/>
        </w:rPr>
        <w:t xml:space="preserve"> </w:t>
      </w:r>
      <w:r w:rsidRPr="005B7CF3">
        <w:rPr>
          <w:rFonts w:ascii="Arial" w:hAnsi="Arial" w:cs="Arial"/>
        </w:rPr>
        <w:t>c</w:t>
      </w:r>
      <w:r w:rsidRPr="005B7CF3">
        <w:rPr>
          <w:rFonts w:ascii="Arial" w:hAnsi="Arial" w:cs="Arial"/>
          <w:spacing w:val="-1"/>
        </w:rPr>
        <w:t>o</w:t>
      </w:r>
      <w:r w:rsidRPr="005B7CF3">
        <w:rPr>
          <w:rFonts w:ascii="Arial" w:hAnsi="Arial" w:cs="Arial"/>
        </w:rPr>
        <w:t>ndi</w:t>
      </w:r>
      <w:r w:rsidRPr="005B7CF3">
        <w:rPr>
          <w:rFonts w:ascii="Arial" w:hAnsi="Arial" w:cs="Arial"/>
          <w:spacing w:val="-1"/>
        </w:rPr>
        <w:t>t</w:t>
      </w:r>
      <w:r w:rsidRPr="005B7CF3">
        <w:rPr>
          <w:rFonts w:ascii="Arial" w:hAnsi="Arial" w:cs="Arial"/>
          <w:spacing w:val="4"/>
        </w:rPr>
        <w:t>i</w:t>
      </w:r>
      <w:r w:rsidRPr="005B7CF3">
        <w:rPr>
          <w:rFonts w:ascii="Arial" w:hAnsi="Arial" w:cs="Arial"/>
        </w:rPr>
        <w:t xml:space="preserve">ons </w:t>
      </w:r>
      <w:r w:rsidRPr="005B7CF3">
        <w:rPr>
          <w:rFonts w:ascii="Arial" w:hAnsi="Arial" w:cs="Arial"/>
          <w:spacing w:val="-1"/>
        </w:rPr>
        <w:t>a</w:t>
      </w:r>
      <w:r w:rsidRPr="005B7CF3">
        <w:rPr>
          <w:rFonts w:ascii="Arial" w:hAnsi="Arial" w:cs="Arial"/>
        </w:rPr>
        <w:t>nd</w:t>
      </w:r>
      <w:r w:rsidRPr="005B7CF3">
        <w:rPr>
          <w:rFonts w:ascii="Arial" w:hAnsi="Arial" w:cs="Arial"/>
          <w:spacing w:val="-1"/>
        </w:rPr>
        <w:t xml:space="preserve"> </w:t>
      </w:r>
      <w:r w:rsidRPr="005B7CF3">
        <w:rPr>
          <w:rFonts w:ascii="Arial" w:hAnsi="Arial" w:cs="Arial"/>
        </w:rPr>
        <w:t>plan p</w:t>
      </w:r>
      <w:r w:rsidRPr="005B7CF3">
        <w:rPr>
          <w:rFonts w:ascii="Arial" w:hAnsi="Arial" w:cs="Arial"/>
          <w:spacing w:val="-1"/>
        </w:rPr>
        <w:t>at</w:t>
      </w:r>
      <w:r w:rsidRPr="005B7CF3">
        <w:rPr>
          <w:rFonts w:ascii="Arial" w:hAnsi="Arial" w:cs="Arial"/>
          <w:spacing w:val="2"/>
        </w:rPr>
        <w:t>i</w:t>
      </w:r>
      <w:r w:rsidRPr="005B7CF3">
        <w:rPr>
          <w:rFonts w:ascii="Arial" w:hAnsi="Arial" w:cs="Arial"/>
          <w:spacing w:val="-1"/>
        </w:rPr>
        <w:t>e</w:t>
      </w:r>
      <w:r w:rsidRPr="005B7CF3">
        <w:rPr>
          <w:rFonts w:ascii="Arial" w:hAnsi="Arial" w:cs="Arial"/>
        </w:rPr>
        <w:t>nt</w:t>
      </w:r>
      <w:r w:rsidRPr="005B7CF3">
        <w:rPr>
          <w:rFonts w:ascii="Arial" w:hAnsi="Arial" w:cs="Arial"/>
          <w:spacing w:val="-1"/>
        </w:rPr>
        <w:t xml:space="preserve"> </w:t>
      </w:r>
      <w:r w:rsidRPr="005B7CF3">
        <w:rPr>
          <w:rFonts w:ascii="Arial" w:hAnsi="Arial" w:cs="Arial"/>
        </w:rPr>
        <w:t>c</w:t>
      </w:r>
      <w:r w:rsidRPr="005B7CF3">
        <w:rPr>
          <w:rFonts w:ascii="Arial" w:hAnsi="Arial" w:cs="Arial"/>
          <w:spacing w:val="1"/>
        </w:rPr>
        <w:t>a</w:t>
      </w:r>
      <w:r w:rsidRPr="005B7CF3">
        <w:rPr>
          <w:rFonts w:ascii="Arial" w:hAnsi="Arial" w:cs="Arial"/>
        </w:rPr>
        <w:t>re.</w:t>
      </w:r>
    </w:p>
    <w:p w14:paraId="3B4A1063" w14:textId="77777777" w:rsidR="0070756B" w:rsidRPr="005B7CF3" w:rsidRDefault="0070756B" w:rsidP="000C2A9A">
      <w:pPr>
        <w:pStyle w:val="ListParagraph"/>
        <w:numPr>
          <w:ilvl w:val="0"/>
          <w:numId w:val="9"/>
        </w:numPr>
        <w:spacing w:after="0" w:line="276" w:lineRule="auto"/>
        <w:ind w:left="1800"/>
        <w:rPr>
          <w:rFonts w:ascii="Arial" w:hAnsi="Arial" w:cs="Arial"/>
        </w:rPr>
      </w:pPr>
      <w:r w:rsidRPr="005B7CF3">
        <w:rPr>
          <w:rFonts w:ascii="Arial" w:hAnsi="Arial" w:cs="Arial"/>
          <w:spacing w:val="1"/>
        </w:rPr>
        <w:t>P</w:t>
      </w:r>
      <w:r w:rsidRPr="005B7CF3">
        <w:rPr>
          <w:rFonts w:ascii="Arial" w:hAnsi="Arial" w:cs="Arial"/>
          <w:spacing w:val="-1"/>
        </w:rPr>
        <w:t>e</w:t>
      </w:r>
      <w:r w:rsidRPr="005B7CF3">
        <w:rPr>
          <w:rFonts w:ascii="Arial" w:hAnsi="Arial" w:cs="Arial"/>
        </w:rPr>
        <w:t>r</w:t>
      </w:r>
      <w:r w:rsidRPr="005B7CF3">
        <w:rPr>
          <w:rFonts w:ascii="Arial" w:hAnsi="Arial" w:cs="Arial"/>
          <w:spacing w:val="-2"/>
        </w:rPr>
        <w:t>f</w:t>
      </w:r>
      <w:r w:rsidRPr="005B7CF3">
        <w:rPr>
          <w:rFonts w:ascii="Arial" w:hAnsi="Arial" w:cs="Arial"/>
        </w:rPr>
        <w:t>o</w:t>
      </w:r>
      <w:r w:rsidRPr="005B7CF3">
        <w:rPr>
          <w:rFonts w:ascii="Arial" w:hAnsi="Arial" w:cs="Arial"/>
          <w:spacing w:val="-1"/>
        </w:rPr>
        <w:t>r</w:t>
      </w:r>
      <w:r w:rsidRPr="005B7CF3">
        <w:rPr>
          <w:rFonts w:ascii="Arial" w:hAnsi="Arial" w:cs="Arial"/>
        </w:rPr>
        <w:t>m</w:t>
      </w:r>
      <w:r w:rsidRPr="005B7CF3">
        <w:rPr>
          <w:rFonts w:ascii="Arial" w:hAnsi="Arial" w:cs="Arial"/>
          <w:spacing w:val="-1"/>
        </w:rPr>
        <w:t xml:space="preserve"> </w:t>
      </w:r>
      <w:r w:rsidRPr="005B7CF3">
        <w:rPr>
          <w:rFonts w:ascii="Arial" w:hAnsi="Arial" w:cs="Arial"/>
        </w:rPr>
        <w:t xml:space="preserve">or </w:t>
      </w:r>
      <w:r w:rsidRPr="005B7CF3">
        <w:rPr>
          <w:rFonts w:ascii="Arial" w:hAnsi="Arial" w:cs="Arial"/>
          <w:spacing w:val="2"/>
        </w:rPr>
        <w:t>r</w:t>
      </w:r>
      <w:r w:rsidRPr="005B7CF3">
        <w:rPr>
          <w:rFonts w:ascii="Arial" w:hAnsi="Arial" w:cs="Arial"/>
          <w:spacing w:val="-1"/>
        </w:rPr>
        <w:t>ec</w:t>
      </w:r>
      <w:r w:rsidRPr="005B7CF3">
        <w:rPr>
          <w:rFonts w:ascii="Arial" w:hAnsi="Arial" w:cs="Arial"/>
        </w:rPr>
        <w:t>o</w:t>
      </w:r>
      <w:r w:rsidRPr="005B7CF3">
        <w:rPr>
          <w:rFonts w:ascii="Arial" w:hAnsi="Arial" w:cs="Arial"/>
          <w:spacing w:val="-1"/>
        </w:rPr>
        <w:t>mm</w:t>
      </w:r>
      <w:r w:rsidRPr="005B7CF3">
        <w:rPr>
          <w:rFonts w:ascii="Arial" w:hAnsi="Arial" w:cs="Arial"/>
        </w:rPr>
        <w:t>end</w:t>
      </w:r>
      <w:r w:rsidRPr="005B7CF3">
        <w:rPr>
          <w:rFonts w:ascii="Arial" w:hAnsi="Arial" w:cs="Arial"/>
          <w:spacing w:val="2"/>
        </w:rPr>
        <w:t xml:space="preserve"> </w:t>
      </w:r>
      <w:r w:rsidRPr="005B7CF3">
        <w:rPr>
          <w:rFonts w:ascii="Arial" w:hAnsi="Arial" w:cs="Arial"/>
        </w:rPr>
        <w:t xml:space="preserve">OMT </w:t>
      </w:r>
      <w:r w:rsidRPr="005B7CF3">
        <w:rPr>
          <w:rFonts w:ascii="Arial" w:hAnsi="Arial" w:cs="Arial"/>
          <w:spacing w:val="-1"/>
        </w:rPr>
        <w:t>a</w:t>
      </w:r>
      <w:r w:rsidRPr="005B7CF3">
        <w:rPr>
          <w:rFonts w:ascii="Arial" w:hAnsi="Arial" w:cs="Arial"/>
        </w:rPr>
        <w:t xml:space="preserve">s </w:t>
      </w:r>
      <w:r w:rsidRPr="005B7CF3">
        <w:rPr>
          <w:rFonts w:ascii="Arial" w:hAnsi="Arial" w:cs="Arial"/>
          <w:spacing w:val="2"/>
        </w:rPr>
        <w:t>p</w:t>
      </w:r>
      <w:r w:rsidRPr="005B7CF3">
        <w:rPr>
          <w:rFonts w:ascii="Arial" w:hAnsi="Arial" w:cs="Arial"/>
          <w:spacing w:val="-1"/>
        </w:rPr>
        <w:t>a</w:t>
      </w:r>
      <w:r w:rsidRPr="005B7CF3">
        <w:rPr>
          <w:rFonts w:ascii="Arial" w:hAnsi="Arial" w:cs="Arial"/>
        </w:rPr>
        <w:t>rt of a</w:t>
      </w:r>
      <w:r w:rsidRPr="005B7CF3">
        <w:rPr>
          <w:rFonts w:ascii="Arial" w:hAnsi="Arial" w:cs="Arial"/>
          <w:spacing w:val="-1"/>
        </w:rPr>
        <w:t xml:space="preserve"> t</w:t>
      </w:r>
      <w:r w:rsidRPr="005B7CF3">
        <w:rPr>
          <w:rFonts w:ascii="Arial" w:hAnsi="Arial" w:cs="Arial"/>
        </w:rPr>
        <w:t>r</w:t>
      </w:r>
      <w:r w:rsidRPr="005B7CF3">
        <w:rPr>
          <w:rFonts w:ascii="Arial" w:hAnsi="Arial" w:cs="Arial"/>
          <w:spacing w:val="1"/>
        </w:rPr>
        <w:t>e</w:t>
      </w:r>
      <w:r w:rsidRPr="005B7CF3">
        <w:rPr>
          <w:rFonts w:ascii="Arial" w:hAnsi="Arial" w:cs="Arial"/>
          <w:spacing w:val="-2"/>
        </w:rPr>
        <w:t>a</w:t>
      </w:r>
      <w:r w:rsidRPr="005B7CF3">
        <w:rPr>
          <w:rFonts w:ascii="Arial" w:hAnsi="Arial" w:cs="Arial"/>
        </w:rPr>
        <w:t>t</w:t>
      </w:r>
      <w:r w:rsidRPr="005B7CF3">
        <w:rPr>
          <w:rFonts w:ascii="Arial" w:hAnsi="Arial" w:cs="Arial"/>
          <w:spacing w:val="-1"/>
        </w:rPr>
        <w:t>m</w:t>
      </w:r>
      <w:r w:rsidRPr="005B7CF3">
        <w:rPr>
          <w:rFonts w:ascii="Arial" w:hAnsi="Arial" w:cs="Arial"/>
          <w:spacing w:val="1"/>
        </w:rPr>
        <w:t>e</w:t>
      </w:r>
      <w:r w:rsidRPr="005B7CF3">
        <w:rPr>
          <w:rFonts w:ascii="Arial" w:hAnsi="Arial" w:cs="Arial"/>
        </w:rPr>
        <w:t>nt p</w:t>
      </w:r>
      <w:r w:rsidRPr="005B7CF3">
        <w:rPr>
          <w:rFonts w:ascii="Arial" w:hAnsi="Arial" w:cs="Arial"/>
          <w:spacing w:val="2"/>
        </w:rPr>
        <w:t>l</w:t>
      </w:r>
      <w:r w:rsidRPr="005B7CF3">
        <w:rPr>
          <w:rFonts w:ascii="Arial" w:hAnsi="Arial" w:cs="Arial"/>
          <w:spacing w:val="-1"/>
        </w:rPr>
        <w:t>a</w:t>
      </w:r>
      <w:r w:rsidRPr="005B7CF3">
        <w:rPr>
          <w:rFonts w:ascii="Arial" w:hAnsi="Arial" w:cs="Arial"/>
        </w:rPr>
        <w:t xml:space="preserve">n. </w:t>
      </w:r>
    </w:p>
    <w:p w14:paraId="23636ECC" w14:textId="77777777" w:rsidR="0070756B" w:rsidRPr="005B7CF3" w:rsidRDefault="0070756B" w:rsidP="000C2A9A">
      <w:pPr>
        <w:pStyle w:val="ListParagraph"/>
        <w:numPr>
          <w:ilvl w:val="0"/>
          <w:numId w:val="9"/>
        </w:numPr>
        <w:spacing w:after="0" w:line="276" w:lineRule="auto"/>
        <w:ind w:left="1800"/>
        <w:rPr>
          <w:rFonts w:ascii="Arial" w:hAnsi="Arial" w:cs="Arial"/>
        </w:rPr>
      </w:pPr>
      <w:r w:rsidRPr="005B7CF3">
        <w:rPr>
          <w:rFonts w:ascii="Arial" w:hAnsi="Arial" w:cs="Arial"/>
        </w:rPr>
        <w:t>C</w:t>
      </w:r>
      <w:r w:rsidRPr="005B7CF3">
        <w:rPr>
          <w:rFonts w:ascii="Arial" w:hAnsi="Arial" w:cs="Arial"/>
          <w:spacing w:val="1"/>
        </w:rPr>
        <w:t>o</w:t>
      </w:r>
      <w:r w:rsidRPr="005B7CF3">
        <w:rPr>
          <w:rFonts w:ascii="Arial" w:hAnsi="Arial" w:cs="Arial"/>
          <w:spacing w:val="-1"/>
        </w:rPr>
        <w:t>mm</w:t>
      </w:r>
      <w:r w:rsidRPr="005B7CF3">
        <w:rPr>
          <w:rFonts w:ascii="Arial" w:hAnsi="Arial" w:cs="Arial"/>
          <w:spacing w:val="1"/>
        </w:rPr>
        <w:t>u</w:t>
      </w:r>
      <w:r w:rsidRPr="005B7CF3">
        <w:rPr>
          <w:rFonts w:ascii="Arial" w:hAnsi="Arial" w:cs="Arial"/>
        </w:rPr>
        <w:t>nic</w:t>
      </w:r>
      <w:r w:rsidRPr="005B7CF3">
        <w:rPr>
          <w:rFonts w:ascii="Arial" w:hAnsi="Arial" w:cs="Arial"/>
          <w:spacing w:val="-1"/>
        </w:rPr>
        <w:t>a</w:t>
      </w:r>
      <w:r w:rsidRPr="005B7CF3">
        <w:rPr>
          <w:rFonts w:ascii="Arial" w:hAnsi="Arial" w:cs="Arial"/>
        </w:rPr>
        <w:t xml:space="preserve">te </w:t>
      </w:r>
      <w:r w:rsidRPr="005B7CF3">
        <w:rPr>
          <w:rFonts w:ascii="Arial" w:hAnsi="Arial" w:cs="Arial"/>
          <w:spacing w:val="-1"/>
        </w:rPr>
        <w:t>a</w:t>
      </w:r>
      <w:r w:rsidRPr="005B7CF3">
        <w:rPr>
          <w:rFonts w:ascii="Arial" w:hAnsi="Arial" w:cs="Arial"/>
        </w:rPr>
        <w:t xml:space="preserve">nd </w:t>
      </w:r>
      <w:r w:rsidRPr="005B7CF3">
        <w:rPr>
          <w:rFonts w:ascii="Arial" w:hAnsi="Arial" w:cs="Arial"/>
          <w:spacing w:val="-1"/>
        </w:rPr>
        <w:t>d</w:t>
      </w:r>
      <w:r w:rsidRPr="005B7CF3">
        <w:rPr>
          <w:rFonts w:ascii="Arial" w:hAnsi="Arial" w:cs="Arial"/>
        </w:rPr>
        <w:t>o</w:t>
      </w:r>
      <w:r w:rsidRPr="005B7CF3">
        <w:rPr>
          <w:rFonts w:ascii="Arial" w:hAnsi="Arial" w:cs="Arial"/>
          <w:spacing w:val="-1"/>
        </w:rPr>
        <w:t>c</w:t>
      </w:r>
      <w:r w:rsidRPr="005B7CF3">
        <w:rPr>
          <w:rFonts w:ascii="Arial" w:hAnsi="Arial" w:cs="Arial"/>
          <w:spacing w:val="2"/>
        </w:rPr>
        <w:t>u</w:t>
      </w:r>
      <w:r w:rsidRPr="005B7CF3">
        <w:rPr>
          <w:rFonts w:ascii="Arial" w:hAnsi="Arial" w:cs="Arial"/>
          <w:spacing w:val="-2"/>
        </w:rPr>
        <w:t>m</w:t>
      </w:r>
      <w:r w:rsidRPr="005B7CF3">
        <w:rPr>
          <w:rFonts w:ascii="Arial" w:hAnsi="Arial" w:cs="Arial"/>
        </w:rPr>
        <w:t>ent tr</w:t>
      </w:r>
      <w:r w:rsidRPr="005B7CF3">
        <w:rPr>
          <w:rFonts w:ascii="Arial" w:hAnsi="Arial" w:cs="Arial"/>
          <w:spacing w:val="-1"/>
        </w:rPr>
        <w:t>ea</w:t>
      </w:r>
      <w:r w:rsidRPr="005B7CF3">
        <w:rPr>
          <w:rFonts w:ascii="Arial" w:hAnsi="Arial" w:cs="Arial"/>
        </w:rPr>
        <w:t>t</w:t>
      </w:r>
      <w:r w:rsidRPr="005B7CF3">
        <w:rPr>
          <w:rFonts w:ascii="Arial" w:hAnsi="Arial" w:cs="Arial"/>
          <w:spacing w:val="-1"/>
        </w:rPr>
        <w:t>me</w:t>
      </w:r>
      <w:r w:rsidRPr="005B7CF3">
        <w:rPr>
          <w:rFonts w:ascii="Arial" w:hAnsi="Arial" w:cs="Arial"/>
        </w:rPr>
        <w:t>nt det</w:t>
      </w:r>
      <w:r w:rsidRPr="005B7CF3">
        <w:rPr>
          <w:rFonts w:ascii="Arial" w:hAnsi="Arial" w:cs="Arial"/>
          <w:spacing w:val="-1"/>
        </w:rPr>
        <w:t>ai</w:t>
      </w:r>
      <w:r w:rsidRPr="005B7CF3">
        <w:rPr>
          <w:rFonts w:ascii="Arial" w:hAnsi="Arial" w:cs="Arial"/>
          <w:spacing w:val="2"/>
        </w:rPr>
        <w:t>l</w:t>
      </w:r>
      <w:r w:rsidRPr="005B7CF3">
        <w:rPr>
          <w:rFonts w:ascii="Arial" w:hAnsi="Arial" w:cs="Arial"/>
        </w:rPr>
        <w:t>s.</w:t>
      </w:r>
    </w:p>
    <w:p w14:paraId="389E50DE" w14:textId="77777777" w:rsidR="0070756B" w:rsidRPr="005B7CF3" w:rsidRDefault="0070756B" w:rsidP="000C2A9A">
      <w:pPr>
        <w:pStyle w:val="ListParagraph"/>
        <w:numPr>
          <w:ilvl w:val="0"/>
          <w:numId w:val="8"/>
        </w:numPr>
        <w:spacing w:after="0" w:line="276" w:lineRule="auto"/>
        <w:ind w:left="1080"/>
        <w:rPr>
          <w:rFonts w:ascii="Arial" w:hAnsi="Arial" w:cs="Arial"/>
        </w:rPr>
      </w:pPr>
      <w:r w:rsidRPr="005B7CF3">
        <w:rPr>
          <w:rFonts w:ascii="Arial" w:hAnsi="Arial" w:cs="Arial"/>
        </w:rPr>
        <w:t>Medi</w:t>
      </w:r>
      <w:r w:rsidRPr="005B7CF3">
        <w:rPr>
          <w:rFonts w:ascii="Arial" w:hAnsi="Arial" w:cs="Arial"/>
          <w:spacing w:val="-1"/>
        </w:rPr>
        <w:t>c</w:t>
      </w:r>
      <w:r w:rsidRPr="005B7CF3">
        <w:rPr>
          <w:rFonts w:ascii="Arial" w:hAnsi="Arial" w:cs="Arial"/>
          <w:spacing w:val="-2"/>
        </w:rPr>
        <w:t>a</w:t>
      </w:r>
      <w:r w:rsidRPr="005B7CF3">
        <w:rPr>
          <w:rFonts w:ascii="Arial" w:hAnsi="Arial" w:cs="Arial"/>
        </w:rPr>
        <w:t>l</w:t>
      </w:r>
      <w:r w:rsidRPr="005B7CF3">
        <w:rPr>
          <w:rFonts w:ascii="Arial" w:hAnsi="Arial" w:cs="Arial"/>
          <w:spacing w:val="-1"/>
        </w:rPr>
        <w:t xml:space="preserve"> </w:t>
      </w:r>
      <w:r w:rsidRPr="005B7CF3">
        <w:rPr>
          <w:rFonts w:ascii="Arial" w:hAnsi="Arial" w:cs="Arial"/>
        </w:rPr>
        <w:t>Knowl</w:t>
      </w:r>
      <w:r w:rsidRPr="005B7CF3">
        <w:rPr>
          <w:rFonts w:ascii="Arial" w:hAnsi="Arial" w:cs="Arial"/>
          <w:spacing w:val="-1"/>
        </w:rPr>
        <w:t>e</w:t>
      </w:r>
      <w:r w:rsidRPr="005B7CF3">
        <w:rPr>
          <w:rFonts w:ascii="Arial" w:hAnsi="Arial" w:cs="Arial"/>
          <w:spacing w:val="2"/>
        </w:rPr>
        <w:t>d</w:t>
      </w:r>
      <w:r w:rsidRPr="005B7CF3">
        <w:rPr>
          <w:rFonts w:ascii="Arial" w:hAnsi="Arial" w:cs="Arial"/>
        </w:rPr>
        <w:t>ge</w:t>
      </w:r>
    </w:p>
    <w:p w14:paraId="2C911670" w14:textId="77777777" w:rsidR="0070756B" w:rsidRPr="005B7CF3" w:rsidRDefault="0070756B" w:rsidP="000C2A9A">
      <w:pPr>
        <w:pStyle w:val="ListParagraph"/>
        <w:numPr>
          <w:ilvl w:val="0"/>
          <w:numId w:val="10"/>
        </w:numPr>
        <w:spacing w:after="0" w:line="276" w:lineRule="auto"/>
        <w:ind w:left="1800"/>
        <w:rPr>
          <w:rFonts w:ascii="Arial" w:hAnsi="Arial" w:cs="Arial"/>
        </w:rPr>
      </w:pPr>
      <w:r w:rsidRPr="005B7CF3">
        <w:rPr>
          <w:rFonts w:ascii="Arial" w:hAnsi="Arial" w:cs="Arial"/>
        </w:rPr>
        <w:t>A</w:t>
      </w:r>
      <w:r w:rsidRPr="005B7CF3">
        <w:rPr>
          <w:rFonts w:ascii="Arial" w:hAnsi="Arial" w:cs="Arial"/>
          <w:spacing w:val="-1"/>
        </w:rPr>
        <w:t>r</w:t>
      </w:r>
      <w:r w:rsidRPr="005B7CF3">
        <w:rPr>
          <w:rFonts w:ascii="Arial" w:hAnsi="Arial" w:cs="Arial"/>
        </w:rPr>
        <w:t>t</w:t>
      </w:r>
      <w:r w:rsidRPr="005B7CF3">
        <w:rPr>
          <w:rFonts w:ascii="Arial" w:hAnsi="Arial" w:cs="Arial"/>
          <w:spacing w:val="2"/>
        </w:rPr>
        <w:t>i</w:t>
      </w:r>
      <w:r w:rsidRPr="005B7CF3">
        <w:rPr>
          <w:rFonts w:ascii="Arial" w:hAnsi="Arial" w:cs="Arial"/>
          <w:spacing w:val="-1"/>
        </w:rPr>
        <w:t>cu</w:t>
      </w:r>
      <w:r w:rsidRPr="005B7CF3">
        <w:rPr>
          <w:rFonts w:ascii="Arial" w:hAnsi="Arial" w:cs="Arial"/>
        </w:rPr>
        <w:t>la</w:t>
      </w:r>
      <w:r w:rsidRPr="005B7CF3">
        <w:rPr>
          <w:rFonts w:ascii="Arial" w:hAnsi="Arial" w:cs="Arial"/>
          <w:spacing w:val="-1"/>
        </w:rPr>
        <w:t>t</w:t>
      </w:r>
      <w:r w:rsidRPr="005B7CF3">
        <w:rPr>
          <w:rFonts w:ascii="Arial" w:hAnsi="Arial" w:cs="Arial"/>
        </w:rPr>
        <w:t>e</w:t>
      </w:r>
      <w:r w:rsidRPr="005B7CF3">
        <w:rPr>
          <w:rFonts w:ascii="Arial" w:hAnsi="Arial" w:cs="Arial"/>
          <w:spacing w:val="-1"/>
        </w:rPr>
        <w:t xml:space="preserve"> </w:t>
      </w:r>
      <w:r w:rsidRPr="005B7CF3">
        <w:rPr>
          <w:rFonts w:ascii="Arial" w:hAnsi="Arial" w:cs="Arial"/>
        </w:rPr>
        <w:t>b</w:t>
      </w:r>
      <w:r w:rsidRPr="005B7CF3">
        <w:rPr>
          <w:rFonts w:ascii="Arial" w:hAnsi="Arial" w:cs="Arial"/>
          <w:spacing w:val="-1"/>
        </w:rPr>
        <w:t>a</w:t>
      </w:r>
      <w:r w:rsidRPr="005B7CF3">
        <w:rPr>
          <w:rFonts w:ascii="Arial" w:hAnsi="Arial" w:cs="Arial"/>
        </w:rPr>
        <w:t>sic bio</w:t>
      </w:r>
      <w:r w:rsidRPr="005B7CF3">
        <w:rPr>
          <w:rFonts w:ascii="Arial" w:hAnsi="Arial" w:cs="Arial"/>
          <w:spacing w:val="-2"/>
        </w:rPr>
        <w:t>m</w:t>
      </w:r>
      <w:r w:rsidRPr="005B7CF3">
        <w:rPr>
          <w:rFonts w:ascii="Arial" w:hAnsi="Arial" w:cs="Arial"/>
          <w:spacing w:val="-1"/>
        </w:rPr>
        <w:t>e</w:t>
      </w:r>
      <w:r w:rsidRPr="005B7CF3">
        <w:rPr>
          <w:rFonts w:ascii="Arial" w:hAnsi="Arial" w:cs="Arial"/>
        </w:rPr>
        <w:t>d</w:t>
      </w:r>
      <w:r w:rsidRPr="005B7CF3">
        <w:rPr>
          <w:rFonts w:ascii="Arial" w:hAnsi="Arial" w:cs="Arial"/>
          <w:spacing w:val="4"/>
        </w:rPr>
        <w:t>i</w:t>
      </w:r>
      <w:r w:rsidRPr="005B7CF3">
        <w:rPr>
          <w:rFonts w:ascii="Arial" w:hAnsi="Arial" w:cs="Arial"/>
          <w:spacing w:val="-1"/>
        </w:rPr>
        <w:t>c</w:t>
      </w:r>
      <w:r w:rsidRPr="005B7CF3">
        <w:rPr>
          <w:rFonts w:ascii="Arial" w:hAnsi="Arial" w:cs="Arial"/>
          <w:spacing w:val="-2"/>
        </w:rPr>
        <w:t>a</w:t>
      </w:r>
      <w:r w:rsidRPr="005B7CF3">
        <w:rPr>
          <w:rFonts w:ascii="Arial" w:hAnsi="Arial" w:cs="Arial"/>
        </w:rPr>
        <w:t>l sci</w:t>
      </w:r>
      <w:r w:rsidRPr="005B7CF3">
        <w:rPr>
          <w:rFonts w:ascii="Arial" w:hAnsi="Arial" w:cs="Arial"/>
          <w:spacing w:val="-1"/>
        </w:rPr>
        <w:t>en</w:t>
      </w:r>
      <w:r w:rsidRPr="005B7CF3">
        <w:rPr>
          <w:rFonts w:ascii="Arial" w:hAnsi="Arial" w:cs="Arial"/>
          <w:spacing w:val="1"/>
        </w:rPr>
        <w:t>c</w:t>
      </w:r>
      <w:r w:rsidRPr="005B7CF3">
        <w:rPr>
          <w:rFonts w:ascii="Arial" w:hAnsi="Arial" w:cs="Arial"/>
        </w:rPr>
        <w:t>e</w:t>
      </w:r>
      <w:r w:rsidRPr="005B7CF3">
        <w:rPr>
          <w:rFonts w:ascii="Arial" w:hAnsi="Arial" w:cs="Arial"/>
          <w:spacing w:val="-1"/>
        </w:rPr>
        <w:t xml:space="preserve"> a</w:t>
      </w:r>
      <w:r w:rsidRPr="005B7CF3">
        <w:rPr>
          <w:rFonts w:ascii="Arial" w:hAnsi="Arial" w:cs="Arial"/>
        </w:rPr>
        <w:t>nd</w:t>
      </w:r>
      <w:r w:rsidRPr="005B7CF3">
        <w:rPr>
          <w:rFonts w:ascii="Arial" w:hAnsi="Arial" w:cs="Arial"/>
          <w:spacing w:val="2"/>
        </w:rPr>
        <w:t xml:space="preserve"> </w:t>
      </w:r>
      <w:r w:rsidRPr="005B7CF3">
        <w:rPr>
          <w:rFonts w:ascii="Arial" w:hAnsi="Arial" w:cs="Arial"/>
          <w:spacing w:val="-1"/>
        </w:rPr>
        <w:t>e</w:t>
      </w:r>
      <w:r w:rsidRPr="005B7CF3">
        <w:rPr>
          <w:rFonts w:ascii="Arial" w:hAnsi="Arial" w:cs="Arial"/>
        </w:rPr>
        <w:t>pi</w:t>
      </w:r>
      <w:r w:rsidRPr="005B7CF3">
        <w:rPr>
          <w:rFonts w:ascii="Arial" w:hAnsi="Arial" w:cs="Arial"/>
          <w:spacing w:val="-1"/>
        </w:rPr>
        <w:t>de</w:t>
      </w:r>
      <w:r w:rsidRPr="005B7CF3">
        <w:rPr>
          <w:rFonts w:ascii="Arial" w:hAnsi="Arial" w:cs="Arial"/>
          <w:spacing w:val="-2"/>
        </w:rPr>
        <w:t>m</w:t>
      </w:r>
      <w:r w:rsidRPr="005B7CF3">
        <w:rPr>
          <w:rFonts w:ascii="Arial" w:hAnsi="Arial" w:cs="Arial"/>
        </w:rPr>
        <w:t>io</w:t>
      </w:r>
      <w:r w:rsidRPr="005B7CF3">
        <w:rPr>
          <w:rFonts w:ascii="Arial" w:hAnsi="Arial" w:cs="Arial"/>
          <w:spacing w:val="2"/>
        </w:rPr>
        <w:t>l</w:t>
      </w:r>
      <w:r w:rsidRPr="005B7CF3">
        <w:rPr>
          <w:rFonts w:ascii="Arial" w:hAnsi="Arial" w:cs="Arial"/>
        </w:rPr>
        <w:t>o</w:t>
      </w:r>
      <w:r w:rsidRPr="005B7CF3">
        <w:rPr>
          <w:rFonts w:ascii="Arial" w:hAnsi="Arial" w:cs="Arial"/>
          <w:spacing w:val="-2"/>
        </w:rPr>
        <w:t>g</w:t>
      </w:r>
      <w:r w:rsidRPr="005B7CF3">
        <w:rPr>
          <w:rFonts w:ascii="Arial" w:hAnsi="Arial" w:cs="Arial"/>
        </w:rPr>
        <w:t>ic</w:t>
      </w:r>
      <w:r w:rsidRPr="005B7CF3">
        <w:rPr>
          <w:rFonts w:ascii="Arial" w:hAnsi="Arial" w:cs="Arial"/>
          <w:spacing w:val="-1"/>
        </w:rPr>
        <w:t>a</w:t>
      </w:r>
      <w:r w:rsidRPr="005B7CF3">
        <w:rPr>
          <w:rFonts w:ascii="Arial" w:hAnsi="Arial" w:cs="Arial"/>
        </w:rPr>
        <w:t>l</w:t>
      </w:r>
      <w:r w:rsidRPr="005B7CF3">
        <w:rPr>
          <w:rFonts w:ascii="Arial" w:hAnsi="Arial" w:cs="Arial"/>
          <w:spacing w:val="4"/>
        </w:rPr>
        <w:t xml:space="preserve"> </w:t>
      </w:r>
      <w:r w:rsidRPr="005B7CF3">
        <w:rPr>
          <w:rFonts w:ascii="Arial" w:hAnsi="Arial" w:cs="Arial"/>
          <w:spacing w:val="-2"/>
        </w:rPr>
        <w:t>a</w:t>
      </w:r>
      <w:r w:rsidRPr="005B7CF3">
        <w:rPr>
          <w:rFonts w:ascii="Arial" w:hAnsi="Arial" w:cs="Arial"/>
        </w:rPr>
        <w:t xml:space="preserve">nd </w:t>
      </w:r>
      <w:r w:rsidRPr="005B7CF3">
        <w:rPr>
          <w:rFonts w:ascii="Arial" w:hAnsi="Arial" w:cs="Arial"/>
          <w:spacing w:val="-1"/>
        </w:rPr>
        <w:t>c</w:t>
      </w:r>
      <w:r w:rsidRPr="005B7CF3">
        <w:rPr>
          <w:rFonts w:ascii="Arial" w:hAnsi="Arial" w:cs="Arial"/>
        </w:rPr>
        <w:t>l</w:t>
      </w:r>
      <w:r w:rsidRPr="005B7CF3">
        <w:rPr>
          <w:rFonts w:ascii="Arial" w:hAnsi="Arial" w:cs="Arial"/>
          <w:spacing w:val="2"/>
        </w:rPr>
        <w:t>i</w:t>
      </w:r>
      <w:r w:rsidRPr="005B7CF3">
        <w:rPr>
          <w:rFonts w:ascii="Arial" w:hAnsi="Arial" w:cs="Arial"/>
          <w:spacing w:val="-1"/>
        </w:rPr>
        <w:t>n</w:t>
      </w:r>
      <w:r w:rsidRPr="005B7CF3">
        <w:rPr>
          <w:rFonts w:ascii="Arial" w:hAnsi="Arial" w:cs="Arial"/>
        </w:rPr>
        <w:t>ic</w:t>
      </w:r>
      <w:r w:rsidRPr="005B7CF3">
        <w:rPr>
          <w:rFonts w:ascii="Arial" w:hAnsi="Arial" w:cs="Arial"/>
          <w:spacing w:val="-1"/>
        </w:rPr>
        <w:t>a</w:t>
      </w:r>
      <w:r w:rsidRPr="005B7CF3">
        <w:rPr>
          <w:rFonts w:ascii="Arial" w:hAnsi="Arial" w:cs="Arial"/>
        </w:rPr>
        <w:t xml:space="preserve">l </w:t>
      </w:r>
      <w:r w:rsidRPr="005B7CF3">
        <w:rPr>
          <w:rFonts w:ascii="Arial" w:hAnsi="Arial" w:cs="Arial"/>
          <w:spacing w:val="-1"/>
        </w:rPr>
        <w:t>s</w:t>
      </w:r>
      <w:r w:rsidRPr="005B7CF3">
        <w:rPr>
          <w:rFonts w:ascii="Arial" w:hAnsi="Arial" w:cs="Arial"/>
        </w:rPr>
        <w:t>ci</w:t>
      </w:r>
      <w:r w:rsidRPr="005B7CF3">
        <w:rPr>
          <w:rFonts w:ascii="Arial" w:hAnsi="Arial" w:cs="Arial"/>
          <w:spacing w:val="-1"/>
        </w:rPr>
        <w:t>e</w:t>
      </w:r>
      <w:r w:rsidRPr="005B7CF3">
        <w:rPr>
          <w:rFonts w:ascii="Arial" w:hAnsi="Arial" w:cs="Arial"/>
          <w:spacing w:val="2"/>
        </w:rPr>
        <w:t>n</w:t>
      </w:r>
      <w:r w:rsidRPr="005B7CF3">
        <w:rPr>
          <w:rFonts w:ascii="Arial" w:hAnsi="Arial" w:cs="Arial"/>
          <w:spacing w:val="-1"/>
        </w:rPr>
        <w:t>c</w:t>
      </w:r>
      <w:r w:rsidRPr="005B7CF3">
        <w:rPr>
          <w:rFonts w:ascii="Arial" w:hAnsi="Arial" w:cs="Arial"/>
        </w:rPr>
        <w:t>e</w:t>
      </w:r>
      <w:r w:rsidRPr="005B7CF3">
        <w:rPr>
          <w:rFonts w:ascii="Arial" w:hAnsi="Arial" w:cs="Arial"/>
          <w:spacing w:val="-1"/>
        </w:rPr>
        <w:t xml:space="preserve"> p</w:t>
      </w:r>
      <w:r w:rsidRPr="005B7CF3">
        <w:rPr>
          <w:rFonts w:ascii="Arial" w:hAnsi="Arial" w:cs="Arial"/>
        </w:rPr>
        <w:t>rin</w:t>
      </w:r>
      <w:r w:rsidRPr="005B7CF3">
        <w:rPr>
          <w:rFonts w:ascii="Arial" w:hAnsi="Arial" w:cs="Arial"/>
          <w:spacing w:val="-2"/>
        </w:rPr>
        <w:t>c</w:t>
      </w:r>
      <w:r w:rsidRPr="005B7CF3">
        <w:rPr>
          <w:rFonts w:ascii="Arial" w:hAnsi="Arial" w:cs="Arial"/>
        </w:rPr>
        <w:t>ip</w:t>
      </w:r>
      <w:r w:rsidRPr="005B7CF3">
        <w:rPr>
          <w:rFonts w:ascii="Arial" w:hAnsi="Arial" w:cs="Arial"/>
          <w:spacing w:val="2"/>
        </w:rPr>
        <w:t>l</w:t>
      </w:r>
      <w:r w:rsidRPr="005B7CF3">
        <w:rPr>
          <w:rFonts w:ascii="Arial" w:hAnsi="Arial" w:cs="Arial"/>
          <w:spacing w:val="-1"/>
        </w:rPr>
        <w:t>e</w:t>
      </w:r>
      <w:r w:rsidRPr="005B7CF3">
        <w:rPr>
          <w:rFonts w:ascii="Arial" w:hAnsi="Arial" w:cs="Arial"/>
        </w:rPr>
        <w:t>s r</w:t>
      </w:r>
      <w:r w:rsidRPr="005B7CF3">
        <w:rPr>
          <w:rFonts w:ascii="Arial" w:hAnsi="Arial" w:cs="Arial"/>
          <w:spacing w:val="-2"/>
        </w:rPr>
        <w:t>e</w:t>
      </w:r>
      <w:r w:rsidRPr="005B7CF3">
        <w:rPr>
          <w:rFonts w:ascii="Arial" w:hAnsi="Arial" w:cs="Arial"/>
        </w:rPr>
        <w:t>lat</w:t>
      </w:r>
      <w:r w:rsidRPr="005B7CF3">
        <w:rPr>
          <w:rFonts w:ascii="Arial" w:hAnsi="Arial" w:cs="Arial"/>
          <w:spacing w:val="-1"/>
        </w:rPr>
        <w:t>e</w:t>
      </w:r>
      <w:r w:rsidRPr="005B7CF3">
        <w:rPr>
          <w:rFonts w:ascii="Arial" w:hAnsi="Arial" w:cs="Arial"/>
        </w:rPr>
        <w:t>d</w:t>
      </w:r>
      <w:r w:rsidRPr="005B7CF3">
        <w:rPr>
          <w:rFonts w:ascii="Arial" w:hAnsi="Arial" w:cs="Arial"/>
          <w:spacing w:val="-1"/>
        </w:rPr>
        <w:t xml:space="preserve"> </w:t>
      </w:r>
      <w:r w:rsidRPr="005B7CF3">
        <w:rPr>
          <w:rFonts w:ascii="Arial" w:hAnsi="Arial" w:cs="Arial"/>
        </w:rPr>
        <w:t>to p</w:t>
      </w:r>
      <w:r w:rsidRPr="005B7CF3">
        <w:rPr>
          <w:rFonts w:ascii="Arial" w:hAnsi="Arial" w:cs="Arial"/>
          <w:spacing w:val="-1"/>
        </w:rPr>
        <w:t>a</w:t>
      </w:r>
      <w:r w:rsidRPr="005B7CF3">
        <w:rPr>
          <w:rFonts w:ascii="Arial" w:hAnsi="Arial" w:cs="Arial"/>
        </w:rPr>
        <w:t>tie</w:t>
      </w:r>
      <w:r w:rsidRPr="005B7CF3">
        <w:rPr>
          <w:rFonts w:ascii="Arial" w:hAnsi="Arial" w:cs="Arial"/>
          <w:spacing w:val="-1"/>
        </w:rPr>
        <w:t>n</w:t>
      </w:r>
      <w:r w:rsidRPr="005B7CF3">
        <w:rPr>
          <w:rFonts w:ascii="Arial" w:hAnsi="Arial" w:cs="Arial"/>
        </w:rPr>
        <w:t>t p</w:t>
      </w:r>
      <w:r w:rsidRPr="005B7CF3">
        <w:rPr>
          <w:rFonts w:ascii="Arial" w:hAnsi="Arial" w:cs="Arial"/>
          <w:spacing w:val="2"/>
        </w:rPr>
        <w:t>r</w:t>
      </w:r>
      <w:r w:rsidRPr="005B7CF3">
        <w:rPr>
          <w:rFonts w:ascii="Arial" w:hAnsi="Arial" w:cs="Arial"/>
          <w:spacing w:val="-1"/>
        </w:rPr>
        <w:t>e</w:t>
      </w:r>
      <w:r w:rsidRPr="005B7CF3">
        <w:rPr>
          <w:rFonts w:ascii="Arial" w:hAnsi="Arial" w:cs="Arial"/>
        </w:rPr>
        <w:t>s</w:t>
      </w:r>
      <w:r w:rsidRPr="005B7CF3">
        <w:rPr>
          <w:rFonts w:ascii="Arial" w:hAnsi="Arial" w:cs="Arial"/>
          <w:spacing w:val="-1"/>
        </w:rPr>
        <w:t>en</w:t>
      </w:r>
      <w:r w:rsidRPr="005B7CF3">
        <w:rPr>
          <w:rFonts w:ascii="Arial" w:hAnsi="Arial" w:cs="Arial"/>
          <w:spacing w:val="3"/>
        </w:rPr>
        <w:t>t</w:t>
      </w:r>
      <w:r w:rsidRPr="005B7CF3">
        <w:rPr>
          <w:rFonts w:ascii="Arial" w:hAnsi="Arial" w:cs="Arial"/>
          <w:spacing w:val="-1"/>
        </w:rPr>
        <w:t>a</w:t>
      </w:r>
      <w:r w:rsidRPr="005B7CF3">
        <w:rPr>
          <w:rFonts w:ascii="Arial" w:hAnsi="Arial" w:cs="Arial"/>
        </w:rPr>
        <w:t>t</w:t>
      </w:r>
      <w:r w:rsidRPr="005B7CF3">
        <w:rPr>
          <w:rFonts w:ascii="Arial" w:hAnsi="Arial" w:cs="Arial"/>
          <w:spacing w:val="2"/>
        </w:rPr>
        <w:t>i</w:t>
      </w:r>
      <w:r w:rsidRPr="005B7CF3">
        <w:rPr>
          <w:rFonts w:ascii="Arial" w:hAnsi="Arial" w:cs="Arial"/>
        </w:rPr>
        <w:t>on.</w:t>
      </w:r>
    </w:p>
    <w:p w14:paraId="55168C98" w14:textId="77777777" w:rsidR="0070756B" w:rsidRPr="005B7CF3" w:rsidRDefault="0070756B" w:rsidP="000C2A9A">
      <w:pPr>
        <w:pStyle w:val="ListParagraph"/>
        <w:numPr>
          <w:ilvl w:val="0"/>
          <w:numId w:val="8"/>
        </w:numPr>
        <w:spacing w:after="0" w:line="276" w:lineRule="auto"/>
        <w:ind w:left="1080"/>
        <w:rPr>
          <w:rFonts w:ascii="Arial" w:hAnsi="Arial" w:cs="Arial"/>
        </w:rPr>
      </w:pPr>
      <w:r w:rsidRPr="005B7CF3">
        <w:rPr>
          <w:rFonts w:ascii="Arial" w:hAnsi="Arial" w:cs="Arial"/>
          <w:spacing w:val="1"/>
        </w:rPr>
        <w:t>P</w:t>
      </w:r>
      <w:r w:rsidRPr="005B7CF3">
        <w:rPr>
          <w:rFonts w:ascii="Arial" w:hAnsi="Arial" w:cs="Arial"/>
          <w:spacing w:val="-1"/>
        </w:rPr>
        <w:t>a</w:t>
      </w:r>
      <w:r w:rsidRPr="005B7CF3">
        <w:rPr>
          <w:rFonts w:ascii="Arial" w:hAnsi="Arial" w:cs="Arial"/>
        </w:rPr>
        <w:t>t</w:t>
      </w:r>
      <w:r w:rsidRPr="005B7CF3">
        <w:rPr>
          <w:rFonts w:ascii="Arial" w:hAnsi="Arial" w:cs="Arial"/>
          <w:spacing w:val="2"/>
        </w:rPr>
        <w:t>i</w:t>
      </w:r>
      <w:r w:rsidRPr="005B7CF3">
        <w:rPr>
          <w:rFonts w:ascii="Arial" w:hAnsi="Arial" w:cs="Arial"/>
          <w:spacing w:val="-1"/>
        </w:rPr>
        <w:t>en</w:t>
      </w:r>
      <w:r w:rsidRPr="005B7CF3">
        <w:rPr>
          <w:rFonts w:ascii="Arial" w:hAnsi="Arial" w:cs="Arial"/>
        </w:rPr>
        <w:t>t C</w:t>
      </w:r>
      <w:r w:rsidRPr="005B7CF3">
        <w:rPr>
          <w:rFonts w:ascii="Arial" w:hAnsi="Arial" w:cs="Arial"/>
          <w:spacing w:val="-1"/>
        </w:rPr>
        <w:t>a</w:t>
      </w:r>
      <w:r w:rsidRPr="005B7CF3">
        <w:rPr>
          <w:rFonts w:ascii="Arial" w:hAnsi="Arial" w:cs="Arial"/>
        </w:rPr>
        <w:t>re</w:t>
      </w:r>
    </w:p>
    <w:p w14:paraId="5D1C8F1D" w14:textId="77777777" w:rsidR="0070756B" w:rsidRPr="005B7CF3" w:rsidRDefault="0070756B" w:rsidP="000C2A9A">
      <w:pPr>
        <w:pStyle w:val="ListParagraph"/>
        <w:numPr>
          <w:ilvl w:val="0"/>
          <w:numId w:val="11"/>
        </w:numPr>
        <w:spacing w:after="0" w:line="276" w:lineRule="auto"/>
        <w:ind w:left="1800"/>
        <w:rPr>
          <w:rFonts w:ascii="Arial" w:hAnsi="Arial" w:cs="Arial"/>
        </w:rPr>
      </w:pPr>
      <w:r w:rsidRPr="005B7CF3">
        <w:rPr>
          <w:rFonts w:ascii="Arial" w:hAnsi="Arial" w:cs="Arial"/>
        </w:rPr>
        <w:t>G</w:t>
      </w:r>
      <w:r w:rsidRPr="005B7CF3">
        <w:rPr>
          <w:rFonts w:ascii="Arial" w:hAnsi="Arial" w:cs="Arial"/>
          <w:spacing w:val="-1"/>
        </w:rPr>
        <w:t>a</w:t>
      </w:r>
      <w:r w:rsidRPr="005B7CF3">
        <w:rPr>
          <w:rFonts w:ascii="Arial" w:hAnsi="Arial" w:cs="Arial"/>
        </w:rPr>
        <w:t>ther</w:t>
      </w:r>
      <w:r w:rsidRPr="005B7CF3">
        <w:rPr>
          <w:rFonts w:ascii="Arial" w:hAnsi="Arial" w:cs="Arial"/>
          <w:spacing w:val="-1"/>
        </w:rPr>
        <w:t xml:space="preserve"> </w:t>
      </w:r>
      <w:r w:rsidRPr="005B7CF3">
        <w:rPr>
          <w:rFonts w:ascii="Arial" w:hAnsi="Arial" w:cs="Arial"/>
        </w:rPr>
        <w:t>a</w:t>
      </w:r>
      <w:r w:rsidRPr="005B7CF3">
        <w:rPr>
          <w:rFonts w:ascii="Arial" w:hAnsi="Arial" w:cs="Arial"/>
          <w:spacing w:val="-1"/>
        </w:rPr>
        <w:t>cc</w:t>
      </w:r>
      <w:r w:rsidRPr="005B7CF3">
        <w:rPr>
          <w:rFonts w:ascii="Arial" w:hAnsi="Arial" w:cs="Arial"/>
          <w:spacing w:val="2"/>
        </w:rPr>
        <w:t>u</w:t>
      </w:r>
      <w:r w:rsidRPr="005B7CF3">
        <w:rPr>
          <w:rFonts w:ascii="Arial" w:hAnsi="Arial" w:cs="Arial"/>
        </w:rPr>
        <w:t>r</w:t>
      </w:r>
      <w:r w:rsidRPr="005B7CF3">
        <w:rPr>
          <w:rFonts w:ascii="Arial" w:hAnsi="Arial" w:cs="Arial"/>
          <w:spacing w:val="-2"/>
        </w:rPr>
        <w:t>a</w:t>
      </w:r>
      <w:r w:rsidRPr="005B7CF3">
        <w:rPr>
          <w:rFonts w:ascii="Arial" w:hAnsi="Arial" w:cs="Arial"/>
        </w:rPr>
        <w:t>te</w:t>
      </w:r>
      <w:r w:rsidRPr="005B7CF3">
        <w:rPr>
          <w:rFonts w:ascii="Arial" w:hAnsi="Arial" w:cs="Arial"/>
          <w:spacing w:val="-1"/>
        </w:rPr>
        <w:t xml:space="preserve"> </w:t>
      </w:r>
      <w:r w:rsidRPr="005B7CF3">
        <w:rPr>
          <w:rFonts w:ascii="Arial" w:hAnsi="Arial" w:cs="Arial"/>
          <w:spacing w:val="2"/>
        </w:rPr>
        <w:t>d</w:t>
      </w:r>
      <w:r w:rsidRPr="005B7CF3">
        <w:rPr>
          <w:rFonts w:ascii="Arial" w:hAnsi="Arial" w:cs="Arial"/>
          <w:spacing w:val="-1"/>
        </w:rPr>
        <w:t>at</w:t>
      </w:r>
      <w:r w:rsidRPr="005B7CF3">
        <w:rPr>
          <w:rFonts w:ascii="Arial" w:hAnsi="Arial" w:cs="Arial"/>
        </w:rPr>
        <w:t>a</w:t>
      </w:r>
      <w:r w:rsidRPr="005B7CF3">
        <w:rPr>
          <w:rFonts w:ascii="Arial" w:hAnsi="Arial" w:cs="Arial"/>
          <w:spacing w:val="-1"/>
        </w:rPr>
        <w:t xml:space="preserve"> </w:t>
      </w:r>
      <w:r w:rsidRPr="005B7CF3">
        <w:rPr>
          <w:rFonts w:ascii="Arial" w:hAnsi="Arial" w:cs="Arial"/>
        </w:rPr>
        <w:t>r</w:t>
      </w:r>
      <w:r w:rsidRPr="005B7CF3">
        <w:rPr>
          <w:rFonts w:ascii="Arial" w:hAnsi="Arial" w:cs="Arial"/>
          <w:spacing w:val="-1"/>
        </w:rPr>
        <w:t>e</w:t>
      </w:r>
      <w:r w:rsidRPr="005B7CF3">
        <w:rPr>
          <w:rFonts w:ascii="Arial" w:hAnsi="Arial" w:cs="Arial"/>
          <w:spacing w:val="3"/>
        </w:rPr>
        <w:t>l</w:t>
      </w:r>
      <w:r w:rsidRPr="005B7CF3">
        <w:rPr>
          <w:rFonts w:ascii="Arial" w:hAnsi="Arial" w:cs="Arial"/>
          <w:spacing w:val="1"/>
        </w:rPr>
        <w:t>a</w:t>
      </w:r>
      <w:r w:rsidRPr="005B7CF3">
        <w:rPr>
          <w:rFonts w:ascii="Arial" w:hAnsi="Arial" w:cs="Arial"/>
        </w:rPr>
        <w:t>ted</w:t>
      </w:r>
      <w:r w:rsidRPr="005B7CF3">
        <w:rPr>
          <w:rFonts w:ascii="Arial" w:hAnsi="Arial" w:cs="Arial"/>
          <w:spacing w:val="-1"/>
        </w:rPr>
        <w:t xml:space="preserve"> </w:t>
      </w:r>
      <w:r w:rsidRPr="005B7CF3">
        <w:rPr>
          <w:rFonts w:ascii="Arial" w:hAnsi="Arial" w:cs="Arial"/>
        </w:rPr>
        <w:t>to t</w:t>
      </w:r>
      <w:r w:rsidRPr="005B7CF3">
        <w:rPr>
          <w:rFonts w:ascii="Arial" w:hAnsi="Arial" w:cs="Arial"/>
          <w:spacing w:val="-1"/>
        </w:rPr>
        <w:t>h</w:t>
      </w:r>
      <w:r w:rsidRPr="005B7CF3">
        <w:rPr>
          <w:rFonts w:ascii="Arial" w:hAnsi="Arial" w:cs="Arial"/>
        </w:rPr>
        <w:t>e p</w:t>
      </w:r>
      <w:r w:rsidRPr="005B7CF3">
        <w:rPr>
          <w:rFonts w:ascii="Arial" w:hAnsi="Arial" w:cs="Arial"/>
          <w:spacing w:val="-1"/>
        </w:rPr>
        <w:t>a</w:t>
      </w:r>
      <w:r w:rsidRPr="005B7CF3">
        <w:rPr>
          <w:rFonts w:ascii="Arial" w:hAnsi="Arial" w:cs="Arial"/>
        </w:rPr>
        <w:t>t</w:t>
      </w:r>
      <w:r w:rsidRPr="005B7CF3">
        <w:rPr>
          <w:rFonts w:ascii="Arial" w:hAnsi="Arial" w:cs="Arial"/>
          <w:spacing w:val="2"/>
        </w:rPr>
        <w:t>i</w:t>
      </w:r>
      <w:r w:rsidRPr="005B7CF3">
        <w:rPr>
          <w:rFonts w:ascii="Arial" w:hAnsi="Arial" w:cs="Arial"/>
          <w:spacing w:val="-1"/>
        </w:rPr>
        <w:t>en</w:t>
      </w:r>
      <w:r w:rsidRPr="005B7CF3">
        <w:rPr>
          <w:rFonts w:ascii="Arial" w:hAnsi="Arial" w:cs="Arial"/>
        </w:rPr>
        <w:t>t en</w:t>
      </w:r>
      <w:r w:rsidRPr="005B7CF3">
        <w:rPr>
          <w:rFonts w:ascii="Arial" w:hAnsi="Arial" w:cs="Arial"/>
          <w:spacing w:val="-2"/>
        </w:rPr>
        <w:t>c</w:t>
      </w:r>
      <w:r w:rsidRPr="005B7CF3">
        <w:rPr>
          <w:rFonts w:ascii="Arial" w:hAnsi="Arial" w:cs="Arial"/>
        </w:rPr>
        <w:t>oun</w:t>
      </w:r>
      <w:r w:rsidRPr="005B7CF3">
        <w:rPr>
          <w:rFonts w:ascii="Arial" w:hAnsi="Arial" w:cs="Arial"/>
          <w:spacing w:val="4"/>
        </w:rPr>
        <w:t>t</w:t>
      </w:r>
      <w:r w:rsidRPr="005B7CF3">
        <w:rPr>
          <w:rFonts w:ascii="Arial" w:hAnsi="Arial" w:cs="Arial"/>
          <w:spacing w:val="-1"/>
        </w:rPr>
        <w:t>e</w:t>
      </w:r>
      <w:r w:rsidRPr="005B7CF3">
        <w:rPr>
          <w:rFonts w:ascii="Arial" w:hAnsi="Arial" w:cs="Arial"/>
        </w:rPr>
        <w:t>r.</w:t>
      </w:r>
    </w:p>
    <w:p w14:paraId="2BAB3AF5" w14:textId="77777777" w:rsidR="0070756B" w:rsidRPr="005B7CF3" w:rsidRDefault="0070756B" w:rsidP="000C2A9A">
      <w:pPr>
        <w:pStyle w:val="ListParagraph"/>
        <w:numPr>
          <w:ilvl w:val="0"/>
          <w:numId w:val="11"/>
        </w:numPr>
        <w:spacing w:after="0" w:line="276" w:lineRule="auto"/>
        <w:ind w:left="1800"/>
        <w:rPr>
          <w:rFonts w:ascii="Arial" w:hAnsi="Arial" w:cs="Arial"/>
        </w:rPr>
      </w:pPr>
      <w:r w:rsidRPr="005B7CF3">
        <w:rPr>
          <w:rFonts w:ascii="Arial" w:hAnsi="Arial" w:cs="Arial"/>
        </w:rPr>
        <w:t>D</w:t>
      </w:r>
      <w:r w:rsidRPr="005B7CF3">
        <w:rPr>
          <w:rFonts w:ascii="Arial" w:hAnsi="Arial" w:cs="Arial"/>
          <w:spacing w:val="-1"/>
        </w:rPr>
        <w:t>e</w:t>
      </w:r>
      <w:r w:rsidRPr="005B7CF3">
        <w:rPr>
          <w:rFonts w:ascii="Arial" w:hAnsi="Arial" w:cs="Arial"/>
        </w:rPr>
        <w:t>v</w:t>
      </w:r>
      <w:r w:rsidRPr="005B7CF3">
        <w:rPr>
          <w:rFonts w:ascii="Arial" w:hAnsi="Arial" w:cs="Arial"/>
          <w:spacing w:val="-1"/>
        </w:rPr>
        <w:t>e</w:t>
      </w:r>
      <w:r w:rsidRPr="005B7CF3">
        <w:rPr>
          <w:rFonts w:ascii="Arial" w:hAnsi="Arial" w:cs="Arial"/>
        </w:rPr>
        <w:t>lop a dif</w:t>
      </w:r>
      <w:r w:rsidRPr="005B7CF3">
        <w:rPr>
          <w:rFonts w:ascii="Arial" w:hAnsi="Arial" w:cs="Arial"/>
          <w:spacing w:val="-1"/>
        </w:rPr>
        <w:t>f</w:t>
      </w:r>
      <w:r w:rsidRPr="005B7CF3">
        <w:rPr>
          <w:rFonts w:ascii="Arial" w:hAnsi="Arial" w:cs="Arial"/>
          <w:spacing w:val="-2"/>
        </w:rPr>
        <w:t>e</w:t>
      </w:r>
      <w:r w:rsidRPr="005B7CF3">
        <w:rPr>
          <w:rFonts w:ascii="Arial" w:hAnsi="Arial" w:cs="Arial"/>
          <w:spacing w:val="2"/>
        </w:rPr>
        <w:t>r</w:t>
      </w:r>
      <w:r w:rsidRPr="005B7CF3">
        <w:rPr>
          <w:rFonts w:ascii="Arial" w:hAnsi="Arial" w:cs="Arial"/>
          <w:spacing w:val="-1"/>
        </w:rPr>
        <w:t>e</w:t>
      </w:r>
      <w:r w:rsidRPr="005B7CF3">
        <w:rPr>
          <w:rFonts w:ascii="Arial" w:hAnsi="Arial" w:cs="Arial"/>
        </w:rPr>
        <w:t>nt</w:t>
      </w:r>
      <w:r w:rsidRPr="005B7CF3">
        <w:rPr>
          <w:rFonts w:ascii="Arial" w:hAnsi="Arial" w:cs="Arial"/>
          <w:spacing w:val="2"/>
        </w:rPr>
        <w:t>i</w:t>
      </w:r>
      <w:r w:rsidRPr="005B7CF3">
        <w:rPr>
          <w:rFonts w:ascii="Arial" w:hAnsi="Arial" w:cs="Arial"/>
          <w:spacing w:val="-2"/>
        </w:rPr>
        <w:t>a</w:t>
      </w:r>
      <w:r w:rsidRPr="005B7CF3">
        <w:rPr>
          <w:rFonts w:ascii="Arial" w:hAnsi="Arial" w:cs="Arial"/>
        </w:rPr>
        <w:t>l d</w:t>
      </w:r>
      <w:r w:rsidRPr="005B7CF3">
        <w:rPr>
          <w:rFonts w:ascii="Arial" w:hAnsi="Arial" w:cs="Arial"/>
          <w:spacing w:val="2"/>
        </w:rPr>
        <w:t>i</w:t>
      </w:r>
      <w:r w:rsidRPr="005B7CF3">
        <w:rPr>
          <w:rFonts w:ascii="Arial" w:hAnsi="Arial" w:cs="Arial"/>
          <w:spacing w:val="-1"/>
        </w:rPr>
        <w:t>a</w:t>
      </w:r>
      <w:r w:rsidRPr="005B7CF3">
        <w:rPr>
          <w:rFonts w:ascii="Arial" w:hAnsi="Arial" w:cs="Arial"/>
          <w:spacing w:val="-2"/>
        </w:rPr>
        <w:t>g</w:t>
      </w:r>
      <w:r w:rsidRPr="005B7CF3">
        <w:rPr>
          <w:rFonts w:ascii="Arial" w:hAnsi="Arial" w:cs="Arial"/>
        </w:rPr>
        <w:t>nos</w:t>
      </w:r>
      <w:r w:rsidRPr="005B7CF3">
        <w:rPr>
          <w:rFonts w:ascii="Arial" w:hAnsi="Arial" w:cs="Arial"/>
          <w:spacing w:val="-1"/>
        </w:rPr>
        <w:t>i</w:t>
      </w:r>
      <w:r w:rsidRPr="005B7CF3">
        <w:rPr>
          <w:rFonts w:ascii="Arial" w:hAnsi="Arial" w:cs="Arial"/>
        </w:rPr>
        <w:t xml:space="preserve">s </w:t>
      </w:r>
      <w:r w:rsidRPr="005B7CF3">
        <w:rPr>
          <w:rFonts w:ascii="Arial" w:hAnsi="Arial" w:cs="Arial"/>
          <w:spacing w:val="-1"/>
        </w:rPr>
        <w:t>a</w:t>
      </w:r>
      <w:r w:rsidRPr="005B7CF3">
        <w:rPr>
          <w:rFonts w:ascii="Arial" w:hAnsi="Arial" w:cs="Arial"/>
        </w:rPr>
        <w:t>p</w:t>
      </w:r>
      <w:r w:rsidRPr="005B7CF3">
        <w:rPr>
          <w:rFonts w:ascii="Arial" w:hAnsi="Arial" w:cs="Arial"/>
          <w:spacing w:val="1"/>
        </w:rPr>
        <w:t>p</w:t>
      </w:r>
      <w:r w:rsidRPr="005B7CF3">
        <w:rPr>
          <w:rFonts w:ascii="Arial" w:hAnsi="Arial" w:cs="Arial"/>
        </w:rPr>
        <w:t>rop</w:t>
      </w:r>
      <w:r w:rsidRPr="005B7CF3">
        <w:rPr>
          <w:rFonts w:ascii="Arial" w:hAnsi="Arial" w:cs="Arial"/>
          <w:spacing w:val="-1"/>
        </w:rPr>
        <w:t>r</w:t>
      </w:r>
      <w:r w:rsidRPr="005B7CF3">
        <w:rPr>
          <w:rFonts w:ascii="Arial" w:hAnsi="Arial" w:cs="Arial"/>
        </w:rPr>
        <w:t>i</w:t>
      </w:r>
      <w:r w:rsidRPr="005B7CF3">
        <w:rPr>
          <w:rFonts w:ascii="Arial" w:hAnsi="Arial" w:cs="Arial"/>
          <w:spacing w:val="-1"/>
        </w:rPr>
        <w:t>a</w:t>
      </w:r>
      <w:r w:rsidRPr="005B7CF3">
        <w:rPr>
          <w:rFonts w:ascii="Arial" w:hAnsi="Arial" w:cs="Arial"/>
        </w:rPr>
        <w:t>te</w:t>
      </w:r>
      <w:r w:rsidRPr="005B7CF3">
        <w:rPr>
          <w:rFonts w:ascii="Arial" w:hAnsi="Arial" w:cs="Arial"/>
          <w:spacing w:val="-1"/>
        </w:rPr>
        <w:t xml:space="preserve"> t</w:t>
      </w:r>
      <w:r w:rsidRPr="005B7CF3">
        <w:rPr>
          <w:rFonts w:ascii="Arial" w:hAnsi="Arial" w:cs="Arial"/>
        </w:rPr>
        <w:t xml:space="preserve">o </w:t>
      </w:r>
      <w:r w:rsidRPr="005B7CF3">
        <w:rPr>
          <w:rFonts w:ascii="Arial" w:hAnsi="Arial" w:cs="Arial"/>
          <w:spacing w:val="2"/>
        </w:rPr>
        <w:t>th</w:t>
      </w:r>
      <w:r w:rsidRPr="005B7CF3">
        <w:rPr>
          <w:rFonts w:ascii="Arial" w:hAnsi="Arial" w:cs="Arial"/>
        </w:rPr>
        <w:t>e</w:t>
      </w:r>
      <w:r w:rsidRPr="005B7CF3">
        <w:rPr>
          <w:rFonts w:ascii="Arial" w:hAnsi="Arial" w:cs="Arial"/>
          <w:spacing w:val="-1"/>
        </w:rPr>
        <w:t xml:space="preserve"> c</w:t>
      </w:r>
      <w:r w:rsidRPr="005B7CF3">
        <w:rPr>
          <w:rFonts w:ascii="Arial" w:hAnsi="Arial" w:cs="Arial"/>
        </w:rPr>
        <w:t>o</w:t>
      </w:r>
      <w:r w:rsidRPr="005B7CF3">
        <w:rPr>
          <w:rFonts w:ascii="Arial" w:hAnsi="Arial" w:cs="Arial"/>
          <w:spacing w:val="-1"/>
        </w:rPr>
        <w:t>n</w:t>
      </w:r>
      <w:r w:rsidRPr="005B7CF3">
        <w:rPr>
          <w:rFonts w:ascii="Arial" w:hAnsi="Arial" w:cs="Arial"/>
        </w:rPr>
        <w:t>te</w:t>
      </w:r>
      <w:r w:rsidRPr="005B7CF3">
        <w:rPr>
          <w:rFonts w:ascii="Arial" w:hAnsi="Arial" w:cs="Arial"/>
          <w:spacing w:val="1"/>
        </w:rPr>
        <w:t>x</w:t>
      </w:r>
      <w:r w:rsidRPr="005B7CF3">
        <w:rPr>
          <w:rFonts w:ascii="Arial" w:hAnsi="Arial" w:cs="Arial"/>
        </w:rPr>
        <w:t>t of</w:t>
      </w:r>
      <w:r w:rsidRPr="005B7CF3">
        <w:rPr>
          <w:rFonts w:ascii="Arial" w:hAnsi="Arial" w:cs="Arial"/>
          <w:spacing w:val="-1"/>
        </w:rPr>
        <w:t xml:space="preserve"> </w:t>
      </w:r>
      <w:r w:rsidRPr="005B7CF3">
        <w:rPr>
          <w:rFonts w:ascii="Arial" w:hAnsi="Arial" w:cs="Arial"/>
        </w:rPr>
        <w:t>the</w:t>
      </w:r>
      <w:r w:rsidRPr="005B7CF3">
        <w:rPr>
          <w:rFonts w:ascii="Arial" w:hAnsi="Arial" w:cs="Arial"/>
          <w:spacing w:val="-1"/>
        </w:rPr>
        <w:t xml:space="preserve"> </w:t>
      </w:r>
      <w:r w:rsidRPr="005B7CF3">
        <w:rPr>
          <w:rFonts w:ascii="Arial" w:hAnsi="Arial" w:cs="Arial"/>
        </w:rPr>
        <w:t>p</w:t>
      </w:r>
      <w:r w:rsidRPr="005B7CF3">
        <w:rPr>
          <w:rFonts w:ascii="Arial" w:hAnsi="Arial" w:cs="Arial"/>
          <w:spacing w:val="-1"/>
        </w:rPr>
        <w:t>a</w:t>
      </w:r>
      <w:r w:rsidRPr="005B7CF3">
        <w:rPr>
          <w:rFonts w:ascii="Arial" w:hAnsi="Arial" w:cs="Arial"/>
        </w:rPr>
        <w:t>ti</w:t>
      </w:r>
      <w:r w:rsidRPr="005B7CF3">
        <w:rPr>
          <w:rFonts w:ascii="Arial" w:hAnsi="Arial" w:cs="Arial"/>
          <w:spacing w:val="-2"/>
        </w:rPr>
        <w:t>e</w:t>
      </w:r>
      <w:r w:rsidRPr="005B7CF3">
        <w:rPr>
          <w:rFonts w:ascii="Arial" w:hAnsi="Arial" w:cs="Arial"/>
        </w:rPr>
        <w:t>nt se</w:t>
      </w:r>
      <w:r w:rsidRPr="005B7CF3">
        <w:rPr>
          <w:rFonts w:ascii="Arial" w:hAnsi="Arial" w:cs="Arial"/>
          <w:spacing w:val="-1"/>
        </w:rPr>
        <w:t>t</w:t>
      </w:r>
      <w:r w:rsidRPr="005B7CF3">
        <w:rPr>
          <w:rFonts w:ascii="Arial" w:hAnsi="Arial" w:cs="Arial"/>
        </w:rPr>
        <w:t>ting</w:t>
      </w:r>
      <w:r w:rsidRPr="005B7CF3">
        <w:rPr>
          <w:rFonts w:ascii="Arial" w:hAnsi="Arial" w:cs="Arial"/>
          <w:spacing w:val="-2"/>
        </w:rPr>
        <w:t xml:space="preserve"> </w:t>
      </w:r>
      <w:r w:rsidRPr="005B7CF3">
        <w:rPr>
          <w:rFonts w:ascii="Arial" w:hAnsi="Arial" w:cs="Arial"/>
          <w:spacing w:val="-1"/>
        </w:rPr>
        <w:t>and f</w:t>
      </w:r>
      <w:r w:rsidRPr="005B7CF3">
        <w:rPr>
          <w:rFonts w:ascii="Arial" w:hAnsi="Arial" w:cs="Arial"/>
        </w:rPr>
        <w:t>indin</w:t>
      </w:r>
      <w:r w:rsidRPr="005B7CF3">
        <w:rPr>
          <w:rFonts w:ascii="Arial" w:hAnsi="Arial" w:cs="Arial"/>
          <w:spacing w:val="-2"/>
        </w:rPr>
        <w:t>g</w:t>
      </w:r>
      <w:r w:rsidRPr="005B7CF3">
        <w:rPr>
          <w:rFonts w:ascii="Arial" w:hAnsi="Arial" w:cs="Arial"/>
        </w:rPr>
        <w:t>s.</w:t>
      </w:r>
    </w:p>
    <w:p w14:paraId="6301804D" w14:textId="77777777" w:rsidR="0070756B" w:rsidRPr="005B7CF3" w:rsidRDefault="0070756B" w:rsidP="000C2A9A">
      <w:pPr>
        <w:pStyle w:val="ListParagraph"/>
        <w:numPr>
          <w:ilvl w:val="0"/>
          <w:numId w:val="11"/>
        </w:numPr>
        <w:spacing w:after="0" w:line="276" w:lineRule="auto"/>
        <w:ind w:left="1800"/>
        <w:rPr>
          <w:rFonts w:ascii="Arial" w:hAnsi="Arial" w:cs="Arial"/>
        </w:rPr>
      </w:pPr>
      <w:r w:rsidRPr="005B7CF3">
        <w:rPr>
          <w:rFonts w:ascii="Arial" w:hAnsi="Arial" w:cs="Arial"/>
          <w:spacing w:val="-1"/>
        </w:rPr>
        <w:lastRenderedPageBreak/>
        <w:t>F</w:t>
      </w:r>
      <w:r w:rsidRPr="005B7CF3">
        <w:rPr>
          <w:rFonts w:ascii="Arial" w:hAnsi="Arial" w:cs="Arial"/>
        </w:rPr>
        <w:t>o</w:t>
      </w:r>
      <w:r w:rsidRPr="005B7CF3">
        <w:rPr>
          <w:rFonts w:ascii="Arial" w:hAnsi="Arial" w:cs="Arial"/>
          <w:spacing w:val="-1"/>
        </w:rPr>
        <w:t>r</w:t>
      </w:r>
      <w:r w:rsidRPr="005B7CF3">
        <w:rPr>
          <w:rFonts w:ascii="Arial" w:hAnsi="Arial" w:cs="Arial"/>
        </w:rPr>
        <w:t>m</w:t>
      </w:r>
      <w:r w:rsidRPr="005B7CF3">
        <w:rPr>
          <w:rFonts w:ascii="Arial" w:hAnsi="Arial" w:cs="Arial"/>
          <w:spacing w:val="-2"/>
        </w:rPr>
        <w:t xml:space="preserve"> </w:t>
      </w:r>
      <w:r w:rsidRPr="005B7CF3">
        <w:rPr>
          <w:rFonts w:ascii="Arial" w:hAnsi="Arial" w:cs="Arial"/>
        </w:rPr>
        <w:t xml:space="preserve">a </w:t>
      </w:r>
      <w:r w:rsidRPr="005B7CF3">
        <w:rPr>
          <w:rFonts w:ascii="Arial" w:hAnsi="Arial" w:cs="Arial"/>
          <w:spacing w:val="4"/>
        </w:rPr>
        <w:t>p</w:t>
      </w:r>
      <w:r w:rsidRPr="005B7CF3">
        <w:rPr>
          <w:rFonts w:ascii="Arial" w:hAnsi="Arial" w:cs="Arial"/>
          <w:spacing w:val="-1"/>
        </w:rPr>
        <w:t>a</w:t>
      </w:r>
      <w:r w:rsidRPr="005B7CF3">
        <w:rPr>
          <w:rFonts w:ascii="Arial" w:hAnsi="Arial" w:cs="Arial"/>
        </w:rPr>
        <w:t>t</w:t>
      </w:r>
      <w:r w:rsidRPr="005B7CF3">
        <w:rPr>
          <w:rFonts w:ascii="Arial" w:hAnsi="Arial" w:cs="Arial"/>
          <w:spacing w:val="2"/>
        </w:rPr>
        <w:t>i</w:t>
      </w:r>
      <w:r w:rsidRPr="005B7CF3">
        <w:rPr>
          <w:rFonts w:ascii="Arial" w:hAnsi="Arial" w:cs="Arial"/>
          <w:spacing w:val="-1"/>
        </w:rPr>
        <w:t>en</w:t>
      </w:r>
      <w:r w:rsidRPr="005B7CF3">
        <w:rPr>
          <w:rFonts w:ascii="Arial" w:hAnsi="Arial" w:cs="Arial"/>
          <w:spacing w:val="2"/>
        </w:rPr>
        <w:t>t</w:t>
      </w:r>
      <w:r w:rsidRPr="005B7CF3">
        <w:rPr>
          <w:rFonts w:ascii="Arial" w:hAnsi="Arial" w:cs="Arial"/>
          <w:spacing w:val="-1"/>
        </w:rPr>
        <w:t>-cen</w:t>
      </w:r>
      <w:r w:rsidRPr="005B7CF3">
        <w:rPr>
          <w:rFonts w:ascii="Arial" w:hAnsi="Arial" w:cs="Arial"/>
          <w:spacing w:val="4"/>
        </w:rPr>
        <w:t>t</w:t>
      </w:r>
      <w:r w:rsidRPr="005B7CF3">
        <w:rPr>
          <w:rFonts w:ascii="Arial" w:hAnsi="Arial" w:cs="Arial"/>
          <w:spacing w:val="-2"/>
        </w:rPr>
        <w:t>e</w:t>
      </w:r>
      <w:r w:rsidRPr="005B7CF3">
        <w:rPr>
          <w:rFonts w:ascii="Arial" w:hAnsi="Arial" w:cs="Arial"/>
          <w:spacing w:val="-1"/>
        </w:rPr>
        <w:t>r</w:t>
      </w:r>
      <w:r w:rsidRPr="005B7CF3">
        <w:rPr>
          <w:rFonts w:ascii="Arial" w:hAnsi="Arial" w:cs="Arial"/>
          <w:spacing w:val="-2"/>
        </w:rPr>
        <w:t>e</w:t>
      </w:r>
      <w:r w:rsidRPr="005B7CF3">
        <w:rPr>
          <w:rFonts w:ascii="Arial" w:hAnsi="Arial" w:cs="Arial"/>
        </w:rPr>
        <w:t>d,</w:t>
      </w:r>
      <w:r w:rsidRPr="005B7CF3">
        <w:rPr>
          <w:rFonts w:ascii="Arial" w:hAnsi="Arial" w:cs="Arial"/>
          <w:spacing w:val="2"/>
        </w:rPr>
        <w:t xml:space="preserve"> </w:t>
      </w:r>
      <w:r w:rsidRPr="005B7CF3">
        <w:rPr>
          <w:rFonts w:ascii="Arial" w:hAnsi="Arial" w:cs="Arial"/>
        </w:rPr>
        <w:t>in</w:t>
      </w:r>
      <w:r w:rsidRPr="005B7CF3">
        <w:rPr>
          <w:rFonts w:ascii="Arial" w:hAnsi="Arial" w:cs="Arial"/>
          <w:spacing w:val="2"/>
        </w:rPr>
        <w:t>t</w:t>
      </w:r>
      <w:r w:rsidRPr="005B7CF3">
        <w:rPr>
          <w:rFonts w:ascii="Arial" w:hAnsi="Arial" w:cs="Arial"/>
          <w:spacing w:val="-2"/>
        </w:rPr>
        <w:t>e</w:t>
      </w:r>
      <w:r w:rsidRPr="005B7CF3">
        <w:rPr>
          <w:rFonts w:ascii="Arial" w:hAnsi="Arial" w:cs="Arial"/>
          <w:spacing w:val="2"/>
        </w:rPr>
        <w:t>r</w:t>
      </w:r>
      <w:r w:rsidRPr="005B7CF3">
        <w:rPr>
          <w:rFonts w:ascii="Arial" w:hAnsi="Arial" w:cs="Arial"/>
          <w:spacing w:val="-1"/>
        </w:rPr>
        <w:t>-</w:t>
      </w:r>
      <w:r w:rsidRPr="005B7CF3">
        <w:rPr>
          <w:rFonts w:ascii="Arial" w:hAnsi="Arial" w:cs="Arial"/>
        </w:rPr>
        <w:t>p</w:t>
      </w:r>
      <w:r w:rsidRPr="005B7CF3">
        <w:rPr>
          <w:rFonts w:ascii="Arial" w:hAnsi="Arial" w:cs="Arial"/>
          <w:spacing w:val="-1"/>
        </w:rPr>
        <w:t>ro</w:t>
      </w:r>
      <w:r w:rsidRPr="005B7CF3">
        <w:rPr>
          <w:rFonts w:ascii="Arial" w:hAnsi="Arial" w:cs="Arial"/>
        </w:rPr>
        <w:t>f</w:t>
      </w:r>
      <w:r w:rsidRPr="005B7CF3">
        <w:rPr>
          <w:rFonts w:ascii="Arial" w:hAnsi="Arial" w:cs="Arial"/>
          <w:spacing w:val="-1"/>
        </w:rPr>
        <w:t>e</w:t>
      </w:r>
      <w:r w:rsidRPr="005B7CF3">
        <w:rPr>
          <w:rFonts w:ascii="Arial" w:hAnsi="Arial" w:cs="Arial"/>
        </w:rPr>
        <w:t>ss</w:t>
      </w:r>
      <w:r w:rsidRPr="005B7CF3">
        <w:rPr>
          <w:rFonts w:ascii="Arial" w:hAnsi="Arial" w:cs="Arial"/>
          <w:spacing w:val="2"/>
        </w:rPr>
        <w:t>i</w:t>
      </w:r>
      <w:r w:rsidRPr="005B7CF3">
        <w:rPr>
          <w:rFonts w:ascii="Arial" w:hAnsi="Arial" w:cs="Arial"/>
        </w:rPr>
        <w:t>on</w:t>
      </w:r>
      <w:r w:rsidRPr="005B7CF3">
        <w:rPr>
          <w:rFonts w:ascii="Arial" w:hAnsi="Arial" w:cs="Arial"/>
          <w:spacing w:val="-1"/>
        </w:rPr>
        <w:t>a</w:t>
      </w:r>
      <w:r w:rsidRPr="005B7CF3">
        <w:rPr>
          <w:rFonts w:ascii="Arial" w:hAnsi="Arial" w:cs="Arial"/>
        </w:rPr>
        <w:t>l, e</w:t>
      </w:r>
      <w:r w:rsidRPr="005B7CF3">
        <w:rPr>
          <w:rFonts w:ascii="Arial" w:hAnsi="Arial" w:cs="Arial"/>
          <w:spacing w:val="-1"/>
        </w:rPr>
        <w:t>v</w:t>
      </w:r>
      <w:r w:rsidRPr="005B7CF3">
        <w:rPr>
          <w:rFonts w:ascii="Arial" w:hAnsi="Arial" w:cs="Arial"/>
        </w:rPr>
        <w:t>id</w:t>
      </w:r>
      <w:r w:rsidRPr="005B7CF3">
        <w:rPr>
          <w:rFonts w:ascii="Arial" w:hAnsi="Arial" w:cs="Arial"/>
          <w:spacing w:val="-1"/>
        </w:rPr>
        <w:t>e</w:t>
      </w:r>
      <w:r w:rsidRPr="005B7CF3">
        <w:rPr>
          <w:rFonts w:ascii="Arial" w:hAnsi="Arial" w:cs="Arial"/>
          <w:spacing w:val="2"/>
        </w:rPr>
        <w:t>n</w:t>
      </w:r>
      <w:r w:rsidRPr="005B7CF3">
        <w:rPr>
          <w:rFonts w:ascii="Arial" w:hAnsi="Arial" w:cs="Arial"/>
          <w:spacing w:val="-1"/>
        </w:rPr>
        <w:t>c</w:t>
      </w:r>
      <w:r w:rsidRPr="005B7CF3">
        <w:rPr>
          <w:rFonts w:ascii="Arial" w:hAnsi="Arial" w:cs="Arial"/>
        </w:rPr>
        <w:t>e</w:t>
      </w:r>
      <w:r w:rsidRPr="005B7CF3">
        <w:rPr>
          <w:rFonts w:ascii="Arial" w:hAnsi="Arial" w:cs="Arial"/>
          <w:spacing w:val="-1"/>
        </w:rPr>
        <w:t>-</w:t>
      </w:r>
      <w:r w:rsidRPr="005B7CF3">
        <w:rPr>
          <w:rFonts w:ascii="Arial" w:hAnsi="Arial" w:cs="Arial"/>
        </w:rPr>
        <w:t>b</w:t>
      </w:r>
      <w:r w:rsidRPr="005B7CF3">
        <w:rPr>
          <w:rFonts w:ascii="Arial" w:hAnsi="Arial" w:cs="Arial"/>
          <w:spacing w:val="-2"/>
        </w:rPr>
        <w:t>a</w:t>
      </w:r>
      <w:r w:rsidRPr="005B7CF3">
        <w:rPr>
          <w:rFonts w:ascii="Arial" w:hAnsi="Arial" w:cs="Arial"/>
          <w:spacing w:val="3"/>
        </w:rPr>
        <w:t>s</w:t>
      </w:r>
      <w:r w:rsidRPr="005B7CF3">
        <w:rPr>
          <w:rFonts w:ascii="Arial" w:hAnsi="Arial" w:cs="Arial"/>
          <w:spacing w:val="-2"/>
        </w:rPr>
        <w:t>e</w:t>
      </w:r>
      <w:r w:rsidRPr="005B7CF3">
        <w:rPr>
          <w:rFonts w:ascii="Arial" w:hAnsi="Arial" w:cs="Arial"/>
        </w:rPr>
        <w:t>d</w:t>
      </w:r>
      <w:r w:rsidRPr="005B7CF3">
        <w:rPr>
          <w:rFonts w:ascii="Arial" w:hAnsi="Arial" w:cs="Arial"/>
          <w:spacing w:val="1"/>
        </w:rPr>
        <w:t xml:space="preserve"> </w:t>
      </w:r>
      <w:r w:rsidRPr="005B7CF3">
        <w:rPr>
          <w:rFonts w:ascii="Arial" w:hAnsi="Arial" w:cs="Arial"/>
          <w:spacing w:val="-2"/>
        </w:rPr>
        <w:t>m</w:t>
      </w:r>
      <w:r w:rsidRPr="005B7CF3">
        <w:rPr>
          <w:rFonts w:ascii="Arial" w:hAnsi="Arial" w:cs="Arial"/>
        </w:rPr>
        <w:t>an</w:t>
      </w:r>
      <w:r w:rsidRPr="005B7CF3">
        <w:rPr>
          <w:rFonts w:ascii="Arial" w:hAnsi="Arial" w:cs="Arial"/>
          <w:spacing w:val="1"/>
        </w:rPr>
        <w:t>a</w:t>
      </w:r>
      <w:r w:rsidRPr="005B7CF3">
        <w:rPr>
          <w:rFonts w:ascii="Arial" w:hAnsi="Arial" w:cs="Arial"/>
        </w:rPr>
        <w:t>g</w:t>
      </w:r>
      <w:r w:rsidRPr="005B7CF3">
        <w:rPr>
          <w:rFonts w:ascii="Arial" w:hAnsi="Arial" w:cs="Arial"/>
          <w:spacing w:val="-1"/>
        </w:rPr>
        <w:t>e</w:t>
      </w:r>
      <w:r w:rsidRPr="005B7CF3">
        <w:rPr>
          <w:rFonts w:ascii="Arial" w:hAnsi="Arial" w:cs="Arial"/>
          <w:spacing w:val="-2"/>
        </w:rPr>
        <w:t>m</w:t>
      </w:r>
      <w:r w:rsidRPr="005B7CF3">
        <w:rPr>
          <w:rFonts w:ascii="Arial" w:hAnsi="Arial" w:cs="Arial"/>
          <w:spacing w:val="1"/>
        </w:rPr>
        <w:t>e</w:t>
      </w:r>
      <w:r w:rsidRPr="005B7CF3">
        <w:rPr>
          <w:rFonts w:ascii="Arial" w:hAnsi="Arial" w:cs="Arial"/>
        </w:rPr>
        <w:t xml:space="preserve">nt plan. </w:t>
      </w:r>
    </w:p>
    <w:p w14:paraId="4BA3E5C2" w14:textId="77777777" w:rsidR="0070756B" w:rsidRPr="005B7CF3" w:rsidRDefault="0070756B" w:rsidP="000C2A9A">
      <w:pPr>
        <w:pStyle w:val="ListParagraph"/>
        <w:numPr>
          <w:ilvl w:val="0"/>
          <w:numId w:val="11"/>
        </w:numPr>
        <w:spacing w:after="0" w:line="276" w:lineRule="auto"/>
        <w:ind w:left="1800"/>
        <w:rPr>
          <w:rFonts w:ascii="Arial" w:hAnsi="Arial" w:cs="Arial"/>
        </w:rPr>
      </w:pPr>
      <w:r w:rsidRPr="005B7CF3">
        <w:rPr>
          <w:rFonts w:ascii="Arial" w:hAnsi="Arial" w:cs="Arial"/>
        </w:rPr>
        <w:t>H</w:t>
      </w:r>
      <w:r w:rsidRPr="005B7CF3">
        <w:rPr>
          <w:rFonts w:ascii="Arial" w:hAnsi="Arial" w:cs="Arial"/>
          <w:spacing w:val="-1"/>
        </w:rPr>
        <w:t>ea</w:t>
      </w:r>
      <w:r w:rsidRPr="005B7CF3">
        <w:rPr>
          <w:rFonts w:ascii="Arial" w:hAnsi="Arial" w:cs="Arial"/>
        </w:rPr>
        <w:t>l</w:t>
      </w:r>
      <w:r w:rsidRPr="005B7CF3">
        <w:rPr>
          <w:rFonts w:ascii="Arial" w:hAnsi="Arial" w:cs="Arial"/>
          <w:spacing w:val="2"/>
        </w:rPr>
        <w:t>t</w:t>
      </w:r>
      <w:r w:rsidRPr="005B7CF3">
        <w:rPr>
          <w:rFonts w:ascii="Arial" w:hAnsi="Arial" w:cs="Arial"/>
        </w:rPr>
        <w:t xml:space="preserve">h </w:t>
      </w:r>
      <w:r w:rsidRPr="005B7CF3">
        <w:rPr>
          <w:rFonts w:ascii="Arial" w:hAnsi="Arial" w:cs="Arial"/>
          <w:spacing w:val="-1"/>
        </w:rPr>
        <w:t>p</w:t>
      </w:r>
      <w:r w:rsidRPr="005B7CF3">
        <w:rPr>
          <w:rFonts w:ascii="Arial" w:hAnsi="Arial" w:cs="Arial"/>
        </w:rPr>
        <w:t>r</w:t>
      </w:r>
      <w:r w:rsidRPr="005B7CF3">
        <w:rPr>
          <w:rFonts w:ascii="Arial" w:hAnsi="Arial" w:cs="Arial"/>
          <w:spacing w:val="-1"/>
        </w:rPr>
        <w:t>o</w:t>
      </w:r>
      <w:r w:rsidRPr="005B7CF3">
        <w:rPr>
          <w:rFonts w:ascii="Arial" w:hAnsi="Arial" w:cs="Arial"/>
          <w:spacing w:val="-2"/>
        </w:rPr>
        <w:t>m</w:t>
      </w:r>
      <w:r w:rsidRPr="005B7CF3">
        <w:rPr>
          <w:rFonts w:ascii="Arial" w:hAnsi="Arial" w:cs="Arial"/>
        </w:rPr>
        <w:t>o</w:t>
      </w:r>
      <w:r w:rsidRPr="005B7CF3">
        <w:rPr>
          <w:rFonts w:ascii="Arial" w:hAnsi="Arial" w:cs="Arial"/>
          <w:spacing w:val="2"/>
        </w:rPr>
        <w:t>t</w:t>
      </w:r>
      <w:r w:rsidRPr="005B7CF3">
        <w:rPr>
          <w:rFonts w:ascii="Arial" w:hAnsi="Arial" w:cs="Arial"/>
        </w:rPr>
        <w:t>ion and dis</w:t>
      </w:r>
      <w:r w:rsidRPr="005B7CF3">
        <w:rPr>
          <w:rFonts w:ascii="Arial" w:hAnsi="Arial" w:cs="Arial"/>
          <w:spacing w:val="-1"/>
        </w:rPr>
        <w:t>ea</w:t>
      </w:r>
      <w:r w:rsidRPr="005B7CF3">
        <w:rPr>
          <w:rFonts w:ascii="Arial" w:hAnsi="Arial" w:cs="Arial"/>
        </w:rPr>
        <w:t>se</w:t>
      </w:r>
      <w:r w:rsidRPr="005B7CF3">
        <w:rPr>
          <w:rFonts w:ascii="Arial" w:hAnsi="Arial" w:cs="Arial"/>
          <w:spacing w:val="-1"/>
        </w:rPr>
        <w:t xml:space="preserve"> p</w:t>
      </w:r>
      <w:r w:rsidRPr="005B7CF3">
        <w:rPr>
          <w:rFonts w:ascii="Arial" w:hAnsi="Arial" w:cs="Arial"/>
        </w:rPr>
        <w:t>r</w:t>
      </w:r>
      <w:r w:rsidRPr="005B7CF3">
        <w:rPr>
          <w:rFonts w:ascii="Arial" w:hAnsi="Arial" w:cs="Arial"/>
          <w:spacing w:val="-1"/>
        </w:rPr>
        <w:t>e</w:t>
      </w:r>
      <w:r w:rsidRPr="005B7CF3">
        <w:rPr>
          <w:rFonts w:ascii="Arial" w:hAnsi="Arial" w:cs="Arial"/>
        </w:rPr>
        <w:t>v</w:t>
      </w:r>
      <w:r w:rsidRPr="005B7CF3">
        <w:rPr>
          <w:rFonts w:ascii="Arial" w:hAnsi="Arial" w:cs="Arial"/>
          <w:spacing w:val="-1"/>
        </w:rPr>
        <w:t>e</w:t>
      </w:r>
      <w:r w:rsidRPr="005B7CF3">
        <w:rPr>
          <w:rFonts w:ascii="Arial" w:hAnsi="Arial" w:cs="Arial"/>
        </w:rPr>
        <w:t>nt</w:t>
      </w:r>
      <w:r w:rsidRPr="005B7CF3">
        <w:rPr>
          <w:rFonts w:ascii="Arial" w:hAnsi="Arial" w:cs="Arial"/>
          <w:spacing w:val="2"/>
        </w:rPr>
        <w:t>i</w:t>
      </w:r>
      <w:r w:rsidRPr="005B7CF3">
        <w:rPr>
          <w:rFonts w:ascii="Arial" w:hAnsi="Arial" w:cs="Arial"/>
        </w:rPr>
        <w:t>on</w:t>
      </w:r>
      <w:r w:rsidRPr="005B7CF3">
        <w:rPr>
          <w:rFonts w:ascii="Arial" w:hAnsi="Arial" w:cs="Arial"/>
          <w:spacing w:val="-1"/>
        </w:rPr>
        <w:t xml:space="preserve"> </w:t>
      </w:r>
      <w:r w:rsidRPr="005B7CF3">
        <w:rPr>
          <w:rFonts w:ascii="Arial" w:hAnsi="Arial" w:cs="Arial"/>
        </w:rPr>
        <w:t>(</w:t>
      </w:r>
      <w:r w:rsidRPr="005B7CF3">
        <w:rPr>
          <w:rFonts w:ascii="Arial" w:hAnsi="Arial" w:cs="Arial"/>
          <w:spacing w:val="-2"/>
        </w:rPr>
        <w:t>H</w:t>
      </w:r>
      <w:r w:rsidRPr="005B7CF3">
        <w:rPr>
          <w:rFonts w:ascii="Arial" w:hAnsi="Arial" w:cs="Arial"/>
          <w:spacing w:val="1"/>
        </w:rPr>
        <w:t>P</w:t>
      </w:r>
      <w:r w:rsidRPr="005B7CF3">
        <w:rPr>
          <w:rFonts w:ascii="Arial" w:hAnsi="Arial" w:cs="Arial"/>
        </w:rPr>
        <w:t>DP)</w:t>
      </w:r>
    </w:p>
    <w:p w14:paraId="69B230DF" w14:textId="77777777" w:rsidR="0070756B" w:rsidRPr="005B7CF3" w:rsidRDefault="0070756B" w:rsidP="000C2A9A">
      <w:pPr>
        <w:pStyle w:val="ListParagraph"/>
        <w:numPr>
          <w:ilvl w:val="0"/>
          <w:numId w:val="11"/>
        </w:numPr>
        <w:spacing w:after="0" w:line="276" w:lineRule="auto"/>
        <w:ind w:left="1800"/>
        <w:rPr>
          <w:rFonts w:ascii="Arial" w:hAnsi="Arial" w:cs="Arial"/>
        </w:rPr>
      </w:pPr>
      <w:r w:rsidRPr="005B7CF3">
        <w:rPr>
          <w:rFonts w:ascii="Arial" w:hAnsi="Arial" w:cs="Arial"/>
        </w:rPr>
        <w:t>Do</w:t>
      </w:r>
      <w:r w:rsidRPr="005B7CF3">
        <w:rPr>
          <w:rFonts w:ascii="Arial" w:hAnsi="Arial" w:cs="Arial"/>
          <w:spacing w:val="-1"/>
        </w:rPr>
        <w:t>c</w:t>
      </w:r>
      <w:r w:rsidRPr="005B7CF3">
        <w:rPr>
          <w:rFonts w:ascii="Arial" w:hAnsi="Arial" w:cs="Arial"/>
          <w:spacing w:val="1"/>
        </w:rPr>
        <w:t>u</w:t>
      </w:r>
      <w:r w:rsidRPr="005B7CF3">
        <w:rPr>
          <w:rFonts w:ascii="Arial" w:hAnsi="Arial" w:cs="Arial"/>
          <w:spacing w:val="-2"/>
        </w:rPr>
        <w:t>m</w:t>
      </w:r>
      <w:r w:rsidRPr="005B7CF3">
        <w:rPr>
          <w:rFonts w:ascii="Arial" w:hAnsi="Arial" w:cs="Arial"/>
        </w:rPr>
        <w:t>ent</w:t>
      </w:r>
      <w:r w:rsidRPr="005B7CF3">
        <w:rPr>
          <w:rFonts w:ascii="Arial" w:hAnsi="Arial" w:cs="Arial"/>
          <w:spacing w:val="-1"/>
        </w:rPr>
        <w:t>at</w:t>
      </w:r>
      <w:r w:rsidRPr="005B7CF3">
        <w:rPr>
          <w:rFonts w:ascii="Arial" w:hAnsi="Arial" w:cs="Arial"/>
          <w:spacing w:val="2"/>
        </w:rPr>
        <w:t>i</w:t>
      </w:r>
      <w:r w:rsidRPr="005B7CF3">
        <w:rPr>
          <w:rFonts w:ascii="Arial" w:hAnsi="Arial" w:cs="Arial"/>
        </w:rPr>
        <w:t xml:space="preserve">on, </w:t>
      </w:r>
      <w:r w:rsidRPr="005B7CF3">
        <w:rPr>
          <w:rFonts w:ascii="Arial" w:hAnsi="Arial" w:cs="Arial"/>
          <w:spacing w:val="-1"/>
        </w:rPr>
        <w:t>ca</w:t>
      </w:r>
      <w:r w:rsidRPr="005B7CF3">
        <w:rPr>
          <w:rFonts w:ascii="Arial" w:hAnsi="Arial" w:cs="Arial"/>
          <w:spacing w:val="3"/>
        </w:rPr>
        <w:t>s</w:t>
      </w:r>
      <w:r w:rsidRPr="005B7CF3">
        <w:rPr>
          <w:rFonts w:ascii="Arial" w:hAnsi="Arial" w:cs="Arial"/>
        </w:rPr>
        <w:t>e</w:t>
      </w:r>
      <w:r w:rsidRPr="005B7CF3">
        <w:rPr>
          <w:rFonts w:ascii="Arial" w:hAnsi="Arial" w:cs="Arial"/>
          <w:spacing w:val="-2"/>
        </w:rPr>
        <w:t xml:space="preserve"> </w:t>
      </w:r>
      <w:r w:rsidRPr="005B7CF3">
        <w:rPr>
          <w:rFonts w:ascii="Arial" w:hAnsi="Arial" w:cs="Arial"/>
          <w:spacing w:val="1"/>
        </w:rPr>
        <w:t>p</w:t>
      </w:r>
      <w:r w:rsidRPr="005B7CF3">
        <w:rPr>
          <w:rFonts w:ascii="Arial" w:hAnsi="Arial" w:cs="Arial"/>
        </w:rPr>
        <w:t>res</w:t>
      </w:r>
      <w:r w:rsidRPr="005B7CF3">
        <w:rPr>
          <w:rFonts w:ascii="Arial" w:hAnsi="Arial" w:cs="Arial"/>
          <w:spacing w:val="-1"/>
        </w:rPr>
        <w:t>e</w:t>
      </w:r>
      <w:r w:rsidRPr="005B7CF3">
        <w:rPr>
          <w:rFonts w:ascii="Arial" w:hAnsi="Arial" w:cs="Arial"/>
        </w:rPr>
        <w:t>n</w:t>
      </w:r>
      <w:r w:rsidRPr="005B7CF3">
        <w:rPr>
          <w:rFonts w:ascii="Arial" w:hAnsi="Arial" w:cs="Arial"/>
          <w:spacing w:val="-1"/>
        </w:rPr>
        <w:t>t</w:t>
      </w:r>
      <w:r w:rsidRPr="005B7CF3">
        <w:rPr>
          <w:rFonts w:ascii="Arial" w:hAnsi="Arial" w:cs="Arial"/>
        </w:rPr>
        <w:t>ati</w:t>
      </w:r>
      <w:r w:rsidRPr="005B7CF3">
        <w:rPr>
          <w:rFonts w:ascii="Arial" w:hAnsi="Arial" w:cs="Arial"/>
          <w:spacing w:val="-1"/>
        </w:rPr>
        <w:t>o</w:t>
      </w:r>
      <w:r w:rsidRPr="005B7CF3">
        <w:rPr>
          <w:rFonts w:ascii="Arial" w:hAnsi="Arial" w:cs="Arial"/>
        </w:rPr>
        <w:t>n, and t</w:t>
      </w:r>
      <w:r w:rsidRPr="005B7CF3">
        <w:rPr>
          <w:rFonts w:ascii="Arial" w:hAnsi="Arial" w:cs="Arial"/>
          <w:spacing w:val="-1"/>
        </w:rPr>
        <w:t>ea</w:t>
      </w:r>
      <w:r w:rsidRPr="005B7CF3">
        <w:rPr>
          <w:rFonts w:ascii="Arial" w:hAnsi="Arial" w:cs="Arial"/>
        </w:rPr>
        <w:t>m</w:t>
      </w:r>
      <w:r w:rsidRPr="005B7CF3">
        <w:rPr>
          <w:rFonts w:ascii="Arial" w:hAnsi="Arial" w:cs="Arial"/>
          <w:spacing w:val="-1"/>
        </w:rPr>
        <w:t xml:space="preserve"> </w:t>
      </w:r>
      <w:r w:rsidRPr="005B7CF3">
        <w:rPr>
          <w:rFonts w:ascii="Arial" w:hAnsi="Arial" w:cs="Arial"/>
        </w:rPr>
        <w:t>co</w:t>
      </w:r>
      <w:r w:rsidRPr="005B7CF3">
        <w:rPr>
          <w:rFonts w:ascii="Arial" w:hAnsi="Arial" w:cs="Arial"/>
          <w:spacing w:val="2"/>
        </w:rPr>
        <w:t>m</w:t>
      </w:r>
      <w:r w:rsidRPr="005B7CF3">
        <w:rPr>
          <w:rFonts w:ascii="Arial" w:hAnsi="Arial" w:cs="Arial"/>
          <w:spacing w:val="-1"/>
        </w:rPr>
        <w:t>m</w:t>
      </w:r>
      <w:r w:rsidRPr="005B7CF3">
        <w:rPr>
          <w:rFonts w:ascii="Arial" w:hAnsi="Arial" w:cs="Arial"/>
        </w:rPr>
        <w:t>un</w:t>
      </w:r>
      <w:r w:rsidRPr="005B7CF3">
        <w:rPr>
          <w:rFonts w:ascii="Arial" w:hAnsi="Arial" w:cs="Arial"/>
          <w:spacing w:val="2"/>
        </w:rPr>
        <w:t>i</w:t>
      </w:r>
      <w:r w:rsidRPr="005B7CF3">
        <w:rPr>
          <w:rFonts w:ascii="Arial" w:hAnsi="Arial" w:cs="Arial"/>
          <w:spacing w:val="-1"/>
        </w:rPr>
        <w:t>cat</w:t>
      </w:r>
      <w:r w:rsidRPr="005B7CF3">
        <w:rPr>
          <w:rFonts w:ascii="Arial" w:hAnsi="Arial" w:cs="Arial"/>
          <w:spacing w:val="2"/>
        </w:rPr>
        <w:t>i</w:t>
      </w:r>
      <w:r w:rsidRPr="005B7CF3">
        <w:rPr>
          <w:rFonts w:ascii="Arial" w:hAnsi="Arial" w:cs="Arial"/>
        </w:rPr>
        <w:t>on</w:t>
      </w:r>
    </w:p>
    <w:p w14:paraId="7409BC57" w14:textId="77777777" w:rsidR="0070756B" w:rsidRPr="005B7CF3" w:rsidRDefault="0070756B" w:rsidP="000C2A9A">
      <w:pPr>
        <w:pStyle w:val="ListParagraph"/>
        <w:numPr>
          <w:ilvl w:val="0"/>
          <w:numId w:val="8"/>
        </w:numPr>
        <w:spacing w:after="0" w:line="276" w:lineRule="auto"/>
        <w:ind w:left="1080"/>
        <w:rPr>
          <w:rFonts w:ascii="Arial" w:hAnsi="Arial" w:cs="Arial"/>
        </w:rPr>
      </w:pPr>
      <w:r w:rsidRPr="005B7CF3">
        <w:rPr>
          <w:rFonts w:ascii="Arial" w:hAnsi="Arial" w:cs="Arial"/>
          <w:spacing w:val="-3"/>
        </w:rPr>
        <w:t>I</w:t>
      </w:r>
      <w:r w:rsidRPr="005B7CF3">
        <w:rPr>
          <w:rFonts w:ascii="Arial" w:hAnsi="Arial" w:cs="Arial"/>
        </w:rPr>
        <w:t>nt</w:t>
      </w:r>
      <w:r w:rsidRPr="005B7CF3">
        <w:rPr>
          <w:rFonts w:ascii="Arial" w:hAnsi="Arial" w:cs="Arial"/>
          <w:spacing w:val="1"/>
        </w:rPr>
        <w:t>e</w:t>
      </w:r>
      <w:r w:rsidRPr="005B7CF3">
        <w:rPr>
          <w:rFonts w:ascii="Arial" w:hAnsi="Arial" w:cs="Arial"/>
        </w:rPr>
        <w:t>rp</w:t>
      </w:r>
      <w:r w:rsidRPr="005B7CF3">
        <w:rPr>
          <w:rFonts w:ascii="Arial" w:hAnsi="Arial" w:cs="Arial"/>
          <w:spacing w:val="-2"/>
        </w:rPr>
        <w:t>e</w:t>
      </w:r>
      <w:r w:rsidRPr="005B7CF3">
        <w:rPr>
          <w:rFonts w:ascii="Arial" w:hAnsi="Arial" w:cs="Arial"/>
        </w:rPr>
        <w:t>r</w:t>
      </w:r>
      <w:r w:rsidRPr="005B7CF3">
        <w:rPr>
          <w:rFonts w:ascii="Arial" w:hAnsi="Arial" w:cs="Arial"/>
          <w:spacing w:val="-1"/>
        </w:rPr>
        <w:t>s</w:t>
      </w:r>
      <w:r w:rsidRPr="005B7CF3">
        <w:rPr>
          <w:rFonts w:ascii="Arial" w:hAnsi="Arial" w:cs="Arial"/>
        </w:rPr>
        <w:t>o</w:t>
      </w:r>
      <w:r w:rsidRPr="005B7CF3">
        <w:rPr>
          <w:rFonts w:ascii="Arial" w:hAnsi="Arial" w:cs="Arial"/>
          <w:spacing w:val="2"/>
        </w:rPr>
        <w:t>n</w:t>
      </w:r>
      <w:r w:rsidRPr="005B7CF3">
        <w:rPr>
          <w:rFonts w:ascii="Arial" w:hAnsi="Arial" w:cs="Arial"/>
          <w:spacing w:val="-1"/>
        </w:rPr>
        <w:t>a</w:t>
      </w:r>
      <w:r w:rsidRPr="005B7CF3">
        <w:rPr>
          <w:rFonts w:ascii="Arial" w:hAnsi="Arial" w:cs="Arial"/>
        </w:rPr>
        <w:t>l and C</w:t>
      </w:r>
      <w:r w:rsidRPr="005B7CF3">
        <w:rPr>
          <w:rFonts w:ascii="Arial" w:hAnsi="Arial" w:cs="Arial"/>
          <w:spacing w:val="-1"/>
        </w:rPr>
        <w:t>om</w:t>
      </w:r>
      <w:r w:rsidRPr="005B7CF3">
        <w:rPr>
          <w:rFonts w:ascii="Arial" w:hAnsi="Arial" w:cs="Arial"/>
        </w:rPr>
        <w:t>munic</w:t>
      </w:r>
      <w:r w:rsidRPr="005B7CF3">
        <w:rPr>
          <w:rFonts w:ascii="Arial" w:hAnsi="Arial" w:cs="Arial"/>
          <w:spacing w:val="-1"/>
        </w:rPr>
        <w:t>a</w:t>
      </w:r>
      <w:r w:rsidRPr="005B7CF3">
        <w:rPr>
          <w:rFonts w:ascii="Arial" w:hAnsi="Arial" w:cs="Arial"/>
        </w:rPr>
        <w:t>t</w:t>
      </w:r>
      <w:r w:rsidRPr="005B7CF3">
        <w:rPr>
          <w:rFonts w:ascii="Arial" w:hAnsi="Arial" w:cs="Arial"/>
          <w:spacing w:val="2"/>
        </w:rPr>
        <w:t>i</w:t>
      </w:r>
      <w:r w:rsidRPr="005B7CF3">
        <w:rPr>
          <w:rFonts w:ascii="Arial" w:hAnsi="Arial" w:cs="Arial"/>
          <w:spacing w:val="-1"/>
        </w:rPr>
        <w:t>o</w:t>
      </w:r>
      <w:r w:rsidRPr="005B7CF3">
        <w:rPr>
          <w:rFonts w:ascii="Arial" w:hAnsi="Arial" w:cs="Arial"/>
        </w:rPr>
        <w:t xml:space="preserve">n </w:t>
      </w:r>
      <w:r w:rsidRPr="005B7CF3">
        <w:rPr>
          <w:rFonts w:ascii="Arial" w:hAnsi="Arial" w:cs="Arial"/>
          <w:spacing w:val="1"/>
        </w:rPr>
        <w:t>S</w:t>
      </w:r>
      <w:r w:rsidRPr="005B7CF3">
        <w:rPr>
          <w:rFonts w:ascii="Arial" w:hAnsi="Arial" w:cs="Arial"/>
        </w:rPr>
        <w:t>ki</w:t>
      </w:r>
      <w:r w:rsidRPr="005B7CF3">
        <w:rPr>
          <w:rFonts w:ascii="Arial" w:hAnsi="Arial" w:cs="Arial"/>
          <w:spacing w:val="2"/>
        </w:rPr>
        <w:t>l</w:t>
      </w:r>
      <w:r w:rsidRPr="005B7CF3">
        <w:rPr>
          <w:rFonts w:ascii="Arial" w:hAnsi="Arial" w:cs="Arial"/>
          <w:spacing w:val="-1"/>
        </w:rPr>
        <w:t>ls</w:t>
      </w:r>
    </w:p>
    <w:p w14:paraId="348B53F0" w14:textId="77777777" w:rsidR="0070756B" w:rsidRPr="005B7CF3" w:rsidRDefault="0070756B" w:rsidP="000C2A9A">
      <w:pPr>
        <w:pStyle w:val="ListParagraph"/>
        <w:numPr>
          <w:ilvl w:val="0"/>
          <w:numId w:val="12"/>
        </w:numPr>
        <w:spacing w:after="0" w:line="276" w:lineRule="auto"/>
        <w:ind w:left="1800"/>
        <w:rPr>
          <w:rFonts w:ascii="Arial" w:hAnsi="Arial" w:cs="Arial"/>
        </w:rPr>
      </w:pPr>
      <w:r w:rsidRPr="005B7CF3">
        <w:rPr>
          <w:rFonts w:ascii="Arial" w:hAnsi="Arial" w:cs="Arial"/>
        </w:rPr>
        <w:t>Esta</w:t>
      </w:r>
      <w:r w:rsidRPr="005B7CF3">
        <w:rPr>
          <w:rFonts w:ascii="Arial" w:hAnsi="Arial" w:cs="Arial"/>
          <w:spacing w:val="-1"/>
        </w:rPr>
        <w:t>b</w:t>
      </w:r>
      <w:r w:rsidRPr="005B7CF3">
        <w:rPr>
          <w:rFonts w:ascii="Arial" w:hAnsi="Arial" w:cs="Arial"/>
        </w:rPr>
        <w:t>li</w:t>
      </w:r>
      <w:r w:rsidRPr="005B7CF3">
        <w:rPr>
          <w:rFonts w:ascii="Arial" w:hAnsi="Arial" w:cs="Arial"/>
          <w:spacing w:val="-1"/>
        </w:rPr>
        <w:t>s</w:t>
      </w:r>
      <w:r w:rsidRPr="005B7CF3">
        <w:rPr>
          <w:rFonts w:ascii="Arial" w:hAnsi="Arial" w:cs="Arial"/>
        </w:rPr>
        <w:t xml:space="preserve">h </w:t>
      </w:r>
      <w:r w:rsidRPr="005B7CF3">
        <w:rPr>
          <w:rFonts w:ascii="Arial" w:hAnsi="Arial" w:cs="Arial"/>
          <w:spacing w:val="-1"/>
        </w:rPr>
        <w:t>a</w:t>
      </w:r>
      <w:r w:rsidRPr="005B7CF3">
        <w:rPr>
          <w:rFonts w:ascii="Arial" w:hAnsi="Arial" w:cs="Arial"/>
        </w:rPr>
        <w:t xml:space="preserve">nd </w:t>
      </w:r>
      <w:r w:rsidRPr="005B7CF3">
        <w:rPr>
          <w:rFonts w:ascii="Arial" w:hAnsi="Arial" w:cs="Arial"/>
          <w:spacing w:val="-2"/>
        </w:rPr>
        <w:t>m</w:t>
      </w:r>
      <w:r w:rsidRPr="005B7CF3">
        <w:rPr>
          <w:rFonts w:ascii="Arial" w:hAnsi="Arial" w:cs="Arial"/>
        </w:rPr>
        <w:t xml:space="preserve">aintain the </w:t>
      </w:r>
      <w:r w:rsidRPr="005B7CF3">
        <w:rPr>
          <w:rFonts w:ascii="Arial" w:hAnsi="Arial" w:cs="Arial"/>
          <w:spacing w:val="-1"/>
        </w:rPr>
        <w:t>p</w:t>
      </w:r>
      <w:r w:rsidRPr="005B7CF3">
        <w:rPr>
          <w:rFonts w:ascii="Arial" w:hAnsi="Arial" w:cs="Arial"/>
          <w:spacing w:val="2"/>
        </w:rPr>
        <w:t>h</w:t>
      </w:r>
      <w:r w:rsidRPr="005B7CF3">
        <w:rPr>
          <w:rFonts w:ascii="Arial" w:hAnsi="Arial" w:cs="Arial"/>
          <w:spacing w:val="-5"/>
        </w:rPr>
        <w:t>y</w:t>
      </w:r>
      <w:r w:rsidRPr="005B7CF3">
        <w:rPr>
          <w:rFonts w:ascii="Arial" w:hAnsi="Arial" w:cs="Arial"/>
        </w:rPr>
        <w:t>s</w:t>
      </w:r>
      <w:r w:rsidRPr="005B7CF3">
        <w:rPr>
          <w:rFonts w:ascii="Arial" w:hAnsi="Arial" w:cs="Arial"/>
          <w:spacing w:val="-1"/>
        </w:rPr>
        <w:t>i</w:t>
      </w:r>
      <w:r w:rsidRPr="005B7CF3">
        <w:rPr>
          <w:rFonts w:ascii="Arial" w:hAnsi="Arial" w:cs="Arial"/>
        </w:rPr>
        <w:t>c</w:t>
      </w:r>
      <w:r w:rsidRPr="005B7CF3">
        <w:rPr>
          <w:rFonts w:ascii="Arial" w:hAnsi="Arial" w:cs="Arial"/>
          <w:spacing w:val="3"/>
        </w:rPr>
        <w:t>i</w:t>
      </w:r>
      <w:r w:rsidRPr="005B7CF3">
        <w:rPr>
          <w:rFonts w:ascii="Arial" w:hAnsi="Arial" w:cs="Arial"/>
          <w:spacing w:val="-1"/>
        </w:rPr>
        <w:t>a</w:t>
      </w:r>
      <w:r w:rsidRPr="005B7CF3">
        <w:rPr>
          <w:rFonts w:ascii="Arial" w:hAnsi="Arial" w:cs="Arial"/>
          <w:spacing w:val="1"/>
        </w:rPr>
        <w:t>n</w:t>
      </w:r>
      <w:r w:rsidRPr="005B7CF3">
        <w:rPr>
          <w:rFonts w:ascii="Arial" w:hAnsi="Arial" w:cs="Arial"/>
          <w:spacing w:val="-1"/>
        </w:rPr>
        <w:t>-pat</w:t>
      </w:r>
      <w:r w:rsidRPr="005B7CF3">
        <w:rPr>
          <w:rFonts w:ascii="Arial" w:hAnsi="Arial" w:cs="Arial"/>
          <w:spacing w:val="2"/>
        </w:rPr>
        <w:t>i</w:t>
      </w:r>
      <w:r w:rsidRPr="005B7CF3">
        <w:rPr>
          <w:rFonts w:ascii="Arial" w:hAnsi="Arial" w:cs="Arial"/>
          <w:spacing w:val="-1"/>
        </w:rPr>
        <w:t>e</w:t>
      </w:r>
      <w:r w:rsidRPr="005B7CF3">
        <w:rPr>
          <w:rFonts w:ascii="Arial" w:hAnsi="Arial" w:cs="Arial"/>
        </w:rPr>
        <w:t>nt</w:t>
      </w:r>
      <w:r w:rsidRPr="005B7CF3">
        <w:rPr>
          <w:rFonts w:ascii="Arial" w:hAnsi="Arial" w:cs="Arial"/>
          <w:spacing w:val="-1"/>
        </w:rPr>
        <w:t xml:space="preserve"> </w:t>
      </w:r>
      <w:r w:rsidRPr="005B7CF3">
        <w:rPr>
          <w:rFonts w:ascii="Arial" w:hAnsi="Arial" w:cs="Arial"/>
          <w:spacing w:val="3"/>
        </w:rPr>
        <w:t>r</w:t>
      </w:r>
      <w:r w:rsidRPr="005B7CF3">
        <w:rPr>
          <w:rFonts w:ascii="Arial" w:hAnsi="Arial" w:cs="Arial"/>
          <w:spacing w:val="-1"/>
        </w:rPr>
        <w:t>e</w:t>
      </w:r>
      <w:r w:rsidRPr="005B7CF3">
        <w:rPr>
          <w:rFonts w:ascii="Arial" w:hAnsi="Arial" w:cs="Arial"/>
        </w:rPr>
        <w:t>l</w:t>
      </w:r>
      <w:r w:rsidRPr="005B7CF3">
        <w:rPr>
          <w:rFonts w:ascii="Arial" w:hAnsi="Arial" w:cs="Arial"/>
          <w:spacing w:val="-1"/>
        </w:rPr>
        <w:t>at</w:t>
      </w:r>
      <w:r w:rsidRPr="005B7CF3">
        <w:rPr>
          <w:rFonts w:ascii="Arial" w:hAnsi="Arial" w:cs="Arial"/>
          <w:spacing w:val="4"/>
        </w:rPr>
        <w:t>i</w:t>
      </w:r>
      <w:r w:rsidRPr="005B7CF3">
        <w:rPr>
          <w:rFonts w:ascii="Arial" w:hAnsi="Arial" w:cs="Arial"/>
        </w:rPr>
        <w:t>onship.</w:t>
      </w:r>
    </w:p>
    <w:p w14:paraId="601FDB41" w14:textId="77777777" w:rsidR="0070756B" w:rsidRPr="005B7CF3" w:rsidRDefault="0070756B" w:rsidP="000C2A9A">
      <w:pPr>
        <w:pStyle w:val="ListParagraph"/>
        <w:numPr>
          <w:ilvl w:val="0"/>
          <w:numId w:val="12"/>
        </w:numPr>
        <w:spacing w:after="0" w:line="276" w:lineRule="auto"/>
        <w:ind w:left="1800"/>
        <w:rPr>
          <w:rFonts w:ascii="Arial" w:hAnsi="Arial" w:cs="Arial"/>
        </w:rPr>
      </w:pPr>
      <w:r w:rsidRPr="005B7CF3">
        <w:rPr>
          <w:rFonts w:ascii="Arial" w:hAnsi="Arial" w:cs="Arial"/>
        </w:rPr>
        <w:t>De</w:t>
      </w:r>
      <w:r w:rsidRPr="005B7CF3">
        <w:rPr>
          <w:rFonts w:ascii="Arial" w:hAnsi="Arial" w:cs="Arial"/>
          <w:spacing w:val="-2"/>
        </w:rPr>
        <w:t>m</w:t>
      </w:r>
      <w:r w:rsidRPr="005B7CF3">
        <w:rPr>
          <w:rFonts w:ascii="Arial" w:hAnsi="Arial" w:cs="Arial"/>
        </w:rPr>
        <w:t>onstr</w:t>
      </w:r>
      <w:r w:rsidRPr="005B7CF3">
        <w:rPr>
          <w:rFonts w:ascii="Arial" w:hAnsi="Arial" w:cs="Arial"/>
          <w:spacing w:val="-1"/>
        </w:rPr>
        <w:t>a</w:t>
      </w:r>
      <w:r w:rsidRPr="005B7CF3">
        <w:rPr>
          <w:rFonts w:ascii="Arial" w:hAnsi="Arial" w:cs="Arial"/>
        </w:rPr>
        <w:t>te</w:t>
      </w:r>
      <w:r w:rsidRPr="005B7CF3">
        <w:rPr>
          <w:rFonts w:ascii="Arial" w:hAnsi="Arial" w:cs="Arial"/>
          <w:spacing w:val="-1"/>
        </w:rPr>
        <w:t xml:space="preserve"> </w:t>
      </w:r>
      <w:r w:rsidRPr="005B7CF3">
        <w:rPr>
          <w:rFonts w:ascii="Arial" w:hAnsi="Arial" w:cs="Arial"/>
          <w:spacing w:val="1"/>
        </w:rPr>
        <w:t>e</w:t>
      </w:r>
      <w:r w:rsidRPr="005B7CF3">
        <w:rPr>
          <w:rFonts w:ascii="Arial" w:hAnsi="Arial" w:cs="Arial"/>
          <w:spacing w:val="-1"/>
        </w:rPr>
        <w:t>f</w:t>
      </w:r>
      <w:r w:rsidRPr="005B7CF3">
        <w:rPr>
          <w:rFonts w:ascii="Arial" w:hAnsi="Arial" w:cs="Arial"/>
          <w:spacing w:val="-2"/>
        </w:rPr>
        <w:t>f</w:t>
      </w:r>
      <w:r w:rsidRPr="005B7CF3">
        <w:rPr>
          <w:rFonts w:ascii="Arial" w:hAnsi="Arial" w:cs="Arial"/>
          <w:spacing w:val="1"/>
        </w:rPr>
        <w:t>e</w:t>
      </w:r>
      <w:r w:rsidRPr="005B7CF3">
        <w:rPr>
          <w:rFonts w:ascii="Arial" w:hAnsi="Arial" w:cs="Arial"/>
          <w:spacing w:val="-1"/>
        </w:rPr>
        <w:t>c</w:t>
      </w:r>
      <w:r w:rsidRPr="005B7CF3">
        <w:rPr>
          <w:rFonts w:ascii="Arial" w:hAnsi="Arial" w:cs="Arial"/>
        </w:rPr>
        <w:t>t</w:t>
      </w:r>
      <w:r w:rsidRPr="005B7CF3">
        <w:rPr>
          <w:rFonts w:ascii="Arial" w:hAnsi="Arial" w:cs="Arial"/>
          <w:spacing w:val="2"/>
        </w:rPr>
        <w:t>i</w:t>
      </w:r>
      <w:r w:rsidRPr="005B7CF3">
        <w:rPr>
          <w:rFonts w:ascii="Arial" w:hAnsi="Arial" w:cs="Arial"/>
          <w:spacing w:val="-1"/>
        </w:rPr>
        <w:t>v</w:t>
      </w:r>
      <w:r w:rsidRPr="005B7CF3">
        <w:rPr>
          <w:rFonts w:ascii="Arial" w:hAnsi="Arial" w:cs="Arial"/>
        </w:rPr>
        <w:t>e</w:t>
      </w:r>
      <w:r w:rsidRPr="005B7CF3">
        <w:rPr>
          <w:rFonts w:ascii="Arial" w:hAnsi="Arial" w:cs="Arial"/>
          <w:spacing w:val="-1"/>
        </w:rPr>
        <w:t xml:space="preserve"> </w:t>
      </w:r>
      <w:r w:rsidRPr="005B7CF3">
        <w:rPr>
          <w:rFonts w:ascii="Arial" w:hAnsi="Arial" w:cs="Arial"/>
        </w:rPr>
        <w:t>w</w:t>
      </w:r>
      <w:r w:rsidRPr="005B7CF3">
        <w:rPr>
          <w:rFonts w:ascii="Arial" w:hAnsi="Arial" w:cs="Arial"/>
          <w:spacing w:val="2"/>
        </w:rPr>
        <w:t>r</w:t>
      </w:r>
      <w:r w:rsidRPr="005B7CF3">
        <w:rPr>
          <w:rFonts w:ascii="Arial" w:hAnsi="Arial" w:cs="Arial"/>
        </w:rPr>
        <w:t xml:space="preserve">itten </w:t>
      </w:r>
      <w:r w:rsidRPr="005B7CF3">
        <w:rPr>
          <w:rFonts w:ascii="Arial" w:hAnsi="Arial" w:cs="Arial"/>
          <w:spacing w:val="-1"/>
        </w:rPr>
        <w:t>an</w:t>
      </w:r>
      <w:r w:rsidRPr="005B7CF3">
        <w:rPr>
          <w:rFonts w:ascii="Arial" w:hAnsi="Arial" w:cs="Arial"/>
        </w:rPr>
        <w:t xml:space="preserve">d </w:t>
      </w:r>
      <w:r w:rsidRPr="005B7CF3">
        <w:rPr>
          <w:rFonts w:ascii="Arial" w:hAnsi="Arial" w:cs="Arial"/>
          <w:spacing w:val="-1"/>
        </w:rPr>
        <w:t>e</w:t>
      </w:r>
      <w:r w:rsidRPr="005B7CF3">
        <w:rPr>
          <w:rFonts w:ascii="Arial" w:hAnsi="Arial" w:cs="Arial"/>
        </w:rPr>
        <w:t>le</w:t>
      </w:r>
      <w:r w:rsidRPr="005B7CF3">
        <w:rPr>
          <w:rFonts w:ascii="Arial" w:hAnsi="Arial" w:cs="Arial"/>
          <w:spacing w:val="-1"/>
        </w:rPr>
        <w:t>ct</w:t>
      </w:r>
      <w:r w:rsidRPr="005B7CF3">
        <w:rPr>
          <w:rFonts w:ascii="Arial" w:hAnsi="Arial" w:cs="Arial"/>
        </w:rPr>
        <w:t xml:space="preserve">ronic </w:t>
      </w:r>
      <w:r w:rsidRPr="005B7CF3">
        <w:rPr>
          <w:rFonts w:ascii="Arial" w:hAnsi="Arial" w:cs="Arial"/>
          <w:spacing w:val="-1"/>
        </w:rPr>
        <w:t>c</w:t>
      </w:r>
      <w:r w:rsidRPr="005B7CF3">
        <w:rPr>
          <w:rFonts w:ascii="Arial" w:hAnsi="Arial" w:cs="Arial"/>
        </w:rPr>
        <w:t>o</w:t>
      </w:r>
      <w:r w:rsidRPr="005B7CF3">
        <w:rPr>
          <w:rFonts w:ascii="Arial" w:hAnsi="Arial" w:cs="Arial"/>
          <w:spacing w:val="3"/>
        </w:rPr>
        <w:t>m</w:t>
      </w:r>
      <w:r w:rsidRPr="005B7CF3">
        <w:rPr>
          <w:rFonts w:ascii="Arial" w:hAnsi="Arial" w:cs="Arial"/>
          <w:spacing w:val="-1"/>
        </w:rPr>
        <w:t>m</w:t>
      </w:r>
      <w:r w:rsidRPr="005B7CF3">
        <w:rPr>
          <w:rFonts w:ascii="Arial" w:hAnsi="Arial" w:cs="Arial"/>
        </w:rPr>
        <w:t>un</w:t>
      </w:r>
      <w:r w:rsidRPr="005B7CF3">
        <w:rPr>
          <w:rFonts w:ascii="Arial" w:hAnsi="Arial" w:cs="Arial"/>
          <w:spacing w:val="2"/>
        </w:rPr>
        <w:t>i</w:t>
      </w:r>
      <w:r w:rsidRPr="005B7CF3">
        <w:rPr>
          <w:rFonts w:ascii="Arial" w:hAnsi="Arial" w:cs="Arial"/>
          <w:spacing w:val="-1"/>
        </w:rPr>
        <w:t>cat</w:t>
      </w:r>
      <w:r w:rsidRPr="005B7CF3">
        <w:rPr>
          <w:rFonts w:ascii="Arial" w:hAnsi="Arial" w:cs="Arial"/>
          <w:spacing w:val="2"/>
        </w:rPr>
        <w:t>i</w:t>
      </w:r>
      <w:r w:rsidRPr="005B7CF3">
        <w:rPr>
          <w:rFonts w:ascii="Arial" w:hAnsi="Arial" w:cs="Arial"/>
        </w:rPr>
        <w:t>on in de</w:t>
      </w:r>
      <w:r w:rsidRPr="005B7CF3">
        <w:rPr>
          <w:rFonts w:ascii="Arial" w:hAnsi="Arial" w:cs="Arial"/>
          <w:spacing w:val="-2"/>
        </w:rPr>
        <w:t>a</w:t>
      </w:r>
      <w:r w:rsidRPr="005B7CF3">
        <w:rPr>
          <w:rFonts w:ascii="Arial" w:hAnsi="Arial" w:cs="Arial"/>
        </w:rPr>
        <w:t>l</w:t>
      </w:r>
      <w:r w:rsidRPr="005B7CF3">
        <w:rPr>
          <w:rFonts w:ascii="Arial" w:hAnsi="Arial" w:cs="Arial"/>
          <w:spacing w:val="2"/>
        </w:rPr>
        <w:t>i</w:t>
      </w:r>
      <w:r w:rsidRPr="005B7CF3">
        <w:rPr>
          <w:rFonts w:ascii="Arial" w:hAnsi="Arial" w:cs="Arial"/>
          <w:spacing w:val="-1"/>
        </w:rPr>
        <w:t>n</w:t>
      </w:r>
      <w:r w:rsidRPr="005B7CF3">
        <w:rPr>
          <w:rFonts w:ascii="Arial" w:hAnsi="Arial" w:cs="Arial"/>
        </w:rPr>
        <w:t>g</w:t>
      </w:r>
      <w:r w:rsidRPr="005B7CF3">
        <w:rPr>
          <w:rFonts w:ascii="Arial" w:hAnsi="Arial" w:cs="Arial"/>
          <w:spacing w:val="-2"/>
        </w:rPr>
        <w:t xml:space="preserve"> </w:t>
      </w:r>
      <w:r w:rsidRPr="005B7CF3">
        <w:rPr>
          <w:rFonts w:ascii="Arial" w:hAnsi="Arial" w:cs="Arial"/>
        </w:rPr>
        <w:t>w</w:t>
      </w:r>
      <w:r w:rsidRPr="005B7CF3">
        <w:rPr>
          <w:rFonts w:ascii="Arial" w:hAnsi="Arial" w:cs="Arial"/>
          <w:spacing w:val="3"/>
        </w:rPr>
        <w:t>i</w:t>
      </w:r>
      <w:r w:rsidRPr="005B7CF3">
        <w:rPr>
          <w:rFonts w:ascii="Arial" w:hAnsi="Arial" w:cs="Arial"/>
        </w:rPr>
        <w:t>th pa</w:t>
      </w:r>
      <w:r w:rsidRPr="005B7CF3">
        <w:rPr>
          <w:rFonts w:ascii="Arial" w:hAnsi="Arial" w:cs="Arial"/>
          <w:spacing w:val="-1"/>
        </w:rPr>
        <w:t>t</w:t>
      </w:r>
      <w:r w:rsidRPr="005B7CF3">
        <w:rPr>
          <w:rFonts w:ascii="Arial" w:hAnsi="Arial" w:cs="Arial"/>
        </w:rPr>
        <w:t>i</w:t>
      </w:r>
      <w:r w:rsidRPr="005B7CF3">
        <w:rPr>
          <w:rFonts w:ascii="Arial" w:hAnsi="Arial" w:cs="Arial"/>
          <w:spacing w:val="-1"/>
        </w:rPr>
        <w:t>e</w:t>
      </w:r>
      <w:r w:rsidRPr="005B7CF3">
        <w:rPr>
          <w:rFonts w:ascii="Arial" w:hAnsi="Arial" w:cs="Arial"/>
        </w:rPr>
        <w:t xml:space="preserve">nts </w:t>
      </w:r>
      <w:r w:rsidRPr="005B7CF3">
        <w:rPr>
          <w:rFonts w:ascii="Arial" w:hAnsi="Arial" w:cs="Arial"/>
          <w:spacing w:val="-1"/>
        </w:rPr>
        <w:t>a</w:t>
      </w:r>
      <w:r w:rsidRPr="005B7CF3">
        <w:rPr>
          <w:rFonts w:ascii="Arial" w:hAnsi="Arial" w:cs="Arial"/>
        </w:rPr>
        <w:t>nd other</w:t>
      </w:r>
      <w:r w:rsidRPr="005B7CF3">
        <w:rPr>
          <w:rFonts w:ascii="Arial" w:hAnsi="Arial" w:cs="Arial"/>
          <w:spacing w:val="-1"/>
        </w:rPr>
        <w:t xml:space="preserve"> </w:t>
      </w:r>
      <w:r w:rsidRPr="005B7CF3">
        <w:rPr>
          <w:rFonts w:ascii="Arial" w:hAnsi="Arial" w:cs="Arial"/>
        </w:rPr>
        <w:t>he</w:t>
      </w:r>
      <w:r w:rsidRPr="005B7CF3">
        <w:rPr>
          <w:rFonts w:ascii="Arial" w:hAnsi="Arial" w:cs="Arial"/>
          <w:spacing w:val="-1"/>
        </w:rPr>
        <w:t>a</w:t>
      </w:r>
      <w:r w:rsidRPr="005B7CF3">
        <w:rPr>
          <w:rFonts w:ascii="Arial" w:hAnsi="Arial" w:cs="Arial"/>
        </w:rPr>
        <w:t>l</w:t>
      </w:r>
      <w:r w:rsidRPr="005B7CF3">
        <w:rPr>
          <w:rFonts w:ascii="Arial" w:hAnsi="Arial" w:cs="Arial"/>
          <w:spacing w:val="2"/>
        </w:rPr>
        <w:t>t</w:t>
      </w:r>
      <w:r w:rsidRPr="005B7CF3">
        <w:rPr>
          <w:rFonts w:ascii="Arial" w:hAnsi="Arial" w:cs="Arial"/>
        </w:rPr>
        <w:t xml:space="preserve">h </w:t>
      </w:r>
      <w:r w:rsidRPr="005B7CF3">
        <w:rPr>
          <w:rFonts w:ascii="Arial" w:hAnsi="Arial" w:cs="Arial"/>
          <w:spacing w:val="-1"/>
        </w:rPr>
        <w:t>c</w:t>
      </w:r>
      <w:r w:rsidRPr="005B7CF3">
        <w:rPr>
          <w:rFonts w:ascii="Arial" w:hAnsi="Arial" w:cs="Arial"/>
          <w:spacing w:val="-2"/>
        </w:rPr>
        <w:t>a</w:t>
      </w:r>
      <w:r w:rsidRPr="005B7CF3">
        <w:rPr>
          <w:rFonts w:ascii="Arial" w:hAnsi="Arial" w:cs="Arial"/>
          <w:spacing w:val="2"/>
        </w:rPr>
        <w:t>r</w:t>
      </w:r>
      <w:r w:rsidRPr="005B7CF3">
        <w:rPr>
          <w:rFonts w:ascii="Arial" w:hAnsi="Arial" w:cs="Arial"/>
        </w:rPr>
        <w:t>e</w:t>
      </w:r>
      <w:r w:rsidRPr="005B7CF3">
        <w:rPr>
          <w:rFonts w:ascii="Arial" w:hAnsi="Arial" w:cs="Arial"/>
          <w:spacing w:val="-1"/>
        </w:rPr>
        <w:t xml:space="preserve"> </w:t>
      </w:r>
      <w:r w:rsidRPr="005B7CF3">
        <w:rPr>
          <w:rFonts w:ascii="Arial" w:hAnsi="Arial" w:cs="Arial"/>
        </w:rPr>
        <w:t>pro</w:t>
      </w:r>
      <w:r w:rsidRPr="005B7CF3">
        <w:rPr>
          <w:rFonts w:ascii="Arial" w:hAnsi="Arial" w:cs="Arial"/>
          <w:spacing w:val="-1"/>
        </w:rPr>
        <w:t>f</w:t>
      </w:r>
      <w:r w:rsidRPr="005B7CF3">
        <w:rPr>
          <w:rFonts w:ascii="Arial" w:hAnsi="Arial" w:cs="Arial"/>
          <w:spacing w:val="-2"/>
        </w:rPr>
        <w:t>e</w:t>
      </w:r>
      <w:r w:rsidRPr="005B7CF3">
        <w:rPr>
          <w:rFonts w:ascii="Arial" w:hAnsi="Arial" w:cs="Arial"/>
        </w:rPr>
        <w:t>ss</w:t>
      </w:r>
      <w:r w:rsidRPr="005B7CF3">
        <w:rPr>
          <w:rFonts w:ascii="Arial" w:hAnsi="Arial" w:cs="Arial"/>
          <w:spacing w:val="2"/>
        </w:rPr>
        <w:t>i</w:t>
      </w:r>
      <w:r w:rsidRPr="005B7CF3">
        <w:rPr>
          <w:rFonts w:ascii="Arial" w:hAnsi="Arial" w:cs="Arial"/>
        </w:rPr>
        <w:t>on</w:t>
      </w:r>
      <w:r w:rsidRPr="005B7CF3">
        <w:rPr>
          <w:rFonts w:ascii="Arial" w:hAnsi="Arial" w:cs="Arial"/>
          <w:spacing w:val="-1"/>
        </w:rPr>
        <w:t>a</w:t>
      </w:r>
      <w:r w:rsidRPr="005B7CF3">
        <w:rPr>
          <w:rFonts w:ascii="Arial" w:hAnsi="Arial" w:cs="Arial"/>
        </w:rPr>
        <w:t>ls.</w:t>
      </w:r>
    </w:p>
    <w:p w14:paraId="412B27E0" w14:textId="77777777" w:rsidR="0070756B" w:rsidRPr="005B7CF3" w:rsidRDefault="0070756B" w:rsidP="000C2A9A">
      <w:pPr>
        <w:pStyle w:val="ListParagraph"/>
        <w:numPr>
          <w:ilvl w:val="0"/>
          <w:numId w:val="12"/>
        </w:numPr>
        <w:spacing w:after="0" w:line="276" w:lineRule="auto"/>
        <w:ind w:left="1800"/>
        <w:rPr>
          <w:rFonts w:ascii="Arial" w:hAnsi="Arial" w:cs="Arial"/>
        </w:rPr>
      </w:pPr>
      <w:r w:rsidRPr="005B7CF3">
        <w:rPr>
          <w:rFonts w:ascii="Arial" w:hAnsi="Arial" w:cs="Arial"/>
          <w:spacing w:val="-1"/>
        </w:rPr>
        <w:t>W</w:t>
      </w:r>
      <w:r w:rsidRPr="005B7CF3">
        <w:rPr>
          <w:rFonts w:ascii="Arial" w:hAnsi="Arial" w:cs="Arial"/>
        </w:rPr>
        <w:t xml:space="preserve">ork </w:t>
      </w:r>
      <w:r w:rsidRPr="005B7CF3">
        <w:rPr>
          <w:rFonts w:ascii="Arial" w:hAnsi="Arial" w:cs="Arial"/>
          <w:spacing w:val="-1"/>
        </w:rPr>
        <w:t>e</w:t>
      </w:r>
      <w:r w:rsidRPr="005B7CF3">
        <w:rPr>
          <w:rFonts w:ascii="Arial" w:hAnsi="Arial" w:cs="Arial"/>
        </w:rPr>
        <w:t>f</w:t>
      </w:r>
      <w:r w:rsidRPr="005B7CF3">
        <w:rPr>
          <w:rFonts w:ascii="Arial" w:hAnsi="Arial" w:cs="Arial"/>
          <w:spacing w:val="-2"/>
        </w:rPr>
        <w:t>f</w:t>
      </w:r>
      <w:r w:rsidRPr="005B7CF3">
        <w:rPr>
          <w:rFonts w:ascii="Arial" w:hAnsi="Arial" w:cs="Arial"/>
          <w:spacing w:val="-1"/>
        </w:rPr>
        <w:t>ec</w:t>
      </w:r>
      <w:r w:rsidRPr="005B7CF3">
        <w:rPr>
          <w:rFonts w:ascii="Arial" w:hAnsi="Arial" w:cs="Arial"/>
        </w:rPr>
        <w:t>t</w:t>
      </w:r>
      <w:r w:rsidRPr="005B7CF3">
        <w:rPr>
          <w:rFonts w:ascii="Arial" w:hAnsi="Arial" w:cs="Arial"/>
          <w:spacing w:val="2"/>
        </w:rPr>
        <w:t>i</w:t>
      </w:r>
      <w:r w:rsidRPr="005B7CF3">
        <w:rPr>
          <w:rFonts w:ascii="Arial" w:hAnsi="Arial" w:cs="Arial"/>
        </w:rPr>
        <w:t>v</w:t>
      </w:r>
      <w:r w:rsidRPr="005B7CF3">
        <w:rPr>
          <w:rFonts w:ascii="Arial" w:hAnsi="Arial" w:cs="Arial"/>
          <w:spacing w:val="-1"/>
        </w:rPr>
        <w:t>e</w:t>
      </w:r>
      <w:r w:rsidRPr="005B7CF3">
        <w:rPr>
          <w:rFonts w:ascii="Arial" w:hAnsi="Arial" w:cs="Arial"/>
          <w:spacing w:val="5"/>
        </w:rPr>
        <w:t>l</w:t>
      </w:r>
      <w:r w:rsidRPr="005B7CF3">
        <w:rPr>
          <w:rFonts w:ascii="Arial" w:hAnsi="Arial" w:cs="Arial"/>
        </w:rPr>
        <w:t>y</w:t>
      </w:r>
      <w:r w:rsidRPr="005B7CF3">
        <w:rPr>
          <w:rFonts w:ascii="Arial" w:hAnsi="Arial" w:cs="Arial"/>
          <w:spacing w:val="-5"/>
        </w:rPr>
        <w:t xml:space="preserve"> </w:t>
      </w:r>
      <w:r w:rsidRPr="005B7CF3">
        <w:rPr>
          <w:rFonts w:ascii="Arial" w:hAnsi="Arial" w:cs="Arial"/>
        </w:rPr>
        <w:t>wi</w:t>
      </w:r>
      <w:r w:rsidRPr="005B7CF3">
        <w:rPr>
          <w:rFonts w:ascii="Arial" w:hAnsi="Arial" w:cs="Arial"/>
          <w:spacing w:val="-1"/>
        </w:rPr>
        <w:t>t</w:t>
      </w:r>
      <w:r w:rsidRPr="005B7CF3">
        <w:rPr>
          <w:rFonts w:ascii="Arial" w:hAnsi="Arial" w:cs="Arial"/>
        </w:rPr>
        <w:t>h o</w:t>
      </w:r>
      <w:r w:rsidRPr="005B7CF3">
        <w:rPr>
          <w:rFonts w:ascii="Arial" w:hAnsi="Arial" w:cs="Arial"/>
          <w:spacing w:val="4"/>
        </w:rPr>
        <w:t>t</w:t>
      </w:r>
      <w:r w:rsidRPr="005B7CF3">
        <w:rPr>
          <w:rFonts w:ascii="Arial" w:hAnsi="Arial" w:cs="Arial"/>
        </w:rPr>
        <w:t>h</w:t>
      </w:r>
      <w:r w:rsidRPr="005B7CF3">
        <w:rPr>
          <w:rFonts w:ascii="Arial" w:hAnsi="Arial" w:cs="Arial"/>
          <w:spacing w:val="-1"/>
        </w:rPr>
        <w:t>e</w:t>
      </w:r>
      <w:r w:rsidRPr="005B7CF3">
        <w:rPr>
          <w:rFonts w:ascii="Arial" w:hAnsi="Arial" w:cs="Arial"/>
        </w:rPr>
        <w:t>r h</w:t>
      </w:r>
      <w:r w:rsidRPr="005B7CF3">
        <w:rPr>
          <w:rFonts w:ascii="Arial" w:hAnsi="Arial" w:cs="Arial"/>
          <w:spacing w:val="-2"/>
        </w:rPr>
        <w:t>ea</w:t>
      </w:r>
      <w:r w:rsidRPr="005B7CF3">
        <w:rPr>
          <w:rFonts w:ascii="Arial" w:hAnsi="Arial" w:cs="Arial"/>
        </w:rPr>
        <w:t>lth pr</w:t>
      </w:r>
      <w:r w:rsidRPr="005B7CF3">
        <w:rPr>
          <w:rFonts w:ascii="Arial" w:hAnsi="Arial" w:cs="Arial"/>
          <w:spacing w:val="1"/>
        </w:rPr>
        <w:t>o</w:t>
      </w:r>
      <w:r w:rsidRPr="005B7CF3">
        <w:rPr>
          <w:rFonts w:ascii="Arial" w:hAnsi="Arial" w:cs="Arial"/>
          <w:spacing w:val="-1"/>
        </w:rPr>
        <w:t>f</w:t>
      </w:r>
      <w:r w:rsidRPr="005B7CF3">
        <w:rPr>
          <w:rFonts w:ascii="Arial" w:hAnsi="Arial" w:cs="Arial"/>
          <w:spacing w:val="-2"/>
        </w:rPr>
        <w:t>e</w:t>
      </w:r>
      <w:r w:rsidRPr="005B7CF3">
        <w:rPr>
          <w:rFonts w:ascii="Arial" w:hAnsi="Arial" w:cs="Arial"/>
        </w:rPr>
        <w:t>ss</w:t>
      </w:r>
      <w:r w:rsidRPr="005B7CF3">
        <w:rPr>
          <w:rFonts w:ascii="Arial" w:hAnsi="Arial" w:cs="Arial"/>
          <w:spacing w:val="2"/>
        </w:rPr>
        <w:t>i</w:t>
      </w:r>
      <w:r w:rsidRPr="005B7CF3">
        <w:rPr>
          <w:rFonts w:ascii="Arial" w:hAnsi="Arial" w:cs="Arial"/>
        </w:rPr>
        <w:t>o</w:t>
      </w:r>
      <w:r w:rsidRPr="005B7CF3">
        <w:rPr>
          <w:rFonts w:ascii="Arial" w:hAnsi="Arial" w:cs="Arial"/>
          <w:spacing w:val="-1"/>
        </w:rPr>
        <w:t>na</w:t>
      </w:r>
      <w:r w:rsidRPr="005B7CF3">
        <w:rPr>
          <w:rFonts w:ascii="Arial" w:hAnsi="Arial" w:cs="Arial"/>
        </w:rPr>
        <w:t xml:space="preserve">ls </w:t>
      </w:r>
      <w:r w:rsidRPr="005B7CF3">
        <w:rPr>
          <w:rFonts w:ascii="Arial" w:hAnsi="Arial" w:cs="Arial"/>
          <w:spacing w:val="3"/>
        </w:rPr>
        <w:t>a</w:t>
      </w:r>
      <w:r w:rsidRPr="005B7CF3">
        <w:rPr>
          <w:rFonts w:ascii="Arial" w:hAnsi="Arial" w:cs="Arial"/>
        </w:rPr>
        <w:t>s</w:t>
      </w:r>
      <w:r w:rsidRPr="005B7CF3">
        <w:rPr>
          <w:rFonts w:ascii="Arial" w:hAnsi="Arial" w:cs="Arial"/>
          <w:spacing w:val="-1"/>
        </w:rPr>
        <w:t xml:space="preserve"> </w:t>
      </w:r>
      <w:r w:rsidRPr="005B7CF3">
        <w:rPr>
          <w:rFonts w:ascii="Arial" w:hAnsi="Arial" w:cs="Arial"/>
        </w:rPr>
        <w:t>a</w:t>
      </w:r>
      <w:r w:rsidRPr="005B7CF3">
        <w:rPr>
          <w:rFonts w:ascii="Arial" w:hAnsi="Arial" w:cs="Arial"/>
          <w:spacing w:val="-1"/>
        </w:rPr>
        <w:t xml:space="preserve"> m</w:t>
      </w:r>
      <w:r w:rsidRPr="005B7CF3">
        <w:rPr>
          <w:rFonts w:ascii="Arial" w:hAnsi="Arial" w:cs="Arial"/>
        </w:rPr>
        <w:t>e</w:t>
      </w:r>
      <w:r w:rsidRPr="005B7CF3">
        <w:rPr>
          <w:rFonts w:ascii="Arial" w:hAnsi="Arial" w:cs="Arial"/>
          <w:spacing w:val="-1"/>
        </w:rPr>
        <w:t>m</w:t>
      </w:r>
      <w:r w:rsidRPr="005B7CF3">
        <w:rPr>
          <w:rFonts w:ascii="Arial" w:hAnsi="Arial" w:cs="Arial"/>
        </w:rPr>
        <w:t>ber</w:t>
      </w:r>
      <w:r w:rsidRPr="005B7CF3">
        <w:rPr>
          <w:rFonts w:ascii="Arial" w:hAnsi="Arial" w:cs="Arial"/>
          <w:spacing w:val="-1"/>
        </w:rPr>
        <w:t xml:space="preserve"> </w:t>
      </w:r>
      <w:r w:rsidRPr="005B7CF3">
        <w:rPr>
          <w:rFonts w:ascii="Arial" w:hAnsi="Arial" w:cs="Arial"/>
        </w:rPr>
        <w:t>or l</w:t>
      </w:r>
      <w:r w:rsidRPr="005B7CF3">
        <w:rPr>
          <w:rFonts w:ascii="Arial" w:hAnsi="Arial" w:cs="Arial"/>
          <w:spacing w:val="1"/>
        </w:rPr>
        <w:t>e</w:t>
      </w:r>
      <w:r w:rsidRPr="005B7CF3">
        <w:rPr>
          <w:rFonts w:ascii="Arial" w:hAnsi="Arial" w:cs="Arial"/>
          <w:spacing w:val="-1"/>
        </w:rPr>
        <w:t>ad</w:t>
      </w:r>
      <w:r w:rsidRPr="005B7CF3">
        <w:rPr>
          <w:rFonts w:ascii="Arial" w:hAnsi="Arial" w:cs="Arial"/>
          <w:spacing w:val="1"/>
        </w:rPr>
        <w:t>e</w:t>
      </w:r>
      <w:r w:rsidRPr="005B7CF3">
        <w:rPr>
          <w:rFonts w:ascii="Arial" w:hAnsi="Arial" w:cs="Arial"/>
        </w:rPr>
        <w:t>r of</w:t>
      </w:r>
      <w:r w:rsidRPr="005B7CF3">
        <w:rPr>
          <w:rFonts w:ascii="Arial" w:hAnsi="Arial" w:cs="Arial"/>
          <w:spacing w:val="-2"/>
        </w:rPr>
        <w:t xml:space="preserve"> </w:t>
      </w:r>
      <w:r w:rsidRPr="005B7CF3">
        <w:rPr>
          <w:rFonts w:ascii="Arial" w:hAnsi="Arial" w:cs="Arial"/>
        </w:rPr>
        <w:t>a</w:t>
      </w:r>
      <w:r w:rsidRPr="005B7CF3">
        <w:rPr>
          <w:rFonts w:ascii="Arial" w:hAnsi="Arial" w:cs="Arial"/>
          <w:spacing w:val="1"/>
        </w:rPr>
        <w:t xml:space="preserve"> </w:t>
      </w:r>
      <w:r w:rsidRPr="005B7CF3">
        <w:rPr>
          <w:rFonts w:ascii="Arial" w:hAnsi="Arial" w:cs="Arial"/>
        </w:rPr>
        <w:t>h</w:t>
      </w:r>
      <w:r w:rsidRPr="005B7CF3">
        <w:rPr>
          <w:rFonts w:ascii="Arial" w:hAnsi="Arial" w:cs="Arial"/>
          <w:spacing w:val="-1"/>
        </w:rPr>
        <w:t>eal</w:t>
      </w:r>
      <w:r w:rsidRPr="005B7CF3">
        <w:rPr>
          <w:rFonts w:ascii="Arial" w:hAnsi="Arial" w:cs="Arial"/>
        </w:rPr>
        <w:t xml:space="preserve">th </w:t>
      </w:r>
      <w:r w:rsidRPr="005B7CF3">
        <w:rPr>
          <w:rFonts w:ascii="Arial" w:hAnsi="Arial" w:cs="Arial"/>
          <w:spacing w:val="-1"/>
        </w:rPr>
        <w:t>ca</w:t>
      </w:r>
      <w:r w:rsidRPr="005B7CF3">
        <w:rPr>
          <w:rFonts w:ascii="Arial" w:hAnsi="Arial" w:cs="Arial"/>
          <w:spacing w:val="2"/>
        </w:rPr>
        <w:t>r</w:t>
      </w:r>
      <w:r w:rsidRPr="005B7CF3">
        <w:rPr>
          <w:rFonts w:ascii="Arial" w:hAnsi="Arial" w:cs="Arial"/>
        </w:rPr>
        <w:t>e te</w:t>
      </w:r>
      <w:r w:rsidRPr="005B7CF3">
        <w:rPr>
          <w:rFonts w:ascii="Arial" w:hAnsi="Arial" w:cs="Arial"/>
          <w:spacing w:val="-1"/>
        </w:rPr>
        <w:t>a</w:t>
      </w:r>
      <w:r w:rsidRPr="005B7CF3">
        <w:rPr>
          <w:rFonts w:ascii="Arial" w:hAnsi="Arial" w:cs="Arial"/>
        </w:rPr>
        <w:t>m.</w:t>
      </w:r>
    </w:p>
    <w:p w14:paraId="2FA59F5B" w14:textId="77777777" w:rsidR="0070756B" w:rsidRPr="005B7CF3" w:rsidRDefault="0070756B" w:rsidP="000C2A9A">
      <w:pPr>
        <w:pStyle w:val="ListParagraph"/>
        <w:numPr>
          <w:ilvl w:val="0"/>
          <w:numId w:val="8"/>
        </w:numPr>
        <w:spacing w:after="0" w:line="276" w:lineRule="auto"/>
        <w:ind w:left="1080"/>
        <w:rPr>
          <w:rFonts w:ascii="Arial" w:hAnsi="Arial" w:cs="Arial"/>
        </w:rPr>
      </w:pPr>
      <w:r w:rsidRPr="005B7CF3">
        <w:rPr>
          <w:rFonts w:ascii="Arial" w:hAnsi="Arial" w:cs="Arial"/>
          <w:spacing w:val="1"/>
        </w:rPr>
        <w:t>P</w:t>
      </w:r>
      <w:r w:rsidRPr="005B7CF3">
        <w:rPr>
          <w:rFonts w:ascii="Arial" w:hAnsi="Arial" w:cs="Arial"/>
        </w:rPr>
        <w:t>ro</w:t>
      </w:r>
      <w:r w:rsidRPr="005B7CF3">
        <w:rPr>
          <w:rFonts w:ascii="Arial" w:hAnsi="Arial" w:cs="Arial"/>
          <w:spacing w:val="-2"/>
        </w:rPr>
        <w:t>f</w:t>
      </w:r>
      <w:r w:rsidRPr="005B7CF3">
        <w:rPr>
          <w:rFonts w:ascii="Arial" w:hAnsi="Arial" w:cs="Arial"/>
          <w:spacing w:val="-1"/>
        </w:rPr>
        <w:t>e</w:t>
      </w:r>
      <w:r w:rsidRPr="005B7CF3">
        <w:rPr>
          <w:rFonts w:ascii="Arial" w:hAnsi="Arial" w:cs="Arial"/>
        </w:rPr>
        <w:t>ss</w:t>
      </w:r>
      <w:r w:rsidRPr="005B7CF3">
        <w:rPr>
          <w:rFonts w:ascii="Arial" w:hAnsi="Arial" w:cs="Arial"/>
          <w:spacing w:val="2"/>
        </w:rPr>
        <w:t>i</w:t>
      </w:r>
      <w:r w:rsidRPr="005B7CF3">
        <w:rPr>
          <w:rFonts w:ascii="Arial" w:hAnsi="Arial" w:cs="Arial"/>
          <w:spacing w:val="-1"/>
        </w:rPr>
        <w:t>o</w:t>
      </w:r>
      <w:r w:rsidRPr="005B7CF3">
        <w:rPr>
          <w:rFonts w:ascii="Arial" w:hAnsi="Arial" w:cs="Arial"/>
        </w:rPr>
        <w:t>n</w:t>
      </w:r>
      <w:r w:rsidRPr="005B7CF3">
        <w:rPr>
          <w:rFonts w:ascii="Arial" w:hAnsi="Arial" w:cs="Arial"/>
          <w:spacing w:val="-1"/>
        </w:rPr>
        <w:t>a</w:t>
      </w:r>
      <w:r w:rsidRPr="005B7CF3">
        <w:rPr>
          <w:rFonts w:ascii="Arial" w:hAnsi="Arial" w:cs="Arial"/>
        </w:rPr>
        <w:t>l</w:t>
      </w:r>
      <w:r w:rsidRPr="005B7CF3">
        <w:rPr>
          <w:rFonts w:ascii="Arial" w:hAnsi="Arial" w:cs="Arial"/>
          <w:spacing w:val="2"/>
        </w:rPr>
        <w:t>i</w:t>
      </w:r>
      <w:r w:rsidRPr="005B7CF3">
        <w:rPr>
          <w:rFonts w:ascii="Arial" w:hAnsi="Arial" w:cs="Arial"/>
        </w:rPr>
        <w:t>sm</w:t>
      </w:r>
    </w:p>
    <w:p w14:paraId="7FDF3DDF" w14:textId="77777777" w:rsidR="0070756B" w:rsidRPr="005B7CF3" w:rsidRDefault="0070756B" w:rsidP="000C2A9A">
      <w:pPr>
        <w:pStyle w:val="ListParagraph"/>
        <w:numPr>
          <w:ilvl w:val="0"/>
          <w:numId w:val="13"/>
        </w:numPr>
        <w:spacing w:after="0" w:line="276" w:lineRule="auto"/>
        <w:ind w:left="1800"/>
        <w:rPr>
          <w:rFonts w:ascii="Arial" w:hAnsi="Arial" w:cs="Arial"/>
        </w:rPr>
      </w:pPr>
      <w:r w:rsidRPr="005B7CF3">
        <w:rPr>
          <w:rFonts w:ascii="Arial" w:hAnsi="Arial" w:cs="Arial"/>
        </w:rPr>
        <w:t>De</w:t>
      </w:r>
      <w:r w:rsidRPr="005B7CF3">
        <w:rPr>
          <w:rFonts w:ascii="Arial" w:hAnsi="Arial" w:cs="Arial"/>
          <w:spacing w:val="-2"/>
        </w:rPr>
        <w:t>m</w:t>
      </w:r>
      <w:r w:rsidRPr="005B7CF3">
        <w:rPr>
          <w:rFonts w:ascii="Arial" w:hAnsi="Arial" w:cs="Arial"/>
        </w:rPr>
        <w:t>onstr</w:t>
      </w:r>
      <w:r w:rsidRPr="005B7CF3">
        <w:rPr>
          <w:rFonts w:ascii="Arial" w:hAnsi="Arial" w:cs="Arial"/>
          <w:spacing w:val="-1"/>
        </w:rPr>
        <w:t>a</w:t>
      </w:r>
      <w:r w:rsidRPr="005B7CF3">
        <w:rPr>
          <w:rFonts w:ascii="Arial" w:hAnsi="Arial" w:cs="Arial"/>
        </w:rPr>
        <w:t>te hu</w:t>
      </w:r>
      <w:r w:rsidRPr="005B7CF3">
        <w:rPr>
          <w:rFonts w:ascii="Arial" w:hAnsi="Arial" w:cs="Arial"/>
          <w:spacing w:val="-2"/>
        </w:rPr>
        <w:t>m</w:t>
      </w:r>
      <w:r w:rsidRPr="005B7CF3">
        <w:rPr>
          <w:rFonts w:ascii="Arial" w:hAnsi="Arial" w:cs="Arial"/>
          <w:spacing w:val="-1"/>
        </w:rPr>
        <w:t>a</w:t>
      </w:r>
      <w:r w:rsidRPr="005B7CF3">
        <w:rPr>
          <w:rFonts w:ascii="Arial" w:hAnsi="Arial" w:cs="Arial"/>
        </w:rPr>
        <w:t>nis</w:t>
      </w:r>
      <w:r w:rsidRPr="005B7CF3">
        <w:rPr>
          <w:rFonts w:ascii="Arial" w:hAnsi="Arial" w:cs="Arial"/>
          <w:spacing w:val="2"/>
        </w:rPr>
        <w:t>t</w:t>
      </w:r>
      <w:r w:rsidRPr="005B7CF3">
        <w:rPr>
          <w:rFonts w:ascii="Arial" w:hAnsi="Arial" w:cs="Arial"/>
        </w:rPr>
        <w:t>ic</w:t>
      </w:r>
      <w:r w:rsidRPr="005B7CF3">
        <w:rPr>
          <w:rFonts w:ascii="Arial" w:hAnsi="Arial" w:cs="Arial"/>
          <w:spacing w:val="1"/>
        </w:rPr>
        <w:t xml:space="preserve"> </w:t>
      </w:r>
      <w:r w:rsidRPr="005B7CF3">
        <w:rPr>
          <w:rFonts w:ascii="Arial" w:hAnsi="Arial" w:cs="Arial"/>
        </w:rPr>
        <w:t>b</w:t>
      </w:r>
      <w:r w:rsidRPr="005B7CF3">
        <w:rPr>
          <w:rFonts w:ascii="Arial" w:hAnsi="Arial" w:cs="Arial"/>
          <w:spacing w:val="-1"/>
        </w:rPr>
        <w:t>e</w:t>
      </w:r>
      <w:r w:rsidRPr="005B7CF3">
        <w:rPr>
          <w:rFonts w:ascii="Arial" w:hAnsi="Arial" w:cs="Arial"/>
        </w:rPr>
        <w:t>h</w:t>
      </w:r>
      <w:r w:rsidRPr="005B7CF3">
        <w:rPr>
          <w:rFonts w:ascii="Arial" w:hAnsi="Arial" w:cs="Arial"/>
          <w:spacing w:val="-1"/>
        </w:rPr>
        <w:t>a</w:t>
      </w:r>
      <w:r w:rsidRPr="005B7CF3">
        <w:rPr>
          <w:rFonts w:ascii="Arial" w:hAnsi="Arial" w:cs="Arial"/>
        </w:rPr>
        <w:t>vi</w:t>
      </w:r>
      <w:r w:rsidRPr="005B7CF3">
        <w:rPr>
          <w:rFonts w:ascii="Arial" w:hAnsi="Arial" w:cs="Arial"/>
          <w:spacing w:val="-1"/>
        </w:rPr>
        <w:t>o</w:t>
      </w:r>
      <w:r w:rsidRPr="005B7CF3">
        <w:rPr>
          <w:rFonts w:ascii="Arial" w:hAnsi="Arial" w:cs="Arial"/>
        </w:rPr>
        <w:t>r, in</w:t>
      </w:r>
      <w:r w:rsidRPr="005B7CF3">
        <w:rPr>
          <w:rFonts w:ascii="Arial" w:hAnsi="Arial" w:cs="Arial"/>
          <w:spacing w:val="-1"/>
        </w:rPr>
        <w:t>c</w:t>
      </w:r>
      <w:r w:rsidRPr="005B7CF3">
        <w:rPr>
          <w:rFonts w:ascii="Arial" w:hAnsi="Arial" w:cs="Arial"/>
        </w:rPr>
        <w:t>ludi</w:t>
      </w:r>
      <w:r w:rsidRPr="005B7CF3">
        <w:rPr>
          <w:rFonts w:ascii="Arial" w:hAnsi="Arial" w:cs="Arial"/>
          <w:spacing w:val="2"/>
        </w:rPr>
        <w:t>n</w:t>
      </w:r>
      <w:r w:rsidRPr="005B7CF3">
        <w:rPr>
          <w:rFonts w:ascii="Arial" w:hAnsi="Arial" w:cs="Arial"/>
        </w:rPr>
        <w:t>g</w:t>
      </w:r>
      <w:r w:rsidRPr="005B7CF3">
        <w:rPr>
          <w:rFonts w:ascii="Arial" w:hAnsi="Arial" w:cs="Arial"/>
          <w:spacing w:val="-4"/>
        </w:rPr>
        <w:t xml:space="preserve"> </w:t>
      </w:r>
      <w:r w:rsidRPr="005B7CF3">
        <w:rPr>
          <w:rFonts w:ascii="Arial" w:hAnsi="Arial" w:cs="Arial"/>
          <w:spacing w:val="-1"/>
        </w:rPr>
        <w:t>re</w:t>
      </w:r>
      <w:r w:rsidRPr="005B7CF3">
        <w:rPr>
          <w:rFonts w:ascii="Arial" w:hAnsi="Arial" w:cs="Arial"/>
        </w:rPr>
        <w:t>s</w:t>
      </w:r>
      <w:r w:rsidRPr="005B7CF3">
        <w:rPr>
          <w:rFonts w:ascii="Arial" w:hAnsi="Arial" w:cs="Arial"/>
          <w:spacing w:val="2"/>
        </w:rPr>
        <w:t>p</w:t>
      </w:r>
      <w:r w:rsidRPr="005B7CF3">
        <w:rPr>
          <w:rFonts w:ascii="Arial" w:hAnsi="Arial" w:cs="Arial"/>
          <w:spacing w:val="1"/>
        </w:rPr>
        <w:t>e</w:t>
      </w:r>
      <w:r w:rsidRPr="005B7CF3">
        <w:rPr>
          <w:rFonts w:ascii="Arial" w:hAnsi="Arial" w:cs="Arial"/>
          <w:spacing w:val="-2"/>
        </w:rPr>
        <w:t>c</w:t>
      </w:r>
      <w:r w:rsidRPr="005B7CF3">
        <w:rPr>
          <w:rFonts w:ascii="Arial" w:hAnsi="Arial" w:cs="Arial"/>
        </w:rPr>
        <w:t>t, co</w:t>
      </w:r>
      <w:r w:rsidRPr="005B7CF3">
        <w:rPr>
          <w:rFonts w:ascii="Arial" w:hAnsi="Arial" w:cs="Arial"/>
          <w:spacing w:val="-1"/>
        </w:rPr>
        <w:t>m</w:t>
      </w:r>
      <w:r w:rsidRPr="005B7CF3">
        <w:rPr>
          <w:rFonts w:ascii="Arial" w:hAnsi="Arial" w:cs="Arial"/>
        </w:rPr>
        <w:t>p</w:t>
      </w:r>
      <w:r w:rsidRPr="005B7CF3">
        <w:rPr>
          <w:rFonts w:ascii="Arial" w:hAnsi="Arial" w:cs="Arial"/>
          <w:spacing w:val="-1"/>
        </w:rPr>
        <w:t>a</w:t>
      </w:r>
      <w:r w:rsidRPr="005B7CF3">
        <w:rPr>
          <w:rFonts w:ascii="Arial" w:hAnsi="Arial" w:cs="Arial"/>
        </w:rPr>
        <w:t>ss</w:t>
      </w:r>
      <w:r w:rsidRPr="005B7CF3">
        <w:rPr>
          <w:rFonts w:ascii="Arial" w:hAnsi="Arial" w:cs="Arial"/>
          <w:spacing w:val="2"/>
        </w:rPr>
        <w:t>i</w:t>
      </w:r>
      <w:r w:rsidRPr="005B7CF3">
        <w:rPr>
          <w:rFonts w:ascii="Arial" w:hAnsi="Arial" w:cs="Arial"/>
        </w:rPr>
        <w:t>on, ho</w:t>
      </w:r>
      <w:r w:rsidRPr="005B7CF3">
        <w:rPr>
          <w:rFonts w:ascii="Arial" w:hAnsi="Arial" w:cs="Arial"/>
          <w:spacing w:val="-1"/>
        </w:rPr>
        <w:t>ne</w:t>
      </w:r>
      <w:r w:rsidRPr="005B7CF3">
        <w:rPr>
          <w:rFonts w:ascii="Arial" w:hAnsi="Arial" w:cs="Arial"/>
        </w:rPr>
        <w:t>s</w:t>
      </w:r>
      <w:r w:rsidRPr="005B7CF3">
        <w:rPr>
          <w:rFonts w:ascii="Arial" w:hAnsi="Arial" w:cs="Arial"/>
          <w:spacing w:val="4"/>
        </w:rPr>
        <w:t>t</w:t>
      </w:r>
      <w:r w:rsidRPr="005B7CF3">
        <w:rPr>
          <w:rFonts w:ascii="Arial" w:hAnsi="Arial" w:cs="Arial"/>
          <w:spacing w:val="-5"/>
        </w:rPr>
        <w:t>y</w:t>
      </w:r>
      <w:r w:rsidRPr="005B7CF3">
        <w:rPr>
          <w:rFonts w:ascii="Arial" w:hAnsi="Arial" w:cs="Arial"/>
        </w:rPr>
        <w:t>,</w:t>
      </w:r>
      <w:r w:rsidRPr="005B7CF3">
        <w:rPr>
          <w:rFonts w:ascii="Arial" w:hAnsi="Arial" w:cs="Arial"/>
          <w:spacing w:val="1"/>
        </w:rPr>
        <w:t xml:space="preserve"> </w:t>
      </w:r>
      <w:r w:rsidRPr="005B7CF3">
        <w:rPr>
          <w:rFonts w:ascii="Arial" w:hAnsi="Arial" w:cs="Arial"/>
          <w:spacing w:val="-1"/>
        </w:rPr>
        <w:t>a</w:t>
      </w:r>
      <w:r w:rsidRPr="005B7CF3">
        <w:rPr>
          <w:rFonts w:ascii="Arial" w:hAnsi="Arial" w:cs="Arial"/>
        </w:rPr>
        <w:t>nd trustwo</w:t>
      </w:r>
      <w:r w:rsidRPr="005B7CF3">
        <w:rPr>
          <w:rFonts w:ascii="Arial" w:hAnsi="Arial" w:cs="Arial"/>
          <w:spacing w:val="-2"/>
        </w:rPr>
        <w:t>r</w:t>
      </w:r>
      <w:r w:rsidRPr="005B7CF3">
        <w:rPr>
          <w:rFonts w:ascii="Arial" w:hAnsi="Arial" w:cs="Arial"/>
        </w:rPr>
        <w:t>th</w:t>
      </w:r>
      <w:r w:rsidRPr="005B7CF3">
        <w:rPr>
          <w:rFonts w:ascii="Arial" w:hAnsi="Arial" w:cs="Arial"/>
          <w:spacing w:val="2"/>
        </w:rPr>
        <w:t>i</w:t>
      </w:r>
      <w:r w:rsidRPr="005B7CF3">
        <w:rPr>
          <w:rFonts w:ascii="Arial" w:hAnsi="Arial" w:cs="Arial"/>
          <w:spacing w:val="-1"/>
        </w:rPr>
        <w:t>ne</w:t>
      </w:r>
      <w:r w:rsidRPr="005B7CF3">
        <w:rPr>
          <w:rFonts w:ascii="Arial" w:hAnsi="Arial" w:cs="Arial"/>
        </w:rPr>
        <w:t>ss.</w:t>
      </w:r>
    </w:p>
    <w:p w14:paraId="32558FB8" w14:textId="77777777" w:rsidR="0070756B" w:rsidRPr="005B7CF3" w:rsidRDefault="0070756B" w:rsidP="000C2A9A">
      <w:pPr>
        <w:pStyle w:val="ListParagraph"/>
        <w:numPr>
          <w:ilvl w:val="0"/>
          <w:numId w:val="13"/>
        </w:numPr>
        <w:spacing w:after="0" w:line="276" w:lineRule="auto"/>
        <w:ind w:left="1800"/>
        <w:rPr>
          <w:rFonts w:ascii="Arial" w:hAnsi="Arial" w:cs="Arial"/>
        </w:rPr>
      </w:pPr>
      <w:r w:rsidRPr="005B7CF3">
        <w:rPr>
          <w:rFonts w:ascii="Arial" w:hAnsi="Arial" w:cs="Arial"/>
        </w:rPr>
        <w:t>De</w:t>
      </w:r>
      <w:r w:rsidRPr="005B7CF3">
        <w:rPr>
          <w:rFonts w:ascii="Arial" w:hAnsi="Arial" w:cs="Arial"/>
          <w:spacing w:val="-2"/>
        </w:rPr>
        <w:t>m</w:t>
      </w:r>
      <w:r w:rsidRPr="005B7CF3">
        <w:rPr>
          <w:rFonts w:ascii="Arial" w:hAnsi="Arial" w:cs="Arial"/>
        </w:rPr>
        <w:t>onstr</w:t>
      </w:r>
      <w:r w:rsidRPr="005B7CF3">
        <w:rPr>
          <w:rFonts w:ascii="Arial" w:hAnsi="Arial" w:cs="Arial"/>
          <w:spacing w:val="-1"/>
        </w:rPr>
        <w:t>a</w:t>
      </w:r>
      <w:r w:rsidRPr="005B7CF3">
        <w:rPr>
          <w:rFonts w:ascii="Arial" w:hAnsi="Arial" w:cs="Arial"/>
        </w:rPr>
        <w:t>te</w:t>
      </w:r>
      <w:r w:rsidRPr="005B7CF3">
        <w:rPr>
          <w:rFonts w:ascii="Arial" w:hAnsi="Arial" w:cs="Arial"/>
          <w:spacing w:val="-1"/>
        </w:rPr>
        <w:t xml:space="preserve"> </w:t>
      </w:r>
      <w:r w:rsidRPr="005B7CF3">
        <w:rPr>
          <w:rFonts w:ascii="Arial" w:hAnsi="Arial" w:cs="Arial"/>
          <w:spacing w:val="1"/>
        </w:rPr>
        <w:t>a</w:t>
      </w:r>
      <w:r w:rsidRPr="005B7CF3">
        <w:rPr>
          <w:rFonts w:ascii="Arial" w:hAnsi="Arial" w:cs="Arial"/>
          <w:spacing w:val="-1"/>
        </w:rPr>
        <w:t>cc</w:t>
      </w:r>
      <w:r w:rsidRPr="005B7CF3">
        <w:rPr>
          <w:rFonts w:ascii="Arial" w:hAnsi="Arial" w:cs="Arial"/>
        </w:rPr>
        <w:t>oun</w:t>
      </w:r>
      <w:r w:rsidRPr="005B7CF3">
        <w:rPr>
          <w:rFonts w:ascii="Arial" w:hAnsi="Arial" w:cs="Arial"/>
          <w:spacing w:val="-1"/>
        </w:rPr>
        <w:t>t</w:t>
      </w:r>
      <w:r w:rsidRPr="005B7CF3">
        <w:rPr>
          <w:rFonts w:ascii="Arial" w:hAnsi="Arial" w:cs="Arial"/>
        </w:rPr>
        <w:t>ab</w:t>
      </w:r>
      <w:r w:rsidRPr="005B7CF3">
        <w:rPr>
          <w:rFonts w:ascii="Arial" w:hAnsi="Arial" w:cs="Arial"/>
          <w:spacing w:val="-1"/>
        </w:rPr>
        <w:t>i</w:t>
      </w:r>
      <w:r w:rsidRPr="005B7CF3">
        <w:rPr>
          <w:rFonts w:ascii="Arial" w:hAnsi="Arial" w:cs="Arial"/>
          <w:spacing w:val="4"/>
        </w:rPr>
        <w:t>l</w:t>
      </w:r>
      <w:r w:rsidRPr="005B7CF3">
        <w:rPr>
          <w:rFonts w:ascii="Arial" w:hAnsi="Arial" w:cs="Arial"/>
          <w:spacing w:val="-1"/>
        </w:rPr>
        <w:t>i</w:t>
      </w:r>
      <w:r w:rsidRPr="005B7CF3">
        <w:rPr>
          <w:rFonts w:ascii="Arial" w:hAnsi="Arial" w:cs="Arial"/>
          <w:spacing w:val="4"/>
        </w:rPr>
        <w:t>t</w:t>
      </w:r>
      <w:r w:rsidRPr="005B7CF3">
        <w:rPr>
          <w:rFonts w:ascii="Arial" w:hAnsi="Arial" w:cs="Arial"/>
        </w:rPr>
        <w:t>y</w:t>
      </w:r>
      <w:r w:rsidRPr="005B7CF3">
        <w:rPr>
          <w:rFonts w:ascii="Arial" w:hAnsi="Arial" w:cs="Arial"/>
          <w:spacing w:val="-6"/>
        </w:rPr>
        <w:t xml:space="preserve"> </w:t>
      </w:r>
      <w:r w:rsidRPr="005B7CF3">
        <w:rPr>
          <w:rFonts w:ascii="Arial" w:hAnsi="Arial" w:cs="Arial"/>
        </w:rPr>
        <w:t>to pa</w:t>
      </w:r>
      <w:r w:rsidRPr="005B7CF3">
        <w:rPr>
          <w:rFonts w:ascii="Arial" w:hAnsi="Arial" w:cs="Arial"/>
          <w:spacing w:val="-1"/>
        </w:rPr>
        <w:t>t</w:t>
      </w:r>
      <w:r w:rsidRPr="005B7CF3">
        <w:rPr>
          <w:rFonts w:ascii="Arial" w:hAnsi="Arial" w:cs="Arial"/>
        </w:rPr>
        <w:t>ients, s</w:t>
      </w:r>
      <w:r w:rsidRPr="005B7CF3">
        <w:rPr>
          <w:rFonts w:ascii="Arial" w:hAnsi="Arial" w:cs="Arial"/>
          <w:spacing w:val="-1"/>
        </w:rPr>
        <w:t>o</w:t>
      </w:r>
      <w:r w:rsidRPr="005B7CF3">
        <w:rPr>
          <w:rFonts w:ascii="Arial" w:hAnsi="Arial" w:cs="Arial"/>
        </w:rPr>
        <w:t>ci</w:t>
      </w:r>
      <w:r w:rsidRPr="005B7CF3">
        <w:rPr>
          <w:rFonts w:ascii="Arial" w:hAnsi="Arial" w:cs="Arial"/>
          <w:spacing w:val="-1"/>
        </w:rPr>
        <w:t>e</w:t>
      </w:r>
      <w:r w:rsidRPr="005B7CF3">
        <w:rPr>
          <w:rFonts w:ascii="Arial" w:hAnsi="Arial" w:cs="Arial"/>
          <w:spacing w:val="4"/>
        </w:rPr>
        <w:t>t</w:t>
      </w:r>
      <w:r w:rsidRPr="005B7CF3">
        <w:rPr>
          <w:rFonts w:ascii="Arial" w:hAnsi="Arial" w:cs="Arial"/>
          <w:spacing w:val="-5"/>
        </w:rPr>
        <w:t>y</w:t>
      </w:r>
      <w:r w:rsidRPr="005B7CF3">
        <w:rPr>
          <w:rFonts w:ascii="Arial" w:hAnsi="Arial" w:cs="Arial"/>
        </w:rPr>
        <w:t xml:space="preserve">, </w:t>
      </w:r>
      <w:r w:rsidRPr="005B7CF3">
        <w:rPr>
          <w:rFonts w:ascii="Arial" w:hAnsi="Arial" w:cs="Arial"/>
          <w:spacing w:val="-1"/>
        </w:rPr>
        <w:t>a</w:t>
      </w:r>
      <w:r w:rsidRPr="005B7CF3">
        <w:rPr>
          <w:rFonts w:ascii="Arial" w:hAnsi="Arial" w:cs="Arial"/>
          <w:spacing w:val="2"/>
        </w:rPr>
        <w:t>n</w:t>
      </w:r>
      <w:r w:rsidRPr="005B7CF3">
        <w:rPr>
          <w:rFonts w:ascii="Arial" w:hAnsi="Arial" w:cs="Arial"/>
        </w:rPr>
        <w:t>d the</w:t>
      </w:r>
      <w:r w:rsidRPr="005B7CF3">
        <w:rPr>
          <w:rFonts w:ascii="Arial" w:hAnsi="Arial" w:cs="Arial"/>
          <w:spacing w:val="1"/>
        </w:rPr>
        <w:t xml:space="preserve"> </w:t>
      </w:r>
      <w:r w:rsidRPr="005B7CF3">
        <w:rPr>
          <w:rFonts w:ascii="Arial" w:hAnsi="Arial" w:cs="Arial"/>
        </w:rPr>
        <w:t>p</w:t>
      </w:r>
      <w:r w:rsidRPr="005B7CF3">
        <w:rPr>
          <w:rFonts w:ascii="Arial" w:hAnsi="Arial" w:cs="Arial"/>
          <w:spacing w:val="-2"/>
        </w:rPr>
        <w:t>r</w:t>
      </w:r>
      <w:r w:rsidRPr="005B7CF3">
        <w:rPr>
          <w:rFonts w:ascii="Arial" w:hAnsi="Arial" w:cs="Arial"/>
        </w:rPr>
        <w:t>o</w:t>
      </w:r>
      <w:r w:rsidRPr="005B7CF3">
        <w:rPr>
          <w:rFonts w:ascii="Arial" w:hAnsi="Arial" w:cs="Arial"/>
          <w:spacing w:val="-2"/>
        </w:rPr>
        <w:t>f</w:t>
      </w:r>
      <w:r w:rsidRPr="005B7CF3">
        <w:rPr>
          <w:rFonts w:ascii="Arial" w:hAnsi="Arial" w:cs="Arial"/>
          <w:spacing w:val="-1"/>
        </w:rPr>
        <w:t>e</w:t>
      </w:r>
      <w:r w:rsidRPr="005B7CF3">
        <w:rPr>
          <w:rFonts w:ascii="Arial" w:hAnsi="Arial" w:cs="Arial"/>
        </w:rPr>
        <w:t>ss</w:t>
      </w:r>
      <w:r w:rsidRPr="005B7CF3">
        <w:rPr>
          <w:rFonts w:ascii="Arial" w:hAnsi="Arial" w:cs="Arial"/>
          <w:spacing w:val="2"/>
        </w:rPr>
        <w:t>i</w:t>
      </w:r>
      <w:r w:rsidRPr="005B7CF3">
        <w:rPr>
          <w:rFonts w:ascii="Arial" w:hAnsi="Arial" w:cs="Arial"/>
        </w:rPr>
        <w:t>on, in</w:t>
      </w:r>
      <w:r w:rsidRPr="005B7CF3">
        <w:rPr>
          <w:rFonts w:ascii="Arial" w:hAnsi="Arial" w:cs="Arial"/>
          <w:spacing w:val="-1"/>
        </w:rPr>
        <w:t>c</w:t>
      </w:r>
      <w:r w:rsidRPr="005B7CF3">
        <w:rPr>
          <w:rFonts w:ascii="Arial" w:hAnsi="Arial" w:cs="Arial"/>
        </w:rPr>
        <w:t>ludi</w:t>
      </w:r>
      <w:r w:rsidRPr="005B7CF3">
        <w:rPr>
          <w:rFonts w:ascii="Arial" w:hAnsi="Arial" w:cs="Arial"/>
          <w:spacing w:val="4"/>
        </w:rPr>
        <w:t>n</w:t>
      </w:r>
      <w:r w:rsidRPr="005B7CF3">
        <w:rPr>
          <w:rFonts w:ascii="Arial" w:hAnsi="Arial" w:cs="Arial"/>
        </w:rPr>
        <w:t>g</w:t>
      </w:r>
      <w:r w:rsidRPr="005B7CF3">
        <w:rPr>
          <w:rFonts w:ascii="Arial" w:hAnsi="Arial" w:cs="Arial"/>
          <w:spacing w:val="-2"/>
        </w:rPr>
        <w:t xml:space="preserve"> </w:t>
      </w:r>
      <w:r w:rsidRPr="005B7CF3">
        <w:rPr>
          <w:rFonts w:ascii="Arial" w:hAnsi="Arial" w:cs="Arial"/>
        </w:rPr>
        <w:t>t</w:t>
      </w:r>
      <w:r w:rsidRPr="005B7CF3">
        <w:rPr>
          <w:rFonts w:ascii="Arial" w:hAnsi="Arial" w:cs="Arial"/>
          <w:spacing w:val="-1"/>
        </w:rPr>
        <w:t>h</w:t>
      </w:r>
      <w:r w:rsidRPr="005B7CF3">
        <w:rPr>
          <w:rFonts w:ascii="Arial" w:hAnsi="Arial" w:cs="Arial"/>
        </w:rPr>
        <w:t xml:space="preserve">e </w:t>
      </w:r>
      <w:r w:rsidRPr="005B7CF3">
        <w:rPr>
          <w:rFonts w:ascii="Arial" w:hAnsi="Arial" w:cs="Arial"/>
          <w:spacing w:val="-1"/>
        </w:rPr>
        <w:t>d</w:t>
      </w:r>
      <w:r w:rsidRPr="005B7CF3">
        <w:rPr>
          <w:rFonts w:ascii="Arial" w:hAnsi="Arial" w:cs="Arial"/>
        </w:rPr>
        <w:t>u</w:t>
      </w:r>
      <w:r w:rsidRPr="005B7CF3">
        <w:rPr>
          <w:rFonts w:ascii="Arial" w:hAnsi="Arial" w:cs="Arial"/>
          <w:spacing w:val="5"/>
        </w:rPr>
        <w:t>t</w:t>
      </w:r>
      <w:r w:rsidRPr="005B7CF3">
        <w:rPr>
          <w:rFonts w:ascii="Arial" w:hAnsi="Arial" w:cs="Arial"/>
        </w:rPr>
        <w:t>y</w:t>
      </w:r>
      <w:r w:rsidRPr="005B7CF3">
        <w:rPr>
          <w:rFonts w:ascii="Arial" w:hAnsi="Arial" w:cs="Arial"/>
          <w:spacing w:val="-5"/>
        </w:rPr>
        <w:t xml:space="preserve"> </w:t>
      </w:r>
      <w:r w:rsidRPr="005B7CF3">
        <w:rPr>
          <w:rFonts w:ascii="Arial" w:hAnsi="Arial" w:cs="Arial"/>
        </w:rPr>
        <w:t xml:space="preserve">to </w:t>
      </w:r>
      <w:r w:rsidRPr="005B7CF3">
        <w:rPr>
          <w:rFonts w:ascii="Arial" w:hAnsi="Arial" w:cs="Arial"/>
          <w:spacing w:val="-1"/>
        </w:rPr>
        <w:t>ac</w:t>
      </w:r>
      <w:r w:rsidRPr="005B7CF3">
        <w:rPr>
          <w:rFonts w:ascii="Arial" w:hAnsi="Arial" w:cs="Arial"/>
        </w:rPr>
        <w:t xml:space="preserve">t </w:t>
      </w:r>
      <w:r w:rsidRPr="005B7CF3">
        <w:rPr>
          <w:rFonts w:ascii="Arial" w:hAnsi="Arial" w:cs="Arial"/>
          <w:spacing w:val="2"/>
        </w:rPr>
        <w:t>i</w:t>
      </w:r>
      <w:r w:rsidRPr="005B7CF3">
        <w:rPr>
          <w:rFonts w:ascii="Arial" w:hAnsi="Arial" w:cs="Arial"/>
        </w:rPr>
        <w:t>n</w:t>
      </w:r>
      <w:r w:rsidRPr="005B7CF3">
        <w:rPr>
          <w:rFonts w:ascii="Arial" w:hAnsi="Arial" w:cs="Arial"/>
          <w:spacing w:val="-1"/>
        </w:rPr>
        <w:t xml:space="preserve"> </w:t>
      </w:r>
      <w:r w:rsidRPr="005B7CF3">
        <w:rPr>
          <w:rFonts w:ascii="Arial" w:hAnsi="Arial" w:cs="Arial"/>
        </w:rPr>
        <w:t>r</w:t>
      </w:r>
      <w:r w:rsidRPr="005B7CF3">
        <w:rPr>
          <w:rFonts w:ascii="Arial" w:hAnsi="Arial" w:cs="Arial"/>
          <w:spacing w:val="-2"/>
        </w:rPr>
        <w:t>e</w:t>
      </w:r>
      <w:r w:rsidRPr="005B7CF3">
        <w:rPr>
          <w:rFonts w:ascii="Arial" w:hAnsi="Arial" w:cs="Arial"/>
        </w:rPr>
        <w:t>spo</w:t>
      </w:r>
      <w:r w:rsidRPr="005B7CF3">
        <w:rPr>
          <w:rFonts w:ascii="Arial" w:hAnsi="Arial" w:cs="Arial"/>
          <w:spacing w:val="-1"/>
        </w:rPr>
        <w:t>n</w:t>
      </w:r>
      <w:r w:rsidRPr="005B7CF3">
        <w:rPr>
          <w:rFonts w:ascii="Arial" w:hAnsi="Arial" w:cs="Arial"/>
        </w:rPr>
        <w:t>se to t</w:t>
      </w:r>
      <w:r w:rsidRPr="005B7CF3">
        <w:rPr>
          <w:rFonts w:ascii="Arial" w:hAnsi="Arial" w:cs="Arial"/>
          <w:spacing w:val="-1"/>
        </w:rPr>
        <w:t>h</w:t>
      </w:r>
      <w:r w:rsidRPr="005B7CF3">
        <w:rPr>
          <w:rFonts w:ascii="Arial" w:hAnsi="Arial" w:cs="Arial"/>
        </w:rPr>
        <w:t>e kn</w:t>
      </w:r>
      <w:r w:rsidRPr="005B7CF3">
        <w:rPr>
          <w:rFonts w:ascii="Arial" w:hAnsi="Arial" w:cs="Arial"/>
          <w:spacing w:val="1"/>
        </w:rPr>
        <w:t>o</w:t>
      </w:r>
      <w:r w:rsidRPr="005B7CF3">
        <w:rPr>
          <w:rFonts w:ascii="Arial" w:hAnsi="Arial" w:cs="Arial"/>
        </w:rPr>
        <w:t>wl</w:t>
      </w:r>
      <w:r w:rsidRPr="005B7CF3">
        <w:rPr>
          <w:rFonts w:ascii="Arial" w:hAnsi="Arial" w:cs="Arial"/>
          <w:spacing w:val="-1"/>
        </w:rPr>
        <w:t>e</w:t>
      </w:r>
      <w:r w:rsidRPr="005B7CF3">
        <w:rPr>
          <w:rFonts w:ascii="Arial" w:hAnsi="Arial" w:cs="Arial"/>
        </w:rPr>
        <w:t>dge</w:t>
      </w:r>
      <w:r w:rsidRPr="005B7CF3">
        <w:rPr>
          <w:rFonts w:ascii="Arial" w:hAnsi="Arial" w:cs="Arial"/>
          <w:spacing w:val="-1"/>
        </w:rPr>
        <w:t xml:space="preserve"> </w:t>
      </w:r>
      <w:r w:rsidRPr="005B7CF3">
        <w:rPr>
          <w:rFonts w:ascii="Arial" w:hAnsi="Arial" w:cs="Arial"/>
        </w:rPr>
        <w:t>of</w:t>
      </w:r>
      <w:r w:rsidRPr="005B7CF3">
        <w:rPr>
          <w:rFonts w:ascii="Arial" w:hAnsi="Arial" w:cs="Arial"/>
          <w:spacing w:val="-1"/>
        </w:rPr>
        <w:t xml:space="preserve"> </w:t>
      </w:r>
      <w:r w:rsidRPr="005B7CF3">
        <w:rPr>
          <w:rFonts w:ascii="Arial" w:hAnsi="Arial" w:cs="Arial"/>
        </w:rPr>
        <w:t>p</w:t>
      </w:r>
      <w:r w:rsidRPr="005B7CF3">
        <w:rPr>
          <w:rFonts w:ascii="Arial" w:hAnsi="Arial" w:cs="Arial"/>
          <w:spacing w:val="-1"/>
        </w:rPr>
        <w:t>r</w:t>
      </w:r>
      <w:r w:rsidRPr="005B7CF3">
        <w:rPr>
          <w:rFonts w:ascii="Arial" w:hAnsi="Arial" w:cs="Arial"/>
          <w:spacing w:val="2"/>
        </w:rPr>
        <w:t>o</w:t>
      </w:r>
      <w:r w:rsidRPr="005B7CF3">
        <w:rPr>
          <w:rFonts w:ascii="Arial" w:hAnsi="Arial" w:cs="Arial"/>
          <w:spacing w:val="-1"/>
        </w:rPr>
        <w:t>f</w:t>
      </w:r>
      <w:r w:rsidRPr="005B7CF3">
        <w:rPr>
          <w:rFonts w:ascii="Arial" w:hAnsi="Arial" w:cs="Arial"/>
          <w:spacing w:val="-2"/>
        </w:rPr>
        <w:t>e</w:t>
      </w:r>
      <w:r w:rsidRPr="005B7CF3">
        <w:rPr>
          <w:rFonts w:ascii="Arial" w:hAnsi="Arial" w:cs="Arial"/>
        </w:rPr>
        <w:t>ss</w:t>
      </w:r>
      <w:r w:rsidRPr="005B7CF3">
        <w:rPr>
          <w:rFonts w:ascii="Arial" w:hAnsi="Arial" w:cs="Arial"/>
          <w:spacing w:val="2"/>
        </w:rPr>
        <w:t>i</w:t>
      </w:r>
      <w:r w:rsidRPr="005B7CF3">
        <w:rPr>
          <w:rFonts w:ascii="Arial" w:hAnsi="Arial" w:cs="Arial"/>
        </w:rPr>
        <w:t>on</w:t>
      </w:r>
      <w:r w:rsidRPr="005B7CF3">
        <w:rPr>
          <w:rFonts w:ascii="Arial" w:hAnsi="Arial" w:cs="Arial"/>
          <w:spacing w:val="-1"/>
        </w:rPr>
        <w:t>a</w:t>
      </w:r>
      <w:r w:rsidRPr="005B7CF3">
        <w:rPr>
          <w:rFonts w:ascii="Arial" w:hAnsi="Arial" w:cs="Arial"/>
        </w:rPr>
        <w:t>l</w:t>
      </w:r>
      <w:r w:rsidRPr="005B7CF3">
        <w:rPr>
          <w:rFonts w:ascii="Arial" w:hAnsi="Arial" w:cs="Arial"/>
          <w:spacing w:val="-1"/>
        </w:rPr>
        <w:t xml:space="preserve"> </w:t>
      </w:r>
      <w:r w:rsidRPr="005B7CF3">
        <w:rPr>
          <w:rFonts w:ascii="Arial" w:hAnsi="Arial" w:cs="Arial"/>
          <w:spacing w:val="2"/>
        </w:rPr>
        <w:t>b</w:t>
      </w:r>
      <w:r w:rsidRPr="005B7CF3">
        <w:rPr>
          <w:rFonts w:ascii="Arial" w:hAnsi="Arial" w:cs="Arial"/>
          <w:spacing w:val="-1"/>
        </w:rPr>
        <w:t>e</w:t>
      </w:r>
      <w:r w:rsidRPr="005B7CF3">
        <w:rPr>
          <w:rFonts w:ascii="Arial" w:hAnsi="Arial" w:cs="Arial"/>
        </w:rPr>
        <w:t>h</w:t>
      </w:r>
      <w:r w:rsidRPr="005B7CF3">
        <w:rPr>
          <w:rFonts w:ascii="Arial" w:hAnsi="Arial" w:cs="Arial"/>
          <w:spacing w:val="-1"/>
        </w:rPr>
        <w:t>a</w:t>
      </w:r>
      <w:r w:rsidRPr="005B7CF3">
        <w:rPr>
          <w:rFonts w:ascii="Arial" w:hAnsi="Arial" w:cs="Arial"/>
        </w:rPr>
        <w:t>vior of</w:t>
      </w:r>
      <w:r w:rsidRPr="005B7CF3">
        <w:rPr>
          <w:rFonts w:ascii="Arial" w:hAnsi="Arial" w:cs="Arial"/>
          <w:spacing w:val="-2"/>
        </w:rPr>
        <w:t xml:space="preserve"> </w:t>
      </w:r>
      <w:r w:rsidRPr="005B7CF3">
        <w:rPr>
          <w:rFonts w:ascii="Arial" w:hAnsi="Arial" w:cs="Arial"/>
        </w:rPr>
        <w:t>o</w:t>
      </w:r>
      <w:r w:rsidRPr="005B7CF3">
        <w:rPr>
          <w:rFonts w:ascii="Arial" w:hAnsi="Arial" w:cs="Arial"/>
          <w:spacing w:val="-1"/>
        </w:rPr>
        <w:t>t</w:t>
      </w:r>
      <w:r w:rsidRPr="005B7CF3">
        <w:rPr>
          <w:rFonts w:ascii="Arial" w:hAnsi="Arial" w:cs="Arial"/>
        </w:rPr>
        <w:t>h</w:t>
      </w:r>
      <w:r w:rsidRPr="005B7CF3">
        <w:rPr>
          <w:rFonts w:ascii="Arial" w:hAnsi="Arial" w:cs="Arial"/>
          <w:spacing w:val="3"/>
        </w:rPr>
        <w:t>e</w:t>
      </w:r>
      <w:r w:rsidRPr="005B7CF3">
        <w:rPr>
          <w:rFonts w:ascii="Arial" w:hAnsi="Arial" w:cs="Arial"/>
        </w:rPr>
        <w:t>rs.</w:t>
      </w:r>
    </w:p>
    <w:p w14:paraId="17775B7D" w14:textId="77777777" w:rsidR="0070756B" w:rsidRPr="005B7CF3" w:rsidRDefault="0070756B" w:rsidP="000C2A9A">
      <w:pPr>
        <w:pStyle w:val="ListParagraph"/>
        <w:numPr>
          <w:ilvl w:val="0"/>
          <w:numId w:val="13"/>
        </w:numPr>
        <w:spacing w:after="0" w:line="276" w:lineRule="auto"/>
        <w:ind w:left="1800"/>
        <w:rPr>
          <w:rFonts w:ascii="Arial" w:hAnsi="Arial" w:cs="Arial"/>
        </w:rPr>
      </w:pPr>
      <w:r w:rsidRPr="005B7CF3">
        <w:rPr>
          <w:rFonts w:ascii="Arial" w:hAnsi="Arial" w:cs="Arial"/>
        </w:rPr>
        <w:t>Att</w:t>
      </w:r>
      <w:r w:rsidRPr="005B7CF3">
        <w:rPr>
          <w:rFonts w:ascii="Arial" w:hAnsi="Arial" w:cs="Arial"/>
          <w:spacing w:val="-1"/>
        </w:rPr>
        <w:t>a</w:t>
      </w:r>
      <w:r w:rsidRPr="005B7CF3">
        <w:rPr>
          <w:rFonts w:ascii="Arial" w:hAnsi="Arial" w:cs="Arial"/>
        </w:rPr>
        <w:t xml:space="preserve">in </w:t>
      </w:r>
      <w:r w:rsidRPr="005B7CF3">
        <w:rPr>
          <w:rFonts w:ascii="Arial" w:hAnsi="Arial" w:cs="Arial"/>
          <w:spacing w:val="-1"/>
        </w:rPr>
        <w:t>m</w:t>
      </w:r>
      <w:r w:rsidRPr="005B7CF3">
        <w:rPr>
          <w:rFonts w:ascii="Arial" w:hAnsi="Arial" w:cs="Arial"/>
          <w:spacing w:val="2"/>
        </w:rPr>
        <w:t>i</w:t>
      </w:r>
      <w:r w:rsidRPr="005B7CF3">
        <w:rPr>
          <w:rFonts w:ascii="Arial" w:hAnsi="Arial" w:cs="Arial"/>
        </w:rPr>
        <w:t>le</w:t>
      </w:r>
      <w:r w:rsidRPr="005B7CF3">
        <w:rPr>
          <w:rFonts w:ascii="Arial" w:hAnsi="Arial" w:cs="Arial"/>
          <w:spacing w:val="-1"/>
        </w:rPr>
        <w:t>s</w:t>
      </w:r>
      <w:r w:rsidRPr="005B7CF3">
        <w:rPr>
          <w:rFonts w:ascii="Arial" w:hAnsi="Arial" w:cs="Arial"/>
        </w:rPr>
        <w:t>ton</w:t>
      </w:r>
      <w:r w:rsidRPr="005B7CF3">
        <w:rPr>
          <w:rFonts w:ascii="Arial" w:hAnsi="Arial" w:cs="Arial"/>
          <w:spacing w:val="-1"/>
        </w:rPr>
        <w:t>e</w:t>
      </w:r>
      <w:r w:rsidRPr="005B7CF3">
        <w:rPr>
          <w:rFonts w:ascii="Arial" w:hAnsi="Arial" w:cs="Arial"/>
        </w:rPr>
        <w:t>s</w:t>
      </w:r>
      <w:r w:rsidRPr="005B7CF3">
        <w:rPr>
          <w:rFonts w:ascii="Arial" w:hAnsi="Arial" w:cs="Arial"/>
          <w:spacing w:val="-1"/>
        </w:rPr>
        <w:t xml:space="preserve"> </w:t>
      </w:r>
      <w:r w:rsidRPr="005B7CF3">
        <w:rPr>
          <w:rFonts w:ascii="Arial" w:hAnsi="Arial" w:cs="Arial"/>
        </w:rPr>
        <w:t>th</w:t>
      </w:r>
      <w:r w:rsidRPr="005B7CF3">
        <w:rPr>
          <w:rFonts w:ascii="Arial" w:hAnsi="Arial" w:cs="Arial"/>
          <w:spacing w:val="-1"/>
        </w:rPr>
        <w:t>a</w:t>
      </w:r>
      <w:r w:rsidRPr="005B7CF3">
        <w:rPr>
          <w:rFonts w:ascii="Arial" w:hAnsi="Arial" w:cs="Arial"/>
        </w:rPr>
        <w:t>t i</w:t>
      </w:r>
      <w:r w:rsidRPr="005B7CF3">
        <w:rPr>
          <w:rFonts w:ascii="Arial" w:hAnsi="Arial" w:cs="Arial"/>
          <w:spacing w:val="-2"/>
        </w:rPr>
        <w:t>n</w:t>
      </w:r>
      <w:r w:rsidRPr="005B7CF3">
        <w:rPr>
          <w:rFonts w:ascii="Arial" w:hAnsi="Arial" w:cs="Arial"/>
        </w:rPr>
        <w:t>dic</w:t>
      </w:r>
      <w:r w:rsidRPr="005B7CF3">
        <w:rPr>
          <w:rFonts w:ascii="Arial" w:hAnsi="Arial" w:cs="Arial"/>
          <w:spacing w:val="-2"/>
        </w:rPr>
        <w:t>a</w:t>
      </w:r>
      <w:r w:rsidRPr="005B7CF3">
        <w:rPr>
          <w:rFonts w:ascii="Arial" w:hAnsi="Arial" w:cs="Arial"/>
        </w:rPr>
        <w:t>te a</w:t>
      </w:r>
      <w:r w:rsidRPr="005B7CF3">
        <w:rPr>
          <w:rFonts w:ascii="Arial" w:hAnsi="Arial" w:cs="Arial"/>
          <w:spacing w:val="1"/>
        </w:rPr>
        <w:t xml:space="preserve"> </w:t>
      </w:r>
      <w:r w:rsidRPr="005B7CF3">
        <w:rPr>
          <w:rFonts w:ascii="Arial" w:hAnsi="Arial" w:cs="Arial"/>
          <w:spacing w:val="-2"/>
        </w:rPr>
        <w:t>c</w:t>
      </w:r>
      <w:r w:rsidRPr="005B7CF3">
        <w:rPr>
          <w:rFonts w:ascii="Arial" w:hAnsi="Arial" w:cs="Arial"/>
          <w:spacing w:val="1"/>
        </w:rPr>
        <w:t>o</w:t>
      </w:r>
      <w:r w:rsidRPr="005B7CF3">
        <w:rPr>
          <w:rFonts w:ascii="Arial" w:hAnsi="Arial" w:cs="Arial"/>
          <w:spacing w:val="-1"/>
        </w:rPr>
        <w:t>mm</w:t>
      </w:r>
      <w:r w:rsidRPr="005B7CF3">
        <w:rPr>
          <w:rFonts w:ascii="Arial" w:hAnsi="Arial" w:cs="Arial"/>
        </w:rPr>
        <w:t>i</w:t>
      </w:r>
      <w:r w:rsidRPr="005B7CF3">
        <w:rPr>
          <w:rFonts w:ascii="Arial" w:hAnsi="Arial" w:cs="Arial"/>
          <w:spacing w:val="2"/>
        </w:rPr>
        <w:t>t</w:t>
      </w:r>
      <w:r w:rsidRPr="005B7CF3">
        <w:rPr>
          <w:rFonts w:ascii="Arial" w:hAnsi="Arial" w:cs="Arial"/>
          <w:spacing w:val="-2"/>
        </w:rPr>
        <w:t>m</w:t>
      </w:r>
      <w:r w:rsidRPr="005B7CF3">
        <w:rPr>
          <w:rFonts w:ascii="Arial" w:hAnsi="Arial" w:cs="Arial"/>
        </w:rPr>
        <w:t>ent</w:t>
      </w:r>
      <w:r w:rsidRPr="005B7CF3">
        <w:rPr>
          <w:rFonts w:ascii="Arial" w:hAnsi="Arial" w:cs="Arial"/>
          <w:spacing w:val="2"/>
        </w:rPr>
        <w:t xml:space="preserve"> </w:t>
      </w:r>
      <w:r w:rsidRPr="005B7CF3">
        <w:rPr>
          <w:rFonts w:ascii="Arial" w:hAnsi="Arial" w:cs="Arial"/>
        </w:rPr>
        <w:t>to e</w:t>
      </w:r>
      <w:r w:rsidRPr="005B7CF3">
        <w:rPr>
          <w:rFonts w:ascii="Arial" w:hAnsi="Arial" w:cs="Arial"/>
          <w:spacing w:val="2"/>
        </w:rPr>
        <w:t>x</w:t>
      </w:r>
      <w:r w:rsidRPr="005B7CF3">
        <w:rPr>
          <w:rFonts w:ascii="Arial" w:hAnsi="Arial" w:cs="Arial"/>
          <w:spacing w:val="-1"/>
        </w:rPr>
        <w:t>c</w:t>
      </w:r>
      <w:r w:rsidRPr="005B7CF3">
        <w:rPr>
          <w:rFonts w:ascii="Arial" w:hAnsi="Arial" w:cs="Arial"/>
          <w:spacing w:val="-2"/>
        </w:rPr>
        <w:t>e</w:t>
      </w:r>
      <w:r w:rsidRPr="005B7CF3">
        <w:rPr>
          <w:rFonts w:ascii="Arial" w:hAnsi="Arial" w:cs="Arial"/>
        </w:rPr>
        <w:t>l</w:t>
      </w:r>
      <w:r w:rsidRPr="005B7CF3">
        <w:rPr>
          <w:rFonts w:ascii="Arial" w:hAnsi="Arial" w:cs="Arial"/>
          <w:spacing w:val="2"/>
        </w:rPr>
        <w:t>l</w:t>
      </w:r>
      <w:r w:rsidRPr="005B7CF3">
        <w:rPr>
          <w:rFonts w:ascii="Arial" w:hAnsi="Arial" w:cs="Arial"/>
          <w:spacing w:val="-1"/>
        </w:rPr>
        <w:t>e</w:t>
      </w:r>
      <w:r w:rsidRPr="005B7CF3">
        <w:rPr>
          <w:rFonts w:ascii="Arial" w:hAnsi="Arial" w:cs="Arial"/>
        </w:rPr>
        <w:t>n</w:t>
      </w:r>
      <w:r w:rsidRPr="005B7CF3">
        <w:rPr>
          <w:rFonts w:ascii="Arial" w:hAnsi="Arial" w:cs="Arial"/>
          <w:spacing w:val="-2"/>
        </w:rPr>
        <w:t>c</w:t>
      </w:r>
      <w:r w:rsidRPr="005B7CF3">
        <w:rPr>
          <w:rFonts w:ascii="Arial" w:hAnsi="Arial" w:cs="Arial"/>
          <w:spacing w:val="-1"/>
        </w:rPr>
        <w:t>e</w:t>
      </w:r>
      <w:r w:rsidRPr="005B7CF3">
        <w:rPr>
          <w:rFonts w:ascii="Arial" w:hAnsi="Arial" w:cs="Arial"/>
        </w:rPr>
        <w:t xml:space="preserve">, </w:t>
      </w:r>
      <w:bookmarkStart w:id="10" w:name="_Int_ddKc9YWQ"/>
      <w:r w:rsidRPr="005B7CF3">
        <w:rPr>
          <w:rFonts w:ascii="Arial" w:hAnsi="Arial" w:cs="Arial"/>
          <w:spacing w:val="-1"/>
        </w:rPr>
        <w:t>a</w:t>
      </w:r>
      <w:r w:rsidRPr="005B7CF3">
        <w:rPr>
          <w:rFonts w:ascii="Arial" w:hAnsi="Arial" w:cs="Arial"/>
        </w:rPr>
        <w:t>s</w:t>
      </w:r>
      <w:bookmarkEnd w:id="10"/>
      <w:r w:rsidRPr="005B7CF3">
        <w:rPr>
          <w:rFonts w:ascii="Arial" w:hAnsi="Arial" w:cs="Arial"/>
        </w:rPr>
        <w:t xml:space="preserve">, </w:t>
      </w:r>
      <w:r w:rsidRPr="005B7CF3">
        <w:rPr>
          <w:rFonts w:ascii="Arial" w:hAnsi="Arial" w:cs="Arial"/>
          <w:spacing w:val="-1"/>
        </w:rPr>
        <w:t>f</w:t>
      </w:r>
      <w:r w:rsidRPr="005B7CF3">
        <w:rPr>
          <w:rFonts w:ascii="Arial" w:hAnsi="Arial" w:cs="Arial"/>
        </w:rPr>
        <w:t>or</w:t>
      </w:r>
      <w:r w:rsidRPr="005B7CF3">
        <w:rPr>
          <w:rFonts w:ascii="Arial" w:hAnsi="Arial" w:cs="Arial"/>
          <w:spacing w:val="2"/>
        </w:rPr>
        <w:t xml:space="preserve"> </w:t>
      </w:r>
      <w:r w:rsidRPr="005B7CF3">
        <w:rPr>
          <w:rFonts w:ascii="Arial" w:hAnsi="Arial" w:cs="Arial"/>
          <w:spacing w:val="-1"/>
        </w:rPr>
        <w:t>e</w:t>
      </w:r>
      <w:r w:rsidRPr="005B7CF3">
        <w:rPr>
          <w:rFonts w:ascii="Arial" w:hAnsi="Arial" w:cs="Arial"/>
          <w:spacing w:val="2"/>
        </w:rPr>
        <w:t>x</w:t>
      </w:r>
      <w:r w:rsidRPr="005B7CF3">
        <w:rPr>
          <w:rFonts w:ascii="Arial" w:hAnsi="Arial" w:cs="Arial"/>
          <w:spacing w:val="-2"/>
        </w:rPr>
        <w:t>a</w:t>
      </w:r>
      <w:r w:rsidRPr="005B7CF3">
        <w:rPr>
          <w:rFonts w:ascii="Arial" w:hAnsi="Arial" w:cs="Arial"/>
          <w:spacing w:val="-1"/>
        </w:rPr>
        <w:t>m</w:t>
      </w:r>
      <w:r w:rsidRPr="005B7CF3">
        <w:rPr>
          <w:rFonts w:ascii="Arial" w:hAnsi="Arial" w:cs="Arial"/>
        </w:rPr>
        <w:t>p</w:t>
      </w:r>
      <w:r w:rsidRPr="005B7CF3">
        <w:rPr>
          <w:rFonts w:ascii="Arial" w:hAnsi="Arial" w:cs="Arial"/>
          <w:spacing w:val="2"/>
        </w:rPr>
        <w:t>l</w:t>
      </w:r>
      <w:r w:rsidRPr="005B7CF3">
        <w:rPr>
          <w:rFonts w:ascii="Arial" w:hAnsi="Arial" w:cs="Arial"/>
          <w:spacing w:val="-1"/>
        </w:rPr>
        <w:t>e</w:t>
      </w:r>
      <w:r w:rsidRPr="005B7CF3">
        <w:rPr>
          <w:rFonts w:ascii="Arial" w:hAnsi="Arial" w:cs="Arial"/>
        </w:rPr>
        <w:t>, throu</w:t>
      </w:r>
      <w:r w:rsidRPr="005B7CF3">
        <w:rPr>
          <w:rFonts w:ascii="Arial" w:hAnsi="Arial" w:cs="Arial"/>
          <w:spacing w:val="-1"/>
        </w:rPr>
        <w:t>g</w:t>
      </w:r>
      <w:r w:rsidRPr="005B7CF3">
        <w:rPr>
          <w:rFonts w:ascii="Arial" w:hAnsi="Arial" w:cs="Arial"/>
        </w:rPr>
        <w:t>h on</w:t>
      </w:r>
      <w:r w:rsidRPr="005B7CF3">
        <w:rPr>
          <w:rFonts w:ascii="Arial" w:hAnsi="Arial" w:cs="Arial"/>
          <w:spacing w:val="-2"/>
        </w:rPr>
        <w:t>g</w:t>
      </w:r>
      <w:r w:rsidRPr="005B7CF3">
        <w:rPr>
          <w:rFonts w:ascii="Arial" w:hAnsi="Arial" w:cs="Arial"/>
        </w:rPr>
        <w:t>oi</w:t>
      </w:r>
      <w:r w:rsidRPr="005B7CF3">
        <w:rPr>
          <w:rFonts w:ascii="Arial" w:hAnsi="Arial" w:cs="Arial"/>
          <w:spacing w:val="4"/>
        </w:rPr>
        <w:t>n</w:t>
      </w:r>
      <w:r w:rsidRPr="005B7CF3">
        <w:rPr>
          <w:rFonts w:ascii="Arial" w:hAnsi="Arial" w:cs="Arial"/>
        </w:rPr>
        <w:t>g</w:t>
      </w:r>
      <w:r w:rsidRPr="005B7CF3">
        <w:rPr>
          <w:rFonts w:ascii="Arial" w:hAnsi="Arial" w:cs="Arial"/>
          <w:spacing w:val="-2"/>
        </w:rPr>
        <w:t xml:space="preserve"> </w:t>
      </w:r>
      <w:r w:rsidRPr="005B7CF3">
        <w:rPr>
          <w:rFonts w:ascii="Arial" w:hAnsi="Arial" w:cs="Arial"/>
        </w:rPr>
        <w:t>pr</w:t>
      </w:r>
      <w:r w:rsidRPr="005B7CF3">
        <w:rPr>
          <w:rFonts w:ascii="Arial" w:hAnsi="Arial" w:cs="Arial"/>
          <w:spacing w:val="-1"/>
        </w:rPr>
        <w:t>o</w:t>
      </w:r>
      <w:r w:rsidRPr="005B7CF3">
        <w:rPr>
          <w:rFonts w:ascii="Arial" w:hAnsi="Arial" w:cs="Arial"/>
        </w:rPr>
        <w:t>f</w:t>
      </w:r>
      <w:r w:rsidRPr="005B7CF3">
        <w:rPr>
          <w:rFonts w:ascii="Arial" w:hAnsi="Arial" w:cs="Arial"/>
          <w:spacing w:val="-1"/>
        </w:rPr>
        <w:t>e</w:t>
      </w:r>
      <w:r w:rsidRPr="005B7CF3">
        <w:rPr>
          <w:rFonts w:ascii="Arial" w:hAnsi="Arial" w:cs="Arial"/>
        </w:rPr>
        <w:t>ss</w:t>
      </w:r>
      <w:r w:rsidRPr="005B7CF3">
        <w:rPr>
          <w:rFonts w:ascii="Arial" w:hAnsi="Arial" w:cs="Arial"/>
          <w:spacing w:val="2"/>
        </w:rPr>
        <w:t>i</w:t>
      </w:r>
      <w:r w:rsidRPr="005B7CF3">
        <w:rPr>
          <w:rFonts w:ascii="Arial" w:hAnsi="Arial" w:cs="Arial"/>
        </w:rPr>
        <w:t>on</w:t>
      </w:r>
      <w:r w:rsidRPr="005B7CF3">
        <w:rPr>
          <w:rFonts w:ascii="Arial" w:hAnsi="Arial" w:cs="Arial"/>
          <w:spacing w:val="-1"/>
        </w:rPr>
        <w:t>a</w:t>
      </w:r>
      <w:r w:rsidRPr="005B7CF3">
        <w:rPr>
          <w:rFonts w:ascii="Arial" w:hAnsi="Arial" w:cs="Arial"/>
        </w:rPr>
        <w:t>l d</w:t>
      </w:r>
      <w:r w:rsidRPr="005B7CF3">
        <w:rPr>
          <w:rFonts w:ascii="Arial" w:hAnsi="Arial" w:cs="Arial"/>
          <w:spacing w:val="-1"/>
        </w:rPr>
        <w:t>e</w:t>
      </w:r>
      <w:r w:rsidRPr="005B7CF3">
        <w:rPr>
          <w:rFonts w:ascii="Arial" w:hAnsi="Arial" w:cs="Arial"/>
          <w:spacing w:val="2"/>
        </w:rPr>
        <w:t>v</w:t>
      </w:r>
      <w:r w:rsidRPr="005B7CF3">
        <w:rPr>
          <w:rFonts w:ascii="Arial" w:hAnsi="Arial" w:cs="Arial"/>
          <w:spacing w:val="-1"/>
        </w:rPr>
        <w:t>e</w:t>
      </w:r>
      <w:r w:rsidRPr="005B7CF3">
        <w:rPr>
          <w:rFonts w:ascii="Arial" w:hAnsi="Arial" w:cs="Arial"/>
        </w:rPr>
        <w:t>lop</w:t>
      </w:r>
      <w:r w:rsidRPr="005B7CF3">
        <w:rPr>
          <w:rFonts w:ascii="Arial" w:hAnsi="Arial" w:cs="Arial"/>
          <w:spacing w:val="-1"/>
        </w:rPr>
        <w:t>me</w:t>
      </w:r>
      <w:r w:rsidRPr="005B7CF3">
        <w:rPr>
          <w:rFonts w:ascii="Arial" w:hAnsi="Arial" w:cs="Arial"/>
        </w:rPr>
        <w:t xml:space="preserve">nt as </w:t>
      </w:r>
      <w:r w:rsidRPr="005B7CF3">
        <w:rPr>
          <w:rFonts w:ascii="Arial" w:hAnsi="Arial" w:cs="Arial"/>
          <w:spacing w:val="-1"/>
        </w:rPr>
        <w:t>e</w:t>
      </w:r>
      <w:r w:rsidRPr="005B7CF3">
        <w:rPr>
          <w:rFonts w:ascii="Arial" w:hAnsi="Arial" w:cs="Arial"/>
        </w:rPr>
        <w:t>vidence</w:t>
      </w:r>
      <w:r w:rsidRPr="005B7CF3">
        <w:rPr>
          <w:rFonts w:ascii="Arial" w:hAnsi="Arial" w:cs="Arial"/>
          <w:spacing w:val="-1"/>
        </w:rPr>
        <w:t xml:space="preserve"> </w:t>
      </w:r>
      <w:r w:rsidRPr="005B7CF3">
        <w:rPr>
          <w:rFonts w:ascii="Arial" w:hAnsi="Arial" w:cs="Arial"/>
        </w:rPr>
        <w:t>of a</w:t>
      </w:r>
      <w:r w:rsidRPr="005B7CF3">
        <w:rPr>
          <w:rFonts w:ascii="Arial" w:hAnsi="Arial" w:cs="Arial"/>
          <w:spacing w:val="-1"/>
        </w:rPr>
        <w:t xml:space="preserve"> c</w:t>
      </w:r>
      <w:r w:rsidRPr="005B7CF3">
        <w:rPr>
          <w:rFonts w:ascii="Arial" w:hAnsi="Arial" w:cs="Arial"/>
          <w:spacing w:val="4"/>
        </w:rPr>
        <w:t>o</w:t>
      </w:r>
      <w:r w:rsidRPr="005B7CF3">
        <w:rPr>
          <w:rFonts w:ascii="Arial" w:hAnsi="Arial" w:cs="Arial"/>
          <w:spacing w:val="-1"/>
        </w:rPr>
        <w:t>mm</w:t>
      </w:r>
      <w:r w:rsidRPr="005B7CF3">
        <w:rPr>
          <w:rFonts w:ascii="Arial" w:hAnsi="Arial" w:cs="Arial"/>
        </w:rPr>
        <w:t>i</w:t>
      </w:r>
      <w:r w:rsidRPr="005B7CF3">
        <w:rPr>
          <w:rFonts w:ascii="Arial" w:hAnsi="Arial" w:cs="Arial"/>
          <w:spacing w:val="3"/>
        </w:rPr>
        <w:t>t</w:t>
      </w:r>
      <w:r w:rsidRPr="005B7CF3">
        <w:rPr>
          <w:rFonts w:ascii="Arial" w:hAnsi="Arial" w:cs="Arial"/>
          <w:spacing w:val="-2"/>
        </w:rPr>
        <w:t>m</w:t>
      </w:r>
      <w:r w:rsidRPr="005B7CF3">
        <w:rPr>
          <w:rFonts w:ascii="Arial" w:hAnsi="Arial" w:cs="Arial"/>
        </w:rPr>
        <w:t>ent to cont</w:t>
      </w:r>
      <w:r w:rsidRPr="005B7CF3">
        <w:rPr>
          <w:rFonts w:ascii="Arial" w:hAnsi="Arial" w:cs="Arial"/>
          <w:spacing w:val="2"/>
        </w:rPr>
        <w:t>i</w:t>
      </w:r>
      <w:r w:rsidRPr="005B7CF3">
        <w:rPr>
          <w:rFonts w:ascii="Arial" w:hAnsi="Arial" w:cs="Arial"/>
        </w:rPr>
        <w:t>nuous l</w:t>
      </w:r>
      <w:r w:rsidRPr="005B7CF3">
        <w:rPr>
          <w:rFonts w:ascii="Arial" w:hAnsi="Arial" w:cs="Arial"/>
          <w:spacing w:val="-1"/>
        </w:rPr>
        <w:t>e</w:t>
      </w:r>
      <w:r w:rsidRPr="005B7CF3">
        <w:rPr>
          <w:rFonts w:ascii="Arial" w:hAnsi="Arial" w:cs="Arial"/>
          <w:spacing w:val="-2"/>
        </w:rPr>
        <w:t>a</w:t>
      </w:r>
      <w:r w:rsidRPr="005B7CF3">
        <w:rPr>
          <w:rFonts w:ascii="Arial" w:hAnsi="Arial" w:cs="Arial"/>
        </w:rPr>
        <w:t>r</w:t>
      </w:r>
      <w:r w:rsidRPr="005B7CF3">
        <w:rPr>
          <w:rFonts w:ascii="Arial" w:hAnsi="Arial" w:cs="Arial"/>
          <w:spacing w:val="-1"/>
        </w:rPr>
        <w:t>n</w:t>
      </w:r>
      <w:r w:rsidRPr="005B7CF3">
        <w:rPr>
          <w:rFonts w:ascii="Arial" w:hAnsi="Arial" w:cs="Arial"/>
        </w:rPr>
        <w:t>i</w:t>
      </w:r>
      <w:r w:rsidRPr="005B7CF3">
        <w:rPr>
          <w:rFonts w:ascii="Arial" w:hAnsi="Arial" w:cs="Arial"/>
          <w:spacing w:val="2"/>
        </w:rPr>
        <w:t>n</w:t>
      </w:r>
      <w:r w:rsidRPr="005B7CF3">
        <w:rPr>
          <w:rFonts w:ascii="Arial" w:hAnsi="Arial" w:cs="Arial"/>
        </w:rPr>
        <w:t>g.</w:t>
      </w:r>
    </w:p>
    <w:p w14:paraId="58FD957D" w14:textId="77777777" w:rsidR="0070756B" w:rsidRPr="005B7CF3" w:rsidRDefault="0070756B" w:rsidP="000C2A9A">
      <w:pPr>
        <w:pStyle w:val="ListParagraph"/>
        <w:numPr>
          <w:ilvl w:val="0"/>
          <w:numId w:val="8"/>
        </w:numPr>
        <w:spacing w:after="0" w:line="276" w:lineRule="auto"/>
        <w:ind w:left="1080"/>
        <w:rPr>
          <w:rFonts w:ascii="Arial" w:hAnsi="Arial" w:cs="Arial"/>
        </w:rPr>
      </w:pPr>
      <w:r w:rsidRPr="005B7CF3">
        <w:rPr>
          <w:rFonts w:ascii="Arial" w:hAnsi="Arial" w:cs="Arial"/>
          <w:spacing w:val="1"/>
        </w:rPr>
        <w:t>P</w:t>
      </w:r>
      <w:r w:rsidRPr="005B7CF3">
        <w:rPr>
          <w:rFonts w:ascii="Arial" w:hAnsi="Arial" w:cs="Arial"/>
        </w:rPr>
        <w:t>r</w:t>
      </w:r>
      <w:r w:rsidRPr="005B7CF3">
        <w:rPr>
          <w:rFonts w:ascii="Arial" w:hAnsi="Arial" w:cs="Arial"/>
          <w:spacing w:val="-2"/>
        </w:rPr>
        <w:t>a</w:t>
      </w:r>
      <w:r w:rsidRPr="005B7CF3">
        <w:rPr>
          <w:rFonts w:ascii="Arial" w:hAnsi="Arial" w:cs="Arial"/>
          <w:spacing w:val="-1"/>
        </w:rPr>
        <w:t>ct</w:t>
      </w:r>
      <w:r w:rsidRPr="005B7CF3">
        <w:rPr>
          <w:rFonts w:ascii="Arial" w:hAnsi="Arial" w:cs="Arial"/>
          <w:spacing w:val="2"/>
        </w:rPr>
        <w:t>i</w:t>
      </w:r>
      <w:r w:rsidRPr="005B7CF3">
        <w:rPr>
          <w:rFonts w:ascii="Arial" w:hAnsi="Arial" w:cs="Arial"/>
          <w:spacing w:val="-1"/>
        </w:rPr>
        <w:t>ce</w:t>
      </w:r>
      <w:r w:rsidRPr="005B7CF3">
        <w:rPr>
          <w:rFonts w:ascii="Arial" w:hAnsi="Arial" w:cs="Arial"/>
          <w:spacing w:val="2"/>
        </w:rPr>
        <w:t>-</w:t>
      </w:r>
      <w:r w:rsidRPr="005B7CF3">
        <w:rPr>
          <w:rFonts w:ascii="Arial" w:hAnsi="Arial" w:cs="Arial"/>
          <w:spacing w:val="-3"/>
        </w:rPr>
        <w:t>B</w:t>
      </w:r>
      <w:r w:rsidRPr="005B7CF3">
        <w:rPr>
          <w:rFonts w:ascii="Arial" w:hAnsi="Arial" w:cs="Arial"/>
          <w:spacing w:val="-1"/>
        </w:rPr>
        <w:t>a</w:t>
      </w:r>
      <w:r w:rsidRPr="005B7CF3">
        <w:rPr>
          <w:rFonts w:ascii="Arial" w:hAnsi="Arial" w:cs="Arial"/>
          <w:spacing w:val="3"/>
        </w:rPr>
        <w:t>s</w:t>
      </w:r>
      <w:r w:rsidRPr="005B7CF3">
        <w:rPr>
          <w:rFonts w:ascii="Arial" w:hAnsi="Arial" w:cs="Arial"/>
          <w:spacing w:val="-1"/>
        </w:rPr>
        <w:t>e</w:t>
      </w:r>
      <w:r w:rsidRPr="005B7CF3">
        <w:rPr>
          <w:rFonts w:ascii="Arial" w:hAnsi="Arial" w:cs="Arial"/>
        </w:rPr>
        <w:t>d</w:t>
      </w:r>
      <w:r w:rsidRPr="005B7CF3">
        <w:rPr>
          <w:rFonts w:ascii="Arial" w:hAnsi="Arial" w:cs="Arial"/>
          <w:spacing w:val="2"/>
        </w:rPr>
        <w:t xml:space="preserve"> </w:t>
      </w:r>
      <w:r w:rsidRPr="005B7CF3">
        <w:rPr>
          <w:rFonts w:ascii="Arial" w:hAnsi="Arial" w:cs="Arial"/>
          <w:spacing w:val="-4"/>
        </w:rPr>
        <w:t>L</w:t>
      </w:r>
      <w:r w:rsidRPr="005B7CF3">
        <w:rPr>
          <w:rFonts w:ascii="Arial" w:hAnsi="Arial" w:cs="Arial"/>
          <w:spacing w:val="1"/>
        </w:rPr>
        <w:t>e</w:t>
      </w:r>
      <w:r w:rsidRPr="005B7CF3">
        <w:rPr>
          <w:rFonts w:ascii="Arial" w:hAnsi="Arial" w:cs="Arial"/>
          <w:spacing w:val="-1"/>
        </w:rPr>
        <w:t>a</w:t>
      </w:r>
      <w:r w:rsidRPr="005B7CF3">
        <w:rPr>
          <w:rFonts w:ascii="Arial" w:hAnsi="Arial" w:cs="Arial"/>
        </w:rPr>
        <w:t>rni</w:t>
      </w:r>
      <w:r w:rsidRPr="005B7CF3">
        <w:rPr>
          <w:rFonts w:ascii="Arial" w:hAnsi="Arial" w:cs="Arial"/>
          <w:spacing w:val="2"/>
        </w:rPr>
        <w:t>n</w:t>
      </w:r>
      <w:r w:rsidRPr="005B7CF3">
        <w:rPr>
          <w:rFonts w:ascii="Arial" w:hAnsi="Arial" w:cs="Arial"/>
        </w:rPr>
        <w:t xml:space="preserve">g </w:t>
      </w:r>
      <w:r w:rsidRPr="005B7CF3">
        <w:rPr>
          <w:rFonts w:ascii="Arial" w:hAnsi="Arial" w:cs="Arial"/>
          <w:spacing w:val="-1"/>
        </w:rPr>
        <w:t>a</w:t>
      </w:r>
      <w:r w:rsidRPr="005B7CF3">
        <w:rPr>
          <w:rFonts w:ascii="Arial" w:hAnsi="Arial" w:cs="Arial"/>
        </w:rPr>
        <w:t>nd</w:t>
      </w:r>
      <w:r w:rsidRPr="005B7CF3">
        <w:rPr>
          <w:rFonts w:ascii="Arial" w:hAnsi="Arial" w:cs="Arial"/>
          <w:spacing w:val="1"/>
        </w:rPr>
        <w:t xml:space="preserve"> </w:t>
      </w:r>
      <w:r w:rsidRPr="005B7CF3">
        <w:rPr>
          <w:rFonts w:ascii="Arial" w:hAnsi="Arial" w:cs="Arial"/>
          <w:spacing w:val="-6"/>
        </w:rPr>
        <w:t>I</w:t>
      </w:r>
      <w:r w:rsidRPr="005B7CF3">
        <w:rPr>
          <w:rFonts w:ascii="Arial" w:hAnsi="Arial" w:cs="Arial"/>
          <w:spacing w:val="-2"/>
        </w:rPr>
        <w:t>m</w:t>
      </w:r>
      <w:r w:rsidRPr="005B7CF3">
        <w:rPr>
          <w:rFonts w:ascii="Arial" w:hAnsi="Arial" w:cs="Arial"/>
          <w:spacing w:val="4"/>
        </w:rPr>
        <w:t>p</w:t>
      </w:r>
      <w:r w:rsidRPr="005B7CF3">
        <w:rPr>
          <w:rFonts w:ascii="Arial" w:hAnsi="Arial" w:cs="Arial"/>
        </w:rPr>
        <w:t>rov</w:t>
      </w:r>
      <w:r w:rsidRPr="005B7CF3">
        <w:rPr>
          <w:rFonts w:ascii="Arial" w:hAnsi="Arial" w:cs="Arial"/>
          <w:spacing w:val="-2"/>
        </w:rPr>
        <w:t>em</w:t>
      </w:r>
      <w:r w:rsidRPr="005B7CF3">
        <w:rPr>
          <w:rFonts w:ascii="Arial" w:hAnsi="Arial" w:cs="Arial"/>
        </w:rPr>
        <w:t>ent</w:t>
      </w:r>
    </w:p>
    <w:p w14:paraId="135CB667" w14:textId="77777777" w:rsidR="0070756B" w:rsidRPr="005B7CF3" w:rsidRDefault="0070756B" w:rsidP="000C2A9A">
      <w:pPr>
        <w:pStyle w:val="ListParagraph"/>
        <w:numPr>
          <w:ilvl w:val="0"/>
          <w:numId w:val="14"/>
        </w:numPr>
        <w:spacing w:after="0" w:line="276" w:lineRule="auto"/>
        <w:ind w:left="1800"/>
        <w:rPr>
          <w:rFonts w:ascii="Arial" w:hAnsi="Arial" w:cs="Arial"/>
        </w:rPr>
      </w:pPr>
      <w:r w:rsidRPr="005B7CF3">
        <w:rPr>
          <w:rFonts w:ascii="Arial" w:hAnsi="Arial" w:cs="Arial"/>
        </w:rPr>
        <w:t>D</w:t>
      </w:r>
      <w:r w:rsidRPr="005B7CF3">
        <w:rPr>
          <w:rFonts w:ascii="Arial" w:hAnsi="Arial" w:cs="Arial"/>
          <w:spacing w:val="-1"/>
        </w:rPr>
        <w:t>e</w:t>
      </w:r>
      <w:r w:rsidRPr="005B7CF3">
        <w:rPr>
          <w:rFonts w:ascii="Arial" w:hAnsi="Arial" w:cs="Arial"/>
        </w:rPr>
        <w:t>s</w:t>
      </w:r>
      <w:r w:rsidRPr="005B7CF3">
        <w:rPr>
          <w:rFonts w:ascii="Arial" w:hAnsi="Arial" w:cs="Arial"/>
          <w:spacing w:val="-1"/>
        </w:rPr>
        <w:t>c</w:t>
      </w:r>
      <w:r w:rsidRPr="005B7CF3">
        <w:rPr>
          <w:rFonts w:ascii="Arial" w:hAnsi="Arial" w:cs="Arial"/>
        </w:rPr>
        <w:t>ribe</w:t>
      </w:r>
      <w:r w:rsidRPr="005B7CF3">
        <w:rPr>
          <w:rFonts w:ascii="Arial" w:hAnsi="Arial" w:cs="Arial"/>
          <w:spacing w:val="-2"/>
        </w:rPr>
        <w:t xml:space="preserve"> </w:t>
      </w:r>
      <w:r w:rsidRPr="005B7CF3">
        <w:rPr>
          <w:rFonts w:ascii="Arial" w:hAnsi="Arial" w:cs="Arial"/>
        </w:rPr>
        <w:t>t</w:t>
      </w:r>
      <w:r w:rsidRPr="005B7CF3">
        <w:rPr>
          <w:rFonts w:ascii="Arial" w:hAnsi="Arial" w:cs="Arial"/>
          <w:spacing w:val="4"/>
        </w:rPr>
        <w:t>h</w:t>
      </w:r>
      <w:r w:rsidRPr="005B7CF3">
        <w:rPr>
          <w:rFonts w:ascii="Arial" w:hAnsi="Arial" w:cs="Arial"/>
        </w:rPr>
        <w:t>e</w:t>
      </w:r>
      <w:r w:rsidRPr="005B7CF3">
        <w:rPr>
          <w:rFonts w:ascii="Arial" w:hAnsi="Arial" w:cs="Arial"/>
          <w:spacing w:val="-1"/>
        </w:rPr>
        <w:t xml:space="preserve"> cl</w:t>
      </w:r>
      <w:r w:rsidRPr="005B7CF3">
        <w:rPr>
          <w:rFonts w:ascii="Arial" w:hAnsi="Arial" w:cs="Arial"/>
          <w:spacing w:val="2"/>
        </w:rPr>
        <w:t>i</w:t>
      </w:r>
      <w:r w:rsidRPr="005B7CF3">
        <w:rPr>
          <w:rFonts w:ascii="Arial" w:hAnsi="Arial" w:cs="Arial"/>
        </w:rPr>
        <w:t>n</w:t>
      </w:r>
      <w:r w:rsidRPr="005B7CF3">
        <w:rPr>
          <w:rFonts w:ascii="Arial" w:hAnsi="Arial" w:cs="Arial"/>
          <w:spacing w:val="-1"/>
        </w:rPr>
        <w:t>i</w:t>
      </w:r>
      <w:r w:rsidRPr="005B7CF3">
        <w:rPr>
          <w:rFonts w:ascii="Arial" w:hAnsi="Arial" w:cs="Arial"/>
        </w:rPr>
        <w:t>c</w:t>
      </w:r>
      <w:r w:rsidRPr="005B7CF3">
        <w:rPr>
          <w:rFonts w:ascii="Arial" w:hAnsi="Arial" w:cs="Arial"/>
          <w:spacing w:val="-1"/>
        </w:rPr>
        <w:t>a</w:t>
      </w:r>
      <w:r w:rsidRPr="005B7CF3">
        <w:rPr>
          <w:rFonts w:ascii="Arial" w:hAnsi="Arial" w:cs="Arial"/>
        </w:rPr>
        <w:t>l</w:t>
      </w:r>
      <w:r w:rsidRPr="005B7CF3">
        <w:rPr>
          <w:rFonts w:ascii="Arial" w:hAnsi="Arial" w:cs="Arial"/>
          <w:spacing w:val="-1"/>
        </w:rPr>
        <w:t xml:space="preserve"> </w:t>
      </w:r>
      <w:r w:rsidRPr="005B7CF3">
        <w:rPr>
          <w:rFonts w:ascii="Arial" w:hAnsi="Arial" w:cs="Arial"/>
        </w:rPr>
        <w:t>s</w:t>
      </w:r>
      <w:r w:rsidRPr="005B7CF3">
        <w:rPr>
          <w:rFonts w:ascii="Arial" w:hAnsi="Arial" w:cs="Arial"/>
          <w:spacing w:val="4"/>
        </w:rPr>
        <w:t>i</w:t>
      </w:r>
      <w:r w:rsidRPr="005B7CF3">
        <w:rPr>
          <w:rFonts w:ascii="Arial" w:hAnsi="Arial" w:cs="Arial"/>
          <w:spacing w:val="-2"/>
        </w:rPr>
        <w:t>g</w:t>
      </w:r>
      <w:r w:rsidRPr="005B7CF3">
        <w:rPr>
          <w:rFonts w:ascii="Arial" w:hAnsi="Arial" w:cs="Arial"/>
          <w:spacing w:val="1"/>
        </w:rPr>
        <w:t>n</w:t>
      </w:r>
      <w:r w:rsidRPr="005B7CF3">
        <w:rPr>
          <w:rFonts w:ascii="Arial" w:hAnsi="Arial" w:cs="Arial"/>
        </w:rPr>
        <w:t>i</w:t>
      </w:r>
      <w:r w:rsidRPr="005B7CF3">
        <w:rPr>
          <w:rFonts w:ascii="Arial" w:hAnsi="Arial" w:cs="Arial"/>
          <w:spacing w:val="-1"/>
        </w:rPr>
        <w:t>f</w:t>
      </w:r>
      <w:r w:rsidRPr="005B7CF3">
        <w:rPr>
          <w:rFonts w:ascii="Arial" w:hAnsi="Arial" w:cs="Arial"/>
        </w:rPr>
        <w:t>ic</w:t>
      </w:r>
      <w:r w:rsidRPr="005B7CF3">
        <w:rPr>
          <w:rFonts w:ascii="Arial" w:hAnsi="Arial" w:cs="Arial"/>
          <w:spacing w:val="-2"/>
        </w:rPr>
        <w:t>a</w:t>
      </w:r>
      <w:r w:rsidRPr="005B7CF3">
        <w:rPr>
          <w:rFonts w:ascii="Arial" w:hAnsi="Arial" w:cs="Arial"/>
        </w:rPr>
        <w:t>n</w:t>
      </w:r>
      <w:r w:rsidRPr="005B7CF3">
        <w:rPr>
          <w:rFonts w:ascii="Arial" w:hAnsi="Arial" w:cs="Arial"/>
          <w:spacing w:val="-1"/>
        </w:rPr>
        <w:t>c</w:t>
      </w:r>
      <w:r w:rsidRPr="005B7CF3">
        <w:rPr>
          <w:rFonts w:ascii="Arial" w:hAnsi="Arial" w:cs="Arial"/>
        </w:rPr>
        <w:t>e</w:t>
      </w:r>
      <w:r w:rsidRPr="005B7CF3">
        <w:rPr>
          <w:rFonts w:ascii="Arial" w:hAnsi="Arial" w:cs="Arial"/>
          <w:spacing w:val="-2"/>
        </w:rPr>
        <w:t xml:space="preserve"> </w:t>
      </w:r>
      <w:r w:rsidRPr="005B7CF3">
        <w:rPr>
          <w:rFonts w:ascii="Arial" w:hAnsi="Arial" w:cs="Arial"/>
          <w:spacing w:val="2"/>
        </w:rPr>
        <w:t>o</w:t>
      </w:r>
      <w:r w:rsidRPr="005B7CF3">
        <w:rPr>
          <w:rFonts w:ascii="Arial" w:hAnsi="Arial" w:cs="Arial"/>
        </w:rPr>
        <w:t>f</w:t>
      </w:r>
      <w:r w:rsidRPr="005B7CF3">
        <w:rPr>
          <w:rFonts w:ascii="Arial" w:hAnsi="Arial" w:cs="Arial"/>
          <w:spacing w:val="-1"/>
        </w:rPr>
        <w:t xml:space="preserve"> </w:t>
      </w:r>
      <w:r w:rsidRPr="005B7CF3">
        <w:rPr>
          <w:rFonts w:ascii="Arial" w:hAnsi="Arial" w:cs="Arial"/>
          <w:spacing w:val="-2"/>
        </w:rPr>
        <w:t>a</w:t>
      </w:r>
      <w:r w:rsidRPr="005B7CF3">
        <w:rPr>
          <w:rFonts w:ascii="Arial" w:hAnsi="Arial" w:cs="Arial"/>
        </w:rPr>
        <w:t>nd</w:t>
      </w:r>
      <w:r w:rsidRPr="005B7CF3">
        <w:rPr>
          <w:rFonts w:ascii="Arial" w:hAnsi="Arial" w:cs="Arial"/>
          <w:spacing w:val="2"/>
        </w:rPr>
        <w:t xml:space="preserve"> </w:t>
      </w:r>
      <w:r w:rsidRPr="005B7CF3">
        <w:rPr>
          <w:rFonts w:ascii="Arial" w:hAnsi="Arial" w:cs="Arial"/>
          <w:spacing w:val="-1"/>
        </w:rPr>
        <w:t>a</w:t>
      </w:r>
      <w:r w:rsidRPr="005B7CF3">
        <w:rPr>
          <w:rFonts w:ascii="Arial" w:hAnsi="Arial" w:cs="Arial"/>
        </w:rPr>
        <w:t>pp</w:t>
      </w:r>
      <w:r w:rsidRPr="005B7CF3">
        <w:rPr>
          <w:rFonts w:ascii="Arial" w:hAnsi="Arial" w:cs="Arial"/>
          <w:spacing w:val="4"/>
        </w:rPr>
        <w:t>l</w:t>
      </w:r>
      <w:r w:rsidRPr="005B7CF3">
        <w:rPr>
          <w:rFonts w:ascii="Arial" w:hAnsi="Arial" w:cs="Arial"/>
        </w:rPr>
        <w:t>y</w:t>
      </w:r>
      <w:r w:rsidRPr="005B7CF3">
        <w:rPr>
          <w:rFonts w:ascii="Arial" w:hAnsi="Arial" w:cs="Arial"/>
          <w:spacing w:val="-6"/>
        </w:rPr>
        <w:t xml:space="preserve"> </w:t>
      </w:r>
      <w:r w:rsidRPr="005B7CF3">
        <w:rPr>
          <w:rFonts w:ascii="Arial" w:hAnsi="Arial" w:cs="Arial"/>
        </w:rPr>
        <w:t>s</w:t>
      </w:r>
      <w:r w:rsidRPr="005B7CF3">
        <w:rPr>
          <w:rFonts w:ascii="Arial" w:hAnsi="Arial" w:cs="Arial"/>
          <w:spacing w:val="-1"/>
        </w:rPr>
        <w:t>t</w:t>
      </w:r>
      <w:r w:rsidRPr="005B7CF3">
        <w:rPr>
          <w:rFonts w:ascii="Arial" w:hAnsi="Arial" w:cs="Arial"/>
          <w:spacing w:val="3"/>
        </w:rPr>
        <w:t>r</w:t>
      </w:r>
      <w:r w:rsidRPr="005B7CF3">
        <w:rPr>
          <w:rFonts w:ascii="Arial" w:hAnsi="Arial" w:cs="Arial"/>
          <w:spacing w:val="1"/>
        </w:rPr>
        <w:t>a</w:t>
      </w:r>
      <w:r w:rsidRPr="005B7CF3">
        <w:rPr>
          <w:rFonts w:ascii="Arial" w:hAnsi="Arial" w:cs="Arial"/>
          <w:spacing w:val="-1"/>
        </w:rPr>
        <w:t>t</w:t>
      </w:r>
      <w:r w:rsidRPr="005B7CF3">
        <w:rPr>
          <w:rFonts w:ascii="Arial" w:hAnsi="Arial" w:cs="Arial"/>
        </w:rPr>
        <w:t>e</w:t>
      </w:r>
      <w:r w:rsidRPr="005B7CF3">
        <w:rPr>
          <w:rFonts w:ascii="Arial" w:hAnsi="Arial" w:cs="Arial"/>
          <w:spacing w:val="-4"/>
        </w:rPr>
        <w:t>g</w:t>
      </w:r>
      <w:r w:rsidRPr="005B7CF3">
        <w:rPr>
          <w:rFonts w:ascii="Arial" w:hAnsi="Arial" w:cs="Arial"/>
        </w:rPr>
        <w:t>ies</w:t>
      </w:r>
      <w:r w:rsidRPr="005B7CF3">
        <w:rPr>
          <w:rFonts w:ascii="Arial" w:hAnsi="Arial" w:cs="Arial"/>
          <w:spacing w:val="3"/>
        </w:rPr>
        <w:t xml:space="preserve"> </w:t>
      </w:r>
      <w:r w:rsidRPr="005B7CF3">
        <w:rPr>
          <w:rFonts w:ascii="Arial" w:hAnsi="Arial" w:cs="Arial"/>
          <w:spacing w:val="-1"/>
        </w:rPr>
        <w:t>fo</w:t>
      </w:r>
      <w:r w:rsidRPr="005B7CF3">
        <w:rPr>
          <w:rFonts w:ascii="Arial" w:hAnsi="Arial" w:cs="Arial"/>
        </w:rPr>
        <w:t>r</w:t>
      </w:r>
      <w:r w:rsidRPr="005B7CF3">
        <w:rPr>
          <w:rFonts w:ascii="Arial" w:hAnsi="Arial" w:cs="Arial"/>
          <w:spacing w:val="-1"/>
        </w:rPr>
        <w:t xml:space="preserve"> </w:t>
      </w:r>
      <w:r w:rsidRPr="005B7CF3">
        <w:rPr>
          <w:rFonts w:ascii="Arial" w:hAnsi="Arial" w:cs="Arial"/>
        </w:rPr>
        <w:t>int</w:t>
      </w:r>
      <w:r w:rsidRPr="005B7CF3">
        <w:rPr>
          <w:rFonts w:ascii="Arial" w:hAnsi="Arial" w:cs="Arial"/>
          <w:spacing w:val="1"/>
        </w:rPr>
        <w:t>e</w:t>
      </w:r>
      <w:r w:rsidRPr="005B7CF3">
        <w:rPr>
          <w:rFonts w:ascii="Arial" w:hAnsi="Arial" w:cs="Arial"/>
          <w:spacing w:val="-2"/>
        </w:rPr>
        <w:t>g</w:t>
      </w:r>
      <w:r w:rsidRPr="005B7CF3">
        <w:rPr>
          <w:rFonts w:ascii="Arial" w:hAnsi="Arial" w:cs="Arial"/>
          <w:spacing w:val="2"/>
        </w:rPr>
        <w:t>r</w:t>
      </w:r>
      <w:r w:rsidRPr="005B7CF3">
        <w:rPr>
          <w:rFonts w:ascii="Arial" w:hAnsi="Arial" w:cs="Arial"/>
          <w:spacing w:val="-1"/>
        </w:rPr>
        <w:t>at</w:t>
      </w:r>
      <w:r w:rsidRPr="005B7CF3">
        <w:rPr>
          <w:rFonts w:ascii="Arial" w:hAnsi="Arial" w:cs="Arial"/>
          <w:spacing w:val="2"/>
        </w:rPr>
        <w:t>i</w:t>
      </w:r>
      <w:r w:rsidRPr="005B7CF3">
        <w:rPr>
          <w:rFonts w:ascii="Arial" w:hAnsi="Arial" w:cs="Arial"/>
        </w:rPr>
        <w:t>ng</w:t>
      </w:r>
      <w:r w:rsidRPr="005B7CF3">
        <w:rPr>
          <w:rFonts w:ascii="Arial" w:hAnsi="Arial" w:cs="Arial"/>
          <w:spacing w:val="-4"/>
        </w:rPr>
        <w:t xml:space="preserve"> </w:t>
      </w:r>
      <w:r w:rsidRPr="005B7CF3">
        <w:rPr>
          <w:rFonts w:ascii="Arial" w:hAnsi="Arial" w:cs="Arial"/>
          <w:spacing w:val="2"/>
        </w:rPr>
        <w:t>r</w:t>
      </w:r>
      <w:r w:rsidRPr="005B7CF3">
        <w:rPr>
          <w:rFonts w:ascii="Arial" w:hAnsi="Arial" w:cs="Arial"/>
          <w:spacing w:val="-1"/>
        </w:rPr>
        <w:t>e</w:t>
      </w:r>
      <w:r w:rsidRPr="005B7CF3">
        <w:rPr>
          <w:rFonts w:ascii="Arial" w:hAnsi="Arial" w:cs="Arial"/>
        </w:rPr>
        <w:t>s</w:t>
      </w:r>
      <w:r w:rsidRPr="005B7CF3">
        <w:rPr>
          <w:rFonts w:ascii="Arial" w:hAnsi="Arial" w:cs="Arial"/>
          <w:spacing w:val="1"/>
        </w:rPr>
        <w:t>e</w:t>
      </w:r>
      <w:r w:rsidRPr="005B7CF3">
        <w:rPr>
          <w:rFonts w:ascii="Arial" w:hAnsi="Arial" w:cs="Arial"/>
          <w:spacing w:val="-1"/>
        </w:rPr>
        <w:t>a</w:t>
      </w:r>
      <w:r w:rsidRPr="005B7CF3">
        <w:rPr>
          <w:rFonts w:ascii="Arial" w:hAnsi="Arial" w:cs="Arial"/>
        </w:rPr>
        <w:t>r</w:t>
      </w:r>
      <w:r w:rsidRPr="005B7CF3">
        <w:rPr>
          <w:rFonts w:ascii="Arial" w:hAnsi="Arial" w:cs="Arial"/>
          <w:spacing w:val="-2"/>
        </w:rPr>
        <w:t>c</w:t>
      </w:r>
      <w:r w:rsidRPr="005B7CF3">
        <w:rPr>
          <w:rFonts w:ascii="Arial" w:hAnsi="Arial" w:cs="Arial"/>
        </w:rPr>
        <w:t xml:space="preserve">h </w:t>
      </w:r>
      <w:r w:rsidRPr="005B7CF3">
        <w:rPr>
          <w:rFonts w:ascii="Arial" w:hAnsi="Arial" w:cs="Arial"/>
          <w:spacing w:val="-1"/>
        </w:rPr>
        <w:t>e</w:t>
      </w:r>
      <w:r w:rsidRPr="005B7CF3">
        <w:rPr>
          <w:rFonts w:ascii="Arial" w:hAnsi="Arial" w:cs="Arial"/>
        </w:rPr>
        <w:t>viden</w:t>
      </w:r>
      <w:r w:rsidRPr="005B7CF3">
        <w:rPr>
          <w:rFonts w:ascii="Arial" w:hAnsi="Arial" w:cs="Arial"/>
          <w:spacing w:val="-1"/>
        </w:rPr>
        <w:t>c</w:t>
      </w:r>
      <w:r w:rsidRPr="005B7CF3">
        <w:rPr>
          <w:rFonts w:ascii="Arial" w:hAnsi="Arial" w:cs="Arial"/>
        </w:rPr>
        <w:t>e</w:t>
      </w:r>
      <w:r w:rsidRPr="005B7CF3">
        <w:rPr>
          <w:rFonts w:ascii="Arial" w:hAnsi="Arial" w:cs="Arial"/>
          <w:spacing w:val="-1"/>
        </w:rPr>
        <w:t xml:space="preserve"> </w:t>
      </w:r>
      <w:r w:rsidRPr="005B7CF3">
        <w:rPr>
          <w:rFonts w:ascii="Arial" w:hAnsi="Arial" w:cs="Arial"/>
        </w:rPr>
        <w:t>i</w:t>
      </w:r>
      <w:r w:rsidRPr="005B7CF3">
        <w:rPr>
          <w:rFonts w:ascii="Arial" w:hAnsi="Arial" w:cs="Arial"/>
          <w:spacing w:val="-1"/>
        </w:rPr>
        <w:t>n</w:t>
      </w:r>
      <w:r w:rsidRPr="005B7CF3">
        <w:rPr>
          <w:rFonts w:ascii="Arial" w:hAnsi="Arial" w:cs="Arial"/>
        </w:rPr>
        <w:t xml:space="preserve">to </w:t>
      </w:r>
      <w:r w:rsidRPr="005B7CF3">
        <w:rPr>
          <w:rFonts w:ascii="Arial" w:hAnsi="Arial" w:cs="Arial"/>
          <w:spacing w:val="-1"/>
        </w:rPr>
        <w:t>c</w:t>
      </w:r>
      <w:r w:rsidRPr="005B7CF3">
        <w:rPr>
          <w:rFonts w:ascii="Arial" w:hAnsi="Arial" w:cs="Arial"/>
        </w:rPr>
        <w:t>l</w:t>
      </w:r>
      <w:r w:rsidRPr="005B7CF3">
        <w:rPr>
          <w:rFonts w:ascii="Arial" w:hAnsi="Arial" w:cs="Arial"/>
          <w:spacing w:val="2"/>
        </w:rPr>
        <w:t>i</w:t>
      </w:r>
      <w:r w:rsidRPr="005B7CF3">
        <w:rPr>
          <w:rFonts w:ascii="Arial" w:hAnsi="Arial" w:cs="Arial"/>
          <w:spacing w:val="-1"/>
        </w:rPr>
        <w:t>n</w:t>
      </w:r>
      <w:r w:rsidRPr="005B7CF3">
        <w:rPr>
          <w:rFonts w:ascii="Arial" w:hAnsi="Arial" w:cs="Arial"/>
        </w:rPr>
        <w:t>ic</w:t>
      </w:r>
      <w:r w:rsidRPr="005B7CF3">
        <w:rPr>
          <w:rFonts w:ascii="Arial" w:hAnsi="Arial" w:cs="Arial"/>
          <w:spacing w:val="-1"/>
        </w:rPr>
        <w:t>a</w:t>
      </w:r>
      <w:r w:rsidRPr="005B7CF3">
        <w:rPr>
          <w:rFonts w:ascii="Arial" w:hAnsi="Arial" w:cs="Arial"/>
        </w:rPr>
        <w:t>l</w:t>
      </w:r>
      <w:r w:rsidRPr="005B7CF3">
        <w:rPr>
          <w:rFonts w:ascii="Arial" w:hAnsi="Arial" w:cs="Arial"/>
          <w:spacing w:val="-1"/>
        </w:rPr>
        <w:t xml:space="preserve"> </w:t>
      </w:r>
      <w:r w:rsidRPr="005B7CF3">
        <w:rPr>
          <w:rFonts w:ascii="Arial" w:hAnsi="Arial" w:cs="Arial"/>
          <w:spacing w:val="4"/>
        </w:rPr>
        <w:t>p</w:t>
      </w:r>
      <w:r w:rsidRPr="005B7CF3">
        <w:rPr>
          <w:rFonts w:ascii="Arial" w:hAnsi="Arial" w:cs="Arial"/>
          <w:spacing w:val="-1"/>
        </w:rPr>
        <w:t>r</w:t>
      </w:r>
      <w:r w:rsidRPr="005B7CF3">
        <w:rPr>
          <w:rFonts w:ascii="Arial" w:hAnsi="Arial" w:cs="Arial"/>
        </w:rPr>
        <w:t>a</w:t>
      </w:r>
      <w:r w:rsidRPr="005B7CF3">
        <w:rPr>
          <w:rFonts w:ascii="Arial" w:hAnsi="Arial" w:cs="Arial"/>
          <w:spacing w:val="-1"/>
        </w:rPr>
        <w:t>c</w:t>
      </w:r>
      <w:r w:rsidRPr="005B7CF3">
        <w:rPr>
          <w:rFonts w:ascii="Arial" w:hAnsi="Arial" w:cs="Arial"/>
        </w:rPr>
        <w:t>t</w:t>
      </w:r>
      <w:r w:rsidRPr="005B7CF3">
        <w:rPr>
          <w:rFonts w:ascii="Arial" w:hAnsi="Arial" w:cs="Arial"/>
          <w:spacing w:val="2"/>
        </w:rPr>
        <w:t>i</w:t>
      </w:r>
      <w:r w:rsidRPr="005B7CF3">
        <w:rPr>
          <w:rFonts w:ascii="Arial" w:hAnsi="Arial" w:cs="Arial"/>
          <w:spacing w:val="-2"/>
        </w:rPr>
        <w:t>c</w:t>
      </w:r>
      <w:r w:rsidRPr="005B7CF3">
        <w:rPr>
          <w:rFonts w:ascii="Arial" w:hAnsi="Arial" w:cs="Arial"/>
        </w:rPr>
        <w:t>e.</w:t>
      </w:r>
    </w:p>
    <w:p w14:paraId="66CE46A9" w14:textId="77777777" w:rsidR="0070756B" w:rsidRPr="005B7CF3" w:rsidRDefault="0070756B" w:rsidP="000C2A9A">
      <w:pPr>
        <w:pStyle w:val="ListParagraph"/>
        <w:numPr>
          <w:ilvl w:val="0"/>
          <w:numId w:val="14"/>
        </w:numPr>
        <w:spacing w:after="0" w:line="276" w:lineRule="auto"/>
        <w:ind w:left="1800"/>
        <w:rPr>
          <w:rFonts w:ascii="Arial" w:hAnsi="Arial" w:cs="Arial"/>
        </w:rPr>
      </w:pPr>
      <w:r w:rsidRPr="005B7CF3">
        <w:rPr>
          <w:rFonts w:ascii="Arial" w:hAnsi="Arial" w:cs="Arial"/>
        </w:rPr>
        <w:t>Crit</w:t>
      </w:r>
      <w:r w:rsidRPr="005B7CF3">
        <w:rPr>
          <w:rFonts w:ascii="Arial" w:hAnsi="Arial" w:cs="Arial"/>
          <w:spacing w:val="-1"/>
        </w:rPr>
        <w:t>i</w:t>
      </w:r>
      <w:r w:rsidRPr="005B7CF3">
        <w:rPr>
          <w:rFonts w:ascii="Arial" w:hAnsi="Arial" w:cs="Arial"/>
        </w:rPr>
        <w:t>c</w:t>
      </w:r>
      <w:r w:rsidRPr="005B7CF3">
        <w:rPr>
          <w:rFonts w:ascii="Arial" w:hAnsi="Arial" w:cs="Arial"/>
          <w:spacing w:val="-1"/>
        </w:rPr>
        <w:t>al</w:t>
      </w:r>
      <w:r w:rsidRPr="005B7CF3">
        <w:rPr>
          <w:rFonts w:ascii="Arial" w:hAnsi="Arial" w:cs="Arial"/>
          <w:spacing w:val="3"/>
        </w:rPr>
        <w:t>l</w:t>
      </w:r>
      <w:r w:rsidRPr="005B7CF3">
        <w:rPr>
          <w:rFonts w:ascii="Arial" w:hAnsi="Arial" w:cs="Arial"/>
        </w:rPr>
        <w:t>y</w:t>
      </w:r>
      <w:r w:rsidRPr="005B7CF3">
        <w:rPr>
          <w:rFonts w:ascii="Arial" w:hAnsi="Arial" w:cs="Arial"/>
          <w:spacing w:val="-5"/>
        </w:rPr>
        <w:t xml:space="preserve"> </w:t>
      </w:r>
      <w:r w:rsidRPr="005B7CF3">
        <w:rPr>
          <w:rFonts w:ascii="Arial" w:hAnsi="Arial" w:cs="Arial"/>
          <w:spacing w:val="-1"/>
        </w:rPr>
        <w:t>e</w:t>
      </w:r>
      <w:r w:rsidRPr="005B7CF3">
        <w:rPr>
          <w:rFonts w:ascii="Arial" w:hAnsi="Arial" w:cs="Arial"/>
        </w:rPr>
        <w:t>v</w:t>
      </w:r>
      <w:r w:rsidRPr="005B7CF3">
        <w:rPr>
          <w:rFonts w:ascii="Arial" w:hAnsi="Arial" w:cs="Arial"/>
          <w:spacing w:val="-1"/>
        </w:rPr>
        <w:t>a</w:t>
      </w:r>
      <w:r w:rsidRPr="005B7CF3">
        <w:rPr>
          <w:rFonts w:ascii="Arial" w:hAnsi="Arial" w:cs="Arial"/>
        </w:rPr>
        <w:t>l</w:t>
      </w:r>
      <w:r w:rsidRPr="005B7CF3">
        <w:rPr>
          <w:rFonts w:ascii="Arial" w:hAnsi="Arial" w:cs="Arial"/>
          <w:spacing w:val="4"/>
        </w:rPr>
        <w:t>u</w:t>
      </w:r>
      <w:r w:rsidRPr="005B7CF3">
        <w:rPr>
          <w:rFonts w:ascii="Arial" w:hAnsi="Arial" w:cs="Arial"/>
          <w:spacing w:val="-2"/>
        </w:rPr>
        <w:t>a</w:t>
      </w:r>
      <w:r w:rsidRPr="005B7CF3">
        <w:rPr>
          <w:rFonts w:ascii="Arial" w:hAnsi="Arial" w:cs="Arial"/>
        </w:rPr>
        <w:t xml:space="preserve">te </w:t>
      </w:r>
      <w:r w:rsidRPr="005B7CF3">
        <w:rPr>
          <w:rFonts w:ascii="Arial" w:hAnsi="Arial" w:cs="Arial"/>
          <w:spacing w:val="-1"/>
        </w:rPr>
        <w:t>me</w:t>
      </w:r>
      <w:r w:rsidRPr="005B7CF3">
        <w:rPr>
          <w:rFonts w:ascii="Arial" w:hAnsi="Arial" w:cs="Arial"/>
        </w:rPr>
        <w:t>di</w:t>
      </w:r>
      <w:r w:rsidRPr="005B7CF3">
        <w:rPr>
          <w:rFonts w:ascii="Arial" w:hAnsi="Arial" w:cs="Arial"/>
          <w:spacing w:val="3"/>
        </w:rPr>
        <w:t>c</w:t>
      </w:r>
      <w:r w:rsidRPr="005B7CF3">
        <w:rPr>
          <w:rFonts w:ascii="Arial" w:hAnsi="Arial" w:cs="Arial"/>
          <w:spacing w:val="-2"/>
        </w:rPr>
        <w:t>a</w:t>
      </w:r>
      <w:r w:rsidRPr="005B7CF3">
        <w:rPr>
          <w:rFonts w:ascii="Arial" w:hAnsi="Arial" w:cs="Arial"/>
        </w:rPr>
        <w:t xml:space="preserve">l </w:t>
      </w:r>
      <w:r w:rsidRPr="005B7CF3">
        <w:rPr>
          <w:rFonts w:ascii="Arial" w:hAnsi="Arial" w:cs="Arial"/>
          <w:spacing w:val="2"/>
        </w:rPr>
        <w:t>i</w:t>
      </w:r>
      <w:r w:rsidRPr="005B7CF3">
        <w:rPr>
          <w:rFonts w:ascii="Arial" w:hAnsi="Arial" w:cs="Arial"/>
        </w:rPr>
        <w:t>n</w:t>
      </w:r>
      <w:r w:rsidRPr="005B7CF3">
        <w:rPr>
          <w:rFonts w:ascii="Arial" w:hAnsi="Arial" w:cs="Arial"/>
          <w:spacing w:val="-2"/>
        </w:rPr>
        <w:t>f</w:t>
      </w:r>
      <w:r w:rsidRPr="005B7CF3">
        <w:rPr>
          <w:rFonts w:ascii="Arial" w:hAnsi="Arial" w:cs="Arial"/>
        </w:rPr>
        <w:t>o</w:t>
      </w:r>
      <w:r w:rsidRPr="005B7CF3">
        <w:rPr>
          <w:rFonts w:ascii="Arial" w:hAnsi="Arial" w:cs="Arial"/>
          <w:spacing w:val="-2"/>
        </w:rPr>
        <w:t>rm</w:t>
      </w:r>
      <w:r w:rsidRPr="005B7CF3">
        <w:rPr>
          <w:rFonts w:ascii="Arial" w:hAnsi="Arial" w:cs="Arial"/>
        </w:rPr>
        <w:t>ation and its sour</w:t>
      </w:r>
      <w:r w:rsidRPr="005B7CF3">
        <w:rPr>
          <w:rFonts w:ascii="Arial" w:hAnsi="Arial" w:cs="Arial"/>
          <w:spacing w:val="-1"/>
        </w:rPr>
        <w:t>ce</w:t>
      </w:r>
      <w:r w:rsidRPr="005B7CF3">
        <w:rPr>
          <w:rFonts w:ascii="Arial" w:hAnsi="Arial" w:cs="Arial"/>
        </w:rPr>
        <w:t>s and</w:t>
      </w:r>
      <w:r w:rsidRPr="005B7CF3">
        <w:rPr>
          <w:rFonts w:ascii="Arial" w:hAnsi="Arial" w:cs="Arial"/>
          <w:spacing w:val="1"/>
        </w:rPr>
        <w:t xml:space="preserve"> </w:t>
      </w:r>
      <w:r w:rsidRPr="005B7CF3">
        <w:rPr>
          <w:rFonts w:ascii="Arial" w:hAnsi="Arial" w:cs="Arial"/>
          <w:spacing w:val="-1"/>
        </w:rPr>
        <w:t>a</w:t>
      </w:r>
      <w:r w:rsidRPr="005B7CF3">
        <w:rPr>
          <w:rFonts w:ascii="Arial" w:hAnsi="Arial" w:cs="Arial"/>
        </w:rPr>
        <w:t>pp</w:t>
      </w:r>
      <w:r w:rsidRPr="005B7CF3">
        <w:rPr>
          <w:rFonts w:ascii="Arial" w:hAnsi="Arial" w:cs="Arial"/>
          <w:spacing w:val="5"/>
        </w:rPr>
        <w:t>l</w:t>
      </w:r>
      <w:r w:rsidRPr="005B7CF3">
        <w:rPr>
          <w:rFonts w:ascii="Arial" w:hAnsi="Arial" w:cs="Arial"/>
        </w:rPr>
        <w:t>y</w:t>
      </w:r>
      <w:r w:rsidRPr="005B7CF3">
        <w:rPr>
          <w:rFonts w:ascii="Arial" w:hAnsi="Arial" w:cs="Arial"/>
          <w:spacing w:val="-5"/>
        </w:rPr>
        <w:t xml:space="preserve"> </w:t>
      </w:r>
      <w:r w:rsidRPr="005B7CF3">
        <w:rPr>
          <w:rFonts w:ascii="Arial" w:hAnsi="Arial" w:cs="Arial"/>
        </w:rPr>
        <w:t>su</w:t>
      </w:r>
      <w:r w:rsidRPr="005B7CF3">
        <w:rPr>
          <w:rFonts w:ascii="Arial" w:hAnsi="Arial" w:cs="Arial"/>
          <w:spacing w:val="-1"/>
        </w:rPr>
        <w:t>c</w:t>
      </w:r>
      <w:r w:rsidRPr="005B7CF3">
        <w:rPr>
          <w:rFonts w:ascii="Arial" w:hAnsi="Arial" w:cs="Arial"/>
        </w:rPr>
        <w:t>h</w:t>
      </w:r>
      <w:r w:rsidRPr="005B7CF3">
        <w:rPr>
          <w:rFonts w:ascii="Arial" w:hAnsi="Arial" w:cs="Arial"/>
          <w:spacing w:val="-1"/>
        </w:rPr>
        <w:t xml:space="preserve"> </w:t>
      </w:r>
      <w:r w:rsidRPr="005B7CF3">
        <w:rPr>
          <w:rFonts w:ascii="Arial" w:hAnsi="Arial" w:cs="Arial"/>
        </w:rPr>
        <w:t>in</w:t>
      </w:r>
      <w:r w:rsidRPr="005B7CF3">
        <w:rPr>
          <w:rFonts w:ascii="Arial" w:hAnsi="Arial" w:cs="Arial"/>
          <w:spacing w:val="-1"/>
        </w:rPr>
        <w:t>f</w:t>
      </w:r>
      <w:r w:rsidRPr="005B7CF3">
        <w:rPr>
          <w:rFonts w:ascii="Arial" w:hAnsi="Arial" w:cs="Arial"/>
          <w:spacing w:val="2"/>
        </w:rPr>
        <w:t>o</w:t>
      </w:r>
      <w:r w:rsidRPr="005B7CF3">
        <w:rPr>
          <w:rFonts w:ascii="Arial" w:hAnsi="Arial" w:cs="Arial"/>
        </w:rPr>
        <w:t>r</w:t>
      </w:r>
      <w:r w:rsidRPr="005B7CF3">
        <w:rPr>
          <w:rFonts w:ascii="Arial" w:hAnsi="Arial" w:cs="Arial"/>
          <w:spacing w:val="-2"/>
        </w:rPr>
        <w:t>m</w:t>
      </w:r>
      <w:r w:rsidRPr="005B7CF3">
        <w:rPr>
          <w:rFonts w:ascii="Arial" w:hAnsi="Arial" w:cs="Arial"/>
          <w:spacing w:val="-1"/>
        </w:rPr>
        <w:t>a</w:t>
      </w:r>
      <w:r w:rsidRPr="005B7CF3">
        <w:rPr>
          <w:rFonts w:ascii="Arial" w:hAnsi="Arial" w:cs="Arial"/>
        </w:rPr>
        <w:t>t</w:t>
      </w:r>
      <w:r w:rsidRPr="005B7CF3">
        <w:rPr>
          <w:rFonts w:ascii="Arial" w:hAnsi="Arial" w:cs="Arial"/>
          <w:spacing w:val="2"/>
        </w:rPr>
        <w:t>i</w:t>
      </w:r>
      <w:r w:rsidRPr="005B7CF3">
        <w:rPr>
          <w:rFonts w:ascii="Arial" w:hAnsi="Arial" w:cs="Arial"/>
        </w:rPr>
        <w:t xml:space="preserve">on </w:t>
      </w:r>
      <w:r w:rsidRPr="005B7CF3">
        <w:rPr>
          <w:rFonts w:ascii="Arial" w:hAnsi="Arial" w:cs="Arial"/>
          <w:spacing w:val="-1"/>
        </w:rPr>
        <w:t>a</w:t>
      </w:r>
      <w:r w:rsidRPr="005B7CF3">
        <w:rPr>
          <w:rFonts w:ascii="Arial" w:hAnsi="Arial" w:cs="Arial"/>
        </w:rPr>
        <w:t>ppro</w:t>
      </w:r>
      <w:r w:rsidRPr="005B7CF3">
        <w:rPr>
          <w:rFonts w:ascii="Arial" w:hAnsi="Arial" w:cs="Arial"/>
          <w:spacing w:val="-1"/>
        </w:rPr>
        <w:t>p</w:t>
      </w:r>
      <w:r w:rsidRPr="005B7CF3">
        <w:rPr>
          <w:rFonts w:ascii="Arial" w:hAnsi="Arial" w:cs="Arial"/>
        </w:rPr>
        <w:t>ri</w:t>
      </w:r>
      <w:r w:rsidRPr="005B7CF3">
        <w:rPr>
          <w:rFonts w:ascii="Arial" w:hAnsi="Arial" w:cs="Arial"/>
          <w:spacing w:val="-2"/>
        </w:rPr>
        <w:t>a</w:t>
      </w:r>
      <w:r w:rsidRPr="005B7CF3">
        <w:rPr>
          <w:rFonts w:ascii="Arial" w:hAnsi="Arial" w:cs="Arial"/>
        </w:rPr>
        <w:t>te</w:t>
      </w:r>
      <w:r w:rsidRPr="005B7CF3">
        <w:rPr>
          <w:rFonts w:ascii="Arial" w:hAnsi="Arial" w:cs="Arial"/>
          <w:spacing w:val="4"/>
        </w:rPr>
        <w:t>l</w:t>
      </w:r>
      <w:r w:rsidRPr="005B7CF3">
        <w:rPr>
          <w:rFonts w:ascii="Arial" w:hAnsi="Arial" w:cs="Arial"/>
        </w:rPr>
        <w:t>y</w:t>
      </w:r>
      <w:r w:rsidRPr="005B7CF3">
        <w:rPr>
          <w:rFonts w:ascii="Arial" w:hAnsi="Arial" w:cs="Arial"/>
          <w:spacing w:val="-5"/>
        </w:rPr>
        <w:t xml:space="preserve"> </w:t>
      </w:r>
      <w:r w:rsidRPr="005B7CF3">
        <w:rPr>
          <w:rFonts w:ascii="Arial" w:hAnsi="Arial" w:cs="Arial"/>
        </w:rPr>
        <w:t>to d</w:t>
      </w:r>
      <w:r w:rsidRPr="005B7CF3">
        <w:rPr>
          <w:rFonts w:ascii="Arial" w:hAnsi="Arial" w:cs="Arial"/>
          <w:spacing w:val="3"/>
        </w:rPr>
        <w:t>e</w:t>
      </w:r>
      <w:r w:rsidRPr="005B7CF3">
        <w:rPr>
          <w:rFonts w:ascii="Arial" w:hAnsi="Arial" w:cs="Arial"/>
          <w:spacing w:val="-2"/>
        </w:rPr>
        <w:t>c</w:t>
      </w:r>
      <w:r w:rsidRPr="005B7CF3">
        <w:rPr>
          <w:rFonts w:ascii="Arial" w:hAnsi="Arial" w:cs="Arial"/>
        </w:rPr>
        <w:t>is</w:t>
      </w:r>
      <w:r w:rsidRPr="005B7CF3">
        <w:rPr>
          <w:rFonts w:ascii="Arial" w:hAnsi="Arial" w:cs="Arial"/>
          <w:spacing w:val="2"/>
        </w:rPr>
        <w:t>i</w:t>
      </w:r>
      <w:r w:rsidRPr="005B7CF3">
        <w:rPr>
          <w:rFonts w:ascii="Arial" w:hAnsi="Arial" w:cs="Arial"/>
        </w:rPr>
        <w:t>o</w:t>
      </w:r>
      <w:r w:rsidRPr="005B7CF3">
        <w:rPr>
          <w:rFonts w:ascii="Arial" w:hAnsi="Arial" w:cs="Arial"/>
          <w:spacing w:val="-1"/>
        </w:rPr>
        <w:t>n</w:t>
      </w:r>
      <w:r w:rsidRPr="005B7CF3">
        <w:rPr>
          <w:rFonts w:ascii="Arial" w:hAnsi="Arial" w:cs="Arial"/>
        </w:rPr>
        <w:t>s r</w:t>
      </w:r>
      <w:r w:rsidRPr="005B7CF3">
        <w:rPr>
          <w:rFonts w:ascii="Arial" w:hAnsi="Arial" w:cs="Arial"/>
          <w:spacing w:val="-1"/>
        </w:rPr>
        <w:t>e</w:t>
      </w:r>
      <w:r w:rsidRPr="005B7CF3">
        <w:rPr>
          <w:rFonts w:ascii="Arial" w:hAnsi="Arial" w:cs="Arial"/>
        </w:rPr>
        <w:t>l</w:t>
      </w:r>
      <w:r w:rsidRPr="005B7CF3">
        <w:rPr>
          <w:rFonts w:ascii="Arial" w:hAnsi="Arial" w:cs="Arial"/>
          <w:spacing w:val="-1"/>
        </w:rPr>
        <w:t>a</w:t>
      </w:r>
      <w:r w:rsidRPr="005B7CF3">
        <w:rPr>
          <w:rFonts w:ascii="Arial" w:hAnsi="Arial" w:cs="Arial"/>
        </w:rPr>
        <w:t>ting</w:t>
      </w:r>
      <w:r w:rsidRPr="005B7CF3">
        <w:rPr>
          <w:rFonts w:ascii="Arial" w:hAnsi="Arial" w:cs="Arial"/>
          <w:spacing w:val="-2"/>
        </w:rPr>
        <w:t xml:space="preserve"> </w:t>
      </w:r>
      <w:r w:rsidRPr="005B7CF3">
        <w:rPr>
          <w:rFonts w:ascii="Arial" w:hAnsi="Arial" w:cs="Arial"/>
        </w:rPr>
        <w:t>to</w:t>
      </w:r>
      <w:r w:rsidRPr="005B7CF3">
        <w:rPr>
          <w:rFonts w:ascii="Arial" w:hAnsi="Arial" w:cs="Arial"/>
          <w:spacing w:val="-1"/>
        </w:rPr>
        <w:t xml:space="preserve"> </w:t>
      </w:r>
      <w:r w:rsidRPr="005B7CF3">
        <w:rPr>
          <w:rFonts w:ascii="Arial" w:hAnsi="Arial" w:cs="Arial"/>
          <w:spacing w:val="4"/>
        </w:rPr>
        <w:t>p</w:t>
      </w:r>
      <w:r w:rsidRPr="005B7CF3">
        <w:rPr>
          <w:rFonts w:ascii="Arial" w:hAnsi="Arial" w:cs="Arial"/>
          <w:spacing w:val="-1"/>
        </w:rPr>
        <w:t>at</w:t>
      </w:r>
      <w:r w:rsidRPr="005B7CF3">
        <w:rPr>
          <w:rFonts w:ascii="Arial" w:hAnsi="Arial" w:cs="Arial"/>
          <w:spacing w:val="2"/>
        </w:rPr>
        <w:t>i</w:t>
      </w:r>
      <w:r w:rsidRPr="005B7CF3">
        <w:rPr>
          <w:rFonts w:ascii="Arial" w:hAnsi="Arial" w:cs="Arial"/>
          <w:spacing w:val="1"/>
        </w:rPr>
        <w:t>e</w:t>
      </w:r>
      <w:r w:rsidRPr="005B7CF3">
        <w:rPr>
          <w:rFonts w:ascii="Arial" w:hAnsi="Arial" w:cs="Arial"/>
        </w:rPr>
        <w:t>nt</w:t>
      </w:r>
      <w:r w:rsidRPr="005B7CF3">
        <w:rPr>
          <w:rFonts w:ascii="Arial" w:hAnsi="Arial" w:cs="Arial"/>
          <w:spacing w:val="-1"/>
        </w:rPr>
        <w:t xml:space="preserve"> </w:t>
      </w:r>
      <w:r w:rsidRPr="005B7CF3">
        <w:rPr>
          <w:rFonts w:ascii="Arial" w:hAnsi="Arial" w:cs="Arial"/>
        </w:rPr>
        <w:t>c</w:t>
      </w:r>
      <w:r w:rsidRPr="005B7CF3">
        <w:rPr>
          <w:rFonts w:ascii="Arial" w:hAnsi="Arial" w:cs="Arial"/>
          <w:spacing w:val="-1"/>
        </w:rPr>
        <w:t>a</w:t>
      </w:r>
      <w:r w:rsidRPr="005B7CF3">
        <w:rPr>
          <w:rFonts w:ascii="Arial" w:hAnsi="Arial" w:cs="Arial"/>
        </w:rPr>
        <w:t>re.</w:t>
      </w:r>
    </w:p>
    <w:p w14:paraId="1279B8E9" w14:textId="77777777" w:rsidR="0070756B" w:rsidRPr="005B7CF3" w:rsidRDefault="0070756B" w:rsidP="000C2A9A">
      <w:pPr>
        <w:pStyle w:val="ListParagraph"/>
        <w:numPr>
          <w:ilvl w:val="0"/>
          <w:numId w:val="8"/>
        </w:numPr>
        <w:spacing w:after="0" w:line="276" w:lineRule="auto"/>
        <w:ind w:left="1080"/>
        <w:rPr>
          <w:rFonts w:ascii="Arial" w:hAnsi="Arial" w:cs="Arial"/>
        </w:rPr>
      </w:pPr>
      <w:r w:rsidRPr="005B7CF3">
        <w:rPr>
          <w:rFonts w:ascii="Arial" w:hAnsi="Arial" w:cs="Arial"/>
          <w:spacing w:val="3"/>
        </w:rPr>
        <w:t>S</w:t>
      </w:r>
      <w:r w:rsidRPr="005B7CF3">
        <w:rPr>
          <w:rFonts w:ascii="Arial" w:hAnsi="Arial" w:cs="Arial"/>
          <w:spacing w:val="-5"/>
        </w:rPr>
        <w:t>y</w:t>
      </w:r>
      <w:r w:rsidRPr="005B7CF3">
        <w:rPr>
          <w:rFonts w:ascii="Arial" w:hAnsi="Arial" w:cs="Arial"/>
        </w:rPr>
        <w:t>s</w:t>
      </w:r>
      <w:r w:rsidRPr="005B7CF3">
        <w:rPr>
          <w:rFonts w:ascii="Arial" w:hAnsi="Arial" w:cs="Arial"/>
          <w:spacing w:val="-1"/>
        </w:rPr>
        <w:t>t</w:t>
      </w:r>
      <w:r w:rsidRPr="005B7CF3">
        <w:rPr>
          <w:rFonts w:ascii="Arial" w:hAnsi="Arial" w:cs="Arial"/>
        </w:rPr>
        <w:t>e</w:t>
      </w:r>
      <w:r w:rsidRPr="005B7CF3">
        <w:rPr>
          <w:rFonts w:ascii="Arial" w:hAnsi="Arial" w:cs="Arial"/>
          <w:spacing w:val="-2"/>
        </w:rPr>
        <w:t>m</w:t>
      </w:r>
      <w:r w:rsidRPr="005B7CF3">
        <w:rPr>
          <w:rFonts w:ascii="Arial" w:hAnsi="Arial" w:cs="Arial"/>
          <w:spacing w:val="1"/>
        </w:rPr>
        <w:t>s</w:t>
      </w:r>
      <w:r w:rsidRPr="005B7CF3">
        <w:rPr>
          <w:rFonts w:ascii="Arial" w:hAnsi="Arial" w:cs="Arial"/>
          <w:spacing w:val="-1"/>
        </w:rPr>
        <w:t>-</w:t>
      </w:r>
      <w:r w:rsidRPr="005B7CF3">
        <w:rPr>
          <w:rFonts w:ascii="Arial" w:hAnsi="Arial" w:cs="Arial"/>
        </w:rPr>
        <w:t>B</w:t>
      </w:r>
      <w:r w:rsidRPr="005B7CF3">
        <w:rPr>
          <w:rFonts w:ascii="Arial" w:hAnsi="Arial" w:cs="Arial"/>
          <w:spacing w:val="-1"/>
        </w:rPr>
        <w:t>a</w:t>
      </w:r>
      <w:r w:rsidRPr="005B7CF3">
        <w:rPr>
          <w:rFonts w:ascii="Arial" w:hAnsi="Arial" w:cs="Arial"/>
        </w:rPr>
        <w:t>s</w:t>
      </w:r>
      <w:r w:rsidRPr="005B7CF3">
        <w:rPr>
          <w:rFonts w:ascii="Arial" w:hAnsi="Arial" w:cs="Arial"/>
          <w:spacing w:val="-1"/>
        </w:rPr>
        <w:t>e</w:t>
      </w:r>
      <w:r w:rsidRPr="005B7CF3">
        <w:rPr>
          <w:rFonts w:ascii="Arial" w:hAnsi="Arial" w:cs="Arial"/>
        </w:rPr>
        <w:t xml:space="preserve">d </w:t>
      </w:r>
      <w:r w:rsidRPr="005B7CF3">
        <w:rPr>
          <w:rFonts w:ascii="Arial" w:hAnsi="Arial" w:cs="Arial"/>
          <w:spacing w:val="1"/>
        </w:rPr>
        <w:t>P</w:t>
      </w:r>
      <w:r w:rsidRPr="005B7CF3">
        <w:rPr>
          <w:rFonts w:ascii="Arial" w:hAnsi="Arial" w:cs="Arial"/>
        </w:rPr>
        <w:t>ra</w:t>
      </w:r>
      <w:r w:rsidRPr="005B7CF3">
        <w:rPr>
          <w:rFonts w:ascii="Arial" w:hAnsi="Arial" w:cs="Arial"/>
          <w:spacing w:val="-1"/>
        </w:rPr>
        <w:t>ct</w:t>
      </w:r>
      <w:r w:rsidRPr="005B7CF3">
        <w:rPr>
          <w:rFonts w:ascii="Arial" w:hAnsi="Arial" w:cs="Arial"/>
        </w:rPr>
        <w:t>i</w:t>
      </w:r>
      <w:r w:rsidRPr="005B7CF3">
        <w:rPr>
          <w:rFonts w:ascii="Arial" w:hAnsi="Arial" w:cs="Arial"/>
          <w:spacing w:val="-1"/>
        </w:rPr>
        <w:t>c</w:t>
      </w:r>
      <w:r w:rsidRPr="005B7CF3">
        <w:rPr>
          <w:rFonts w:ascii="Arial" w:hAnsi="Arial" w:cs="Arial"/>
        </w:rPr>
        <w:t>e</w:t>
      </w:r>
    </w:p>
    <w:p w14:paraId="62B76B41" w14:textId="77777777" w:rsidR="0070756B" w:rsidRPr="005B7CF3" w:rsidRDefault="0070756B" w:rsidP="000C2A9A">
      <w:pPr>
        <w:pStyle w:val="ListParagraph"/>
        <w:numPr>
          <w:ilvl w:val="0"/>
          <w:numId w:val="15"/>
        </w:numPr>
        <w:spacing w:after="0" w:line="276" w:lineRule="auto"/>
        <w:ind w:left="1800"/>
        <w:rPr>
          <w:rFonts w:ascii="Arial" w:hAnsi="Arial" w:cs="Arial"/>
        </w:rPr>
      </w:pPr>
      <w:r w:rsidRPr="005B7CF3">
        <w:rPr>
          <w:rFonts w:ascii="Arial" w:hAnsi="Arial" w:cs="Arial"/>
        </w:rPr>
        <w:t>De</w:t>
      </w:r>
      <w:r w:rsidRPr="005B7CF3">
        <w:rPr>
          <w:rFonts w:ascii="Arial" w:hAnsi="Arial" w:cs="Arial"/>
          <w:spacing w:val="-2"/>
        </w:rPr>
        <w:t>m</w:t>
      </w:r>
      <w:r w:rsidRPr="005B7CF3">
        <w:rPr>
          <w:rFonts w:ascii="Arial" w:hAnsi="Arial" w:cs="Arial"/>
        </w:rPr>
        <w:t>onstr</w:t>
      </w:r>
      <w:r w:rsidRPr="005B7CF3">
        <w:rPr>
          <w:rFonts w:ascii="Arial" w:hAnsi="Arial" w:cs="Arial"/>
          <w:spacing w:val="-1"/>
        </w:rPr>
        <w:t>a</w:t>
      </w:r>
      <w:r w:rsidRPr="005B7CF3">
        <w:rPr>
          <w:rFonts w:ascii="Arial" w:hAnsi="Arial" w:cs="Arial"/>
        </w:rPr>
        <w:t>te un</w:t>
      </w:r>
      <w:r w:rsidRPr="005B7CF3">
        <w:rPr>
          <w:rFonts w:ascii="Arial" w:hAnsi="Arial" w:cs="Arial"/>
          <w:spacing w:val="-1"/>
        </w:rPr>
        <w:t>d</w:t>
      </w:r>
      <w:r w:rsidRPr="005B7CF3">
        <w:rPr>
          <w:rFonts w:ascii="Arial" w:hAnsi="Arial" w:cs="Arial"/>
          <w:spacing w:val="1"/>
        </w:rPr>
        <w:t>e</w:t>
      </w:r>
      <w:r w:rsidRPr="005B7CF3">
        <w:rPr>
          <w:rFonts w:ascii="Arial" w:hAnsi="Arial" w:cs="Arial"/>
        </w:rPr>
        <w:t>r</w:t>
      </w:r>
      <w:r w:rsidRPr="005B7CF3">
        <w:rPr>
          <w:rFonts w:ascii="Arial" w:hAnsi="Arial" w:cs="Arial"/>
          <w:spacing w:val="-1"/>
        </w:rPr>
        <w:t>sta</w:t>
      </w:r>
      <w:r w:rsidRPr="005B7CF3">
        <w:rPr>
          <w:rFonts w:ascii="Arial" w:hAnsi="Arial" w:cs="Arial"/>
        </w:rPr>
        <w:t>nd</w:t>
      </w:r>
      <w:r w:rsidRPr="005B7CF3">
        <w:rPr>
          <w:rFonts w:ascii="Arial" w:hAnsi="Arial" w:cs="Arial"/>
          <w:spacing w:val="4"/>
        </w:rPr>
        <w:t>i</w:t>
      </w:r>
      <w:r w:rsidRPr="005B7CF3">
        <w:rPr>
          <w:rFonts w:ascii="Arial" w:hAnsi="Arial" w:cs="Arial"/>
        </w:rPr>
        <w:t>ng</w:t>
      </w:r>
      <w:r w:rsidRPr="005B7CF3">
        <w:rPr>
          <w:rFonts w:ascii="Arial" w:hAnsi="Arial" w:cs="Arial"/>
          <w:spacing w:val="-2"/>
        </w:rPr>
        <w:t xml:space="preserve"> </w:t>
      </w:r>
      <w:r w:rsidRPr="005B7CF3">
        <w:rPr>
          <w:rFonts w:ascii="Arial" w:hAnsi="Arial" w:cs="Arial"/>
        </w:rPr>
        <w:t>of</w:t>
      </w:r>
      <w:r w:rsidRPr="005B7CF3">
        <w:rPr>
          <w:rFonts w:ascii="Arial" w:hAnsi="Arial" w:cs="Arial"/>
          <w:spacing w:val="-1"/>
        </w:rPr>
        <w:t xml:space="preserve"> </w:t>
      </w:r>
      <w:r w:rsidRPr="005B7CF3">
        <w:rPr>
          <w:rFonts w:ascii="Arial" w:hAnsi="Arial" w:cs="Arial"/>
        </w:rPr>
        <w:t>h</w:t>
      </w:r>
      <w:r w:rsidRPr="005B7CF3">
        <w:rPr>
          <w:rFonts w:ascii="Arial" w:hAnsi="Arial" w:cs="Arial"/>
          <w:spacing w:val="1"/>
        </w:rPr>
        <w:t>o</w:t>
      </w:r>
      <w:r w:rsidRPr="005B7CF3">
        <w:rPr>
          <w:rFonts w:ascii="Arial" w:hAnsi="Arial" w:cs="Arial"/>
        </w:rPr>
        <w:t>w p</w:t>
      </w:r>
      <w:r w:rsidRPr="005B7CF3">
        <w:rPr>
          <w:rFonts w:ascii="Arial" w:hAnsi="Arial" w:cs="Arial"/>
          <w:spacing w:val="-1"/>
        </w:rPr>
        <w:t>a</w:t>
      </w:r>
      <w:r w:rsidRPr="005B7CF3">
        <w:rPr>
          <w:rFonts w:ascii="Arial" w:hAnsi="Arial" w:cs="Arial"/>
        </w:rPr>
        <w:t>t</w:t>
      </w:r>
      <w:r w:rsidRPr="005B7CF3">
        <w:rPr>
          <w:rFonts w:ascii="Arial" w:hAnsi="Arial" w:cs="Arial"/>
          <w:spacing w:val="2"/>
        </w:rPr>
        <w:t>i</w:t>
      </w:r>
      <w:r w:rsidRPr="005B7CF3">
        <w:rPr>
          <w:rFonts w:ascii="Arial" w:hAnsi="Arial" w:cs="Arial"/>
          <w:spacing w:val="-1"/>
        </w:rPr>
        <w:t>e</w:t>
      </w:r>
      <w:r w:rsidRPr="005B7CF3">
        <w:rPr>
          <w:rFonts w:ascii="Arial" w:hAnsi="Arial" w:cs="Arial"/>
        </w:rPr>
        <w:t xml:space="preserve">nt </w:t>
      </w:r>
      <w:r w:rsidRPr="005B7CF3">
        <w:rPr>
          <w:rFonts w:ascii="Arial" w:hAnsi="Arial" w:cs="Arial"/>
          <w:spacing w:val="-1"/>
        </w:rPr>
        <w:t>c</w:t>
      </w:r>
      <w:r w:rsidRPr="005B7CF3">
        <w:rPr>
          <w:rFonts w:ascii="Arial" w:hAnsi="Arial" w:cs="Arial"/>
        </w:rPr>
        <w:t xml:space="preserve">are </w:t>
      </w:r>
      <w:r w:rsidRPr="005B7CF3">
        <w:rPr>
          <w:rFonts w:ascii="Arial" w:hAnsi="Arial" w:cs="Arial"/>
          <w:spacing w:val="-1"/>
        </w:rPr>
        <w:t>a</w:t>
      </w:r>
      <w:r w:rsidRPr="005B7CF3">
        <w:rPr>
          <w:rFonts w:ascii="Arial" w:hAnsi="Arial" w:cs="Arial"/>
          <w:spacing w:val="2"/>
        </w:rPr>
        <w:t>n</w:t>
      </w:r>
      <w:r w:rsidRPr="005B7CF3">
        <w:rPr>
          <w:rFonts w:ascii="Arial" w:hAnsi="Arial" w:cs="Arial"/>
        </w:rPr>
        <w:t>d pr</w:t>
      </w:r>
      <w:r w:rsidRPr="005B7CF3">
        <w:rPr>
          <w:rFonts w:ascii="Arial" w:hAnsi="Arial" w:cs="Arial"/>
          <w:spacing w:val="-1"/>
        </w:rPr>
        <w:t>of</w:t>
      </w:r>
      <w:r w:rsidRPr="005B7CF3">
        <w:rPr>
          <w:rFonts w:ascii="Arial" w:hAnsi="Arial" w:cs="Arial"/>
          <w:spacing w:val="-3"/>
        </w:rPr>
        <w:t>e</w:t>
      </w:r>
      <w:r w:rsidRPr="005B7CF3">
        <w:rPr>
          <w:rFonts w:ascii="Arial" w:hAnsi="Arial" w:cs="Arial"/>
        </w:rPr>
        <w:t>ss</w:t>
      </w:r>
      <w:r w:rsidRPr="005B7CF3">
        <w:rPr>
          <w:rFonts w:ascii="Arial" w:hAnsi="Arial" w:cs="Arial"/>
          <w:spacing w:val="2"/>
        </w:rPr>
        <w:t>i</w:t>
      </w:r>
      <w:r w:rsidRPr="005B7CF3">
        <w:rPr>
          <w:rFonts w:ascii="Arial" w:hAnsi="Arial" w:cs="Arial"/>
        </w:rPr>
        <w:t>on</w:t>
      </w:r>
      <w:r w:rsidRPr="005B7CF3">
        <w:rPr>
          <w:rFonts w:ascii="Arial" w:hAnsi="Arial" w:cs="Arial"/>
          <w:spacing w:val="-1"/>
        </w:rPr>
        <w:t>a</w:t>
      </w:r>
      <w:r w:rsidRPr="005B7CF3">
        <w:rPr>
          <w:rFonts w:ascii="Arial" w:hAnsi="Arial" w:cs="Arial"/>
        </w:rPr>
        <w:t xml:space="preserve">l </w:t>
      </w:r>
      <w:r w:rsidRPr="005B7CF3">
        <w:rPr>
          <w:rFonts w:ascii="Arial" w:hAnsi="Arial" w:cs="Arial"/>
          <w:spacing w:val="-1"/>
        </w:rPr>
        <w:t>p</w:t>
      </w:r>
      <w:r w:rsidRPr="005B7CF3">
        <w:rPr>
          <w:rFonts w:ascii="Arial" w:hAnsi="Arial" w:cs="Arial"/>
          <w:spacing w:val="3"/>
        </w:rPr>
        <w:t>r</w:t>
      </w:r>
      <w:r w:rsidRPr="005B7CF3">
        <w:rPr>
          <w:rFonts w:ascii="Arial" w:hAnsi="Arial" w:cs="Arial"/>
          <w:spacing w:val="-1"/>
        </w:rPr>
        <w:t>a</w:t>
      </w:r>
      <w:r w:rsidRPr="005B7CF3">
        <w:rPr>
          <w:rFonts w:ascii="Arial" w:hAnsi="Arial" w:cs="Arial"/>
          <w:spacing w:val="-2"/>
        </w:rPr>
        <w:t>c</w:t>
      </w:r>
      <w:r w:rsidRPr="005B7CF3">
        <w:rPr>
          <w:rFonts w:ascii="Arial" w:hAnsi="Arial" w:cs="Arial"/>
          <w:spacing w:val="-1"/>
        </w:rPr>
        <w:t>t</w:t>
      </w:r>
      <w:r w:rsidRPr="005B7CF3">
        <w:rPr>
          <w:rFonts w:ascii="Arial" w:hAnsi="Arial" w:cs="Arial"/>
          <w:spacing w:val="2"/>
        </w:rPr>
        <w:t>i</w:t>
      </w:r>
      <w:r w:rsidRPr="005B7CF3">
        <w:rPr>
          <w:rFonts w:ascii="Arial" w:hAnsi="Arial" w:cs="Arial"/>
          <w:spacing w:val="-1"/>
        </w:rPr>
        <w:t>ce</w:t>
      </w:r>
      <w:r w:rsidRPr="005B7CF3">
        <w:rPr>
          <w:rFonts w:ascii="Arial" w:hAnsi="Arial" w:cs="Arial"/>
        </w:rPr>
        <w:t>s</w:t>
      </w:r>
      <w:r w:rsidRPr="005B7CF3">
        <w:rPr>
          <w:rFonts w:ascii="Arial" w:hAnsi="Arial" w:cs="Arial"/>
          <w:spacing w:val="1"/>
        </w:rPr>
        <w:t xml:space="preserve"> a</w:t>
      </w:r>
      <w:r w:rsidRPr="005B7CF3">
        <w:rPr>
          <w:rFonts w:ascii="Arial" w:hAnsi="Arial" w:cs="Arial"/>
          <w:spacing w:val="-1"/>
        </w:rPr>
        <w:t>f</w:t>
      </w:r>
      <w:r w:rsidRPr="005B7CF3">
        <w:rPr>
          <w:rFonts w:ascii="Arial" w:hAnsi="Arial" w:cs="Arial"/>
          <w:spacing w:val="-2"/>
        </w:rPr>
        <w:t>f</w:t>
      </w:r>
      <w:r w:rsidRPr="005B7CF3">
        <w:rPr>
          <w:rFonts w:ascii="Arial" w:hAnsi="Arial" w:cs="Arial"/>
          <w:spacing w:val="-1"/>
        </w:rPr>
        <w:t>ec</w:t>
      </w:r>
      <w:r w:rsidRPr="005B7CF3">
        <w:rPr>
          <w:rFonts w:ascii="Arial" w:hAnsi="Arial" w:cs="Arial"/>
        </w:rPr>
        <w:t>t o</w:t>
      </w:r>
      <w:r w:rsidRPr="005B7CF3">
        <w:rPr>
          <w:rFonts w:ascii="Arial" w:hAnsi="Arial" w:cs="Arial"/>
          <w:spacing w:val="2"/>
        </w:rPr>
        <w:t>t</w:t>
      </w:r>
      <w:r w:rsidRPr="005B7CF3">
        <w:rPr>
          <w:rFonts w:ascii="Arial" w:hAnsi="Arial" w:cs="Arial"/>
        </w:rPr>
        <w:t>h</w:t>
      </w:r>
      <w:r w:rsidRPr="005B7CF3">
        <w:rPr>
          <w:rFonts w:ascii="Arial" w:hAnsi="Arial" w:cs="Arial"/>
          <w:spacing w:val="1"/>
        </w:rPr>
        <w:t>e</w:t>
      </w:r>
      <w:r w:rsidRPr="005B7CF3">
        <w:rPr>
          <w:rFonts w:ascii="Arial" w:hAnsi="Arial" w:cs="Arial"/>
        </w:rPr>
        <w:t>r h</w:t>
      </w:r>
      <w:r w:rsidRPr="005B7CF3">
        <w:rPr>
          <w:rFonts w:ascii="Arial" w:hAnsi="Arial" w:cs="Arial"/>
          <w:spacing w:val="-1"/>
        </w:rPr>
        <w:t>ea</w:t>
      </w:r>
      <w:r w:rsidRPr="005B7CF3">
        <w:rPr>
          <w:rFonts w:ascii="Arial" w:hAnsi="Arial" w:cs="Arial"/>
        </w:rPr>
        <w:t>l</w:t>
      </w:r>
      <w:r w:rsidRPr="005B7CF3">
        <w:rPr>
          <w:rFonts w:ascii="Arial" w:hAnsi="Arial" w:cs="Arial"/>
          <w:spacing w:val="2"/>
        </w:rPr>
        <w:t>t</w:t>
      </w:r>
      <w:r w:rsidRPr="005B7CF3">
        <w:rPr>
          <w:rFonts w:ascii="Arial" w:hAnsi="Arial" w:cs="Arial"/>
        </w:rPr>
        <w:t xml:space="preserve">h </w:t>
      </w:r>
      <w:r w:rsidRPr="005B7CF3">
        <w:rPr>
          <w:rFonts w:ascii="Arial" w:hAnsi="Arial" w:cs="Arial"/>
          <w:spacing w:val="-1"/>
        </w:rPr>
        <w:t>c</w:t>
      </w:r>
      <w:r w:rsidRPr="005B7CF3">
        <w:rPr>
          <w:rFonts w:ascii="Arial" w:hAnsi="Arial" w:cs="Arial"/>
          <w:spacing w:val="-2"/>
        </w:rPr>
        <w:t>a</w:t>
      </w:r>
      <w:r w:rsidRPr="005B7CF3">
        <w:rPr>
          <w:rFonts w:ascii="Arial" w:hAnsi="Arial" w:cs="Arial"/>
          <w:spacing w:val="2"/>
        </w:rPr>
        <w:t>r</w:t>
      </w:r>
      <w:r w:rsidRPr="005B7CF3">
        <w:rPr>
          <w:rFonts w:ascii="Arial" w:hAnsi="Arial" w:cs="Arial"/>
        </w:rPr>
        <w:t>e</w:t>
      </w:r>
      <w:r w:rsidRPr="005B7CF3">
        <w:rPr>
          <w:rFonts w:ascii="Arial" w:hAnsi="Arial" w:cs="Arial"/>
          <w:spacing w:val="-1"/>
        </w:rPr>
        <w:t xml:space="preserve"> p</w:t>
      </w:r>
      <w:r w:rsidRPr="005B7CF3">
        <w:rPr>
          <w:rFonts w:ascii="Arial" w:hAnsi="Arial" w:cs="Arial"/>
        </w:rPr>
        <w:t>rof</w:t>
      </w:r>
      <w:r w:rsidRPr="005B7CF3">
        <w:rPr>
          <w:rFonts w:ascii="Arial" w:hAnsi="Arial" w:cs="Arial"/>
          <w:spacing w:val="-1"/>
        </w:rPr>
        <w:t>e</w:t>
      </w:r>
      <w:r w:rsidRPr="005B7CF3">
        <w:rPr>
          <w:rFonts w:ascii="Arial" w:hAnsi="Arial" w:cs="Arial"/>
        </w:rPr>
        <w:t>ss</w:t>
      </w:r>
      <w:r w:rsidRPr="005B7CF3">
        <w:rPr>
          <w:rFonts w:ascii="Arial" w:hAnsi="Arial" w:cs="Arial"/>
          <w:spacing w:val="2"/>
        </w:rPr>
        <w:t>i</w:t>
      </w:r>
      <w:r w:rsidRPr="005B7CF3">
        <w:rPr>
          <w:rFonts w:ascii="Arial" w:hAnsi="Arial" w:cs="Arial"/>
        </w:rPr>
        <w:t>on</w:t>
      </w:r>
      <w:r w:rsidRPr="005B7CF3">
        <w:rPr>
          <w:rFonts w:ascii="Arial" w:hAnsi="Arial" w:cs="Arial"/>
          <w:spacing w:val="-1"/>
        </w:rPr>
        <w:t>al</w:t>
      </w:r>
      <w:r w:rsidRPr="005B7CF3">
        <w:rPr>
          <w:rFonts w:ascii="Arial" w:hAnsi="Arial" w:cs="Arial"/>
        </w:rPr>
        <w:t>s,</w:t>
      </w:r>
      <w:r w:rsidRPr="005B7CF3">
        <w:rPr>
          <w:rFonts w:ascii="Arial" w:hAnsi="Arial" w:cs="Arial"/>
          <w:spacing w:val="2"/>
        </w:rPr>
        <w:t xml:space="preserve"> </w:t>
      </w:r>
      <w:r w:rsidRPr="005B7CF3">
        <w:rPr>
          <w:rFonts w:ascii="Arial" w:hAnsi="Arial" w:cs="Arial"/>
        </w:rPr>
        <w:t>h</w:t>
      </w:r>
      <w:r w:rsidRPr="005B7CF3">
        <w:rPr>
          <w:rFonts w:ascii="Arial" w:hAnsi="Arial" w:cs="Arial"/>
          <w:spacing w:val="-1"/>
        </w:rPr>
        <w:t>eal</w:t>
      </w:r>
      <w:r w:rsidRPr="005B7CF3">
        <w:rPr>
          <w:rFonts w:ascii="Arial" w:hAnsi="Arial" w:cs="Arial"/>
          <w:spacing w:val="2"/>
        </w:rPr>
        <w:t>t</w:t>
      </w:r>
      <w:r w:rsidRPr="005B7CF3">
        <w:rPr>
          <w:rFonts w:ascii="Arial" w:hAnsi="Arial" w:cs="Arial"/>
        </w:rPr>
        <w:t xml:space="preserve">h </w:t>
      </w:r>
      <w:r w:rsidRPr="005B7CF3">
        <w:rPr>
          <w:rFonts w:ascii="Arial" w:hAnsi="Arial" w:cs="Arial"/>
          <w:spacing w:val="-1"/>
        </w:rPr>
        <w:t>ca</w:t>
      </w:r>
      <w:r w:rsidRPr="005B7CF3">
        <w:rPr>
          <w:rFonts w:ascii="Arial" w:hAnsi="Arial" w:cs="Arial"/>
        </w:rPr>
        <w:t>re</w:t>
      </w:r>
      <w:r w:rsidRPr="005B7CF3">
        <w:rPr>
          <w:rFonts w:ascii="Arial" w:hAnsi="Arial" w:cs="Arial"/>
          <w:spacing w:val="-1"/>
        </w:rPr>
        <w:t xml:space="preserve"> </w:t>
      </w:r>
      <w:r w:rsidRPr="005B7CF3">
        <w:rPr>
          <w:rFonts w:ascii="Arial" w:hAnsi="Arial" w:cs="Arial"/>
        </w:rPr>
        <w:t>o</w:t>
      </w:r>
      <w:r w:rsidRPr="005B7CF3">
        <w:rPr>
          <w:rFonts w:ascii="Arial" w:hAnsi="Arial" w:cs="Arial"/>
          <w:spacing w:val="2"/>
        </w:rPr>
        <w:t>r</w:t>
      </w:r>
      <w:r w:rsidRPr="005B7CF3">
        <w:rPr>
          <w:rFonts w:ascii="Arial" w:hAnsi="Arial" w:cs="Arial"/>
        </w:rPr>
        <w:t>g</w:t>
      </w:r>
      <w:r w:rsidRPr="005B7CF3">
        <w:rPr>
          <w:rFonts w:ascii="Arial" w:hAnsi="Arial" w:cs="Arial"/>
          <w:spacing w:val="-1"/>
        </w:rPr>
        <w:t>a</w:t>
      </w:r>
      <w:r w:rsidRPr="005B7CF3">
        <w:rPr>
          <w:rFonts w:ascii="Arial" w:hAnsi="Arial" w:cs="Arial"/>
        </w:rPr>
        <w:t>n</w:t>
      </w:r>
      <w:r w:rsidRPr="005B7CF3">
        <w:rPr>
          <w:rFonts w:ascii="Arial" w:hAnsi="Arial" w:cs="Arial"/>
          <w:spacing w:val="-1"/>
        </w:rPr>
        <w:t>i</w:t>
      </w:r>
      <w:r w:rsidRPr="005B7CF3">
        <w:rPr>
          <w:rFonts w:ascii="Arial" w:hAnsi="Arial" w:cs="Arial"/>
          <w:spacing w:val="3"/>
        </w:rPr>
        <w:t>z</w:t>
      </w:r>
      <w:r w:rsidRPr="005B7CF3">
        <w:rPr>
          <w:rFonts w:ascii="Arial" w:hAnsi="Arial" w:cs="Arial"/>
          <w:spacing w:val="-1"/>
        </w:rPr>
        <w:t>at</w:t>
      </w:r>
      <w:r w:rsidRPr="005B7CF3">
        <w:rPr>
          <w:rFonts w:ascii="Arial" w:hAnsi="Arial" w:cs="Arial"/>
          <w:spacing w:val="2"/>
        </w:rPr>
        <w:t>i</w:t>
      </w:r>
      <w:r w:rsidRPr="005B7CF3">
        <w:rPr>
          <w:rFonts w:ascii="Arial" w:hAnsi="Arial" w:cs="Arial"/>
        </w:rPr>
        <w:t>o</w:t>
      </w:r>
      <w:r w:rsidRPr="005B7CF3">
        <w:rPr>
          <w:rFonts w:ascii="Arial" w:hAnsi="Arial" w:cs="Arial"/>
          <w:spacing w:val="-1"/>
        </w:rPr>
        <w:t>n</w:t>
      </w:r>
      <w:r w:rsidRPr="005B7CF3">
        <w:rPr>
          <w:rFonts w:ascii="Arial" w:hAnsi="Arial" w:cs="Arial"/>
        </w:rPr>
        <w:t xml:space="preserve">s, </w:t>
      </w:r>
      <w:r w:rsidRPr="005B7CF3">
        <w:rPr>
          <w:rFonts w:ascii="Arial" w:hAnsi="Arial" w:cs="Arial"/>
          <w:spacing w:val="-1"/>
        </w:rPr>
        <w:t>a</w:t>
      </w:r>
      <w:r w:rsidRPr="005B7CF3">
        <w:rPr>
          <w:rFonts w:ascii="Arial" w:hAnsi="Arial" w:cs="Arial"/>
        </w:rPr>
        <w:t>nd so</w:t>
      </w:r>
      <w:r w:rsidRPr="005B7CF3">
        <w:rPr>
          <w:rFonts w:ascii="Arial" w:hAnsi="Arial" w:cs="Arial"/>
          <w:spacing w:val="-1"/>
        </w:rPr>
        <w:t>c</w:t>
      </w:r>
      <w:r w:rsidRPr="005B7CF3">
        <w:rPr>
          <w:rFonts w:ascii="Arial" w:hAnsi="Arial" w:cs="Arial"/>
        </w:rPr>
        <w:t>ie</w:t>
      </w:r>
      <w:r w:rsidRPr="005B7CF3">
        <w:rPr>
          <w:rFonts w:ascii="Arial" w:hAnsi="Arial" w:cs="Arial"/>
          <w:spacing w:val="4"/>
        </w:rPr>
        <w:t>t</w:t>
      </w:r>
      <w:r w:rsidRPr="005B7CF3">
        <w:rPr>
          <w:rFonts w:ascii="Arial" w:hAnsi="Arial" w:cs="Arial"/>
        </w:rPr>
        <w:t>y.</w:t>
      </w:r>
    </w:p>
    <w:p w14:paraId="319A87B0" w14:textId="77777777" w:rsidR="0070756B" w:rsidRPr="005B7CF3" w:rsidRDefault="0070756B" w:rsidP="000C2A9A">
      <w:pPr>
        <w:pStyle w:val="ListParagraph"/>
        <w:numPr>
          <w:ilvl w:val="0"/>
          <w:numId w:val="15"/>
        </w:numPr>
        <w:spacing w:after="0" w:line="276" w:lineRule="auto"/>
        <w:ind w:left="1800"/>
        <w:rPr>
          <w:rFonts w:ascii="Arial" w:hAnsi="Arial" w:cs="Arial"/>
        </w:rPr>
      </w:pPr>
      <w:r w:rsidRPr="005B7CF3">
        <w:rPr>
          <w:rFonts w:ascii="Arial" w:hAnsi="Arial" w:cs="Arial"/>
          <w:spacing w:val="-3"/>
        </w:rPr>
        <w:t>I</w:t>
      </w:r>
      <w:r w:rsidRPr="005B7CF3">
        <w:rPr>
          <w:rFonts w:ascii="Arial" w:hAnsi="Arial" w:cs="Arial"/>
          <w:spacing w:val="2"/>
        </w:rPr>
        <w:t>d</w:t>
      </w:r>
      <w:r w:rsidRPr="005B7CF3">
        <w:rPr>
          <w:rFonts w:ascii="Arial" w:hAnsi="Arial" w:cs="Arial"/>
          <w:spacing w:val="-1"/>
        </w:rPr>
        <w:t>e</w:t>
      </w:r>
      <w:r w:rsidRPr="005B7CF3">
        <w:rPr>
          <w:rFonts w:ascii="Arial" w:hAnsi="Arial" w:cs="Arial"/>
        </w:rPr>
        <w:t>nt</w:t>
      </w:r>
      <w:r w:rsidRPr="005B7CF3">
        <w:rPr>
          <w:rFonts w:ascii="Arial" w:hAnsi="Arial" w:cs="Arial"/>
          <w:spacing w:val="2"/>
        </w:rPr>
        <w:t>i</w:t>
      </w:r>
      <w:r w:rsidRPr="005B7CF3">
        <w:rPr>
          <w:rFonts w:ascii="Arial" w:hAnsi="Arial" w:cs="Arial"/>
          <w:spacing w:val="3"/>
        </w:rPr>
        <w:t>f</w:t>
      </w:r>
      <w:r w:rsidRPr="005B7CF3">
        <w:rPr>
          <w:rFonts w:ascii="Arial" w:hAnsi="Arial" w:cs="Arial"/>
        </w:rPr>
        <w:t>y</w:t>
      </w:r>
      <w:r w:rsidRPr="005B7CF3">
        <w:rPr>
          <w:rFonts w:ascii="Arial" w:hAnsi="Arial" w:cs="Arial"/>
          <w:spacing w:val="-6"/>
        </w:rPr>
        <w:t xml:space="preserve"> </w:t>
      </w:r>
      <w:r w:rsidRPr="005B7CF3">
        <w:rPr>
          <w:rFonts w:ascii="Arial" w:hAnsi="Arial" w:cs="Arial"/>
          <w:spacing w:val="-1"/>
        </w:rPr>
        <w:t>a</w:t>
      </w:r>
      <w:r w:rsidRPr="005B7CF3">
        <w:rPr>
          <w:rFonts w:ascii="Arial" w:hAnsi="Arial" w:cs="Arial"/>
        </w:rPr>
        <w:t>nd utili</w:t>
      </w:r>
      <w:r w:rsidRPr="005B7CF3">
        <w:rPr>
          <w:rFonts w:ascii="Arial" w:hAnsi="Arial" w:cs="Arial"/>
          <w:spacing w:val="1"/>
        </w:rPr>
        <w:t>z</w:t>
      </w:r>
      <w:r w:rsidRPr="005B7CF3">
        <w:rPr>
          <w:rFonts w:ascii="Arial" w:hAnsi="Arial" w:cs="Arial"/>
        </w:rPr>
        <w:t>e</w:t>
      </w:r>
      <w:r w:rsidRPr="005B7CF3">
        <w:rPr>
          <w:rFonts w:ascii="Arial" w:hAnsi="Arial" w:cs="Arial"/>
          <w:spacing w:val="-1"/>
        </w:rPr>
        <w:t xml:space="preserve"> </w:t>
      </w:r>
      <w:r w:rsidRPr="005B7CF3">
        <w:rPr>
          <w:rFonts w:ascii="Arial" w:hAnsi="Arial" w:cs="Arial"/>
          <w:spacing w:val="-2"/>
        </w:rPr>
        <w:t>e</w:t>
      </w:r>
      <w:r w:rsidRPr="005B7CF3">
        <w:rPr>
          <w:rFonts w:ascii="Arial" w:hAnsi="Arial" w:cs="Arial"/>
          <w:spacing w:val="-1"/>
        </w:rPr>
        <w:t>f</w:t>
      </w:r>
      <w:r w:rsidRPr="005B7CF3">
        <w:rPr>
          <w:rFonts w:ascii="Arial" w:hAnsi="Arial" w:cs="Arial"/>
          <w:spacing w:val="-2"/>
        </w:rPr>
        <w:t>f</w:t>
      </w:r>
      <w:r w:rsidRPr="005B7CF3">
        <w:rPr>
          <w:rFonts w:ascii="Arial" w:hAnsi="Arial" w:cs="Arial"/>
          <w:spacing w:val="1"/>
        </w:rPr>
        <w:t>e</w:t>
      </w:r>
      <w:r w:rsidRPr="005B7CF3">
        <w:rPr>
          <w:rFonts w:ascii="Arial" w:hAnsi="Arial" w:cs="Arial"/>
          <w:spacing w:val="-1"/>
        </w:rPr>
        <w:t>c</w:t>
      </w:r>
      <w:r w:rsidRPr="005B7CF3">
        <w:rPr>
          <w:rFonts w:ascii="Arial" w:hAnsi="Arial" w:cs="Arial"/>
        </w:rPr>
        <w:t>t</w:t>
      </w:r>
      <w:r w:rsidRPr="005B7CF3">
        <w:rPr>
          <w:rFonts w:ascii="Arial" w:hAnsi="Arial" w:cs="Arial"/>
          <w:spacing w:val="2"/>
        </w:rPr>
        <w:t>i</w:t>
      </w:r>
      <w:r w:rsidRPr="005B7CF3">
        <w:rPr>
          <w:rFonts w:ascii="Arial" w:hAnsi="Arial" w:cs="Arial"/>
        </w:rPr>
        <w:t>ve</w:t>
      </w:r>
      <w:r w:rsidRPr="005B7CF3">
        <w:rPr>
          <w:rFonts w:ascii="Arial" w:hAnsi="Arial" w:cs="Arial"/>
          <w:spacing w:val="3"/>
        </w:rPr>
        <w:t xml:space="preserve"> </w:t>
      </w:r>
      <w:r w:rsidRPr="005B7CF3">
        <w:rPr>
          <w:rFonts w:ascii="Arial" w:hAnsi="Arial" w:cs="Arial"/>
        </w:rPr>
        <w:t>s</w:t>
      </w:r>
      <w:r w:rsidRPr="005B7CF3">
        <w:rPr>
          <w:rFonts w:ascii="Arial" w:hAnsi="Arial" w:cs="Arial"/>
          <w:spacing w:val="-1"/>
        </w:rPr>
        <w:t>t</w:t>
      </w:r>
      <w:r w:rsidRPr="005B7CF3">
        <w:rPr>
          <w:rFonts w:ascii="Arial" w:hAnsi="Arial" w:cs="Arial"/>
        </w:rPr>
        <w:t>r</w:t>
      </w:r>
      <w:r w:rsidRPr="005B7CF3">
        <w:rPr>
          <w:rFonts w:ascii="Arial" w:hAnsi="Arial" w:cs="Arial"/>
          <w:spacing w:val="-1"/>
        </w:rPr>
        <w:t>at</w:t>
      </w:r>
      <w:r w:rsidRPr="005B7CF3">
        <w:rPr>
          <w:rFonts w:ascii="Arial" w:hAnsi="Arial" w:cs="Arial"/>
          <w:spacing w:val="3"/>
        </w:rPr>
        <w:t>e</w:t>
      </w:r>
      <w:r w:rsidRPr="005B7CF3">
        <w:rPr>
          <w:rFonts w:ascii="Arial" w:hAnsi="Arial" w:cs="Arial"/>
          <w:spacing w:val="-2"/>
        </w:rPr>
        <w:t>g</w:t>
      </w:r>
      <w:r w:rsidRPr="005B7CF3">
        <w:rPr>
          <w:rFonts w:ascii="Arial" w:hAnsi="Arial" w:cs="Arial"/>
        </w:rPr>
        <w:t xml:space="preserve">ies </w:t>
      </w:r>
      <w:r w:rsidRPr="005B7CF3">
        <w:rPr>
          <w:rFonts w:ascii="Arial" w:hAnsi="Arial" w:cs="Arial"/>
          <w:spacing w:val="-2"/>
        </w:rPr>
        <w:t>f</w:t>
      </w:r>
      <w:r w:rsidRPr="005B7CF3">
        <w:rPr>
          <w:rFonts w:ascii="Arial" w:hAnsi="Arial" w:cs="Arial"/>
        </w:rPr>
        <w:t>or</w:t>
      </w:r>
      <w:r w:rsidRPr="005B7CF3">
        <w:rPr>
          <w:rFonts w:ascii="Arial" w:hAnsi="Arial" w:cs="Arial"/>
          <w:spacing w:val="2"/>
        </w:rPr>
        <w:t xml:space="preserve"> </w:t>
      </w:r>
      <w:r w:rsidRPr="005B7CF3">
        <w:rPr>
          <w:rFonts w:ascii="Arial" w:hAnsi="Arial" w:cs="Arial"/>
          <w:spacing w:val="-1"/>
        </w:rPr>
        <w:t>a</w:t>
      </w:r>
      <w:r w:rsidRPr="005B7CF3">
        <w:rPr>
          <w:rFonts w:ascii="Arial" w:hAnsi="Arial" w:cs="Arial"/>
        </w:rPr>
        <w:t>s</w:t>
      </w:r>
      <w:r w:rsidRPr="005B7CF3">
        <w:rPr>
          <w:rFonts w:ascii="Arial" w:hAnsi="Arial" w:cs="Arial"/>
          <w:spacing w:val="-1"/>
        </w:rPr>
        <w:t>s</w:t>
      </w:r>
      <w:r w:rsidRPr="005B7CF3">
        <w:rPr>
          <w:rFonts w:ascii="Arial" w:hAnsi="Arial" w:cs="Arial"/>
        </w:rPr>
        <w:t>ess</w:t>
      </w:r>
      <w:r w:rsidRPr="005B7CF3">
        <w:rPr>
          <w:rFonts w:ascii="Arial" w:hAnsi="Arial" w:cs="Arial"/>
          <w:spacing w:val="-1"/>
        </w:rPr>
        <w:t>i</w:t>
      </w:r>
      <w:r w:rsidRPr="005B7CF3">
        <w:rPr>
          <w:rFonts w:ascii="Arial" w:hAnsi="Arial" w:cs="Arial"/>
          <w:spacing w:val="4"/>
        </w:rPr>
        <w:t>n</w:t>
      </w:r>
      <w:r w:rsidRPr="005B7CF3">
        <w:rPr>
          <w:rFonts w:ascii="Arial" w:hAnsi="Arial" w:cs="Arial"/>
        </w:rPr>
        <w:t>g</w:t>
      </w:r>
      <w:r w:rsidRPr="005B7CF3">
        <w:rPr>
          <w:rFonts w:ascii="Arial" w:hAnsi="Arial" w:cs="Arial"/>
          <w:spacing w:val="-2"/>
        </w:rPr>
        <w:t xml:space="preserve"> </w:t>
      </w:r>
      <w:r w:rsidRPr="005B7CF3">
        <w:rPr>
          <w:rFonts w:ascii="Arial" w:hAnsi="Arial" w:cs="Arial"/>
        </w:rPr>
        <w:t>p</w:t>
      </w:r>
      <w:r w:rsidRPr="005B7CF3">
        <w:rPr>
          <w:rFonts w:ascii="Arial" w:hAnsi="Arial" w:cs="Arial"/>
          <w:spacing w:val="-1"/>
        </w:rPr>
        <w:t>a</w:t>
      </w:r>
      <w:r w:rsidRPr="005B7CF3">
        <w:rPr>
          <w:rFonts w:ascii="Arial" w:hAnsi="Arial" w:cs="Arial"/>
        </w:rPr>
        <w:t>t</w:t>
      </w:r>
      <w:r w:rsidRPr="005B7CF3">
        <w:rPr>
          <w:rFonts w:ascii="Arial" w:hAnsi="Arial" w:cs="Arial"/>
          <w:spacing w:val="2"/>
        </w:rPr>
        <w:t>i</w:t>
      </w:r>
      <w:r w:rsidRPr="005B7CF3">
        <w:rPr>
          <w:rFonts w:ascii="Arial" w:hAnsi="Arial" w:cs="Arial"/>
          <w:spacing w:val="-2"/>
        </w:rPr>
        <w:t>e</w:t>
      </w:r>
      <w:r w:rsidRPr="005B7CF3">
        <w:rPr>
          <w:rFonts w:ascii="Arial" w:hAnsi="Arial" w:cs="Arial"/>
        </w:rPr>
        <w:t>nts.</w:t>
      </w:r>
    </w:p>
    <w:p w14:paraId="764C4580" w14:textId="4F8C2ACF" w:rsidR="0076235D" w:rsidRPr="00C40B5D" w:rsidRDefault="0076235D" w:rsidP="000602B1">
      <w:pPr>
        <w:spacing w:after="0" w:line="276" w:lineRule="auto"/>
        <w:rPr>
          <w:rFonts w:ascii="Arial" w:hAnsi="Arial" w:cs="Arial"/>
        </w:rPr>
      </w:pPr>
    </w:p>
    <w:p w14:paraId="504F81AB" w14:textId="630AB9CF" w:rsidR="007F6E31" w:rsidRDefault="007F6E31">
      <w:pPr>
        <w:rPr>
          <w:rFonts w:ascii="Arial" w:eastAsiaTheme="majorEastAsia" w:hAnsi="Arial" w:cs="Arial"/>
          <w:b/>
          <w:bCs/>
          <w:caps/>
          <w:spacing w:val="4"/>
          <w:sz w:val="28"/>
          <w:szCs w:val="28"/>
        </w:rPr>
      </w:pPr>
    </w:p>
    <w:p w14:paraId="4E6F2E0C" w14:textId="59F2BD28" w:rsidR="0076235D" w:rsidRPr="00C40B5D" w:rsidRDefault="00FB203B" w:rsidP="000602B1">
      <w:pPr>
        <w:pStyle w:val="Heading1"/>
        <w:spacing w:before="0" w:after="0" w:line="276" w:lineRule="auto"/>
        <w:rPr>
          <w:rFonts w:ascii="Arial" w:hAnsi="Arial" w:cs="Arial"/>
        </w:rPr>
      </w:pPr>
      <w:bookmarkStart w:id="11" w:name="_Toc213840227"/>
      <w:r w:rsidRPr="0096296A">
        <w:rPr>
          <w:rFonts w:ascii="Arial" w:hAnsi="Arial" w:cs="Arial"/>
        </w:rPr>
        <w:t>COLLEGE PROGRAM OBJECTIVES</w:t>
      </w:r>
      <w:bookmarkEnd w:id="11"/>
    </w:p>
    <w:p w14:paraId="60C938CE" w14:textId="6036C472" w:rsidR="00697E55" w:rsidRPr="00C40B5D" w:rsidRDefault="005150FA" w:rsidP="000602B1">
      <w:pPr>
        <w:spacing w:after="0" w:line="276" w:lineRule="auto"/>
        <w:jc w:val="left"/>
        <w:rPr>
          <w:rFonts w:ascii="Arial" w:hAnsi="Arial" w:cs="Arial"/>
        </w:rPr>
      </w:pPr>
      <w:r w:rsidRPr="00C40B5D">
        <w:rPr>
          <w:rFonts w:ascii="Arial" w:hAnsi="Arial" w:cs="Arial"/>
          <w:spacing w:val="-2"/>
        </w:rPr>
        <w:t xml:space="preserve">In </w:t>
      </w:r>
      <w:r w:rsidR="005879BF" w:rsidRPr="00C40B5D">
        <w:rPr>
          <w:rFonts w:ascii="Arial" w:hAnsi="Arial" w:cs="Arial"/>
          <w:spacing w:val="-2"/>
        </w:rPr>
        <w:t>addition to the above course-specific goals and learning objectives, this clerkship rotation also facilitates student progress in attaining the College Program Objectives</w:t>
      </w:r>
      <w:r w:rsidR="00767C31" w:rsidRPr="00C40B5D">
        <w:rPr>
          <w:rFonts w:ascii="Arial" w:hAnsi="Arial" w:cs="Arial"/>
          <w:spacing w:val="-2"/>
        </w:rPr>
        <w:t xml:space="preserve">. </w:t>
      </w:r>
      <w:r w:rsidR="00997621" w:rsidRPr="00C40B5D">
        <w:rPr>
          <w:rFonts w:ascii="Arial" w:hAnsi="Arial" w:cs="Arial"/>
          <w:spacing w:val="-2"/>
        </w:rPr>
        <w:t>Please refer to the complete list provided on the MSUCOM website (</w:t>
      </w:r>
      <w:hyperlink r:id="rId21" w:history="1">
        <w:r w:rsidR="00843721" w:rsidRPr="00C40B5D">
          <w:rPr>
            <w:rStyle w:val="Hyperlink"/>
            <w:rFonts w:ascii="Arial" w:hAnsi="Arial" w:cs="Arial"/>
            <w:spacing w:val="-2"/>
          </w:rPr>
          <w:t>https://com.msu.edu/</w:t>
        </w:r>
      </w:hyperlink>
      <w:r w:rsidR="00997621" w:rsidRPr="00C40B5D">
        <w:rPr>
          <w:rFonts w:ascii="Arial" w:hAnsi="Arial" w:cs="Arial"/>
          <w:spacing w:val="-2"/>
        </w:rPr>
        <w:t>)</w:t>
      </w:r>
      <w:r w:rsidR="00C51135" w:rsidRPr="00C40B5D">
        <w:rPr>
          <w:rFonts w:ascii="Arial" w:hAnsi="Arial" w:cs="Arial"/>
          <w:spacing w:val="-2"/>
        </w:rPr>
        <w:t xml:space="preserve"> and in the Student Handbook.</w:t>
      </w:r>
    </w:p>
    <w:p w14:paraId="0FA434B5" w14:textId="77777777" w:rsidR="004A14A0" w:rsidRPr="00C40B5D" w:rsidRDefault="004A14A0" w:rsidP="000602B1">
      <w:pPr>
        <w:spacing w:after="0" w:line="276" w:lineRule="auto"/>
        <w:rPr>
          <w:rFonts w:ascii="Arial" w:hAnsi="Arial" w:cs="Arial"/>
        </w:rPr>
      </w:pPr>
    </w:p>
    <w:p w14:paraId="5A8591BE" w14:textId="6035D8A9" w:rsidR="006F2107" w:rsidRPr="00C40B5D" w:rsidRDefault="00395FF7" w:rsidP="000602B1">
      <w:pPr>
        <w:pStyle w:val="Heading1"/>
        <w:spacing w:before="0" w:after="0" w:line="276" w:lineRule="auto"/>
        <w:rPr>
          <w:rFonts w:ascii="Arial" w:hAnsi="Arial" w:cs="Arial"/>
        </w:rPr>
      </w:pPr>
      <w:bookmarkStart w:id="12" w:name="_Toc213840228"/>
      <w:r w:rsidRPr="0061495F">
        <w:rPr>
          <w:rFonts w:ascii="Arial" w:hAnsi="Arial" w:cs="Arial"/>
        </w:rPr>
        <w:t>R</w:t>
      </w:r>
      <w:r w:rsidR="005A09E5" w:rsidRPr="0061495F">
        <w:rPr>
          <w:rFonts w:ascii="Arial" w:hAnsi="Arial" w:cs="Arial"/>
        </w:rPr>
        <w:t>EFERENCES</w:t>
      </w:r>
      <w:bookmarkEnd w:id="12"/>
    </w:p>
    <w:p w14:paraId="2C0B26C0" w14:textId="20FCDB7D" w:rsidR="006F2107" w:rsidRPr="00C40B5D" w:rsidRDefault="005B4C18" w:rsidP="000602B1">
      <w:pPr>
        <w:pStyle w:val="Heading2"/>
        <w:rPr>
          <w:b/>
          <w:bCs/>
        </w:rPr>
      </w:pPr>
      <w:bookmarkStart w:id="13" w:name="_Toc213840229"/>
      <w:r w:rsidRPr="00165CD1">
        <w:t>REQUIRED STUDY RESOURCES</w:t>
      </w:r>
      <w:bookmarkEnd w:id="13"/>
    </w:p>
    <w:p w14:paraId="2196C2FA" w14:textId="77777777" w:rsidR="009A1109" w:rsidRPr="009A1109" w:rsidRDefault="009A1109" w:rsidP="006462FA">
      <w:pPr>
        <w:spacing w:after="0"/>
        <w:rPr>
          <w:rFonts w:ascii="Arial" w:hAnsi="Arial" w:cs="Arial"/>
          <w:b/>
          <w:bCs/>
        </w:rPr>
      </w:pPr>
    </w:p>
    <w:p w14:paraId="4162636F" w14:textId="3D7A8E9E" w:rsidR="00711CE9" w:rsidRPr="00A31535" w:rsidRDefault="7943D736" w:rsidP="000C2A9A">
      <w:pPr>
        <w:pStyle w:val="ListParagraph"/>
        <w:numPr>
          <w:ilvl w:val="0"/>
          <w:numId w:val="23"/>
        </w:numPr>
        <w:jc w:val="left"/>
        <w:rPr>
          <w:rFonts w:ascii="Arial" w:hAnsi="Arial" w:cs="Arial"/>
        </w:rPr>
      </w:pPr>
      <w:bookmarkStart w:id="14" w:name="_Toc106630800"/>
      <w:r w:rsidRPr="001377CD">
        <w:rPr>
          <w:rFonts w:ascii="Arial" w:hAnsi="Arial" w:cs="Arial"/>
        </w:rPr>
        <w:t xml:space="preserve">Desire 2 Learn (D2L): </w:t>
      </w:r>
      <w:bookmarkEnd w:id="14"/>
      <w:r w:rsidRPr="001377CD">
        <w:rPr>
          <w:rFonts w:ascii="Arial" w:hAnsi="Arial" w:cs="Arial"/>
        </w:rPr>
        <w:t>Please find online content for this course in D2L (</w:t>
      </w:r>
      <w:hyperlink r:id="rId22" w:history="1">
        <w:r w:rsidRPr="001377CD">
          <w:rPr>
            <w:rStyle w:val="Hyperlink"/>
            <w:rFonts w:ascii="Arial" w:hAnsi="Arial" w:cs="Arial"/>
            <w:color w:val="auto"/>
          </w:rPr>
          <w:t>https://d2l.msu.edu/</w:t>
        </w:r>
      </w:hyperlink>
      <w:r w:rsidRPr="001377CD">
        <w:rPr>
          <w:rFonts w:ascii="Arial" w:hAnsi="Arial" w:cs="Arial"/>
        </w:rPr>
        <w:t>). Once logged in</w:t>
      </w:r>
      <w:r w:rsidR="0C1B4AB5" w:rsidRPr="001377CD">
        <w:rPr>
          <w:rFonts w:ascii="Arial" w:hAnsi="Arial" w:cs="Arial"/>
        </w:rPr>
        <w:t xml:space="preserve"> with your MSU Net ID</w:t>
      </w:r>
      <w:r w:rsidRPr="001377CD">
        <w:rPr>
          <w:rFonts w:ascii="Arial" w:hAnsi="Arial" w:cs="Arial"/>
        </w:rPr>
        <w:t xml:space="preserve">, your course </w:t>
      </w:r>
      <w:r w:rsidR="6854B9C4" w:rsidRPr="001377CD">
        <w:rPr>
          <w:rFonts w:ascii="Arial" w:hAnsi="Arial" w:cs="Arial"/>
        </w:rPr>
        <w:t xml:space="preserve">will </w:t>
      </w:r>
      <w:r w:rsidRPr="001377CD">
        <w:rPr>
          <w:rFonts w:ascii="Arial" w:hAnsi="Arial" w:cs="Arial"/>
        </w:rPr>
        <w:t xml:space="preserve">appear on the D2L landing page. </w:t>
      </w:r>
      <w:r w:rsidR="53A086CA" w:rsidRPr="001377CD">
        <w:rPr>
          <w:rFonts w:ascii="Arial" w:hAnsi="Arial" w:cs="Arial"/>
        </w:rPr>
        <w:t xml:space="preserve">If you do not see your course on the landing page, search for the course with the following criteria, and </w:t>
      </w:r>
      <w:r w:rsidRPr="001377CD">
        <w:rPr>
          <w:rFonts w:ascii="Arial" w:hAnsi="Arial" w:cs="Arial"/>
        </w:rPr>
        <w:t xml:space="preserve">pin </w:t>
      </w:r>
      <w:r w:rsidR="25C46649" w:rsidRPr="001377CD">
        <w:rPr>
          <w:rFonts w:ascii="Arial" w:hAnsi="Arial" w:cs="Arial"/>
        </w:rPr>
        <w:t xml:space="preserve">it </w:t>
      </w:r>
      <w:r w:rsidRPr="001377CD">
        <w:rPr>
          <w:rFonts w:ascii="Arial" w:hAnsi="Arial" w:cs="Arial"/>
        </w:rPr>
        <w:t>to your homepage</w:t>
      </w:r>
      <w:r w:rsidR="2EC77A40" w:rsidRPr="001377CD">
        <w:rPr>
          <w:rFonts w:ascii="Arial" w:hAnsi="Arial" w:cs="Arial"/>
        </w:rPr>
        <w:t xml:space="preserve">: </w:t>
      </w:r>
      <w:r w:rsidR="00134622" w:rsidRPr="001377CD">
        <w:rPr>
          <w:rFonts w:ascii="Arial" w:hAnsi="Arial" w:cs="Arial"/>
          <w:b/>
          <w:bCs/>
          <w:color w:val="242424"/>
          <w:shd w:val="clear" w:color="auto" w:fill="FFFFFF"/>
        </w:rPr>
        <w:t>Core Internal Medicine Out-Patient Clerkship</w:t>
      </w:r>
      <w:r w:rsidR="00743D11">
        <w:rPr>
          <w:rFonts w:ascii="Arial" w:hAnsi="Arial" w:cs="Arial"/>
          <w:b/>
          <w:bCs/>
          <w:color w:val="242424"/>
          <w:shd w:val="clear" w:color="auto" w:fill="FFFFFF"/>
        </w:rPr>
        <w:br/>
      </w:r>
      <w:r w:rsidR="001377CD">
        <w:rPr>
          <w:rFonts w:ascii="Arial" w:hAnsi="Arial" w:cs="Arial"/>
          <w:b/>
          <w:bCs/>
          <w:color w:val="242424"/>
          <w:shd w:val="clear" w:color="auto" w:fill="FFFFFF"/>
        </w:rPr>
        <w:br/>
      </w:r>
      <w:r w:rsidR="009A1109" w:rsidRPr="001377CD">
        <w:rPr>
          <w:rFonts w:ascii="Arial" w:hAnsi="Arial" w:cs="Arial"/>
        </w:rPr>
        <w:lastRenderedPageBreak/>
        <w:t>If you encounter any issues accessing this D2L course, please email the CA (on the title page of this syllabus)</w:t>
      </w:r>
      <w:r w:rsidR="00767C31" w:rsidRPr="001377CD">
        <w:rPr>
          <w:rFonts w:ascii="Arial" w:hAnsi="Arial" w:cs="Arial"/>
        </w:rPr>
        <w:t xml:space="preserve">. </w:t>
      </w:r>
      <w:r w:rsidR="2B13021B" w:rsidRPr="001377CD">
        <w:rPr>
          <w:rFonts w:ascii="Arial" w:hAnsi="Arial" w:cs="Arial"/>
        </w:rPr>
        <w:t>It is your responsibility to make sure you have access to the course D2L page on the first day of the course.</w:t>
      </w:r>
      <w:r w:rsidR="00A31535">
        <w:rPr>
          <w:rFonts w:ascii="Arial" w:hAnsi="Arial" w:cs="Arial"/>
        </w:rPr>
        <w:br/>
      </w:r>
      <w:r w:rsidR="00743D11">
        <w:rPr>
          <w:rFonts w:ascii="Arial" w:hAnsi="Arial" w:cs="Arial"/>
        </w:rPr>
        <w:br/>
      </w:r>
      <w:r w:rsidR="00711CE9" w:rsidRPr="00743D11">
        <w:rPr>
          <w:rFonts w:ascii="Arial" w:eastAsia="Arial" w:hAnsi="Arial" w:cs="Arial"/>
        </w:rPr>
        <w:t>Student D2L email addresses must be forwarded to your MSU email account.</w:t>
      </w:r>
      <w:r w:rsidR="00A31535">
        <w:rPr>
          <w:rFonts w:ascii="Arial" w:eastAsia="Arial" w:hAnsi="Arial" w:cs="Arial"/>
        </w:rPr>
        <w:br/>
      </w:r>
    </w:p>
    <w:p w14:paraId="2C56F546" w14:textId="75996A41" w:rsidR="00C34D7C" w:rsidRPr="00C101C0" w:rsidRDefault="00C34D7C" w:rsidP="000C2A9A">
      <w:pPr>
        <w:pStyle w:val="ListParagraph"/>
        <w:numPr>
          <w:ilvl w:val="0"/>
          <w:numId w:val="23"/>
        </w:numPr>
        <w:spacing w:after="0" w:line="276" w:lineRule="auto"/>
        <w:jc w:val="left"/>
        <w:rPr>
          <w:rStyle w:val="Hyperlink"/>
          <w:rFonts w:ascii="Arial" w:hAnsi="Arial" w:cs="Arial"/>
          <w:color w:val="auto"/>
          <w:u w:val="none"/>
        </w:rPr>
      </w:pPr>
      <w:r w:rsidRPr="00C101C0">
        <w:rPr>
          <w:rFonts w:ascii="Arial" w:hAnsi="Arial" w:cs="Arial"/>
          <w:b/>
          <w:bCs/>
          <w:u w:val="single"/>
        </w:rPr>
        <w:t>Access Medicine</w:t>
      </w:r>
      <w:r>
        <w:rPr>
          <w:rFonts w:ascii="Arial" w:hAnsi="Arial" w:cs="Arial"/>
          <w:b/>
          <w:bCs/>
          <w:u w:val="single"/>
        </w:rPr>
        <w:t>:</w:t>
      </w:r>
      <w:r w:rsidRPr="00C101C0">
        <w:rPr>
          <w:rFonts w:ascii="Arial" w:hAnsi="Arial" w:cs="Arial"/>
          <w:b/>
          <w:bCs/>
          <w:u w:val="single"/>
        </w:rPr>
        <w:t xml:space="preserve">  </w:t>
      </w:r>
      <w:r w:rsidRPr="00C101C0">
        <w:rPr>
          <w:rFonts w:ascii="Arial" w:hAnsi="Arial" w:cs="Arial"/>
        </w:rPr>
        <w:t xml:space="preserve">Compendium of various medical books, questions, images, videos that apply to internal medicine. Infinitely helpful resources that allows you to search a topic over multiple different texts. Available at: </w:t>
      </w:r>
      <w:hyperlink r:id="rId23">
        <w:r w:rsidRPr="00C101C0">
          <w:rPr>
            <w:rStyle w:val="Hyperlink"/>
            <w:rFonts w:ascii="Arial" w:hAnsi="Arial" w:cs="Arial"/>
          </w:rPr>
          <w:t>https://accessmedicine-mhmedical-com.proxy1.cl.msu.edu/</w:t>
        </w:r>
      </w:hyperlink>
      <w:r w:rsidR="00376EAB">
        <w:rPr>
          <w:rStyle w:val="Hyperlink"/>
          <w:rFonts w:ascii="Arial" w:hAnsi="Arial" w:cs="Arial"/>
        </w:rPr>
        <w:t xml:space="preserve"> </w:t>
      </w:r>
    </w:p>
    <w:p w14:paraId="1F0C3D99" w14:textId="77777777" w:rsidR="00C34D7C" w:rsidRPr="005B7CF3" w:rsidRDefault="00C34D7C" w:rsidP="00C34D7C">
      <w:pPr>
        <w:pStyle w:val="ListParagraph"/>
        <w:ind w:left="792"/>
        <w:jc w:val="left"/>
        <w:rPr>
          <w:rFonts w:ascii="Arial" w:hAnsi="Arial" w:cs="Arial"/>
          <w:b/>
          <w:u w:val="single"/>
        </w:rPr>
      </w:pPr>
    </w:p>
    <w:p w14:paraId="2A9F6E97" w14:textId="397D09D2" w:rsidR="00711CE9" w:rsidRPr="00C34D7C" w:rsidRDefault="00C34D7C" w:rsidP="000C2A9A">
      <w:pPr>
        <w:pStyle w:val="ListParagraph"/>
        <w:numPr>
          <w:ilvl w:val="0"/>
          <w:numId w:val="23"/>
        </w:numPr>
        <w:spacing w:after="0" w:line="276" w:lineRule="auto"/>
        <w:jc w:val="left"/>
        <w:rPr>
          <w:rFonts w:ascii="Arial" w:hAnsi="Arial" w:cs="Arial"/>
        </w:rPr>
      </w:pPr>
      <w:r w:rsidRPr="03DAB31C">
        <w:rPr>
          <w:rFonts w:ascii="Arial" w:hAnsi="Arial" w:cs="Arial"/>
          <w:b/>
          <w:bCs/>
          <w:u w:val="single"/>
        </w:rPr>
        <w:t xml:space="preserve"> Harrison's Principles of Internal Medicine 2</w:t>
      </w:r>
      <w:r w:rsidR="00334AF3">
        <w:rPr>
          <w:rFonts w:ascii="Arial" w:hAnsi="Arial" w:cs="Arial"/>
          <w:b/>
          <w:bCs/>
          <w:u w:val="single"/>
        </w:rPr>
        <w:t>1st</w:t>
      </w:r>
      <w:r w:rsidRPr="03DAB31C">
        <w:rPr>
          <w:rFonts w:ascii="Arial" w:hAnsi="Arial" w:cs="Arial"/>
          <w:b/>
          <w:bCs/>
          <w:u w:val="single"/>
        </w:rPr>
        <w:t xml:space="preserve"> edition</w:t>
      </w:r>
      <w:r>
        <w:rPr>
          <w:rFonts w:ascii="Arial" w:hAnsi="Arial" w:cs="Arial"/>
          <w:b/>
          <w:bCs/>
          <w:u w:val="single"/>
        </w:rPr>
        <w:t>:</w:t>
      </w:r>
      <w:r w:rsidRPr="03DAB31C">
        <w:rPr>
          <w:rFonts w:ascii="Arial" w:hAnsi="Arial" w:cs="Arial"/>
          <w:b/>
          <w:bCs/>
          <w:u w:val="single"/>
        </w:rPr>
        <w:t xml:space="preserve">  </w:t>
      </w:r>
      <w:r w:rsidRPr="03DAB31C">
        <w:rPr>
          <w:rFonts w:ascii="Arial" w:hAnsi="Arial" w:cs="Arial"/>
        </w:rPr>
        <w:t xml:space="preserve">The bible of internal medicine. Long running book providing complex overview of topics that are applicable to every level of education. Can be overly complex when trying to quickly review a topic or answer clinical questions for a medical student. </w:t>
      </w:r>
      <w:r w:rsidR="00A361C9">
        <w:rPr>
          <w:rFonts w:ascii="Arial" w:hAnsi="Arial" w:cs="Arial"/>
        </w:rPr>
        <w:t xml:space="preserve">Available at: </w:t>
      </w:r>
      <w:hyperlink r:id="rId24" w:history="1">
        <w:r w:rsidR="004F1116" w:rsidRPr="007F7F5B">
          <w:rPr>
            <w:rStyle w:val="Hyperlink"/>
            <w:rFonts w:ascii="Arial" w:hAnsi="Arial" w:cs="Arial"/>
          </w:rPr>
          <w:t>https://accessmedicine-mhmedical-com.proxy1.cl.msu.edu/book.aspx?bookid=3095</w:t>
        </w:r>
      </w:hyperlink>
      <w:r w:rsidR="004A5D56">
        <w:rPr>
          <w:rFonts w:ascii="Arial" w:hAnsi="Arial" w:cs="Arial"/>
        </w:rPr>
        <w:t xml:space="preserve"> </w:t>
      </w:r>
    </w:p>
    <w:p w14:paraId="24682D4D" w14:textId="77777777" w:rsidR="009A1109" w:rsidRDefault="009A1109" w:rsidP="00A5758F">
      <w:pPr>
        <w:spacing w:after="0"/>
        <w:ind w:left="720"/>
        <w:rPr>
          <w:rFonts w:ascii="Arial" w:hAnsi="Arial" w:cs="Arial"/>
        </w:rPr>
      </w:pPr>
    </w:p>
    <w:p w14:paraId="7247556A" w14:textId="77777777" w:rsidR="00C34D7C" w:rsidRDefault="00C34D7C" w:rsidP="00A5758F">
      <w:pPr>
        <w:spacing w:after="0"/>
        <w:ind w:left="720"/>
        <w:rPr>
          <w:rFonts w:ascii="Arial" w:hAnsi="Arial" w:cs="Arial"/>
        </w:rPr>
      </w:pPr>
    </w:p>
    <w:p w14:paraId="7E5E2CED" w14:textId="52435F50" w:rsidR="008350DA" w:rsidRPr="00C40B5D" w:rsidRDefault="005B4C18" w:rsidP="000602B1">
      <w:pPr>
        <w:pStyle w:val="Heading2"/>
        <w:rPr>
          <w:b/>
          <w:bCs/>
        </w:rPr>
      </w:pPr>
      <w:bookmarkStart w:id="15" w:name="_Toc213840230"/>
      <w:r w:rsidRPr="00C40B5D">
        <w:t>SUGGESTED STUDY RESOURCES</w:t>
      </w:r>
      <w:bookmarkEnd w:id="15"/>
    </w:p>
    <w:p w14:paraId="0DA8A430" w14:textId="55B9F894" w:rsidR="002A6615" w:rsidRPr="00C40B5D" w:rsidRDefault="002A6615" w:rsidP="000602B1">
      <w:pPr>
        <w:spacing w:after="0" w:line="276" w:lineRule="auto"/>
        <w:ind w:left="360"/>
        <w:rPr>
          <w:rFonts w:ascii="Arial" w:hAnsi="Arial" w:cs="Arial"/>
        </w:rPr>
      </w:pPr>
    </w:p>
    <w:p w14:paraId="0D579961" w14:textId="77777777" w:rsidR="00732D89" w:rsidRPr="00C40B5D" w:rsidRDefault="00732D89" w:rsidP="00732D89">
      <w:pPr>
        <w:pStyle w:val="Heading3"/>
        <w:rPr>
          <w:b/>
          <w:bCs/>
        </w:rPr>
      </w:pPr>
      <w:bookmarkStart w:id="16" w:name="_Toc157766349"/>
      <w:bookmarkStart w:id="17" w:name="_Toc173322997"/>
      <w:bookmarkStart w:id="18" w:name="_Toc213840231"/>
      <w:r w:rsidRPr="00C40B5D">
        <w:t>Recommended Websites</w:t>
      </w:r>
      <w:bookmarkEnd w:id="16"/>
      <w:bookmarkEnd w:id="17"/>
      <w:bookmarkEnd w:id="18"/>
    </w:p>
    <w:p w14:paraId="74A3CA1B" w14:textId="77777777" w:rsidR="00732D89" w:rsidRPr="001770E3" w:rsidRDefault="00732D89" w:rsidP="00732D89">
      <w:pPr>
        <w:spacing w:after="0" w:line="240" w:lineRule="auto"/>
        <w:ind w:left="720"/>
        <w:jc w:val="left"/>
        <w:rPr>
          <w:rFonts w:ascii="Arial" w:hAnsi="Arial" w:cs="Arial"/>
          <w:color w:val="0000FF"/>
          <w:u w:val="single" w:color="0000FF"/>
        </w:rPr>
      </w:pPr>
      <w:r w:rsidRPr="001770E3">
        <w:rPr>
          <w:rFonts w:ascii="Arial" w:hAnsi="Arial" w:cs="Arial"/>
        </w:rPr>
        <w:t>Addit</w:t>
      </w:r>
      <w:r w:rsidRPr="001770E3">
        <w:rPr>
          <w:rFonts w:ascii="Arial" w:hAnsi="Arial" w:cs="Arial"/>
          <w:spacing w:val="3"/>
        </w:rPr>
        <w:t>i</w:t>
      </w:r>
      <w:r w:rsidRPr="001770E3">
        <w:rPr>
          <w:rFonts w:ascii="Arial" w:hAnsi="Arial" w:cs="Arial"/>
        </w:rPr>
        <w:t>on</w:t>
      </w:r>
      <w:r w:rsidRPr="001770E3">
        <w:rPr>
          <w:rFonts w:ascii="Arial" w:hAnsi="Arial" w:cs="Arial"/>
          <w:spacing w:val="-3"/>
        </w:rPr>
        <w:t>a</w:t>
      </w:r>
      <w:r w:rsidRPr="001770E3">
        <w:rPr>
          <w:rFonts w:ascii="Arial" w:hAnsi="Arial" w:cs="Arial"/>
        </w:rPr>
        <w:t xml:space="preserve">l </w:t>
      </w:r>
      <w:r w:rsidRPr="001770E3">
        <w:rPr>
          <w:rFonts w:ascii="Arial" w:hAnsi="Arial" w:cs="Arial"/>
          <w:spacing w:val="1"/>
        </w:rPr>
        <w:t>R</w:t>
      </w:r>
      <w:r w:rsidRPr="001770E3">
        <w:rPr>
          <w:rFonts w:ascii="Arial" w:hAnsi="Arial" w:cs="Arial"/>
          <w:spacing w:val="-1"/>
        </w:rPr>
        <w:t>e</w:t>
      </w:r>
      <w:r w:rsidRPr="001770E3">
        <w:rPr>
          <w:rFonts w:ascii="Arial" w:hAnsi="Arial" w:cs="Arial"/>
        </w:rPr>
        <w:t>sour</w:t>
      </w:r>
      <w:r w:rsidRPr="001770E3">
        <w:rPr>
          <w:rFonts w:ascii="Arial" w:hAnsi="Arial" w:cs="Arial"/>
          <w:spacing w:val="-1"/>
        </w:rPr>
        <w:t>ce</w:t>
      </w:r>
      <w:r w:rsidRPr="001770E3">
        <w:rPr>
          <w:rFonts w:ascii="Arial" w:hAnsi="Arial" w:cs="Arial"/>
          <w:spacing w:val="-2"/>
        </w:rPr>
        <w:t>s</w:t>
      </w:r>
      <w:r w:rsidRPr="001770E3">
        <w:rPr>
          <w:rFonts w:ascii="Arial" w:hAnsi="Arial" w:cs="Arial"/>
          <w:spacing w:val="3"/>
        </w:rPr>
        <w:t>/</w:t>
      </w:r>
      <w:r w:rsidRPr="001770E3">
        <w:rPr>
          <w:rFonts w:ascii="Arial" w:hAnsi="Arial" w:cs="Arial"/>
        </w:rPr>
        <w:t>Conv</w:t>
      </w:r>
      <w:r w:rsidRPr="001770E3">
        <w:rPr>
          <w:rFonts w:ascii="Arial" w:hAnsi="Arial" w:cs="Arial"/>
          <w:spacing w:val="-1"/>
        </w:rPr>
        <w:t>e</w:t>
      </w:r>
      <w:r w:rsidRPr="001770E3">
        <w:rPr>
          <w:rFonts w:ascii="Arial" w:hAnsi="Arial" w:cs="Arial"/>
        </w:rPr>
        <w:t>nient</w:t>
      </w:r>
      <w:r w:rsidRPr="001770E3">
        <w:rPr>
          <w:rFonts w:ascii="Arial" w:hAnsi="Arial" w:cs="Arial"/>
          <w:spacing w:val="-2"/>
        </w:rPr>
        <w:t xml:space="preserve"> </w:t>
      </w:r>
      <w:r w:rsidRPr="001770E3">
        <w:rPr>
          <w:rFonts w:ascii="Arial" w:hAnsi="Arial" w:cs="Arial"/>
        </w:rPr>
        <w:t>Apps</w:t>
      </w:r>
      <w:r w:rsidRPr="001770E3">
        <w:rPr>
          <w:rFonts w:ascii="Arial" w:hAnsi="Arial" w:cs="Arial"/>
          <w:spacing w:val="1"/>
        </w:rPr>
        <w:t xml:space="preserve"> </w:t>
      </w:r>
      <w:r w:rsidRPr="001770E3">
        <w:rPr>
          <w:rFonts w:ascii="Arial" w:hAnsi="Arial" w:cs="Arial"/>
        </w:rPr>
        <w:t>-</w:t>
      </w:r>
      <w:r w:rsidRPr="001770E3">
        <w:rPr>
          <w:rFonts w:ascii="Arial" w:hAnsi="Arial" w:cs="Arial"/>
          <w:spacing w:val="-1"/>
        </w:rPr>
        <w:t xml:space="preserve"> </w:t>
      </w:r>
      <w:r w:rsidRPr="001770E3">
        <w:rPr>
          <w:rFonts w:ascii="Arial" w:hAnsi="Arial" w:cs="Arial"/>
        </w:rPr>
        <w:t>s</w:t>
      </w:r>
      <w:r w:rsidRPr="001770E3">
        <w:rPr>
          <w:rFonts w:ascii="Arial" w:hAnsi="Arial" w:cs="Arial"/>
          <w:spacing w:val="1"/>
        </w:rPr>
        <w:t>o</w:t>
      </w:r>
      <w:r w:rsidRPr="001770E3">
        <w:rPr>
          <w:rFonts w:ascii="Arial" w:hAnsi="Arial" w:cs="Arial"/>
          <w:spacing w:val="-4"/>
        </w:rPr>
        <w:t>me</w:t>
      </w:r>
      <w:r w:rsidRPr="001770E3">
        <w:rPr>
          <w:rFonts w:ascii="Arial" w:hAnsi="Arial" w:cs="Arial"/>
          <w:spacing w:val="9"/>
        </w:rPr>
        <w:t xml:space="preserve"> </w:t>
      </w:r>
      <w:r w:rsidRPr="001770E3">
        <w:rPr>
          <w:rFonts w:ascii="Arial" w:hAnsi="Arial" w:cs="Arial"/>
          <w:spacing w:val="-1"/>
        </w:rPr>
        <w:t>a</w:t>
      </w:r>
      <w:r w:rsidRPr="001770E3">
        <w:rPr>
          <w:rFonts w:ascii="Arial" w:hAnsi="Arial" w:cs="Arial"/>
        </w:rPr>
        <w:t>re</w:t>
      </w:r>
      <w:r w:rsidRPr="001770E3">
        <w:rPr>
          <w:rFonts w:ascii="Arial" w:hAnsi="Arial" w:cs="Arial"/>
          <w:spacing w:val="-4"/>
        </w:rPr>
        <w:t xml:space="preserve"> </w:t>
      </w:r>
      <w:r w:rsidRPr="001770E3">
        <w:rPr>
          <w:rFonts w:ascii="Arial" w:hAnsi="Arial" w:cs="Arial"/>
          <w:spacing w:val="-1"/>
        </w:rPr>
        <w:t>f</w:t>
      </w:r>
      <w:r w:rsidRPr="001770E3">
        <w:rPr>
          <w:rFonts w:ascii="Arial" w:hAnsi="Arial" w:cs="Arial"/>
        </w:rPr>
        <w:t>r</w:t>
      </w:r>
      <w:r w:rsidRPr="001770E3">
        <w:rPr>
          <w:rFonts w:ascii="Arial" w:hAnsi="Arial" w:cs="Arial"/>
          <w:spacing w:val="-2"/>
        </w:rPr>
        <w:t>e</w:t>
      </w:r>
      <w:r w:rsidRPr="001770E3">
        <w:rPr>
          <w:rFonts w:ascii="Arial" w:hAnsi="Arial" w:cs="Arial"/>
        </w:rPr>
        <w:t>e</w:t>
      </w:r>
      <w:r w:rsidRPr="001770E3">
        <w:rPr>
          <w:rFonts w:ascii="Arial" w:hAnsi="Arial" w:cs="Arial"/>
          <w:spacing w:val="-1"/>
        </w:rPr>
        <w:t xml:space="preserve"> t</w:t>
      </w:r>
      <w:r w:rsidRPr="001770E3">
        <w:rPr>
          <w:rFonts w:ascii="Arial" w:hAnsi="Arial" w:cs="Arial"/>
          <w:spacing w:val="4"/>
        </w:rPr>
        <w:t>h</w:t>
      </w:r>
      <w:r w:rsidRPr="001770E3">
        <w:rPr>
          <w:rFonts w:ascii="Arial" w:hAnsi="Arial" w:cs="Arial"/>
          <w:spacing w:val="-1"/>
        </w:rPr>
        <w:t>r</w:t>
      </w:r>
      <w:r w:rsidRPr="001770E3">
        <w:rPr>
          <w:rFonts w:ascii="Arial" w:hAnsi="Arial" w:cs="Arial"/>
        </w:rPr>
        <w:t>o</w:t>
      </w:r>
      <w:r w:rsidRPr="001770E3">
        <w:rPr>
          <w:rFonts w:ascii="Arial" w:hAnsi="Arial" w:cs="Arial"/>
          <w:spacing w:val="1"/>
        </w:rPr>
        <w:t>u</w:t>
      </w:r>
      <w:r w:rsidRPr="001770E3">
        <w:rPr>
          <w:rFonts w:ascii="Arial" w:hAnsi="Arial" w:cs="Arial"/>
          <w:spacing w:val="-2"/>
        </w:rPr>
        <w:t>g</w:t>
      </w:r>
      <w:r w:rsidRPr="001770E3">
        <w:rPr>
          <w:rFonts w:ascii="Arial" w:hAnsi="Arial" w:cs="Arial"/>
        </w:rPr>
        <w:t xml:space="preserve">h the </w:t>
      </w:r>
      <w:r w:rsidRPr="001770E3">
        <w:rPr>
          <w:rFonts w:ascii="Arial" w:hAnsi="Arial" w:cs="Arial"/>
          <w:spacing w:val="-3"/>
        </w:rPr>
        <w:t>w</w:t>
      </w:r>
      <w:r w:rsidRPr="001770E3">
        <w:rPr>
          <w:rFonts w:ascii="Arial" w:hAnsi="Arial" w:cs="Arial"/>
          <w:spacing w:val="-1"/>
        </w:rPr>
        <w:t>e</w:t>
      </w:r>
      <w:r w:rsidRPr="001770E3">
        <w:rPr>
          <w:rFonts w:ascii="Arial" w:hAnsi="Arial" w:cs="Arial"/>
        </w:rPr>
        <w:t>b</w:t>
      </w:r>
      <w:r w:rsidRPr="001770E3">
        <w:rPr>
          <w:rFonts w:ascii="Arial" w:hAnsi="Arial" w:cs="Arial"/>
          <w:spacing w:val="2"/>
        </w:rPr>
        <w:t xml:space="preserve"> </w:t>
      </w:r>
      <w:r w:rsidRPr="001770E3">
        <w:rPr>
          <w:rFonts w:ascii="Arial" w:hAnsi="Arial" w:cs="Arial"/>
          <w:spacing w:val="-1"/>
        </w:rPr>
        <w:t>a</w:t>
      </w:r>
      <w:r w:rsidRPr="001770E3">
        <w:rPr>
          <w:rFonts w:ascii="Arial" w:hAnsi="Arial" w:cs="Arial"/>
        </w:rPr>
        <w:t>nd so</w:t>
      </w:r>
      <w:r w:rsidRPr="001770E3">
        <w:rPr>
          <w:rFonts w:ascii="Arial" w:hAnsi="Arial" w:cs="Arial"/>
          <w:spacing w:val="-4"/>
        </w:rPr>
        <w:t>m</w:t>
      </w:r>
      <w:r w:rsidRPr="001770E3">
        <w:rPr>
          <w:rFonts w:ascii="Arial" w:hAnsi="Arial" w:cs="Arial"/>
        </w:rPr>
        <w:t>e</w:t>
      </w:r>
      <w:r w:rsidRPr="001770E3">
        <w:rPr>
          <w:rFonts w:ascii="Arial" w:hAnsi="Arial" w:cs="Arial"/>
          <w:spacing w:val="6"/>
        </w:rPr>
        <w:t xml:space="preserve"> </w:t>
      </w:r>
      <w:r w:rsidRPr="001770E3">
        <w:rPr>
          <w:rFonts w:ascii="Arial" w:hAnsi="Arial" w:cs="Arial"/>
          <w:spacing w:val="-5"/>
        </w:rPr>
        <w:t>y</w:t>
      </w:r>
      <w:r w:rsidRPr="001770E3">
        <w:rPr>
          <w:rFonts w:ascii="Arial" w:hAnsi="Arial" w:cs="Arial"/>
        </w:rPr>
        <w:t>ou will</w:t>
      </w:r>
      <w:r w:rsidRPr="001770E3">
        <w:rPr>
          <w:rFonts w:ascii="Arial" w:hAnsi="Arial" w:cs="Arial"/>
          <w:spacing w:val="3"/>
        </w:rPr>
        <w:t xml:space="preserve"> </w:t>
      </w:r>
      <w:r w:rsidRPr="001770E3">
        <w:rPr>
          <w:rFonts w:ascii="Arial" w:hAnsi="Arial" w:cs="Arial"/>
        </w:rPr>
        <w:t>n</w:t>
      </w:r>
      <w:r w:rsidRPr="001770E3">
        <w:rPr>
          <w:rFonts w:ascii="Arial" w:hAnsi="Arial" w:cs="Arial"/>
          <w:spacing w:val="-1"/>
        </w:rPr>
        <w:t>e</w:t>
      </w:r>
      <w:r w:rsidRPr="001770E3">
        <w:rPr>
          <w:rFonts w:ascii="Arial" w:hAnsi="Arial" w:cs="Arial"/>
          <w:spacing w:val="-3"/>
        </w:rPr>
        <w:t>e</w:t>
      </w:r>
      <w:r w:rsidRPr="001770E3">
        <w:rPr>
          <w:rFonts w:ascii="Arial" w:hAnsi="Arial" w:cs="Arial"/>
        </w:rPr>
        <w:t xml:space="preserve">d </w:t>
      </w:r>
      <w:r w:rsidRPr="001770E3">
        <w:rPr>
          <w:rFonts w:ascii="Arial" w:hAnsi="Arial" w:cs="Arial"/>
          <w:spacing w:val="4"/>
        </w:rPr>
        <w:t>t</w:t>
      </w:r>
      <w:r w:rsidRPr="001770E3">
        <w:rPr>
          <w:rFonts w:ascii="Arial" w:hAnsi="Arial" w:cs="Arial"/>
        </w:rPr>
        <w:t>o p</w:t>
      </w:r>
      <w:r w:rsidRPr="001770E3">
        <w:rPr>
          <w:rFonts w:ascii="Arial" w:hAnsi="Arial" w:cs="Arial"/>
          <w:spacing w:val="1"/>
        </w:rPr>
        <w:t>a</w:t>
      </w:r>
      <w:r w:rsidRPr="001770E3">
        <w:rPr>
          <w:rFonts w:ascii="Arial" w:hAnsi="Arial" w:cs="Arial"/>
        </w:rPr>
        <w:t>y</w:t>
      </w:r>
      <w:r w:rsidRPr="001770E3">
        <w:rPr>
          <w:rFonts w:ascii="Arial" w:hAnsi="Arial" w:cs="Arial"/>
          <w:spacing w:val="-4"/>
        </w:rPr>
        <w:t xml:space="preserve"> </w:t>
      </w:r>
      <w:r w:rsidRPr="001770E3">
        <w:rPr>
          <w:rFonts w:ascii="Arial" w:hAnsi="Arial" w:cs="Arial"/>
          <w:spacing w:val="-2"/>
        </w:rPr>
        <w:t>f</w:t>
      </w:r>
      <w:r w:rsidRPr="001770E3">
        <w:rPr>
          <w:rFonts w:ascii="Arial" w:hAnsi="Arial" w:cs="Arial"/>
        </w:rPr>
        <w:t>or</w:t>
      </w:r>
      <w:r w:rsidRPr="001770E3">
        <w:rPr>
          <w:rFonts w:ascii="Arial" w:hAnsi="Arial" w:cs="Arial"/>
          <w:spacing w:val="-1"/>
        </w:rPr>
        <w:t xml:space="preserve"> </w:t>
      </w:r>
      <w:r w:rsidRPr="001770E3">
        <w:rPr>
          <w:rFonts w:ascii="Arial" w:hAnsi="Arial" w:cs="Arial"/>
        </w:rPr>
        <w:t>if</w:t>
      </w:r>
      <w:r w:rsidRPr="001770E3">
        <w:rPr>
          <w:rFonts w:ascii="Arial" w:hAnsi="Arial" w:cs="Arial"/>
          <w:spacing w:val="1"/>
        </w:rPr>
        <w:t xml:space="preserve"> </w:t>
      </w:r>
      <w:r w:rsidRPr="001770E3">
        <w:rPr>
          <w:rFonts w:ascii="Arial" w:hAnsi="Arial" w:cs="Arial"/>
          <w:spacing w:val="-5"/>
        </w:rPr>
        <w:t>y</w:t>
      </w:r>
      <w:r w:rsidRPr="001770E3">
        <w:rPr>
          <w:rFonts w:ascii="Arial" w:hAnsi="Arial" w:cs="Arial"/>
        </w:rPr>
        <w:t>ou would l</w:t>
      </w:r>
      <w:r w:rsidRPr="001770E3">
        <w:rPr>
          <w:rFonts w:ascii="Arial" w:hAnsi="Arial" w:cs="Arial"/>
          <w:spacing w:val="3"/>
        </w:rPr>
        <w:t>i</w:t>
      </w:r>
      <w:r w:rsidRPr="001770E3">
        <w:rPr>
          <w:rFonts w:ascii="Arial" w:hAnsi="Arial" w:cs="Arial"/>
        </w:rPr>
        <w:t>ke</w:t>
      </w:r>
      <w:r w:rsidRPr="001770E3">
        <w:rPr>
          <w:rFonts w:ascii="Arial" w:hAnsi="Arial" w:cs="Arial"/>
          <w:spacing w:val="-1"/>
        </w:rPr>
        <w:t xml:space="preserve"> ac</w:t>
      </w:r>
      <w:r w:rsidRPr="001770E3">
        <w:rPr>
          <w:rFonts w:ascii="Arial" w:hAnsi="Arial" w:cs="Arial"/>
          <w:spacing w:val="1"/>
        </w:rPr>
        <w:t>c</w:t>
      </w:r>
      <w:r w:rsidRPr="001770E3">
        <w:rPr>
          <w:rFonts w:ascii="Arial" w:hAnsi="Arial" w:cs="Arial"/>
          <w:spacing w:val="-1"/>
        </w:rPr>
        <w:t>e</w:t>
      </w:r>
      <w:r w:rsidRPr="001770E3">
        <w:rPr>
          <w:rFonts w:ascii="Arial" w:hAnsi="Arial" w:cs="Arial"/>
        </w:rPr>
        <w:t>ss. Al</w:t>
      </w:r>
      <w:r w:rsidRPr="001770E3">
        <w:rPr>
          <w:rFonts w:ascii="Arial" w:hAnsi="Arial" w:cs="Arial"/>
          <w:spacing w:val="-2"/>
        </w:rPr>
        <w:t>s</w:t>
      </w:r>
      <w:r w:rsidRPr="001770E3">
        <w:rPr>
          <w:rFonts w:ascii="Arial" w:hAnsi="Arial" w:cs="Arial"/>
        </w:rPr>
        <w:t xml:space="preserve">o </w:t>
      </w:r>
      <w:r w:rsidRPr="001770E3">
        <w:rPr>
          <w:rFonts w:ascii="Arial" w:hAnsi="Arial" w:cs="Arial"/>
          <w:spacing w:val="-1"/>
        </w:rPr>
        <w:t>c</w:t>
      </w:r>
      <w:r w:rsidRPr="001770E3">
        <w:rPr>
          <w:rFonts w:ascii="Arial" w:hAnsi="Arial" w:cs="Arial"/>
        </w:rPr>
        <w:t>h</w:t>
      </w:r>
      <w:r w:rsidRPr="001770E3">
        <w:rPr>
          <w:rFonts w:ascii="Arial" w:hAnsi="Arial" w:cs="Arial"/>
          <w:spacing w:val="-1"/>
        </w:rPr>
        <w:t>e</w:t>
      </w:r>
      <w:r w:rsidRPr="001770E3">
        <w:rPr>
          <w:rFonts w:ascii="Arial" w:hAnsi="Arial" w:cs="Arial"/>
          <w:spacing w:val="1"/>
        </w:rPr>
        <w:t>c</w:t>
      </w:r>
      <w:r w:rsidRPr="001770E3">
        <w:rPr>
          <w:rFonts w:ascii="Arial" w:hAnsi="Arial" w:cs="Arial"/>
        </w:rPr>
        <w:t>k with</w:t>
      </w:r>
      <w:r w:rsidRPr="001770E3">
        <w:rPr>
          <w:rFonts w:ascii="Arial" w:hAnsi="Arial" w:cs="Arial"/>
          <w:spacing w:val="-4"/>
        </w:rPr>
        <w:t xml:space="preserve"> y</w:t>
      </w:r>
      <w:r w:rsidRPr="001770E3">
        <w:rPr>
          <w:rFonts w:ascii="Arial" w:hAnsi="Arial" w:cs="Arial"/>
          <w:spacing w:val="2"/>
        </w:rPr>
        <w:t>o</w:t>
      </w:r>
      <w:r w:rsidRPr="001770E3">
        <w:rPr>
          <w:rFonts w:ascii="Arial" w:hAnsi="Arial" w:cs="Arial"/>
        </w:rPr>
        <w:t>ur</w:t>
      </w:r>
      <w:r w:rsidRPr="001770E3">
        <w:rPr>
          <w:rFonts w:ascii="Arial" w:hAnsi="Arial" w:cs="Arial"/>
          <w:spacing w:val="-1"/>
        </w:rPr>
        <w:t xml:space="preserve"> </w:t>
      </w:r>
      <w:r w:rsidRPr="001770E3">
        <w:rPr>
          <w:rFonts w:ascii="Arial" w:hAnsi="Arial" w:cs="Arial"/>
        </w:rPr>
        <w:t>hos</w:t>
      </w:r>
      <w:r w:rsidRPr="001770E3">
        <w:rPr>
          <w:rFonts w:ascii="Arial" w:hAnsi="Arial" w:cs="Arial"/>
          <w:spacing w:val="-1"/>
        </w:rPr>
        <w:t>p</w:t>
      </w:r>
      <w:r w:rsidRPr="001770E3">
        <w:rPr>
          <w:rFonts w:ascii="Arial" w:hAnsi="Arial" w:cs="Arial"/>
        </w:rPr>
        <w:t>i</w:t>
      </w:r>
      <w:r w:rsidRPr="001770E3">
        <w:rPr>
          <w:rFonts w:ascii="Arial" w:hAnsi="Arial" w:cs="Arial"/>
          <w:spacing w:val="-2"/>
        </w:rPr>
        <w:t>t</w:t>
      </w:r>
      <w:r w:rsidRPr="001770E3">
        <w:rPr>
          <w:rFonts w:ascii="Arial" w:hAnsi="Arial" w:cs="Arial"/>
        </w:rPr>
        <w:t xml:space="preserve">al </w:t>
      </w:r>
      <w:r w:rsidRPr="001770E3">
        <w:rPr>
          <w:rFonts w:ascii="Arial" w:hAnsi="Arial" w:cs="Arial"/>
          <w:spacing w:val="-2"/>
        </w:rPr>
        <w:t>l</w:t>
      </w:r>
      <w:r w:rsidRPr="001770E3">
        <w:rPr>
          <w:rFonts w:ascii="Arial" w:hAnsi="Arial" w:cs="Arial"/>
          <w:spacing w:val="3"/>
        </w:rPr>
        <w:t>i</w:t>
      </w:r>
      <w:r w:rsidRPr="001770E3">
        <w:rPr>
          <w:rFonts w:ascii="Arial" w:hAnsi="Arial" w:cs="Arial"/>
        </w:rPr>
        <w:t>b</w:t>
      </w:r>
      <w:r w:rsidRPr="001770E3">
        <w:rPr>
          <w:rFonts w:ascii="Arial" w:hAnsi="Arial" w:cs="Arial"/>
          <w:spacing w:val="-1"/>
        </w:rPr>
        <w:t>r</w:t>
      </w:r>
      <w:r w:rsidRPr="001770E3">
        <w:rPr>
          <w:rFonts w:ascii="Arial" w:hAnsi="Arial" w:cs="Arial"/>
          <w:spacing w:val="1"/>
        </w:rPr>
        <w:t>a</w:t>
      </w:r>
      <w:r w:rsidRPr="001770E3">
        <w:rPr>
          <w:rFonts w:ascii="Arial" w:hAnsi="Arial" w:cs="Arial"/>
          <w:spacing w:val="4"/>
        </w:rPr>
        <w:t>r</w:t>
      </w:r>
      <w:r w:rsidRPr="001770E3">
        <w:rPr>
          <w:rFonts w:ascii="Arial" w:hAnsi="Arial" w:cs="Arial"/>
        </w:rPr>
        <w:t>y</w:t>
      </w:r>
      <w:r w:rsidRPr="001770E3">
        <w:rPr>
          <w:rFonts w:ascii="Arial" w:hAnsi="Arial" w:cs="Arial"/>
          <w:spacing w:val="-6"/>
        </w:rPr>
        <w:t xml:space="preserve"> </w:t>
      </w:r>
      <w:r w:rsidRPr="001770E3">
        <w:rPr>
          <w:rFonts w:ascii="Arial" w:hAnsi="Arial" w:cs="Arial"/>
          <w:spacing w:val="-2"/>
        </w:rPr>
        <w:t>a</w:t>
      </w:r>
      <w:r w:rsidRPr="001770E3">
        <w:rPr>
          <w:rFonts w:ascii="Arial" w:hAnsi="Arial" w:cs="Arial"/>
        </w:rPr>
        <w:t>s</w:t>
      </w:r>
      <w:r w:rsidRPr="001770E3">
        <w:rPr>
          <w:rFonts w:ascii="Arial" w:hAnsi="Arial" w:cs="Arial"/>
          <w:spacing w:val="-1"/>
        </w:rPr>
        <w:t xml:space="preserve"> </w:t>
      </w:r>
      <w:r w:rsidRPr="001770E3">
        <w:rPr>
          <w:rFonts w:ascii="Arial" w:hAnsi="Arial" w:cs="Arial"/>
          <w:spacing w:val="4"/>
        </w:rPr>
        <w:t>t</w:t>
      </w:r>
      <w:r w:rsidRPr="001770E3">
        <w:rPr>
          <w:rFonts w:ascii="Arial" w:hAnsi="Arial" w:cs="Arial"/>
        </w:rPr>
        <w:t>o wh</w:t>
      </w:r>
      <w:r w:rsidRPr="001770E3">
        <w:rPr>
          <w:rFonts w:ascii="Arial" w:hAnsi="Arial" w:cs="Arial"/>
          <w:spacing w:val="-1"/>
        </w:rPr>
        <w:t>e</w:t>
      </w:r>
      <w:r w:rsidRPr="001770E3">
        <w:rPr>
          <w:rFonts w:ascii="Arial" w:hAnsi="Arial" w:cs="Arial"/>
        </w:rPr>
        <w:t>th</w:t>
      </w:r>
      <w:r w:rsidRPr="001770E3">
        <w:rPr>
          <w:rFonts w:ascii="Arial" w:hAnsi="Arial" w:cs="Arial"/>
          <w:spacing w:val="-1"/>
        </w:rPr>
        <w:t>er</w:t>
      </w:r>
      <w:r w:rsidRPr="001770E3">
        <w:rPr>
          <w:rFonts w:ascii="Arial" w:hAnsi="Arial" w:cs="Arial"/>
        </w:rPr>
        <w:t xml:space="preserve"> </w:t>
      </w:r>
      <w:r w:rsidRPr="001770E3">
        <w:rPr>
          <w:rFonts w:ascii="Arial" w:hAnsi="Arial" w:cs="Arial"/>
          <w:spacing w:val="-2"/>
        </w:rPr>
        <w:t>t</w:t>
      </w:r>
      <w:r w:rsidRPr="001770E3">
        <w:rPr>
          <w:rFonts w:ascii="Arial" w:hAnsi="Arial" w:cs="Arial"/>
        </w:rPr>
        <w:t>h</w:t>
      </w:r>
      <w:r w:rsidRPr="001770E3">
        <w:rPr>
          <w:rFonts w:ascii="Arial" w:hAnsi="Arial" w:cs="Arial"/>
          <w:spacing w:val="4"/>
        </w:rPr>
        <w:t>e</w:t>
      </w:r>
      <w:r w:rsidRPr="001770E3">
        <w:rPr>
          <w:rFonts w:ascii="Arial" w:hAnsi="Arial" w:cs="Arial"/>
        </w:rPr>
        <w:t>y</w:t>
      </w:r>
      <w:r w:rsidRPr="001770E3">
        <w:rPr>
          <w:rFonts w:ascii="Arial" w:hAnsi="Arial" w:cs="Arial"/>
          <w:spacing w:val="-5"/>
        </w:rPr>
        <w:t xml:space="preserve"> </w:t>
      </w:r>
      <w:r w:rsidRPr="001770E3">
        <w:rPr>
          <w:rFonts w:ascii="Arial" w:hAnsi="Arial" w:cs="Arial"/>
          <w:spacing w:val="2"/>
        </w:rPr>
        <w:t>h</w:t>
      </w:r>
      <w:r w:rsidRPr="001770E3">
        <w:rPr>
          <w:rFonts w:ascii="Arial" w:hAnsi="Arial" w:cs="Arial"/>
          <w:spacing w:val="-1"/>
        </w:rPr>
        <w:t>a</w:t>
      </w:r>
      <w:r w:rsidRPr="001770E3">
        <w:rPr>
          <w:rFonts w:ascii="Arial" w:hAnsi="Arial" w:cs="Arial"/>
        </w:rPr>
        <w:t>ve</w:t>
      </w:r>
      <w:r w:rsidRPr="001770E3">
        <w:rPr>
          <w:rFonts w:ascii="Arial" w:hAnsi="Arial" w:cs="Arial"/>
          <w:spacing w:val="-1"/>
        </w:rPr>
        <w:t xml:space="preserve"> a</w:t>
      </w:r>
      <w:r w:rsidRPr="001770E3">
        <w:rPr>
          <w:rFonts w:ascii="Arial" w:hAnsi="Arial" w:cs="Arial"/>
          <w:spacing w:val="5"/>
        </w:rPr>
        <w:t>n</w:t>
      </w:r>
      <w:r w:rsidRPr="001770E3">
        <w:rPr>
          <w:rFonts w:ascii="Arial" w:hAnsi="Arial" w:cs="Arial"/>
        </w:rPr>
        <w:t xml:space="preserve">y </w:t>
      </w:r>
      <w:bookmarkStart w:id="19" w:name="_Int_NlSD8tuh"/>
      <w:r w:rsidRPr="001770E3">
        <w:rPr>
          <w:rFonts w:ascii="Arial" w:hAnsi="Arial" w:cs="Arial"/>
          <w:spacing w:val="-1"/>
        </w:rPr>
        <w:t>a</w:t>
      </w:r>
      <w:r w:rsidRPr="001770E3">
        <w:rPr>
          <w:rFonts w:ascii="Arial" w:hAnsi="Arial" w:cs="Arial"/>
        </w:rPr>
        <w:t>v</w:t>
      </w:r>
      <w:r w:rsidRPr="001770E3">
        <w:rPr>
          <w:rFonts w:ascii="Arial" w:hAnsi="Arial" w:cs="Arial"/>
          <w:spacing w:val="-1"/>
        </w:rPr>
        <w:t>a</w:t>
      </w:r>
      <w:r w:rsidRPr="001770E3">
        <w:rPr>
          <w:rFonts w:ascii="Arial" w:hAnsi="Arial" w:cs="Arial"/>
        </w:rPr>
        <w:t>i</w:t>
      </w:r>
      <w:r w:rsidRPr="001770E3">
        <w:rPr>
          <w:rFonts w:ascii="Arial" w:hAnsi="Arial" w:cs="Arial"/>
          <w:spacing w:val="3"/>
        </w:rPr>
        <w:t>l</w:t>
      </w:r>
      <w:r w:rsidRPr="001770E3">
        <w:rPr>
          <w:rFonts w:ascii="Arial" w:hAnsi="Arial" w:cs="Arial"/>
          <w:spacing w:val="-1"/>
        </w:rPr>
        <w:t>a</w:t>
      </w:r>
      <w:r w:rsidRPr="001770E3">
        <w:rPr>
          <w:rFonts w:ascii="Arial" w:hAnsi="Arial" w:cs="Arial"/>
          <w:spacing w:val="-2"/>
        </w:rPr>
        <w:t>b</w:t>
      </w:r>
      <w:r w:rsidRPr="001770E3">
        <w:rPr>
          <w:rFonts w:ascii="Arial" w:hAnsi="Arial" w:cs="Arial"/>
        </w:rPr>
        <w:t xml:space="preserve">le </w:t>
      </w:r>
      <w:r w:rsidRPr="001770E3">
        <w:rPr>
          <w:rFonts w:ascii="Arial" w:hAnsi="Arial" w:cs="Arial"/>
          <w:spacing w:val="-1"/>
        </w:rPr>
        <w:t>e</w:t>
      </w:r>
      <w:r w:rsidRPr="001770E3">
        <w:rPr>
          <w:rFonts w:ascii="Arial" w:hAnsi="Arial" w:cs="Arial"/>
          <w:spacing w:val="-2"/>
        </w:rPr>
        <w:t>l</w:t>
      </w:r>
      <w:r w:rsidRPr="001770E3">
        <w:rPr>
          <w:rFonts w:ascii="Arial" w:hAnsi="Arial" w:cs="Arial"/>
        </w:rPr>
        <w:t>e</w:t>
      </w:r>
      <w:r w:rsidRPr="001770E3">
        <w:rPr>
          <w:rFonts w:ascii="Arial" w:hAnsi="Arial" w:cs="Arial"/>
          <w:spacing w:val="-1"/>
        </w:rPr>
        <w:t>c</w:t>
      </w:r>
      <w:r w:rsidRPr="001770E3">
        <w:rPr>
          <w:rFonts w:ascii="Arial" w:hAnsi="Arial" w:cs="Arial"/>
        </w:rPr>
        <w:t>tron</w:t>
      </w:r>
      <w:r w:rsidRPr="001770E3">
        <w:rPr>
          <w:rFonts w:ascii="Arial" w:hAnsi="Arial" w:cs="Arial"/>
          <w:spacing w:val="-2"/>
        </w:rPr>
        <w:t>i</w:t>
      </w:r>
      <w:r w:rsidRPr="001770E3">
        <w:rPr>
          <w:rFonts w:ascii="Arial" w:hAnsi="Arial" w:cs="Arial"/>
          <w:spacing w:val="1"/>
        </w:rPr>
        <w:t>c</w:t>
      </w:r>
      <w:r w:rsidRPr="001770E3">
        <w:rPr>
          <w:rFonts w:ascii="Arial" w:hAnsi="Arial" w:cs="Arial"/>
          <w:spacing w:val="-1"/>
        </w:rPr>
        <w:t>al</w:t>
      </w:r>
      <w:r w:rsidRPr="001770E3">
        <w:rPr>
          <w:rFonts w:ascii="Arial" w:hAnsi="Arial" w:cs="Arial"/>
          <w:spacing w:val="4"/>
        </w:rPr>
        <w:t>l</w:t>
      </w:r>
      <w:r w:rsidRPr="001770E3">
        <w:rPr>
          <w:rFonts w:ascii="Arial" w:hAnsi="Arial" w:cs="Arial"/>
        </w:rPr>
        <w:t>y</w:t>
      </w:r>
      <w:bookmarkEnd w:id="19"/>
      <w:r w:rsidRPr="001770E3">
        <w:rPr>
          <w:rFonts w:ascii="Arial" w:hAnsi="Arial" w:cs="Arial"/>
          <w:spacing w:val="-5"/>
        </w:rPr>
        <w:t xml:space="preserve"> </w:t>
      </w:r>
      <w:r w:rsidRPr="001770E3">
        <w:rPr>
          <w:rFonts w:ascii="Arial" w:hAnsi="Arial" w:cs="Arial"/>
          <w:spacing w:val="-2"/>
        </w:rPr>
        <w:t>f</w:t>
      </w:r>
      <w:r w:rsidRPr="001770E3">
        <w:rPr>
          <w:rFonts w:ascii="Arial" w:hAnsi="Arial" w:cs="Arial"/>
        </w:rPr>
        <w:t>or</w:t>
      </w:r>
      <w:r w:rsidRPr="001770E3">
        <w:rPr>
          <w:rFonts w:ascii="Arial" w:hAnsi="Arial" w:cs="Arial"/>
          <w:spacing w:val="3"/>
        </w:rPr>
        <w:t xml:space="preserve"> </w:t>
      </w:r>
      <w:r w:rsidRPr="001770E3">
        <w:rPr>
          <w:rFonts w:ascii="Arial" w:hAnsi="Arial" w:cs="Arial"/>
          <w:spacing w:val="-5"/>
        </w:rPr>
        <w:t>y</w:t>
      </w:r>
      <w:r w:rsidRPr="001770E3">
        <w:rPr>
          <w:rFonts w:ascii="Arial" w:hAnsi="Arial" w:cs="Arial"/>
        </w:rPr>
        <w:t>o</w:t>
      </w:r>
      <w:r w:rsidRPr="001770E3">
        <w:rPr>
          <w:rFonts w:ascii="Arial" w:hAnsi="Arial" w:cs="Arial"/>
          <w:spacing w:val="1"/>
        </w:rPr>
        <w:t>u</w:t>
      </w:r>
      <w:r w:rsidRPr="001770E3">
        <w:rPr>
          <w:rFonts w:ascii="Arial" w:hAnsi="Arial" w:cs="Arial"/>
        </w:rPr>
        <w:t xml:space="preserve">r </w:t>
      </w:r>
      <w:r w:rsidRPr="001770E3">
        <w:rPr>
          <w:rFonts w:ascii="Arial" w:hAnsi="Arial" w:cs="Arial"/>
          <w:spacing w:val="-1"/>
        </w:rPr>
        <w:t>u</w:t>
      </w:r>
      <w:r w:rsidRPr="001770E3">
        <w:rPr>
          <w:rFonts w:ascii="Arial" w:hAnsi="Arial" w:cs="Arial"/>
        </w:rPr>
        <w:t>s</w:t>
      </w:r>
      <w:r w:rsidRPr="001770E3">
        <w:rPr>
          <w:rFonts w:ascii="Arial" w:hAnsi="Arial" w:cs="Arial"/>
          <w:spacing w:val="-1"/>
        </w:rPr>
        <w:t>e</w:t>
      </w:r>
      <w:r w:rsidRPr="001770E3">
        <w:rPr>
          <w:rFonts w:ascii="Arial" w:hAnsi="Arial" w:cs="Arial"/>
        </w:rPr>
        <w:t>.</w:t>
      </w:r>
    </w:p>
    <w:p w14:paraId="4A8D6847" w14:textId="77777777" w:rsidR="00732D89" w:rsidRPr="005B7CF3" w:rsidRDefault="00732D89" w:rsidP="00732D89">
      <w:pPr>
        <w:spacing w:after="0" w:line="240" w:lineRule="auto"/>
        <w:ind w:left="1080"/>
        <w:jc w:val="left"/>
        <w:rPr>
          <w:rFonts w:ascii="Arial" w:hAnsi="Arial" w:cs="Arial"/>
        </w:rPr>
      </w:pPr>
    </w:p>
    <w:p w14:paraId="2DE654C5" w14:textId="5335D40A" w:rsidR="00732D89" w:rsidRPr="001770E3" w:rsidRDefault="00732D89" w:rsidP="000C2A9A">
      <w:pPr>
        <w:pStyle w:val="ListParagraph"/>
        <w:numPr>
          <w:ilvl w:val="0"/>
          <w:numId w:val="18"/>
        </w:numPr>
        <w:spacing w:after="0" w:line="240" w:lineRule="auto"/>
        <w:ind w:left="1152"/>
        <w:jc w:val="left"/>
        <w:rPr>
          <w:rFonts w:ascii="Arial" w:eastAsia="Times New Roman" w:hAnsi="Arial" w:cs="Arial"/>
        </w:rPr>
      </w:pPr>
      <w:proofErr w:type="spellStart"/>
      <w:r w:rsidRPr="001770E3">
        <w:rPr>
          <w:rFonts w:ascii="Arial" w:eastAsia="Times New Roman" w:hAnsi="Arial" w:cs="Arial"/>
          <w:spacing w:val="2"/>
        </w:rPr>
        <w:t>D</w:t>
      </w:r>
      <w:r w:rsidRPr="001770E3">
        <w:rPr>
          <w:rFonts w:ascii="Arial" w:eastAsia="Times New Roman" w:hAnsi="Arial" w:cs="Arial"/>
          <w:spacing w:val="-5"/>
        </w:rPr>
        <w:t>y</w:t>
      </w:r>
      <w:r w:rsidRPr="001770E3">
        <w:rPr>
          <w:rFonts w:ascii="Arial" w:eastAsia="Times New Roman" w:hAnsi="Arial" w:cs="Arial"/>
          <w:spacing w:val="2"/>
        </w:rPr>
        <w:t>n</w:t>
      </w:r>
      <w:r w:rsidRPr="001770E3">
        <w:rPr>
          <w:rFonts w:ascii="Arial" w:eastAsia="Times New Roman" w:hAnsi="Arial" w:cs="Arial"/>
          <w:spacing w:val="-1"/>
        </w:rPr>
        <w:t>a</w:t>
      </w:r>
      <w:r w:rsidRPr="001770E3">
        <w:rPr>
          <w:rFonts w:ascii="Arial" w:eastAsia="Times New Roman" w:hAnsi="Arial" w:cs="Arial"/>
          <w:spacing w:val="-4"/>
        </w:rPr>
        <w:t>m</w:t>
      </w:r>
      <w:r w:rsidRPr="001770E3">
        <w:rPr>
          <w:rFonts w:ascii="Arial" w:eastAsia="Times New Roman" w:hAnsi="Arial" w:cs="Arial"/>
        </w:rPr>
        <w:t>ed</w:t>
      </w:r>
      <w:proofErr w:type="spellEnd"/>
      <w:r w:rsidRPr="001770E3">
        <w:rPr>
          <w:rFonts w:ascii="Arial" w:eastAsia="Times New Roman" w:hAnsi="Arial" w:cs="Arial"/>
        </w:rPr>
        <w:t xml:space="preserve">- </w:t>
      </w:r>
      <w:hyperlink r:id="rId25" w:history="1">
        <w:r w:rsidR="00FD57D9" w:rsidRPr="005155BD">
          <w:rPr>
            <w:rStyle w:val="Hyperlink"/>
            <w:rFonts w:ascii="Arial" w:hAnsi="Arial" w:cs="Arial"/>
          </w:rPr>
          <w:t>https://www-dynamed-com.proxy1.cl.msu.edu/</w:t>
        </w:r>
      </w:hyperlink>
      <w:r w:rsidR="001062FD" w:rsidRPr="005155BD">
        <w:rPr>
          <w:rFonts w:ascii="Arial" w:hAnsi="Arial" w:cs="Arial"/>
        </w:rPr>
        <w:t xml:space="preserve"> </w:t>
      </w:r>
    </w:p>
    <w:p w14:paraId="784ECF65" w14:textId="18E490AF" w:rsidR="00732D89" w:rsidRPr="001770E3" w:rsidRDefault="00732D89" w:rsidP="000C2A9A">
      <w:pPr>
        <w:pStyle w:val="ListParagraph"/>
        <w:numPr>
          <w:ilvl w:val="0"/>
          <w:numId w:val="18"/>
        </w:numPr>
        <w:spacing w:after="0" w:line="240" w:lineRule="auto"/>
        <w:ind w:left="1152"/>
        <w:jc w:val="left"/>
        <w:rPr>
          <w:rFonts w:ascii="Arial" w:eastAsia="Times New Roman" w:hAnsi="Arial" w:cs="Arial"/>
        </w:rPr>
      </w:pPr>
      <w:proofErr w:type="spellStart"/>
      <w:r w:rsidRPr="001770E3">
        <w:rPr>
          <w:rFonts w:ascii="Arial" w:eastAsia="Times New Roman" w:hAnsi="Arial" w:cs="Arial"/>
        </w:rPr>
        <w:t>Epo</w:t>
      </w:r>
      <w:r w:rsidRPr="001770E3">
        <w:rPr>
          <w:rFonts w:ascii="Arial" w:eastAsia="Times New Roman" w:hAnsi="Arial" w:cs="Arial"/>
          <w:spacing w:val="-1"/>
        </w:rPr>
        <w:t>c</w:t>
      </w:r>
      <w:r w:rsidRPr="001770E3">
        <w:rPr>
          <w:rFonts w:ascii="Arial" w:eastAsia="Times New Roman" w:hAnsi="Arial" w:cs="Arial"/>
        </w:rPr>
        <w:t>r</w:t>
      </w:r>
      <w:r w:rsidRPr="001770E3">
        <w:rPr>
          <w:rFonts w:ascii="Arial" w:eastAsia="Times New Roman" w:hAnsi="Arial" w:cs="Arial"/>
          <w:spacing w:val="-2"/>
        </w:rPr>
        <w:t>a</w:t>
      </w:r>
      <w:r w:rsidRPr="001770E3">
        <w:rPr>
          <w:rFonts w:ascii="Arial" w:eastAsia="Times New Roman" w:hAnsi="Arial" w:cs="Arial"/>
        </w:rPr>
        <w:t>tes</w:t>
      </w:r>
      <w:proofErr w:type="spellEnd"/>
      <w:r w:rsidRPr="001770E3">
        <w:rPr>
          <w:rFonts w:ascii="Arial" w:eastAsia="Times New Roman" w:hAnsi="Arial" w:cs="Arial"/>
        </w:rPr>
        <w:t xml:space="preserve"> - </w:t>
      </w:r>
      <w:hyperlink r:id="rId26" w:history="1">
        <w:r w:rsidR="00190B56" w:rsidRPr="005155BD">
          <w:rPr>
            <w:rStyle w:val="Hyperlink"/>
            <w:rFonts w:ascii="Arial" w:hAnsi="Arial" w:cs="Arial"/>
          </w:rPr>
          <w:t>https://www.epocrates.com/online/</w:t>
        </w:r>
      </w:hyperlink>
      <w:r w:rsidR="00887D5C">
        <w:t xml:space="preserve"> </w:t>
      </w:r>
    </w:p>
    <w:p w14:paraId="027760FD" w14:textId="0B6DE9EB" w:rsidR="00732D89" w:rsidRPr="001770E3" w:rsidRDefault="00732D89" w:rsidP="000C2A9A">
      <w:pPr>
        <w:pStyle w:val="ListParagraph"/>
        <w:numPr>
          <w:ilvl w:val="0"/>
          <w:numId w:val="18"/>
        </w:numPr>
        <w:spacing w:after="0" w:line="240" w:lineRule="auto"/>
        <w:ind w:left="1152"/>
        <w:jc w:val="left"/>
        <w:rPr>
          <w:rFonts w:ascii="Arial" w:eastAsia="Times New Roman" w:hAnsi="Arial" w:cs="Arial"/>
        </w:rPr>
      </w:pPr>
      <w:proofErr w:type="spellStart"/>
      <w:r w:rsidRPr="001770E3">
        <w:rPr>
          <w:rFonts w:ascii="Arial" w:eastAsia="Times New Roman" w:hAnsi="Arial" w:cs="Arial"/>
          <w:spacing w:val="1"/>
        </w:rPr>
        <w:t>P</w:t>
      </w:r>
      <w:r w:rsidRPr="001770E3">
        <w:rPr>
          <w:rFonts w:ascii="Arial" w:eastAsia="Times New Roman" w:hAnsi="Arial" w:cs="Arial"/>
        </w:rPr>
        <w:t>r</w:t>
      </w:r>
      <w:r w:rsidRPr="001770E3">
        <w:rPr>
          <w:rFonts w:ascii="Arial" w:eastAsia="Times New Roman" w:hAnsi="Arial" w:cs="Arial"/>
          <w:spacing w:val="-2"/>
        </w:rPr>
        <w:t>e</w:t>
      </w:r>
      <w:r w:rsidRPr="001770E3">
        <w:rPr>
          <w:rFonts w:ascii="Arial" w:eastAsia="Times New Roman" w:hAnsi="Arial" w:cs="Arial"/>
        </w:rPr>
        <w:t>Op</w:t>
      </w:r>
      <w:r w:rsidRPr="001770E3">
        <w:rPr>
          <w:rFonts w:ascii="Arial" w:eastAsia="Times New Roman" w:hAnsi="Arial" w:cs="Arial"/>
          <w:spacing w:val="-1"/>
        </w:rPr>
        <w:t>E</w:t>
      </w:r>
      <w:r w:rsidRPr="001770E3">
        <w:rPr>
          <w:rFonts w:ascii="Arial" w:eastAsia="Times New Roman" w:hAnsi="Arial" w:cs="Arial"/>
        </w:rPr>
        <w:t>v</w:t>
      </w:r>
      <w:r w:rsidRPr="001770E3">
        <w:rPr>
          <w:rFonts w:ascii="Arial" w:eastAsia="Times New Roman" w:hAnsi="Arial" w:cs="Arial"/>
          <w:spacing w:val="-1"/>
        </w:rPr>
        <w:t>a</w:t>
      </w:r>
      <w:r w:rsidRPr="001770E3">
        <w:rPr>
          <w:rFonts w:ascii="Arial" w:eastAsia="Times New Roman" w:hAnsi="Arial" w:cs="Arial"/>
        </w:rPr>
        <w:t>l</w:t>
      </w:r>
      <w:proofErr w:type="spellEnd"/>
      <w:r w:rsidRPr="001770E3">
        <w:rPr>
          <w:rFonts w:ascii="Arial" w:eastAsia="Times New Roman" w:hAnsi="Arial" w:cs="Arial"/>
        </w:rPr>
        <w:t xml:space="preserve"> -</w:t>
      </w:r>
      <w:r w:rsidR="00234539" w:rsidRPr="00234539">
        <w:t xml:space="preserve"> </w:t>
      </w:r>
      <w:hyperlink r:id="rId27" w:history="1">
        <w:r w:rsidR="00234539" w:rsidRPr="00500FF1">
          <w:rPr>
            <w:rStyle w:val="Hyperlink"/>
            <w:rFonts w:ascii="Arial" w:eastAsia="Times New Roman" w:hAnsi="Arial" w:cs="Arial"/>
          </w:rPr>
          <w:t>https://apps.apple.com/us/app/preop-eval/id374154834</w:t>
        </w:r>
      </w:hyperlink>
      <w:r w:rsidR="00451453">
        <w:rPr>
          <w:rFonts w:ascii="Arial" w:eastAsia="Times New Roman" w:hAnsi="Arial" w:cs="Arial"/>
        </w:rPr>
        <w:t xml:space="preserve"> </w:t>
      </w:r>
    </w:p>
    <w:p w14:paraId="014379A9" w14:textId="0D7CEB30" w:rsidR="00732D89" w:rsidRPr="00931821" w:rsidRDefault="00732D89" w:rsidP="000C2A9A">
      <w:pPr>
        <w:pStyle w:val="ListParagraph"/>
        <w:numPr>
          <w:ilvl w:val="0"/>
          <w:numId w:val="18"/>
        </w:numPr>
        <w:spacing w:after="0" w:line="240" w:lineRule="auto"/>
        <w:ind w:left="1152"/>
        <w:jc w:val="left"/>
        <w:rPr>
          <w:rFonts w:ascii="Arial" w:hAnsi="Arial" w:cs="Arial"/>
        </w:rPr>
      </w:pPr>
      <w:r w:rsidRPr="001770E3">
        <w:rPr>
          <w:rFonts w:ascii="Arial" w:hAnsi="Arial" w:cs="Arial"/>
        </w:rPr>
        <w:t>The</w:t>
      </w:r>
      <w:r w:rsidRPr="001770E3">
        <w:rPr>
          <w:rFonts w:ascii="Arial" w:hAnsi="Arial" w:cs="Arial"/>
          <w:spacing w:val="-1"/>
        </w:rPr>
        <w:t xml:space="preserve"> </w:t>
      </w:r>
      <w:r w:rsidRPr="001770E3">
        <w:rPr>
          <w:rFonts w:ascii="Arial" w:hAnsi="Arial" w:cs="Arial"/>
          <w:spacing w:val="1"/>
        </w:rPr>
        <w:t>S</w:t>
      </w:r>
      <w:r w:rsidRPr="001770E3">
        <w:rPr>
          <w:rFonts w:ascii="Arial" w:hAnsi="Arial" w:cs="Arial"/>
          <w:spacing w:val="-1"/>
        </w:rPr>
        <w:t>a</w:t>
      </w:r>
      <w:r w:rsidRPr="001770E3">
        <w:rPr>
          <w:rFonts w:ascii="Arial" w:hAnsi="Arial" w:cs="Arial"/>
        </w:rPr>
        <w:t>n</w:t>
      </w:r>
      <w:r w:rsidRPr="001770E3">
        <w:rPr>
          <w:rFonts w:ascii="Arial" w:hAnsi="Arial" w:cs="Arial"/>
          <w:spacing w:val="-3"/>
        </w:rPr>
        <w:t>f</w:t>
      </w:r>
      <w:r w:rsidRPr="001770E3">
        <w:rPr>
          <w:rFonts w:ascii="Arial" w:hAnsi="Arial" w:cs="Arial"/>
        </w:rPr>
        <w:t>o</w:t>
      </w:r>
      <w:r w:rsidRPr="001770E3">
        <w:rPr>
          <w:rFonts w:ascii="Arial" w:hAnsi="Arial" w:cs="Arial"/>
          <w:spacing w:val="-1"/>
        </w:rPr>
        <w:t>r</w:t>
      </w:r>
      <w:r w:rsidRPr="001770E3">
        <w:rPr>
          <w:rFonts w:ascii="Arial" w:hAnsi="Arial" w:cs="Arial"/>
        </w:rPr>
        <w:t>d</w:t>
      </w:r>
      <w:r w:rsidRPr="001770E3">
        <w:rPr>
          <w:rFonts w:ascii="Arial" w:hAnsi="Arial" w:cs="Arial"/>
          <w:spacing w:val="2"/>
        </w:rPr>
        <w:t xml:space="preserve"> </w:t>
      </w:r>
      <w:r w:rsidRPr="001770E3">
        <w:rPr>
          <w:rFonts w:ascii="Arial" w:hAnsi="Arial" w:cs="Arial"/>
        </w:rPr>
        <w:t>Gui</w:t>
      </w:r>
      <w:r w:rsidRPr="001770E3">
        <w:rPr>
          <w:rFonts w:ascii="Arial" w:hAnsi="Arial" w:cs="Arial"/>
          <w:spacing w:val="2"/>
        </w:rPr>
        <w:t>d</w:t>
      </w:r>
      <w:r w:rsidRPr="001770E3">
        <w:rPr>
          <w:rFonts w:ascii="Arial" w:hAnsi="Arial" w:cs="Arial"/>
        </w:rPr>
        <w:t xml:space="preserve">e - </w:t>
      </w:r>
      <w:hyperlink r:id="rId28" w:history="1">
        <w:r w:rsidRPr="001770E3">
          <w:rPr>
            <w:rStyle w:val="Hyperlink"/>
            <w:rFonts w:ascii="Arial" w:eastAsia="Times New Roman" w:hAnsi="Arial" w:cs="Arial"/>
          </w:rPr>
          <w:t>http://www.sanfordguide.com/</w:t>
        </w:r>
      </w:hyperlink>
      <w:r w:rsidRPr="001770E3">
        <w:rPr>
          <w:rFonts w:ascii="Arial" w:hAnsi="Arial" w:cs="Arial"/>
        </w:rPr>
        <w:t xml:space="preserve"> </w:t>
      </w:r>
    </w:p>
    <w:p w14:paraId="6D897DC0" w14:textId="77777777" w:rsidR="00A52DCE" w:rsidRDefault="00A52DCE" w:rsidP="000602B1">
      <w:pPr>
        <w:spacing w:after="0" w:line="276" w:lineRule="auto"/>
        <w:ind w:left="720"/>
        <w:rPr>
          <w:rFonts w:ascii="Arial" w:hAnsi="Arial" w:cs="Arial"/>
        </w:rPr>
      </w:pPr>
    </w:p>
    <w:p w14:paraId="4837228B" w14:textId="77777777" w:rsidR="00C20EA4" w:rsidRDefault="00C20EA4" w:rsidP="00C20EA4">
      <w:pPr>
        <w:spacing w:after="0" w:line="276" w:lineRule="auto"/>
        <w:ind w:left="720"/>
        <w:rPr>
          <w:rFonts w:ascii="Arial" w:hAnsi="Arial" w:cs="Arial"/>
          <w:u w:color="000000"/>
        </w:rPr>
      </w:pPr>
      <w:r w:rsidRPr="005B7CF3">
        <w:rPr>
          <w:rFonts w:ascii="Arial" w:hAnsi="Arial" w:cs="Arial"/>
          <w:spacing w:val="-1"/>
          <w:u w:color="000000"/>
        </w:rPr>
        <w:t>Acce</w:t>
      </w:r>
      <w:r w:rsidRPr="005B7CF3">
        <w:rPr>
          <w:rFonts w:ascii="Arial" w:hAnsi="Arial" w:cs="Arial"/>
          <w:u w:color="000000"/>
        </w:rPr>
        <w:t>ss</w:t>
      </w:r>
      <w:r w:rsidRPr="005B7CF3">
        <w:rPr>
          <w:rFonts w:ascii="Arial" w:hAnsi="Arial" w:cs="Arial"/>
          <w:spacing w:val="3"/>
          <w:u w:color="000000"/>
        </w:rPr>
        <w:t>i</w:t>
      </w:r>
      <w:r w:rsidRPr="005B7CF3">
        <w:rPr>
          <w:rFonts w:ascii="Arial" w:hAnsi="Arial" w:cs="Arial"/>
          <w:spacing w:val="2"/>
          <w:u w:color="000000"/>
        </w:rPr>
        <w:t>n</w:t>
      </w:r>
      <w:r w:rsidRPr="005B7CF3">
        <w:rPr>
          <w:rFonts w:ascii="Arial" w:hAnsi="Arial" w:cs="Arial"/>
          <w:u w:color="000000"/>
        </w:rPr>
        <w:t>g</w:t>
      </w:r>
      <w:r w:rsidRPr="005B7CF3">
        <w:rPr>
          <w:rFonts w:ascii="Arial" w:hAnsi="Arial" w:cs="Arial"/>
          <w:spacing w:val="-5"/>
          <w:u w:color="000000"/>
        </w:rPr>
        <w:t xml:space="preserve"> </w:t>
      </w:r>
      <w:r w:rsidRPr="005B7CF3">
        <w:rPr>
          <w:rFonts w:ascii="Arial" w:hAnsi="Arial" w:cs="Arial"/>
          <w:spacing w:val="-2"/>
          <w:u w:color="000000"/>
        </w:rPr>
        <w:t>t</w:t>
      </w:r>
      <w:r w:rsidRPr="005B7CF3">
        <w:rPr>
          <w:rFonts w:ascii="Arial" w:hAnsi="Arial" w:cs="Arial"/>
          <w:u w:color="000000"/>
        </w:rPr>
        <w:t xml:space="preserve">he </w:t>
      </w:r>
      <w:r w:rsidRPr="005B7CF3">
        <w:rPr>
          <w:rFonts w:ascii="Arial" w:hAnsi="Arial" w:cs="Arial"/>
          <w:spacing w:val="-1"/>
          <w:u w:color="000000"/>
        </w:rPr>
        <w:t>E</w:t>
      </w:r>
      <w:r w:rsidRPr="005B7CF3">
        <w:rPr>
          <w:rFonts w:ascii="Arial" w:hAnsi="Arial" w:cs="Arial"/>
          <w:u w:color="000000"/>
        </w:rPr>
        <w:t>l</w:t>
      </w:r>
      <w:r w:rsidRPr="005B7CF3">
        <w:rPr>
          <w:rFonts w:ascii="Arial" w:hAnsi="Arial" w:cs="Arial"/>
          <w:spacing w:val="4"/>
          <w:u w:color="000000"/>
        </w:rPr>
        <w:t>e</w:t>
      </w:r>
      <w:r w:rsidRPr="005B7CF3">
        <w:rPr>
          <w:rFonts w:ascii="Arial" w:hAnsi="Arial" w:cs="Arial"/>
          <w:spacing w:val="-1"/>
          <w:u w:color="000000"/>
        </w:rPr>
        <w:t>c</w:t>
      </w:r>
      <w:r w:rsidRPr="005B7CF3">
        <w:rPr>
          <w:rFonts w:ascii="Arial" w:hAnsi="Arial" w:cs="Arial"/>
          <w:spacing w:val="-2"/>
          <w:u w:color="000000"/>
        </w:rPr>
        <w:t>t</w:t>
      </w:r>
      <w:r w:rsidRPr="005B7CF3">
        <w:rPr>
          <w:rFonts w:ascii="Arial" w:hAnsi="Arial" w:cs="Arial"/>
          <w:u w:color="000000"/>
        </w:rPr>
        <w:t>ron</w:t>
      </w:r>
      <w:r w:rsidRPr="005B7CF3">
        <w:rPr>
          <w:rFonts w:ascii="Arial" w:hAnsi="Arial" w:cs="Arial"/>
          <w:spacing w:val="-2"/>
          <w:u w:color="000000"/>
        </w:rPr>
        <w:t>ic</w:t>
      </w:r>
      <w:r w:rsidRPr="005B7CF3">
        <w:rPr>
          <w:rFonts w:ascii="Arial" w:hAnsi="Arial" w:cs="Arial"/>
          <w:spacing w:val="3"/>
          <w:u w:color="000000"/>
        </w:rPr>
        <w:t xml:space="preserve"> </w:t>
      </w:r>
      <w:r w:rsidRPr="005B7CF3">
        <w:rPr>
          <w:rFonts w:ascii="Arial" w:hAnsi="Arial" w:cs="Arial"/>
          <w:u w:color="000000"/>
        </w:rPr>
        <w:t>R</w:t>
      </w:r>
      <w:r w:rsidRPr="005B7CF3">
        <w:rPr>
          <w:rFonts w:ascii="Arial" w:hAnsi="Arial" w:cs="Arial"/>
          <w:spacing w:val="-1"/>
          <w:u w:color="000000"/>
        </w:rPr>
        <w:t>e</w:t>
      </w:r>
      <w:r w:rsidRPr="005B7CF3">
        <w:rPr>
          <w:rFonts w:ascii="Arial" w:hAnsi="Arial" w:cs="Arial"/>
          <w:u w:color="000000"/>
        </w:rPr>
        <w:t>sour</w:t>
      </w:r>
      <w:r w:rsidRPr="005B7CF3">
        <w:rPr>
          <w:rFonts w:ascii="Arial" w:hAnsi="Arial" w:cs="Arial"/>
          <w:spacing w:val="-1"/>
          <w:u w:color="000000"/>
        </w:rPr>
        <w:t>ce</w:t>
      </w:r>
      <w:r w:rsidRPr="005B7CF3">
        <w:rPr>
          <w:rFonts w:ascii="Arial" w:hAnsi="Arial" w:cs="Arial"/>
          <w:u w:color="000000"/>
        </w:rPr>
        <w:t>s</w:t>
      </w:r>
      <w:r w:rsidRPr="005B7CF3">
        <w:rPr>
          <w:rFonts w:ascii="Arial" w:hAnsi="Arial" w:cs="Arial"/>
          <w:spacing w:val="-2"/>
          <w:u w:color="000000"/>
        </w:rPr>
        <w:t xml:space="preserve"> </w:t>
      </w:r>
      <w:r w:rsidRPr="005B7CF3">
        <w:rPr>
          <w:rFonts w:ascii="Arial" w:hAnsi="Arial" w:cs="Arial"/>
          <w:u w:color="000000"/>
        </w:rPr>
        <w:t>Usi</w:t>
      </w:r>
      <w:r w:rsidRPr="005B7CF3">
        <w:rPr>
          <w:rFonts w:ascii="Arial" w:hAnsi="Arial" w:cs="Arial"/>
          <w:spacing w:val="4"/>
          <w:u w:color="000000"/>
        </w:rPr>
        <w:t>n</w:t>
      </w:r>
      <w:r w:rsidRPr="005B7CF3">
        <w:rPr>
          <w:rFonts w:ascii="Arial" w:hAnsi="Arial" w:cs="Arial"/>
          <w:u w:color="000000"/>
        </w:rPr>
        <w:t>g</w:t>
      </w:r>
      <w:r w:rsidRPr="005B7CF3">
        <w:rPr>
          <w:rFonts w:ascii="Arial" w:hAnsi="Arial" w:cs="Arial"/>
          <w:spacing w:val="-4"/>
          <w:u w:color="000000"/>
        </w:rPr>
        <w:t xml:space="preserve"> </w:t>
      </w:r>
      <w:r w:rsidRPr="005B7CF3">
        <w:rPr>
          <w:rFonts w:ascii="Arial" w:hAnsi="Arial" w:cs="Arial"/>
          <w:u w:color="000000"/>
        </w:rPr>
        <w:t>M</w:t>
      </w:r>
      <w:r w:rsidRPr="005B7CF3">
        <w:rPr>
          <w:rFonts w:ascii="Arial" w:hAnsi="Arial" w:cs="Arial"/>
          <w:spacing w:val="1"/>
          <w:u w:color="000000"/>
        </w:rPr>
        <w:t>S</w:t>
      </w:r>
      <w:r w:rsidRPr="005B7CF3">
        <w:rPr>
          <w:rFonts w:ascii="Arial" w:hAnsi="Arial" w:cs="Arial"/>
          <w:u w:color="000000"/>
        </w:rPr>
        <w:t>U</w:t>
      </w:r>
      <w:r w:rsidRPr="005B7CF3">
        <w:rPr>
          <w:rFonts w:ascii="Arial" w:hAnsi="Arial" w:cs="Arial"/>
          <w:spacing w:val="-1"/>
          <w:u w:color="000000"/>
        </w:rPr>
        <w:t>’</w:t>
      </w:r>
      <w:r w:rsidRPr="005B7CF3">
        <w:rPr>
          <w:rFonts w:ascii="Arial" w:hAnsi="Arial" w:cs="Arial"/>
          <w:u w:color="000000"/>
        </w:rPr>
        <w:t>s</w:t>
      </w:r>
      <w:r w:rsidRPr="005B7CF3">
        <w:rPr>
          <w:rFonts w:ascii="Arial" w:hAnsi="Arial" w:cs="Arial"/>
          <w:spacing w:val="4"/>
          <w:u w:color="000000"/>
        </w:rPr>
        <w:t xml:space="preserve"> </w:t>
      </w:r>
      <w:r w:rsidRPr="005B7CF3">
        <w:rPr>
          <w:rFonts w:ascii="Arial" w:hAnsi="Arial" w:cs="Arial"/>
          <w:spacing w:val="-5"/>
          <w:u w:color="000000"/>
        </w:rPr>
        <w:t>L</w:t>
      </w:r>
      <w:r w:rsidRPr="005B7CF3">
        <w:rPr>
          <w:rFonts w:ascii="Arial" w:hAnsi="Arial" w:cs="Arial"/>
          <w:u w:color="000000"/>
        </w:rPr>
        <w:t>ib</w:t>
      </w:r>
      <w:r w:rsidRPr="005B7CF3">
        <w:rPr>
          <w:rFonts w:ascii="Arial" w:hAnsi="Arial" w:cs="Arial"/>
          <w:spacing w:val="4"/>
          <w:u w:color="000000"/>
        </w:rPr>
        <w:t>r</w:t>
      </w:r>
      <w:r w:rsidRPr="005B7CF3">
        <w:rPr>
          <w:rFonts w:ascii="Arial" w:hAnsi="Arial" w:cs="Arial"/>
          <w:spacing w:val="-2"/>
          <w:u w:color="000000"/>
        </w:rPr>
        <w:t>a</w:t>
      </w:r>
      <w:r w:rsidRPr="005B7CF3">
        <w:rPr>
          <w:rFonts w:ascii="Arial" w:hAnsi="Arial" w:cs="Arial"/>
          <w:spacing w:val="4"/>
          <w:u w:color="000000"/>
        </w:rPr>
        <w:t>r</w:t>
      </w:r>
      <w:r w:rsidRPr="005B7CF3">
        <w:rPr>
          <w:rFonts w:ascii="Arial" w:hAnsi="Arial" w:cs="Arial"/>
          <w:u w:color="000000"/>
        </w:rPr>
        <w:t>y</w:t>
      </w:r>
      <w:r w:rsidRPr="005B7CF3">
        <w:rPr>
          <w:rFonts w:ascii="Arial" w:hAnsi="Arial" w:cs="Arial"/>
          <w:spacing w:val="-2"/>
          <w:u w:color="000000"/>
        </w:rPr>
        <w:t xml:space="preserve"> w</w:t>
      </w:r>
      <w:r w:rsidRPr="005B7CF3">
        <w:rPr>
          <w:rFonts w:ascii="Arial" w:hAnsi="Arial" w:cs="Arial"/>
          <w:u w:color="000000"/>
        </w:rPr>
        <w:t>ill</w:t>
      </w:r>
      <w:r w:rsidRPr="005B7CF3">
        <w:rPr>
          <w:rFonts w:ascii="Arial" w:hAnsi="Arial" w:cs="Arial"/>
          <w:spacing w:val="1"/>
          <w:u w:color="000000"/>
        </w:rPr>
        <w:t xml:space="preserve"> </w:t>
      </w:r>
      <w:r w:rsidRPr="005B7CF3">
        <w:rPr>
          <w:rFonts w:ascii="Arial" w:hAnsi="Arial" w:cs="Arial"/>
          <w:spacing w:val="-2"/>
          <w:u w:color="000000"/>
        </w:rPr>
        <w:t>p</w:t>
      </w:r>
      <w:r w:rsidRPr="005B7CF3">
        <w:rPr>
          <w:rFonts w:ascii="Arial" w:hAnsi="Arial" w:cs="Arial"/>
          <w:u w:color="000000"/>
        </w:rPr>
        <w:t>ro</w:t>
      </w:r>
      <w:r w:rsidRPr="005B7CF3">
        <w:rPr>
          <w:rFonts w:ascii="Arial" w:hAnsi="Arial" w:cs="Arial"/>
          <w:spacing w:val="-1"/>
          <w:u w:color="000000"/>
        </w:rPr>
        <w:t>v</w:t>
      </w:r>
      <w:r w:rsidRPr="005B7CF3">
        <w:rPr>
          <w:rFonts w:ascii="Arial" w:hAnsi="Arial" w:cs="Arial"/>
          <w:u w:color="000000"/>
        </w:rPr>
        <w:t>ide</w:t>
      </w:r>
      <w:r w:rsidRPr="005B7CF3">
        <w:rPr>
          <w:rFonts w:ascii="Arial" w:hAnsi="Arial" w:cs="Arial"/>
          <w:spacing w:val="-2"/>
          <w:u w:color="000000"/>
        </w:rPr>
        <w:t xml:space="preserve"> </w:t>
      </w:r>
      <w:r w:rsidRPr="005B7CF3">
        <w:rPr>
          <w:rFonts w:ascii="Arial" w:hAnsi="Arial" w:cs="Arial"/>
          <w:spacing w:val="-3"/>
          <w:u w:color="000000"/>
        </w:rPr>
        <w:t>m</w:t>
      </w:r>
      <w:r w:rsidRPr="005B7CF3">
        <w:rPr>
          <w:rFonts w:ascii="Arial" w:hAnsi="Arial" w:cs="Arial"/>
          <w:spacing w:val="-1"/>
          <w:u w:color="000000"/>
        </w:rPr>
        <w:t>a</w:t>
      </w:r>
      <w:r w:rsidRPr="005B7CF3">
        <w:rPr>
          <w:rFonts w:ascii="Arial" w:hAnsi="Arial" w:cs="Arial"/>
          <w:spacing w:val="2"/>
          <w:u w:color="000000"/>
        </w:rPr>
        <w:t>n</w:t>
      </w:r>
      <w:r w:rsidRPr="005B7CF3">
        <w:rPr>
          <w:rFonts w:ascii="Arial" w:hAnsi="Arial" w:cs="Arial"/>
          <w:u w:color="000000"/>
        </w:rPr>
        <w:t>y</w:t>
      </w:r>
      <w:r w:rsidRPr="005B7CF3">
        <w:rPr>
          <w:rFonts w:ascii="Arial" w:hAnsi="Arial" w:cs="Arial"/>
          <w:spacing w:val="-2"/>
          <w:u w:color="000000"/>
        </w:rPr>
        <w:t xml:space="preserve"> </w:t>
      </w:r>
      <w:r w:rsidRPr="005B7CF3">
        <w:rPr>
          <w:rFonts w:ascii="Arial" w:hAnsi="Arial" w:cs="Arial"/>
          <w:u w:color="000000"/>
        </w:rPr>
        <w:t>of</w:t>
      </w:r>
      <w:r w:rsidRPr="005B7CF3">
        <w:rPr>
          <w:rFonts w:ascii="Arial" w:hAnsi="Arial" w:cs="Arial"/>
          <w:spacing w:val="-2"/>
          <w:u w:color="000000"/>
        </w:rPr>
        <w:t xml:space="preserve"> </w:t>
      </w:r>
      <w:r w:rsidRPr="005B7CF3">
        <w:rPr>
          <w:rFonts w:ascii="Arial" w:hAnsi="Arial" w:cs="Arial"/>
          <w:u w:color="000000"/>
        </w:rPr>
        <w:t>th</w:t>
      </w:r>
      <w:r w:rsidRPr="005B7CF3">
        <w:rPr>
          <w:rFonts w:ascii="Arial" w:hAnsi="Arial" w:cs="Arial"/>
          <w:spacing w:val="1"/>
          <w:u w:color="000000"/>
        </w:rPr>
        <w:t>e</w:t>
      </w:r>
      <w:r w:rsidRPr="005B7CF3">
        <w:rPr>
          <w:rFonts w:ascii="Arial" w:hAnsi="Arial" w:cs="Arial"/>
          <w:spacing w:val="4"/>
          <w:u w:color="000000"/>
        </w:rPr>
        <w:t>s</w:t>
      </w:r>
      <w:r w:rsidRPr="005B7CF3">
        <w:rPr>
          <w:rFonts w:ascii="Arial" w:hAnsi="Arial" w:cs="Arial"/>
          <w:u w:color="000000"/>
        </w:rPr>
        <w:t>e</w:t>
      </w:r>
      <w:r w:rsidRPr="005B7CF3">
        <w:rPr>
          <w:rFonts w:ascii="Arial" w:hAnsi="Arial" w:cs="Arial"/>
          <w:spacing w:val="-1"/>
          <w:u w:color="000000"/>
        </w:rPr>
        <w:t xml:space="preserve"> </w:t>
      </w:r>
      <w:r w:rsidRPr="005B7CF3">
        <w:rPr>
          <w:rFonts w:ascii="Arial" w:hAnsi="Arial" w:cs="Arial"/>
          <w:spacing w:val="-3"/>
          <w:u w:color="000000"/>
        </w:rPr>
        <w:t>f</w:t>
      </w:r>
      <w:r w:rsidRPr="005B7CF3">
        <w:rPr>
          <w:rFonts w:ascii="Arial" w:hAnsi="Arial" w:cs="Arial"/>
          <w:u w:color="000000"/>
        </w:rPr>
        <w:t>or</w:t>
      </w:r>
      <w:r w:rsidRPr="005B7CF3">
        <w:rPr>
          <w:rFonts w:ascii="Arial" w:hAnsi="Arial" w:cs="Arial"/>
          <w:spacing w:val="3"/>
          <w:u w:color="000000"/>
        </w:rPr>
        <w:t xml:space="preserve"> </w:t>
      </w:r>
      <w:r w:rsidRPr="005B7CF3">
        <w:rPr>
          <w:rFonts w:ascii="Arial" w:hAnsi="Arial" w:cs="Arial"/>
          <w:spacing w:val="-2"/>
          <w:u w:color="000000"/>
        </w:rPr>
        <w:t>f</w:t>
      </w:r>
      <w:r w:rsidRPr="005B7CF3">
        <w:rPr>
          <w:rFonts w:ascii="Arial" w:hAnsi="Arial" w:cs="Arial"/>
          <w:spacing w:val="-1"/>
          <w:u w:color="000000"/>
        </w:rPr>
        <w:t>r</w:t>
      </w:r>
      <w:r w:rsidRPr="005B7CF3">
        <w:rPr>
          <w:rFonts w:ascii="Arial" w:hAnsi="Arial" w:cs="Arial"/>
          <w:spacing w:val="1"/>
          <w:u w:color="000000"/>
        </w:rPr>
        <w:t>e</w:t>
      </w:r>
      <w:r w:rsidRPr="005B7CF3">
        <w:rPr>
          <w:rFonts w:ascii="Arial" w:hAnsi="Arial" w:cs="Arial"/>
          <w:u w:color="000000"/>
        </w:rPr>
        <w:t>e</w:t>
      </w:r>
      <w:r>
        <w:rPr>
          <w:rFonts w:ascii="Arial" w:hAnsi="Arial" w:cs="Arial"/>
          <w:u w:color="000000"/>
        </w:rPr>
        <w:t>.</w:t>
      </w:r>
    </w:p>
    <w:p w14:paraId="7E767C59" w14:textId="77777777" w:rsidR="00C20EA4" w:rsidRPr="00C40B5D" w:rsidRDefault="00C20EA4" w:rsidP="000602B1">
      <w:pPr>
        <w:spacing w:after="0" w:line="276" w:lineRule="auto"/>
        <w:ind w:left="720"/>
        <w:rPr>
          <w:rFonts w:ascii="Arial" w:hAnsi="Arial" w:cs="Arial"/>
        </w:rPr>
      </w:pPr>
    </w:p>
    <w:p w14:paraId="5C964C3F" w14:textId="053E008C" w:rsidR="54F48B3F" w:rsidRDefault="00A50CB0" w:rsidP="00963344">
      <w:pPr>
        <w:pStyle w:val="Heading2"/>
        <w:ind w:left="288"/>
      </w:pPr>
      <w:bookmarkStart w:id="20" w:name="_WEEKLY_READINGS/OBJECTIVES/ASSIGNME"/>
      <w:bookmarkStart w:id="21" w:name="_Toc213840232"/>
      <w:bookmarkEnd w:id="20"/>
      <w:r>
        <w:t>WEEKLY READINGS/OBJECTIVES/ASSIGNMENTS</w:t>
      </w:r>
      <w:bookmarkEnd w:id="21"/>
    </w:p>
    <w:p w14:paraId="27879EBF" w14:textId="77777777" w:rsidR="00123209" w:rsidRDefault="00123209" w:rsidP="00316614">
      <w:pPr>
        <w:pStyle w:val="paragraph"/>
        <w:spacing w:before="0" w:beforeAutospacing="0" w:after="0" w:afterAutospacing="0"/>
        <w:ind w:firstLine="720"/>
        <w:textAlignment w:val="baseline"/>
        <w:rPr>
          <w:rStyle w:val="normaltextrun"/>
          <w:rFonts w:ascii="Arial" w:hAnsi="Arial" w:cs="Arial"/>
          <w:caps/>
          <w:highlight w:val="yellow"/>
          <w:u w:val="single"/>
        </w:rPr>
      </w:pPr>
    </w:p>
    <w:p w14:paraId="5EE77BB0" w14:textId="77777777" w:rsidR="00F7244F" w:rsidRDefault="00F7244F" w:rsidP="00316614">
      <w:pPr>
        <w:ind w:left="270"/>
        <w:jc w:val="left"/>
        <w:rPr>
          <w:rFonts w:ascii="Arial" w:hAnsi="Arial" w:cs="Arial"/>
        </w:rPr>
      </w:pPr>
      <w:r w:rsidRPr="239936DE">
        <w:rPr>
          <w:rFonts w:ascii="Arial" w:hAnsi="Arial" w:cs="Arial"/>
        </w:rPr>
        <w:t>Students will find module presentations on D2L. References are listed here and may be reviewed as additional reading.</w:t>
      </w:r>
    </w:p>
    <w:p w14:paraId="71810ACB" w14:textId="77777777" w:rsidR="00F7244F" w:rsidRPr="00B74811" w:rsidRDefault="00F7244F" w:rsidP="00316614">
      <w:pPr>
        <w:pStyle w:val="Heading4"/>
        <w:ind w:firstLine="270"/>
        <w:jc w:val="left"/>
        <w:rPr>
          <w:rFonts w:ascii="Arial" w:eastAsia="Arial" w:hAnsi="Arial" w:cs="Arial"/>
          <w:b/>
          <w:bCs/>
          <w:i w:val="0"/>
          <w:iCs w:val="0"/>
          <w:color w:val="000000" w:themeColor="text1"/>
          <w:sz w:val="28"/>
          <w:szCs w:val="28"/>
        </w:rPr>
      </w:pPr>
      <w:bookmarkStart w:id="22" w:name="_Toc140745893"/>
      <w:bookmarkStart w:id="23" w:name="_Toc213840233"/>
      <w:r w:rsidRPr="00B74811">
        <w:rPr>
          <w:rFonts w:ascii="Arial" w:eastAsia="Arial" w:hAnsi="Arial" w:cs="Arial"/>
          <w:b/>
          <w:bCs/>
          <w:i w:val="0"/>
          <w:iCs w:val="0"/>
          <w:color w:val="000000" w:themeColor="text1"/>
          <w:sz w:val="28"/>
          <w:szCs w:val="28"/>
          <w:u w:val="single"/>
        </w:rPr>
        <w:t>Module 1: Hypertension</w:t>
      </w:r>
      <w:bookmarkEnd w:id="22"/>
      <w:bookmarkEnd w:id="23"/>
    </w:p>
    <w:p w14:paraId="7E87F13F" w14:textId="77777777" w:rsidR="00F7244F" w:rsidRDefault="00F7244F" w:rsidP="00316614">
      <w:pPr>
        <w:pStyle w:val="Heading5"/>
        <w:ind w:firstLine="270"/>
        <w:jc w:val="left"/>
        <w:rPr>
          <w:rFonts w:ascii="Arial" w:eastAsia="Arial" w:hAnsi="Arial" w:cs="Arial"/>
          <w:b w:val="0"/>
          <w:bCs w:val="0"/>
          <w:color w:val="000000" w:themeColor="text1"/>
        </w:rPr>
      </w:pPr>
      <w:bookmarkStart w:id="24" w:name="_Toc140745894"/>
      <w:bookmarkStart w:id="25" w:name="_Toc213840234"/>
      <w:r w:rsidRPr="239936DE">
        <w:rPr>
          <w:rFonts w:ascii="Arial" w:eastAsia="Arial" w:hAnsi="Arial" w:cs="Arial"/>
          <w:color w:val="000000" w:themeColor="text1"/>
        </w:rPr>
        <w:t>Module Objectives</w:t>
      </w:r>
      <w:bookmarkEnd w:id="24"/>
      <w:bookmarkEnd w:id="25"/>
    </w:p>
    <w:p w14:paraId="403F067B" w14:textId="77777777" w:rsidR="00F7244F" w:rsidRDefault="00F7244F" w:rsidP="000C2A9A">
      <w:pPr>
        <w:pStyle w:val="ListParagraph"/>
        <w:numPr>
          <w:ilvl w:val="1"/>
          <w:numId w:val="7"/>
        </w:numPr>
        <w:ind w:left="1080"/>
        <w:jc w:val="left"/>
        <w:rPr>
          <w:color w:val="000000" w:themeColor="text1"/>
        </w:rPr>
      </w:pPr>
      <w:r w:rsidRPr="239936DE">
        <w:rPr>
          <w:rFonts w:ascii="Arial" w:eastAsia="Arial" w:hAnsi="Arial" w:cs="Arial"/>
          <w:color w:val="000000" w:themeColor="text1"/>
        </w:rPr>
        <w:t>Understand the proper way of measuring brachial arterial pressure.</w:t>
      </w:r>
    </w:p>
    <w:p w14:paraId="4CE87B9E" w14:textId="77777777" w:rsidR="00F7244F" w:rsidRDefault="00F7244F" w:rsidP="000C2A9A">
      <w:pPr>
        <w:pStyle w:val="ListParagraph"/>
        <w:numPr>
          <w:ilvl w:val="1"/>
          <w:numId w:val="7"/>
        </w:numPr>
        <w:ind w:left="1080"/>
        <w:jc w:val="left"/>
        <w:rPr>
          <w:color w:val="000000" w:themeColor="text1"/>
        </w:rPr>
      </w:pPr>
      <w:r w:rsidRPr="239936DE">
        <w:rPr>
          <w:rFonts w:ascii="Arial" w:eastAsia="Arial" w:hAnsi="Arial" w:cs="Arial"/>
          <w:color w:val="000000" w:themeColor="text1"/>
        </w:rPr>
        <w:t>Describe the difference between white coat, masked and resistant HTN.</w:t>
      </w:r>
    </w:p>
    <w:p w14:paraId="0DDB3B90" w14:textId="77777777" w:rsidR="00F7244F" w:rsidRDefault="00F7244F" w:rsidP="000C2A9A">
      <w:pPr>
        <w:pStyle w:val="ListParagraph"/>
        <w:numPr>
          <w:ilvl w:val="1"/>
          <w:numId w:val="7"/>
        </w:numPr>
        <w:ind w:left="1080"/>
        <w:jc w:val="left"/>
        <w:rPr>
          <w:color w:val="000000" w:themeColor="text1"/>
        </w:rPr>
      </w:pPr>
      <w:r w:rsidRPr="239936DE">
        <w:rPr>
          <w:rFonts w:ascii="Arial" w:eastAsia="Arial" w:hAnsi="Arial" w:cs="Arial"/>
          <w:color w:val="000000" w:themeColor="text1"/>
        </w:rPr>
        <w:t>Recognize the physical exam manifestations of uncontrolled HTN.</w:t>
      </w:r>
    </w:p>
    <w:p w14:paraId="2E88AAA7" w14:textId="77777777" w:rsidR="00F7244F" w:rsidRDefault="00F7244F" w:rsidP="000C2A9A">
      <w:pPr>
        <w:pStyle w:val="ListParagraph"/>
        <w:numPr>
          <w:ilvl w:val="1"/>
          <w:numId w:val="7"/>
        </w:numPr>
        <w:ind w:left="1080"/>
        <w:jc w:val="left"/>
        <w:rPr>
          <w:color w:val="000000" w:themeColor="text1"/>
        </w:rPr>
      </w:pPr>
      <w:r w:rsidRPr="239936DE">
        <w:rPr>
          <w:rFonts w:ascii="Arial" w:eastAsia="Arial" w:hAnsi="Arial" w:cs="Arial"/>
          <w:color w:val="000000" w:themeColor="text1"/>
        </w:rPr>
        <w:t>List the appropriate tests for the initial workup of newly diagnosed HTN.</w:t>
      </w:r>
    </w:p>
    <w:p w14:paraId="4C078A01" w14:textId="77777777" w:rsidR="00F7244F" w:rsidRDefault="00F7244F" w:rsidP="000C2A9A">
      <w:pPr>
        <w:pStyle w:val="ListParagraph"/>
        <w:numPr>
          <w:ilvl w:val="1"/>
          <w:numId w:val="7"/>
        </w:numPr>
        <w:ind w:left="1080"/>
        <w:jc w:val="left"/>
        <w:rPr>
          <w:color w:val="000000" w:themeColor="text1"/>
        </w:rPr>
      </w:pPr>
      <w:r w:rsidRPr="239936DE">
        <w:rPr>
          <w:rFonts w:ascii="Arial" w:eastAsia="Arial" w:hAnsi="Arial" w:cs="Arial"/>
          <w:color w:val="000000" w:themeColor="text1"/>
        </w:rPr>
        <w:t>List the substances that can raise blood pressure.</w:t>
      </w:r>
    </w:p>
    <w:p w14:paraId="58463130" w14:textId="77777777" w:rsidR="00F7244F" w:rsidRDefault="00F7244F" w:rsidP="000C2A9A">
      <w:pPr>
        <w:pStyle w:val="ListParagraph"/>
        <w:numPr>
          <w:ilvl w:val="1"/>
          <w:numId w:val="7"/>
        </w:numPr>
        <w:ind w:left="1080"/>
        <w:jc w:val="left"/>
        <w:rPr>
          <w:color w:val="000000" w:themeColor="text1"/>
        </w:rPr>
      </w:pPr>
      <w:r w:rsidRPr="239936DE">
        <w:rPr>
          <w:rFonts w:ascii="Arial" w:eastAsia="Arial" w:hAnsi="Arial" w:cs="Arial"/>
          <w:color w:val="000000" w:themeColor="text1"/>
        </w:rPr>
        <w:t>Identify findings that suggest resistant HTN.</w:t>
      </w:r>
    </w:p>
    <w:p w14:paraId="17D9DCB3" w14:textId="77777777" w:rsidR="00F7244F" w:rsidRDefault="00F7244F" w:rsidP="000C2A9A">
      <w:pPr>
        <w:pStyle w:val="ListParagraph"/>
        <w:numPr>
          <w:ilvl w:val="1"/>
          <w:numId w:val="7"/>
        </w:numPr>
        <w:ind w:left="1080"/>
        <w:jc w:val="left"/>
        <w:rPr>
          <w:color w:val="000000" w:themeColor="text1"/>
        </w:rPr>
      </w:pPr>
      <w:r w:rsidRPr="239936DE">
        <w:rPr>
          <w:rFonts w:ascii="Arial" w:eastAsia="Arial" w:hAnsi="Arial" w:cs="Arial"/>
          <w:color w:val="000000" w:themeColor="text1"/>
        </w:rPr>
        <w:t xml:space="preserve">Understand the </w:t>
      </w:r>
      <w:r>
        <w:rPr>
          <w:rFonts w:ascii="Arial" w:eastAsia="Arial" w:hAnsi="Arial" w:cs="Arial"/>
          <w:color w:val="000000" w:themeColor="text1"/>
        </w:rPr>
        <w:t>2017 ACC/AHA Classification of HTN</w:t>
      </w:r>
      <w:r w:rsidRPr="239936DE">
        <w:rPr>
          <w:rFonts w:ascii="Arial" w:eastAsia="Arial" w:hAnsi="Arial" w:cs="Arial"/>
          <w:color w:val="000000" w:themeColor="text1"/>
        </w:rPr>
        <w:t>.</w:t>
      </w:r>
    </w:p>
    <w:p w14:paraId="1BF485D6" w14:textId="77777777" w:rsidR="00F7244F" w:rsidRDefault="00F7244F" w:rsidP="000C2A9A">
      <w:pPr>
        <w:pStyle w:val="ListParagraph"/>
        <w:numPr>
          <w:ilvl w:val="1"/>
          <w:numId w:val="7"/>
        </w:numPr>
        <w:ind w:left="1080"/>
        <w:jc w:val="left"/>
        <w:rPr>
          <w:color w:val="000000" w:themeColor="text1"/>
        </w:rPr>
      </w:pPr>
      <w:r w:rsidRPr="239936DE">
        <w:rPr>
          <w:rFonts w:ascii="Arial" w:eastAsia="Arial" w:hAnsi="Arial" w:cs="Arial"/>
          <w:color w:val="000000" w:themeColor="text1"/>
        </w:rPr>
        <w:lastRenderedPageBreak/>
        <w:t>List lifestyle modification for BP reduction.</w:t>
      </w:r>
    </w:p>
    <w:p w14:paraId="0EBF2F2C" w14:textId="77777777" w:rsidR="00F7244F" w:rsidRDefault="00F7244F" w:rsidP="000C2A9A">
      <w:pPr>
        <w:pStyle w:val="ListParagraph"/>
        <w:numPr>
          <w:ilvl w:val="1"/>
          <w:numId w:val="7"/>
        </w:numPr>
        <w:ind w:left="1080"/>
        <w:jc w:val="left"/>
        <w:rPr>
          <w:color w:val="000000" w:themeColor="text1"/>
        </w:rPr>
      </w:pPr>
      <w:r w:rsidRPr="239936DE">
        <w:rPr>
          <w:rFonts w:ascii="Arial" w:eastAsia="Arial" w:hAnsi="Arial" w:cs="Arial"/>
          <w:color w:val="000000" w:themeColor="text1"/>
        </w:rPr>
        <w:t>Define the threshold to start medication for uncontrolled HTN.</w:t>
      </w:r>
    </w:p>
    <w:p w14:paraId="578168F3" w14:textId="77777777" w:rsidR="00F7244F" w:rsidRDefault="00F7244F" w:rsidP="000C2A9A">
      <w:pPr>
        <w:pStyle w:val="ListParagraph"/>
        <w:numPr>
          <w:ilvl w:val="1"/>
          <w:numId w:val="7"/>
        </w:numPr>
        <w:ind w:left="1080"/>
        <w:jc w:val="left"/>
        <w:rPr>
          <w:color w:val="000000" w:themeColor="text1"/>
        </w:rPr>
      </w:pPr>
      <w:r w:rsidRPr="239936DE">
        <w:rPr>
          <w:rFonts w:ascii="Arial" w:eastAsia="Arial" w:hAnsi="Arial" w:cs="Arial"/>
          <w:color w:val="000000" w:themeColor="text1"/>
        </w:rPr>
        <w:t>Outline the compelling indications, contraindications, and side effects of the various classes of antihypertensive medications.</w:t>
      </w:r>
    </w:p>
    <w:p w14:paraId="1AA41470" w14:textId="77777777" w:rsidR="00F7244F" w:rsidRDefault="00F7244F" w:rsidP="000C2A9A">
      <w:pPr>
        <w:pStyle w:val="ListParagraph"/>
        <w:numPr>
          <w:ilvl w:val="1"/>
          <w:numId w:val="7"/>
        </w:numPr>
        <w:ind w:left="1080"/>
        <w:jc w:val="left"/>
        <w:rPr>
          <w:color w:val="000000" w:themeColor="text1"/>
        </w:rPr>
      </w:pPr>
      <w:r w:rsidRPr="239936DE">
        <w:rPr>
          <w:rFonts w:ascii="Arial" w:eastAsia="Arial" w:hAnsi="Arial" w:cs="Arial"/>
          <w:color w:val="000000" w:themeColor="text1"/>
        </w:rPr>
        <w:t>Define BP goals for special populations.</w:t>
      </w:r>
    </w:p>
    <w:p w14:paraId="23B0BE38" w14:textId="77777777" w:rsidR="00F7244F" w:rsidRDefault="00F7244F" w:rsidP="00316614">
      <w:pPr>
        <w:pStyle w:val="Heading5"/>
        <w:ind w:firstLine="270"/>
        <w:jc w:val="left"/>
        <w:rPr>
          <w:rFonts w:ascii="Arial" w:eastAsia="Arial" w:hAnsi="Arial" w:cs="Arial"/>
          <w:b w:val="0"/>
          <w:bCs w:val="0"/>
          <w:color w:val="000000" w:themeColor="text1"/>
        </w:rPr>
      </w:pPr>
      <w:bookmarkStart w:id="26" w:name="_Toc140745895"/>
      <w:bookmarkStart w:id="27" w:name="_Toc213840235"/>
      <w:r w:rsidRPr="5CEDA392">
        <w:rPr>
          <w:rFonts w:ascii="Arial" w:eastAsia="Arial" w:hAnsi="Arial" w:cs="Arial"/>
          <w:color w:val="000000" w:themeColor="text1"/>
        </w:rPr>
        <w:t>Module References</w:t>
      </w:r>
      <w:bookmarkEnd w:id="26"/>
      <w:bookmarkEnd w:id="27"/>
    </w:p>
    <w:p w14:paraId="4E7E204B" w14:textId="77777777" w:rsidR="00F7244F" w:rsidRPr="00363D5C" w:rsidRDefault="00F7244F" w:rsidP="00316614">
      <w:pPr>
        <w:spacing w:line="276" w:lineRule="auto"/>
        <w:ind w:left="720"/>
        <w:jc w:val="left"/>
        <w:rPr>
          <w:rFonts w:ascii="Arial" w:eastAsia="Arial" w:hAnsi="Arial" w:cs="Arial"/>
          <w:color w:val="000000" w:themeColor="text1"/>
        </w:rPr>
      </w:pPr>
      <w:r w:rsidRPr="239936DE">
        <w:rPr>
          <w:rFonts w:ascii="Arial" w:eastAsia="Arial" w:hAnsi="Arial" w:cs="Arial"/>
          <w:color w:val="000000" w:themeColor="text1"/>
        </w:rPr>
        <w:t>2017 ACC/AHA/AAPA/ABC/ACPM/AGS/</w:t>
      </w:r>
      <w:proofErr w:type="spellStart"/>
      <w:r w:rsidRPr="239936DE">
        <w:rPr>
          <w:rFonts w:ascii="Arial" w:eastAsia="Arial" w:hAnsi="Arial" w:cs="Arial"/>
          <w:color w:val="000000" w:themeColor="text1"/>
        </w:rPr>
        <w:t>APhA</w:t>
      </w:r>
      <w:proofErr w:type="spellEnd"/>
      <w:r w:rsidRPr="239936DE">
        <w:rPr>
          <w:rFonts w:ascii="Arial" w:eastAsia="Arial" w:hAnsi="Arial" w:cs="Arial"/>
          <w:color w:val="000000" w:themeColor="text1"/>
        </w:rPr>
        <w:t xml:space="preserve">/ ASH/ASPC/NMA/PCNA Guideline for the Prevention, Detection, Evaluation, and Management of High Blood Pressure in Adults A Report of the American College of Cardiology/American Heart Association Task Force on Clinical </w:t>
      </w:r>
      <w:r w:rsidRPr="00363D5C">
        <w:rPr>
          <w:rFonts w:ascii="Arial" w:eastAsia="Arial" w:hAnsi="Arial" w:cs="Arial"/>
          <w:color w:val="000000" w:themeColor="text1"/>
        </w:rPr>
        <w:t>Practice Guidelines</w:t>
      </w:r>
    </w:p>
    <w:p w14:paraId="57A9AEB1" w14:textId="0CB0A9A3" w:rsidR="00F7244F" w:rsidRDefault="00F7244F" w:rsidP="00316614">
      <w:pPr>
        <w:ind w:left="720"/>
        <w:jc w:val="left"/>
        <w:rPr>
          <w:rFonts w:ascii="Arial" w:eastAsia="Arial" w:hAnsi="Arial" w:cs="Arial"/>
          <w:color w:val="000000" w:themeColor="text1"/>
        </w:rPr>
      </w:pPr>
      <w:hyperlink r:id="rId29" w:history="1">
        <w:r w:rsidRPr="00363D5C">
          <w:rPr>
            <w:rStyle w:val="Hyperlink"/>
            <w:rFonts w:ascii="Arial" w:eastAsia="Arial" w:hAnsi="Arial" w:cs="Arial"/>
          </w:rPr>
          <w:t>https://www.ahajournals.org/doi/full/10.1161/HYP.0000000000000065</w:t>
        </w:r>
      </w:hyperlink>
      <w:r w:rsidRPr="239936DE">
        <w:rPr>
          <w:rFonts w:ascii="Arial" w:eastAsia="Arial" w:hAnsi="Arial" w:cs="Arial"/>
          <w:b/>
          <w:bCs/>
          <w:color w:val="000000" w:themeColor="text1"/>
        </w:rPr>
        <w:t xml:space="preserve"> </w:t>
      </w:r>
    </w:p>
    <w:p w14:paraId="2145E852" w14:textId="77777777" w:rsidR="00F7244F" w:rsidRDefault="00F7244F" w:rsidP="00316614">
      <w:pPr>
        <w:pStyle w:val="Heading5"/>
        <w:spacing w:line="276" w:lineRule="auto"/>
        <w:ind w:firstLine="270"/>
        <w:jc w:val="left"/>
        <w:rPr>
          <w:rFonts w:ascii="Arial" w:eastAsia="Arial" w:hAnsi="Arial" w:cs="Arial"/>
          <w:b w:val="0"/>
          <w:bCs w:val="0"/>
          <w:color w:val="000000" w:themeColor="text1"/>
        </w:rPr>
      </w:pPr>
      <w:bookmarkStart w:id="28" w:name="_Toc140745896"/>
      <w:bookmarkStart w:id="29" w:name="_Toc213840236"/>
      <w:r w:rsidRPr="239936DE">
        <w:rPr>
          <w:rFonts w:ascii="Arial" w:eastAsia="Arial" w:hAnsi="Arial" w:cs="Arial"/>
          <w:color w:val="000000" w:themeColor="text1"/>
        </w:rPr>
        <w:t>Module Requirements</w:t>
      </w:r>
      <w:bookmarkEnd w:id="28"/>
      <w:bookmarkEnd w:id="29"/>
    </w:p>
    <w:p w14:paraId="11EE6856" w14:textId="77777777" w:rsidR="00F7244F" w:rsidRDefault="00F7244F" w:rsidP="000C2A9A">
      <w:pPr>
        <w:pStyle w:val="ListParagraph"/>
        <w:numPr>
          <w:ilvl w:val="1"/>
          <w:numId w:val="7"/>
        </w:numPr>
        <w:spacing w:line="276" w:lineRule="auto"/>
        <w:ind w:left="1080"/>
        <w:jc w:val="left"/>
        <w:rPr>
          <w:color w:val="000000" w:themeColor="text1"/>
        </w:rPr>
      </w:pPr>
      <w:r w:rsidRPr="239936DE">
        <w:rPr>
          <w:rFonts w:ascii="Arial" w:eastAsia="Arial" w:hAnsi="Arial" w:cs="Arial"/>
          <w:color w:val="000000" w:themeColor="text1"/>
        </w:rPr>
        <w:t>Review the module online.</w:t>
      </w:r>
    </w:p>
    <w:p w14:paraId="022556DB" w14:textId="77777777" w:rsidR="00F7244F" w:rsidRPr="00966E91" w:rsidRDefault="00F7244F" w:rsidP="000C2A9A">
      <w:pPr>
        <w:pStyle w:val="ListParagraph"/>
        <w:numPr>
          <w:ilvl w:val="1"/>
          <w:numId w:val="7"/>
        </w:numPr>
        <w:spacing w:line="276" w:lineRule="auto"/>
        <w:ind w:left="1080"/>
        <w:jc w:val="left"/>
        <w:rPr>
          <w:color w:val="000000" w:themeColor="text1"/>
        </w:rPr>
      </w:pPr>
      <w:r w:rsidRPr="239936DE">
        <w:rPr>
          <w:rFonts w:ascii="Arial" w:eastAsia="Arial" w:hAnsi="Arial" w:cs="Arial"/>
          <w:color w:val="000000" w:themeColor="text1"/>
        </w:rPr>
        <w:t>Complete the Module Quiz, there will be two attempts offered to you. Please take advantage of both.</w:t>
      </w:r>
    </w:p>
    <w:p w14:paraId="6D81B818" w14:textId="596D8D1F" w:rsidR="00F7244F" w:rsidRPr="00F25E3E" w:rsidRDefault="00F7244F" w:rsidP="00316614">
      <w:pPr>
        <w:spacing w:line="276" w:lineRule="auto"/>
        <w:ind w:left="720" w:hanging="450"/>
        <w:jc w:val="left"/>
        <w:rPr>
          <w:rFonts w:ascii="Calibri" w:eastAsia="Calibri" w:hAnsi="Calibri" w:cs="Calibri"/>
          <w:b/>
          <w:bCs/>
          <w:color w:val="000000" w:themeColor="text1"/>
          <w:sz w:val="28"/>
          <w:szCs w:val="28"/>
        </w:rPr>
      </w:pPr>
      <w:bookmarkStart w:id="30" w:name="_Toc140745897"/>
      <w:bookmarkStart w:id="31" w:name="_Toc213840237"/>
      <w:r w:rsidRPr="00F25E3E">
        <w:rPr>
          <w:rStyle w:val="Heading4Char"/>
          <w:rFonts w:ascii="Arial" w:eastAsia="Arial" w:hAnsi="Arial" w:cs="Arial"/>
          <w:b/>
          <w:bCs/>
          <w:i w:val="0"/>
          <w:iCs w:val="0"/>
          <w:color w:val="000000" w:themeColor="text1"/>
          <w:sz w:val="28"/>
          <w:szCs w:val="28"/>
          <w:u w:val="single"/>
        </w:rPr>
        <w:t>Module 2: Diabetes</w:t>
      </w:r>
      <w:bookmarkEnd w:id="30"/>
      <w:bookmarkEnd w:id="31"/>
    </w:p>
    <w:p w14:paraId="248054D4" w14:textId="77777777" w:rsidR="00F7244F" w:rsidRDefault="00F7244F" w:rsidP="00316614">
      <w:pPr>
        <w:pStyle w:val="Heading5"/>
        <w:ind w:firstLine="270"/>
        <w:jc w:val="left"/>
        <w:rPr>
          <w:rFonts w:ascii="Arial" w:eastAsia="Arial" w:hAnsi="Arial" w:cs="Arial"/>
          <w:b w:val="0"/>
          <w:bCs w:val="0"/>
          <w:color w:val="000000" w:themeColor="text1"/>
        </w:rPr>
      </w:pPr>
      <w:bookmarkStart w:id="32" w:name="_Toc140745898"/>
      <w:bookmarkStart w:id="33" w:name="_Toc213840238"/>
      <w:r w:rsidRPr="239936DE">
        <w:rPr>
          <w:rFonts w:ascii="Arial" w:eastAsia="Arial" w:hAnsi="Arial" w:cs="Arial"/>
          <w:color w:val="000000" w:themeColor="text1"/>
        </w:rPr>
        <w:t>Module Objectives</w:t>
      </w:r>
      <w:bookmarkEnd w:id="32"/>
      <w:bookmarkEnd w:id="33"/>
    </w:p>
    <w:p w14:paraId="6A4306FB" w14:textId="77777777" w:rsidR="00F7244F" w:rsidRDefault="00F7244F" w:rsidP="000C2A9A">
      <w:pPr>
        <w:pStyle w:val="ListParagraph"/>
        <w:numPr>
          <w:ilvl w:val="0"/>
          <w:numId w:val="7"/>
        </w:numPr>
        <w:ind w:left="1080"/>
        <w:jc w:val="left"/>
        <w:rPr>
          <w:color w:val="000000" w:themeColor="text1"/>
        </w:rPr>
      </w:pPr>
      <w:r w:rsidRPr="239936DE">
        <w:rPr>
          <w:rFonts w:ascii="Arial" w:eastAsia="Arial" w:hAnsi="Arial" w:cs="Arial"/>
          <w:color w:val="000000" w:themeColor="text1"/>
        </w:rPr>
        <w:t>List the diagnostic criteria for DM.</w:t>
      </w:r>
    </w:p>
    <w:p w14:paraId="286FAD57" w14:textId="77777777" w:rsidR="00F7244F" w:rsidRPr="000C2365" w:rsidRDefault="00F7244F" w:rsidP="000C2A9A">
      <w:pPr>
        <w:pStyle w:val="ListParagraph"/>
        <w:numPr>
          <w:ilvl w:val="0"/>
          <w:numId w:val="7"/>
        </w:numPr>
        <w:spacing w:line="276" w:lineRule="auto"/>
        <w:ind w:left="1080"/>
        <w:jc w:val="left"/>
        <w:rPr>
          <w:color w:val="000000" w:themeColor="text1"/>
        </w:rPr>
      </w:pPr>
      <w:r>
        <w:rPr>
          <w:rFonts w:ascii="Arial" w:eastAsia="Arial" w:hAnsi="Arial" w:cs="Arial"/>
          <w:color w:val="000000" w:themeColor="text1"/>
        </w:rPr>
        <w:t>List the efficacy, safety, and compelling indications for each class.</w:t>
      </w:r>
    </w:p>
    <w:p w14:paraId="5F59BA7F" w14:textId="77777777" w:rsidR="00F7244F" w:rsidRPr="000C2365" w:rsidRDefault="00F7244F" w:rsidP="000C2A9A">
      <w:pPr>
        <w:pStyle w:val="ListParagraph"/>
        <w:numPr>
          <w:ilvl w:val="0"/>
          <w:numId w:val="7"/>
        </w:numPr>
        <w:spacing w:line="276" w:lineRule="auto"/>
        <w:ind w:left="1080"/>
        <w:jc w:val="left"/>
        <w:rPr>
          <w:color w:val="000000" w:themeColor="text1"/>
        </w:rPr>
      </w:pPr>
      <w:r w:rsidRPr="000C2365">
        <w:rPr>
          <w:rFonts w:ascii="Arial" w:eastAsia="Arial" w:hAnsi="Arial" w:cs="Arial"/>
          <w:color w:val="000000" w:themeColor="text1"/>
        </w:rPr>
        <w:t>Describe the chronic compli</w:t>
      </w:r>
      <w:r>
        <w:rPr>
          <w:rFonts w:ascii="Arial" w:eastAsia="Arial" w:hAnsi="Arial" w:cs="Arial"/>
          <w:color w:val="000000" w:themeColor="text1"/>
        </w:rPr>
        <w:t>c</w:t>
      </w:r>
      <w:r w:rsidRPr="000C2365">
        <w:rPr>
          <w:rFonts w:ascii="Arial" w:eastAsia="Arial" w:hAnsi="Arial" w:cs="Arial"/>
          <w:color w:val="000000" w:themeColor="text1"/>
        </w:rPr>
        <w:t>a</w:t>
      </w:r>
      <w:r>
        <w:rPr>
          <w:rFonts w:ascii="Arial" w:eastAsia="Arial" w:hAnsi="Arial" w:cs="Arial"/>
          <w:color w:val="000000" w:themeColor="text1"/>
        </w:rPr>
        <w:t>tions</w:t>
      </w:r>
      <w:r w:rsidRPr="000C2365">
        <w:rPr>
          <w:rFonts w:ascii="Arial" w:eastAsia="Arial" w:hAnsi="Arial" w:cs="Arial"/>
          <w:color w:val="000000" w:themeColor="text1"/>
        </w:rPr>
        <w:t xml:space="preserve"> of DM recommen</w:t>
      </w:r>
      <w:r>
        <w:rPr>
          <w:rFonts w:ascii="Arial" w:eastAsia="Arial" w:hAnsi="Arial" w:cs="Arial"/>
          <w:color w:val="000000" w:themeColor="text1"/>
        </w:rPr>
        <w:t>d</w:t>
      </w:r>
      <w:r w:rsidRPr="000C2365">
        <w:rPr>
          <w:rFonts w:ascii="Arial" w:eastAsia="Arial" w:hAnsi="Arial" w:cs="Arial"/>
          <w:color w:val="000000" w:themeColor="text1"/>
        </w:rPr>
        <w:t>ed screening.</w:t>
      </w:r>
    </w:p>
    <w:p w14:paraId="10547674" w14:textId="77777777" w:rsidR="00F7244F" w:rsidRDefault="00F7244F" w:rsidP="00316614">
      <w:pPr>
        <w:pStyle w:val="Heading5"/>
        <w:ind w:firstLine="270"/>
        <w:jc w:val="left"/>
        <w:rPr>
          <w:rFonts w:ascii="Arial" w:eastAsia="Arial" w:hAnsi="Arial" w:cs="Arial"/>
          <w:color w:val="000000" w:themeColor="text1"/>
        </w:rPr>
      </w:pPr>
      <w:bookmarkStart w:id="34" w:name="_Toc140745899"/>
      <w:bookmarkStart w:id="35" w:name="_Toc213840239"/>
      <w:r w:rsidRPr="5CEDA392">
        <w:rPr>
          <w:rFonts w:ascii="Arial" w:eastAsia="Arial" w:hAnsi="Arial" w:cs="Arial"/>
          <w:color w:val="000000" w:themeColor="text1"/>
        </w:rPr>
        <w:t>Module References</w:t>
      </w:r>
      <w:bookmarkEnd w:id="34"/>
      <w:bookmarkEnd w:id="35"/>
    </w:p>
    <w:p w14:paraId="1350EB3A" w14:textId="54BE9272" w:rsidR="00F7244F" w:rsidRPr="00031E09" w:rsidRDefault="00F7244F" w:rsidP="00316614">
      <w:pPr>
        <w:ind w:left="720"/>
        <w:jc w:val="left"/>
        <w:rPr>
          <w:rFonts w:ascii="Arial" w:hAnsi="Arial" w:cs="Arial"/>
        </w:rPr>
      </w:pPr>
      <w:r w:rsidRPr="00031E09">
        <w:rPr>
          <w:rFonts w:ascii="Arial" w:hAnsi="Arial" w:cs="Arial"/>
        </w:rPr>
        <w:t>American Diabetes Association Professional Practice Committee; Summary of Revisions: Standards of Care</w:t>
      </w:r>
      <w:r>
        <w:rPr>
          <w:rFonts w:ascii="Arial" w:hAnsi="Arial" w:cs="Arial"/>
        </w:rPr>
        <w:t xml:space="preserve"> </w:t>
      </w:r>
      <w:r w:rsidRPr="00031E09">
        <w:rPr>
          <w:rFonts w:ascii="Arial" w:hAnsi="Arial" w:cs="Arial"/>
        </w:rPr>
        <w:t>in Diabetes—2025. </w:t>
      </w:r>
      <w:r w:rsidRPr="00031E09">
        <w:rPr>
          <w:rFonts w:ascii="Arial" w:hAnsi="Arial" w:cs="Arial"/>
          <w:i/>
          <w:iCs/>
        </w:rPr>
        <w:t>Diabetes Care</w:t>
      </w:r>
      <w:r w:rsidRPr="00031E09">
        <w:rPr>
          <w:rFonts w:ascii="Arial" w:hAnsi="Arial" w:cs="Arial"/>
        </w:rPr>
        <w:t> 1 January 2025; 48 (Supplement_1): S6–S13. </w:t>
      </w:r>
      <w:hyperlink r:id="rId30" w:tgtFrame="_blank" w:history="1">
        <w:r w:rsidRPr="00031E09">
          <w:rPr>
            <w:rStyle w:val="Hyperlink"/>
            <w:rFonts w:ascii="Arial" w:hAnsi="Arial" w:cs="Arial"/>
          </w:rPr>
          <w:t>https://doi.org/10.2337/dc25-SREV</w:t>
        </w:r>
      </w:hyperlink>
      <w:r w:rsidR="002C3E2C">
        <w:rPr>
          <w:rStyle w:val="Hyperlink"/>
          <w:rFonts w:ascii="Arial" w:hAnsi="Arial" w:cs="Arial"/>
        </w:rPr>
        <w:t xml:space="preserve"> </w:t>
      </w:r>
    </w:p>
    <w:p w14:paraId="225CD48F" w14:textId="77777777" w:rsidR="00F7244F" w:rsidRDefault="00F7244F" w:rsidP="00316614">
      <w:pPr>
        <w:pStyle w:val="Heading5"/>
        <w:ind w:firstLine="270"/>
        <w:jc w:val="left"/>
        <w:rPr>
          <w:rFonts w:ascii="Arial" w:eastAsia="Arial" w:hAnsi="Arial" w:cs="Arial"/>
          <w:b w:val="0"/>
          <w:bCs w:val="0"/>
          <w:color w:val="000000" w:themeColor="text1"/>
        </w:rPr>
      </w:pPr>
      <w:bookmarkStart w:id="36" w:name="_Toc140745900"/>
      <w:bookmarkStart w:id="37" w:name="_Toc213840240"/>
      <w:r w:rsidRPr="239936DE">
        <w:rPr>
          <w:rFonts w:ascii="Arial" w:eastAsia="Arial" w:hAnsi="Arial" w:cs="Arial"/>
          <w:color w:val="000000" w:themeColor="text1"/>
        </w:rPr>
        <w:t>Module Requirements</w:t>
      </w:r>
      <w:bookmarkEnd w:id="36"/>
      <w:bookmarkEnd w:id="37"/>
    </w:p>
    <w:p w14:paraId="5E53262C" w14:textId="77777777" w:rsidR="00F7244F" w:rsidRDefault="00F7244F" w:rsidP="000C2A9A">
      <w:pPr>
        <w:pStyle w:val="ListParagraph"/>
        <w:numPr>
          <w:ilvl w:val="1"/>
          <w:numId w:val="7"/>
        </w:numPr>
        <w:ind w:left="1080"/>
        <w:jc w:val="left"/>
        <w:rPr>
          <w:color w:val="000000" w:themeColor="text1"/>
        </w:rPr>
      </w:pPr>
      <w:r w:rsidRPr="239936DE">
        <w:rPr>
          <w:rFonts w:ascii="Arial" w:eastAsia="Arial" w:hAnsi="Arial" w:cs="Arial"/>
          <w:color w:val="000000" w:themeColor="text1"/>
        </w:rPr>
        <w:t>Review the module online.</w:t>
      </w:r>
    </w:p>
    <w:p w14:paraId="3094E2EF" w14:textId="351B2E21" w:rsidR="00966E91" w:rsidRPr="00211EDB" w:rsidRDefault="00F7244F" w:rsidP="00316614">
      <w:pPr>
        <w:pStyle w:val="ListParagraph"/>
        <w:numPr>
          <w:ilvl w:val="1"/>
          <w:numId w:val="7"/>
        </w:numPr>
        <w:ind w:left="1080"/>
        <w:jc w:val="left"/>
        <w:rPr>
          <w:color w:val="000000" w:themeColor="text1"/>
        </w:rPr>
      </w:pPr>
      <w:r w:rsidRPr="239936DE">
        <w:rPr>
          <w:rFonts w:ascii="Arial" w:eastAsia="Arial" w:hAnsi="Arial" w:cs="Arial"/>
          <w:color w:val="000000" w:themeColor="text1"/>
        </w:rPr>
        <w:t>Complete the Module Quiz, there will be two attempts offered to you. Please take advantage of both.</w:t>
      </w:r>
    </w:p>
    <w:p w14:paraId="23D18B5D" w14:textId="77777777" w:rsidR="00F7244F" w:rsidRPr="00966E91" w:rsidRDefault="00F7244F" w:rsidP="00316614">
      <w:pPr>
        <w:pStyle w:val="Heading4"/>
        <w:ind w:firstLine="270"/>
        <w:jc w:val="left"/>
        <w:rPr>
          <w:rFonts w:ascii="Arial" w:eastAsia="Arial" w:hAnsi="Arial" w:cs="Arial"/>
          <w:b/>
          <w:bCs/>
          <w:i w:val="0"/>
          <w:iCs w:val="0"/>
          <w:color w:val="000000" w:themeColor="text1"/>
          <w:sz w:val="28"/>
          <w:szCs w:val="28"/>
        </w:rPr>
      </w:pPr>
      <w:bookmarkStart w:id="38" w:name="_Toc140745901"/>
      <w:bookmarkStart w:id="39" w:name="_Toc213840241"/>
      <w:r w:rsidRPr="00966E91">
        <w:rPr>
          <w:rFonts w:ascii="Arial" w:eastAsia="Arial" w:hAnsi="Arial" w:cs="Arial"/>
          <w:b/>
          <w:bCs/>
          <w:i w:val="0"/>
          <w:iCs w:val="0"/>
          <w:color w:val="000000" w:themeColor="text1"/>
          <w:sz w:val="28"/>
          <w:szCs w:val="28"/>
          <w:u w:val="single"/>
        </w:rPr>
        <w:t>Module 3: Dyslipidemia</w:t>
      </w:r>
      <w:bookmarkEnd w:id="38"/>
      <w:bookmarkEnd w:id="39"/>
    </w:p>
    <w:p w14:paraId="38DC40C2" w14:textId="77777777" w:rsidR="00F7244F" w:rsidRDefault="00F7244F" w:rsidP="00316614">
      <w:pPr>
        <w:pStyle w:val="Heading5"/>
        <w:ind w:firstLine="270"/>
        <w:jc w:val="left"/>
        <w:rPr>
          <w:rFonts w:ascii="Arial" w:eastAsia="Arial" w:hAnsi="Arial" w:cs="Arial"/>
          <w:b w:val="0"/>
          <w:bCs w:val="0"/>
          <w:color w:val="000000" w:themeColor="text1"/>
        </w:rPr>
      </w:pPr>
      <w:bookmarkStart w:id="40" w:name="_Toc140745902"/>
      <w:bookmarkStart w:id="41" w:name="_Toc213840242"/>
      <w:r w:rsidRPr="239936DE">
        <w:rPr>
          <w:rFonts w:ascii="Arial" w:eastAsia="Arial" w:hAnsi="Arial" w:cs="Arial"/>
          <w:color w:val="000000" w:themeColor="text1"/>
        </w:rPr>
        <w:t>Module Objectives</w:t>
      </w:r>
      <w:bookmarkEnd w:id="40"/>
      <w:bookmarkEnd w:id="41"/>
    </w:p>
    <w:p w14:paraId="74AD2160" w14:textId="77777777" w:rsidR="00F7244F" w:rsidRDefault="00F7244F" w:rsidP="000C2A9A">
      <w:pPr>
        <w:pStyle w:val="ListParagraph"/>
        <w:numPr>
          <w:ilvl w:val="1"/>
          <w:numId w:val="7"/>
        </w:numPr>
        <w:spacing w:line="276" w:lineRule="auto"/>
        <w:ind w:left="1080"/>
        <w:jc w:val="left"/>
        <w:rPr>
          <w:color w:val="000000" w:themeColor="text1"/>
        </w:rPr>
      </w:pPr>
      <w:r w:rsidRPr="239936DE">
        <w:rPr>
          <w:rFonts w:ascii="Arial" w:eastAsia="Arial" w:hAnsi="Arial" w:cs="Arial"/>
          <w:color w:val="000000" w:themeColor="text1"/>
        </w:rPr>
        <w:t xml:space="preserve">List the four major groups who benefit from intensive </w:t>
      </w:r>
      <w:bookmarkStart w:id="42" w:name="_Int_FkBSBMap"/>
      <w:r w:rsidRPr="239936DE">
        <w:rPr>
          <w:rFonts w:ascii="Arial" w:eastAsia="Arial" w:hAnsi="Arial" w:cs="Arial"/>
          <w:color w:val="000000" w:themeColor="text1"/>
        </w:rPr>
        <w:t>statin</w:t>
      </w:r>
      <w:bookmarkEnd w:id="42"/>
      <w:r w:rsidRPr="239936DE">
        <w:rPr>
          <w:rFonts w:ascii="Arial" w:eastAsia="Arial" w:hAnsi="Arial" w:cs="Arial"/>
          <w:color w:val="000000" w:themeColor="text1"/>
        </w:rPr>
        <w:t xml:space="preserve"> therapies.</w:t>
      </w:r>
    </w:p>
    <w:p w14:paraId="30E643FB" w14:textId="77777777" w:rsidR="00F7244F" w:rsidRDefault="00F7244F" w:rsidP="000C2A9A">
      <w:pPr>
        <w:pStyle w:val="ListParagraph"/>
        <w:numPr>
          <w:ilvl w:val="1"/>
          <w:numId w:val="7"/>
        </w:numPr>
        <w:spacing w:line="276" w:lineRule="auto"/>
        <w:ind w:left="1080"/>
        <w:jc w:val="left"/>
        <w:rPr>
          <w:color w:val="000000" w:themeColor="text1"/>
        </w:rPr>
      </w:pPr>
      <w:r w:rsidRPr="239936DE">
        <w:rPr>
          <w:rFonts w:ascii="Arial" w:eastAsia="Arial" w:hAnsi="Arial" w:cs="Arial"/>
          <w:color w:val="000000" w:themeColor="text1"/>
        </w:rPr>
        <w:t>Recite the expected change in values of available agents.</w:t>
      </w:r>
    </w:p>
    <w:p w14:paraId="0CCAC170" w14:textId="77777777" w:rsidR="00F7244F" w:rsidRDefault="00F7244F" w:rsidP="000C2A9A">
      <w:pPr>
        <w:pStyle w:val="ListParagraph"/>
        <w:numPr>
          <w:ilvl w:val="1"/>
          <w:numId w:val="7"/>
        </w:numPr>
        <w:spacing w:line="276" w:lineRule="auto"/>
        <w:ind w:left="1080"/>
        <w:jc w:val="left"/>
        <w:rPr>
          <w:color w:val="000000" w:themeColor="text1"/>
        </w:rPr>
      </w:pPr>
      <w:r w:rsidRPr="239936DE">
        <w:rPr>
          <w:rFonts w:ascii="Arial" w:eastAsia="Arial" w:hAnsi="Arial" w:cs="Arial"/>
          <w:color w:val="000000" w:themeColor="text1"/>
        </w:rPr>
        <w:t>Recognize which agents have morbidity/mortality reduction.</w:t>
      </w:r>
    </w:p>
    <w:p w14:paraId="596BA394" w14:textId="77777777" w:rsidR="00F7244F" w:rsidRDefault="00F7244F" w:rsidP="000C2A9A">
      <w:pPr>
        <w:pStyle w:val="ListParagraph"/>
        <w:numPr>
          <w:ilvl w:val="1"/>
          <w:numId w:val="7"/>
        </w:numPr>
        <w:spacing w:line="276" w:lineRule="auto"/>
        <w:ind w:left="1080"/>
        <w:jc w:val="left"/>
        <w:rPr>
          <w:color w:val="000000" w:themeColor="text1"/>
        </w:rPr>
      </w:pPr>
      <w:r w:rsidRPr="239936DE">
        <w:rPr>
          <w:rFonts w:ascii="Arial" w:eastAsia="Arial" w:hAnsi="Arial" w:cs="Arial"/>
          <w:color w:val="000000" w:themeColor="text1"/>
        </w:rPr>
        <w:t>Describe the management of side effects of each available class.</w:t>
      </w:r>
    </w:p>
    <w:p w14:paraId="116F3FF5" w14:textId="77777777" w:rsidR="00F7244F" w:rsidRDefault="00F7244F" w:rsidP="00316614">
      <w:pPr>
        <w:pStyle w:val="Heading5"/>
        <w:ind w:firstLine="270"/>
        <w:jc w:val="left"/>
        <w:rPr>
          <w:rFonts w:ascii="Arial" w:eastAsia="Arial" w:hAnsi="Arial" w:cs="Arial"/>
          <w:b w:val="0"/>
          <w:bCs w:val="0"/>
          <w:color w:val="000000" w:themeColor="text1"/>
        </w:rPr>
      </w:pPr>
      <w:bookmarkStart w:id="43" w:name="_Toc140745903"/>
      <w:bookmarkStart w:id="44" w:name="_Toc213840243"/>
      <w:r w:rsidRPr="5CEDA392">
        <w:rPr>
          <w:rFonts w:ascii="Arial" w:eastAsia="Arial" w:hAnsi="Arial" w:cs="Arial"/>
          <w:color w:val="000000" w:themeColor="text1"/>
        </w:rPr>
        <w:t>Module References</w:t>
      </w:r>
      <w:bookmarkEnd w:id="43"/>
      <w:bookmarkEnd w:id="44"/>
    </w:p>
    <w:p w14:paraId="73F54FA6" w14:textId="28221FF3" w:rsidR="00F7244F" w:rsidRDefault="00F7244F" w:rsidP="00316614">
      <w:pPr>
        <w:ind w:left="720"/>
        <w:jc w:val="left"/>
        <w:rPr>
          <w:rFonts w:ascii="Arial" w:eastAsia="Arial" w:hAnsi="Arial" w:cs="Arial"/>
          <w:color w:val="000000" w:themeColor="text1"/>
        </w:rPr>
      </w:pPr>
      <w:r w:rsidRPr="59E933CF">
        <w:rPr>
          <w:rFonts w:ascii="Arial" w:eastAsia="Arial" w:hAnsi="Arial" w:cs="Arial"/>
          <w:color w:val="000000" w:themeColor="text1"/>
        </w:rPr>
        <w:t>2018 AHA/ACC/AACVPR/AAPA/ABC/ACPM/ADA/AGS/</w:t>
      </w:r>
      <w:proofErr w:type="spellStart"/>
      <w:r w:rsidRPr="59E933CF">
        <w:rPr>
          <w:rFonts w:ascii="Arial" w:eastAsia="Arial" w:hAnsi="Arial" w:cs="Arial"/>
          <w:color w:val="000000" w:themeColor="text1"/>
        </w:rPr>
        <w:t>APhA</w:t>
      </w:r>
      <w:proofErr w:type="spellEnd"/>
      <w:r w:rsidRPr="59E933CF">
        <w:rPr>
          <w:rFonts w:ascii="Arial" w:eastAsia="Arial" w:hAnsi="Arial" w:cs="Arial"/>
          <w:color w:val="000000" w:themeColor="text1"/>
        </w:rPr>
        <w:t xml:space="preserve">/ASPC/NLA/PCNA Guideline on the Management of Blood Cholesterol: A Report of the American College of Cardiology/American Heart Association Task Force on Clinical Practice Guidelines. Circulation. 2019 Jun 18;139(25): e1082-e1143. </w:t>
      </w:r>
      <w:proofErr w:type="spellStart"/>
      <w:r w:rsidRPr="59E933CF">
        <w:rPr>
          <w:rFonts w:ascii="Arial" w:eastAsia="Arial" w:hAnsi="Arial" w:cs="Arial"/>
          <w:color w:val="000000" w:themeColor="text1"/>
        </w:rPr>
        <w:t>doi</w:t>
      </w:r>
      <w:proofErr w:type="spellEnd"/>
      <w:r w:rsidRPr="59E933CF">
        <w:rPr>
          <w:rFonts w:ascii="Arial" w:eastAsia="Arial" w:hAnsi="Arial" w:cs="Arial"/>
          <w:color w:val="000000" w:themeColor="text1"/>
        </w:rPr>
        <w:t xml:space="preserve">: 10.1161/CIR.0000000000000625. </w:t>
      </w:r>
      <w:proofErr w:type="spellStart"/>
      <w:r w:rsidRPr="59E933CF">
        <w:rPr>
          <w:rFonts w:ascii="Arial" w:eastAsia="Arial" w:hAnsi="Arial" w:cs="Arial"/>
          <w:color w:val="000000" w:themeColor="text1"/>
        </w:rPr>
        <w:t>Epub</w:t>
      </w:r>
      <w:proofErr w:type="spellEnd"/>
      <w:r w:rsidRPr="59E933CF">
        <w:rPr>
          <w:rFonts w:ascii="Arial" w:eastAsia="Arial" w:hAnsi="Arial" w:cs="Arial"/>
          <w:color w:val="000000" w:themeColor="text1"/>
        </w:rPr>
        <w:t xml:space="preserve"> 2018 Nov 10. Erratum in: Circulation. 2019 Jun 18;139(25): e1182-e1186. PMID: 30586774; PMCID: PMC7403606.</w:t>
      </w:r>
      <w:r>
        <w:br/>
      </w:r>
      <w:r w:rsidRPr="59E933CF">
        <w:rPr>
          <w:rFonts w:ascii="Arial" w:eastAsia="Arial" w:hAnsi="Arial" w:cs="Arial"/>
          <w:color w:val="000000" w:themeColor="text1"/>
        </w:rPr>
        <w:lastRenderedPageBreak/>
        <w:t xml:space="preserve"> </w:t>
      </w:r>
      <w:hyperlink r:id="rId31">
        <w:r w:rsidRPr="59E933CF">
          <w:rPr>
            <w:rStyle w:val="Hyperlink"/>
            <w:rFonts w:ascii="Arial" w:eastAsia="Arial" w:hAnsi="Arial" w:cs="Arial"/>
          </w:rPr>
          <w:t>https://www.ahajournals.org/doi/10.1161/CIR.0000000000000625?url_ver=Z39.88-2003&amp;rfr_id=ori%3Arid%3Acrossref.org&amp;rfr_dat=cr_pub++0pubmed&amp;</w:t>
        </w:r>
      </w:hyperlink>
      <w:r w:rsidRPr="59E933CF">
        <w:rPr>
          <w:rFonts w:ascii="Arial" w:eastAsia="Arial" w:hAnsi="Arial" w:cs="Arial"/>
          <w:b/>
          <w:bCs/>
          <w:color w:val="000000" w:themeColor="text1"/>
        </w:rPr>
        <w:t xml:space="preserve"> </w:t>
      </w:r>
    </w:p>
    <w:p w14:paraId="24FD959B" w14:textId="5C05B54C" w:rsidR="00F7244F" w:rsidRDefault="00F7244F" w:rsidP="00316614">
      <w:pPr>
        <w:ind w:left="720"/>
        <w:jc w:val="left"/>
        <w:rPr>
          <w:rFonts w:ascii="Arial" w:eastAsia="Arial" w:hAnsi="Arial" w:cs="Arial"/>
          <w:color w:val="000000" w:themeColor="text1"/>
        </w:rPr>
      </w:pPr>
      <w:r w:rsidRPr="239936DE">
        <w:rPr>
          <w:rFonts w:ascii="Arial" w:eastAsia="Arial" w:hAnsi="Arial" w:cs="Arial"/>
          <w:color w:val="000000" w:themeColor="text1"/>
        </w:rPr>
        <w:t>American College of Cardiology 2018 Guideline on the Management of Blood Cholesterol</w:t>
      </w:r>
      <w:r w:rsidRPr="239936DE">
        <w:rPr>
          <w:rFonts w:ascii="Arial" w:eastAsia="Arial" w:hAnsi="Arial" w:cs="Arial"/>
          <w:b/>
          <w:bCs/>
          <w:color w:val="000000" w:themeColor="text1"/>
          <w:u w:val="single"/>
        </w:rPr>
        <w:t xml:space="preserve"> </w:t>
      </w:r>
      <w:r>
        <w:br/>
      </w:r>
      <w:hyperlink r:id="rId32" w:history="1">
        <w:r w:rsidRPr="006F1A16">
          <w:rPr>
            <w:rStyle w:val="Hyperlink"/>
            <w:rFonts w:ascii="Arial" w:eastAsia="Arial" w:hAnsi="Arial" w:cs="Arial"/>
          </w:rPr>
          <w:t>https://www.acc.org/~/media/Non-Clinical/Files-PDFs-Excel-MS-Word-etc/Guidelines/2018/old_Guidelines-Made-Simple-Tool-2018-Cholesterol.pdf</w:t>
        </w:r>
      </w:hyperlink>
      <w:r w:rsidRPr="239936DE">
        <w:rPr>
          <w:rFonts w:ascii="Arial" w:eastAsia="Arial" w:hAnsi="Arial" w:cs="Arial"/>
          <w:b/>
          <w:bCs/>
          <w:color w:val="000000" w:themeColor="text1"/>
        </w:rPr>
        <w:t xml:space="preserve"> </w:t>
      </w:r>
    </w:p>
    <w:p w14:paraId="3E88CCC1" w14:textId="77777777" w:rsidR="00F7244F" w:rsidRDefault="00F7244F" w:rsidP="00316614">
      <w:pPr>
        <w:pStyle w:val="Heading5"/>
        <w:ind w:firstLine="270"/>
        <w:jc w:val="left"/>
        <w:rPr>
          <w:rFonts w:ascii="Arial" w:eastAsia="Arial" w:hAnsi="Arial" w:cs="Arial"/>
          <w:b w:val="0"/>
          <w:bCs w:val="0"/>
          <w:color w:val="000000" w:themeColor="text1"/>
        </w:rPr>
      </w:pPr>
      <w:bookmarkStart w:id="45" w:name="_Toc140745904"/>
      <w:bookmarkStart w:id="46" w:name="_Toc213840244"/>
      <w:r w:rsidRPr="239936DE">
        <w:rPr>
          <w:rFonts w:ascii="Arial" w:eastAsia="Arial" w:hAnsi="Arial" w:cs="Arial"/>
          <w:color w:val="000000" w:themeColor="text1"/>
        </w:rPr>
        <w:t>Module Requirements</w:t>
      </w:r>
      <w:bookmarkEnd w:id="45"/>
      <w:bookmarkEnd w:id="46"/>
    </w:p>
    <w:p w14:paraId="2123DCB6" w14:textId="77777777" w:rsidR="00F7244F" w:rsidRDefault="00F7244F" w:rsidP="000C2A9A">
      <w:pPr>
        <w:pStyle w:val="ListParagraph"/>
        <w:numPr>
          <w:ilvl w:val="1"/>
          <w:numId w:val="7"/>
        </w:numPr>
        <w:ind w:left="1080"/>
        <w:jc w:val="left"/>
        <w:rPr>
          <w:color w:val="000000" w:themeColor="text1"/>
        </w:rPr>
      </w:pPr>
      <w:r w:rsidRPr="239936DE">
        <w:rPr>
          <w:rFonts w:ascii="Arial" w:eastAsia="Arial" w:hAnsi="Arial" w:cs="Arial"/>
          <w:color w:val="000000" w:themeColor="text1"/>
        </w:rPr>
        <w:t>Review the module online.</w:t>
      </w:r>
    </w:p>
    <w:p w14:paraId="77D6E85D" w14:textId="77777777" w:rsidR="00F7244F" w:rsidRPr="00966E91" w:rsidRDefault="00F7244F" w:rsidP="000C2A9A">
      <w:pPr>
        <w:pStyle w:val="ListParagraph"/>
        <w:numPr>
          <w:ilvl w:val="1"/>
          <w:numId w:val="7"/>
        </w:numPr>
        <w:ind w:left="1080"/>
        <w:jc w:val="left"/>
        <w:rPr>
          <w:color w:val="000000" w:themeColor="text1"/>
        </w:rPr>
      </w:pPr>
      <w:r w:rsidRPr="239936DE">
        <w:rPr>
          <w:rFonts w:ascii="Arial" w:eastAsia="Arial" w:hAnsi="Arial" w:cs="Arial"/>
          <w:color w:val="000000" w:themeColor="text1"/>
        </w:rPr>
        <w:t>Complete the Module Quiz, there will be two attempts offered to you. Please take advantage of both.</w:t>
      </w:r>
    </w:p>
    <w:p w14:paraId="63529A65" w14:textId="77777777" w:rsidR="00966E91" w:rsidRPr="00966E91" w:rsidRDefault="00966E91" w:rsidP="00316614">
      <w:pPr>
        <w:jc w:val="left"/>
        <w:rPr>
          <w:color w:val="000000" w:themeColor="text1"/>
        </w:rPr>
      </w:pPr>
    </w:p>
    <w:p w14:paraId="0A9D251C" w14:textId="77777777" w:rsidR="00F7244F" w:rsidRPr="00966E91" w:rsidRDefault="00F7244F" w:rsidP="00316614">
      <w:pPr>
        <w:pStyle w:val="Heading4"/>
        <w:ind w:firstLine="270"/>
        <w:jc w:val="left"/>
        <w:rPr>
          <w:rFonts w:ascii="Arial" w:eastAsia="Arial" w:hAnsi="Arial" w:cs="Arial"/>
          <w:b/>
          <w:bCs/>
          <w:i w:val="0"/>
          <w:iCs w:val="0"/>
          <w:color w:val="000000" w:themeColor="text1"/>
          <w:sz w:val="28"/>
          <w:szCs w:val="28"/>
        </w:rPr>
      </w:pPr>
      <w:bookmarkStart w:id="47" w:name="_Toc140745905"/>
      <w:bookmarkStart w:id="48" w:name="_Toc213840245"/>
      <w:r w:rsidRPr="00966E91">
        <w:rPr>
          <w:rFonts w:ascii="Arial" w:eastAsia="Arial" w:hAnsi="Arial" w:cs="Arial"/>
          <w:b/>
          <w:bCs/>
          <w:i w:val="0"/>
          <w:iCs w:val="0"/>
          <w:color w:val="000000" w:themeColor="text1"/>
          <w:sz w:val="28"/>
          <w:szCs w:val="28"/>
          <w:u w:val="single"/>
        </w:rPr>
        <w:t>Module 4: Thyroid Nodules</w:t>
      </w:r>
      <w:bookmarkEnd w:id="47"/>
      <w:bookmarkEnd w:id="48"/>
    </w:p>
    <w:p w14:paraId="49A5573F" w14:textId="77777777" w:rsidR="00F7244F" w:rsidRDefault="00F7244F" w:rsidP="00316614">
      <w:pPr>
        <w:pStyle w:val="Heading5"/>
        <w:ind w:firstLine="270"/>
        <w:jc w:val="left"/>
        <w:rPr>
          <w:rFonts w:ascii="Arial" w:eastAsia="Arial" w:hAnsi="Arial" w:cs="Arial"/>
          <w:b w:val="0"/>
          <w:bCs w:val="0"/>
          <w:color w:val="000000" w:themeColor="text1"/>
        </w:rPr>
      </w:pPr>
      <w:bookmarkStart w:id="49" w:name="_Toc140745906"/>
      <w:bookmarkStart w:id="50" w:name="_Toc213840246"/>
      <w:r w:rsidRPr="239936DE">
        <w:rPr>
          <w:rFonts w:ascii="Arial" w:eastAsia="Arial" w:hAnsi="Arial" w:cs="Arial"/>
          <w:color w:val="000000" w:themeColor="text1"/>
        </w:rPr>
        <w:t>Module Objectives</w:t>
      </w:r>
      <w:bookmarkEnd w:id="49"/>
      <w:bookmarkEnd w:id="50"/>
    </w:p>
    <w:p w14:paraId="6710EEF1" w14:textId="77777777" w:rsidR="00F7244F" w:rsidRDefault="00F7244F" w:rsidP="000C2A9A">
      <w:pPr>
        <w:pStyle w:val="ListParagraph"/>
        <w:numPr>
          <w:ilvl w:val="1"/>
          <w:numId w:val="7"/>
        </w:numPr>
        <w:ind w:left="1080"/>
        <w:jc w:val="left"/>
        <w:rPr>
          <w:color w:val="000000" w:themeColor="text1"/>
        </w:rPr>
      </w:pPr>
      <w:r w:rsidRPr="239936DE">
        <w:rPr>
          <w:rFonts w:ascii="Arial" w:eastAsia="Arial" w:hAnsi="Arial" w:cs="Arial"/>
          <w:color w:val="000000" w:themeColor="text1"/>
        </w:rPr>
        <w:t xml:space="preserve">Know when a thyroid </w:t>
      </w:r>
      <w:r>
        <w:rPr>
          <w:rFonts w:ascii="Arial" w:eastAsia="Arial" w:hAnsi="Arial" w:cs="Arial"/>
          <w:color w:val="000000" w:themeColor="text1"/>
        </w:rPr>
        <w:t xml:space="preserve">Ultrasound </w:t>
      </w:r>
      <w:r w:rsidRPr="239936DE">
        <w:rPr>
          <w:rFonts w:ascii="Arial" w:eastAsia="Arial" w:hAnsi="Arial" w:cs="Arial"/>
          <w:color w:val="000000" w:themeColor="text1"/>
        </w:rPr>
        <w:t>should be performed.</w:t>
      </w:r>
    </w:p>
    <w:p w14:paraId="0FAB7257" w14:textId="77777777" w:rsidR="00F7244F" w:rsidRDefault="00F7244F" w:rsidP="000C2A9A">
      <w:pPr>
        <w:pStyle w:val="ListParagraph"/>
        <w:numPr>
          <w:ilvl w:val="1"/>
          <w:numId w:val="7"/>
        </w:numPr>
        <w:ind w:left="1080"/>
        <w:jc w:val="left"/>
        <w:rPr>
          <w:color w:val="000000" w:themeColor="text1"/>
        </w:rPr>
      </w:pPr>
      <w:r w:rsidRPr="239936DE">
        <w:rPr>
          <w:rFonts w:ascii="Arial" w:eastAsia="Arial" w:hAnsi="Arial" w:cs="Arial"/>
          <w:color w:val="000000" w:themeColor="text1"/>
        </w:rPr>
        <w:t>Understand when a fine needle aspiration is indicated.</w:t>
      </w:r>
    </w:p>
    <w:p w14:paraId="3F4E1E77" w14:textId="77777777" w:rsidR="00F7244F" w:rsidRDefault="00F7244F" w:rsidP="000C2A9A">
      <w:pPr>
        <w:pStyle w:val="ListParagraph"/>
        <w:numPr>
          <w:ilvl w:val="1"/>
          <w:numId w:val="7"/>
        </w:numPr>
        <w:ind w:left="1080"/>
        <w:jc w:val="left"/>
        <w:rPr>
          <w:color w:val="000000" w:themeColor="text1"/>
        </w:rPr>
      </w:pPr>
      <w:r w:rsidRPr="239936DE">
        <w:rPr>
          <w:rFonts w:ascii="Arial" w:eastAsia="Arial" w:hAnsi="Arial" w:cs="Arial"/>
          <w:color w:val="000000" w:themeColor="text1"/>
        </w:rPr>
        <w:t>Describe the follow up of benign nodules.</w:t>
      </w:r>
    </w:p>
    <w:p w14:paraId="32F3912D" w14:textId="77777777" w:rsidR="00F7244F" w:rsidRDefault="00F7244F" w:rsidP="00316614">
      <w:pPr>
        <w:pStyle w:val="Heading5"/>
        <w:ind w:firstLine="360"/>
        <w:jc w:val="left"/>
        <w:rPr>
          <w:rFonts w:ascii="Arial" w:eastAsia="Arial" w:hAnsi="Arial" w:cs="Arial"/>
          <w:b w:val="0"/>
          <w:bCs w:val="0"/>
          <w:color w:val="000000" w:themeColor="text1"/>
        </w:rPr>
      </w:pPr>
      <w:bookmarkStart w:id="51" w:name="_Toc140745907"/>
      <w:bookmarkStart w:id="52" w:name="_Toc213840247"/>
      <w:r w:rsidRPr="5CEDA392">
        <w:rPr>
          <w:rFonts w:ascii="Arial" w:eastAsia="Arial" w:hAnsi="Arial" w:cs="Arial"/>
          <w:color w:val="000000" w:themeColor="text1"/>
        </w:rPr>
        <w:t>Module References</w:t>
      </w:r>
      <w:bookmarkEnd w:id="51"/>
      <w:bookmarkEnd w:id="52"/>
    </w:p>
    <w:p w14:paraId="45152BF0" w14:textId="39297107" w:rsidR="00F7244F" w:rsidRDefault="00F7244F" w:rsidP="00316614">
      <w:pPr>
        <w:spacing w:line="240" w:lineRule="auto"/>
        <w:ind w:left="720"/>
        <w:jc w:val="left"/>
        <w:rPr>
          <w:rFonts w:ascii="Calibri" w:eastAsia="Calibri" w:hAnsi="Calibri" w:cs="Calibri"/>
          <w:color w:val="000000" w:themeColor="text1"/>
        </w:rPr>
      </w:pPr>
      <w:r w:rsidRPr="239936DE">
        <w:rPr>
          <w:rFonts w:ascii="Arial" w:eastAsia="Arial" w:hAnsi="Arial" w:cs="Arial"/>
          <w:color w:val="000000" w:themeColor="text1"/>
        </w:rPr>
        <w:t xml:space="preserve">AACE/ACE/AME Task Force on Thyroid Nodules. Medical Guidelines for Clinical Practice for the Diagnosis and Management of Thyroid Nodules-2016 update. </w:t>
      </w:r>
      <w:proofErr w:type="spellStart"/>
      <w:r w:rsidRPr="239936DE">
        <w:rPr>
          <w:rFonts w:ascii="Arial" w:eastAsia="Arial" w:hAnsi="Arial" w:cs="Arial"/>
          <w:color w:val="000000" w:themeColor="text1"/>
        </w:rPr>
        <w:t>Endocr</w:t>
      </w:r>
      <w:proofErr w:type="spellEnd"/>
      <w:r>
        <w:fldChar w:fldCharType="begin"/>
      </w:r>
      <w:r>
        <w:instrText>HYPERLINK "https://pubmed.ncbi.nlm.nih.gov/27167915/"</w:instrText>
      </w:r>
      <w:r>
        <w:fldChar w:fldCharType="separate"/>
      </w:r>
      <w:r w:rsidRPr="239936DE">
        <w:rPr>
          <w:rStyle w:val="Hyperlink"/>
          <w:rFonts w:ascii="Arial" w:eastAsia="Arial" w:hAnsi="Arial" w:cs="Arial"/>
        </w:rPr>
        <w:t xml:space="preserve"> </w:t>
      </w:r>
      <w:r>
        <w:fldChar w:fldCharType="end"/>
      </w:r>
      <w:proofErr w:type="spellStart"/>
      <w:r w:rsidRPr="239936DE">
        <w:rPr>
          <w:rFonts w:ascii="Arial" w:eastAsia="Arial" w:hAnsi="Arial" w:cs="Arial"/>
          <w:color w:val="000000" w:themeColor="text1"/>
        </w:rPr>
        <w:t>Pract</w:t>
      </w:r>
      <w:proofErr w:type="spellEnd"/>
      <w:r w:rsidRPr="239936DE">
        <w:rPr>
          <w:rFonts w:ascii="Arial" w:eastAsia="Arial" w:hAnsi="Arial" w:cs="Arial"/>
          <w:color w:val="000000" w:themeColor="text1"/>
        </w:rPr>
        <w:t xml:space="preserve">. 2016 May;22(5):622-39. </w:t>
      </w:r>
      <w:proofErr w:type="spellStart"/>
      <w:r w:rsidRPr="239936DE">
        <w:rPr>
          <w:rFonts w:ascii="Arial" w:eastAsia="Arial" w:hAnsi="Arial" w:cs="Arial"/>
          <w:color w:val="000000" w:themeColor="text1"/>
        </w:rPr>
        <w:t>doi</w:t>
      </w:r>
      <w:proofErr w:type="spellEnd"/>
      <w:r w:rsidRPr="239936DE">
        <w:rPr>
          <w:rFonts w:ascii="Arial" w:eastAsia="Arial" w:hAnsi="Arial" w:cs="Arial"/>
          <w:color w:val="000000" w:themeColor="text1"/>
        </w:rPr>
        <w:t xml:space="preserve">: 10.4158/EP161208.GL. PMID: 27167915. </w:t>
      </w:r>
      <w:hyperlink r:id="rId33" w:history="1">
        <w:r w:rsidRPr="239936DE">
          <w:rPr>
            <w:rStyle w:val="Hyperlink"/>
            <w:rFonts w:ascii="Arial" w:eastAsia="Arial" w:hAnsi="Arial" w:cs="Arial"/>
          </w:rPr>
          <w:t>https://pubmed.ncbi.nlm.nih.gov/27167915/</w:t>
        </w:r>
      </w:hyperlink>
      <w:r w:rsidR="00D7413E">
        <w:rPr>
          <w:rStyle w:val="Hyperlink"/>
          <w:rFonts w:ascii="Arial" w:eastAsia="Arial" w:hAnsi="Arial" w:cs="Arial"/>
        </w:rPr>
        <w:t xml:space="preserve"> </w:t>
      </w:r>
    </w:p>
    <w:p w14:paraId="58435FB1" w14:textId="77777777" w:rsidR="00F7244F" w:rsidRDefault="00F7244F" w:rsidP="00316614">
      <w:pPr>
        <w:pStyle w:val="Heading5"/>
        <w:ind w:firstLine="270"/>
        <w:jc w:val="left"/>
        <w:rPr>
          <w:rFonts w:ascii="Arial" w:eastAsia="Arial" w:hAnsi="Arial" w:cs="Arial"/>
          <w:b w:val="0"/>
          <w:bCs w:val="0"/>
          <w:color w:val="000000" w:themeColor="text1"/>
        </w:rPr>
      </w:pPr>
      <w:bookmarkStart w:id="53" w:name="_Toc140745908"/>
      <w:bookmarkStart w:id="54" w:name="_Toc213840248"/>
      <w:r w:rsidRPr="239936DE">
        <w:rPr>
          <w:rFonts w:ascii="Arial" w:eastAsia="Arial" w:hAnsi="Arial" w:cs="Arial"/>
          <w:color w:val="000000" w:themeColor="text1"/>
        </w:rPr>
        <w:t>Module Requirements</w:t>
      </w:r>
      <w:bookmarkEnd w:id="53"/>
      <w:bookmarkEnd w:id="54"/>
    </w:p>
    <w:p w14:paraId="2BBAEA69" w14:textId="77777777" w:rsidR="00F7244F" w:rsidRDefault="00F7244F" w:rsidP="000C2A9A">
      <w:pPr>
        <w:pStyle w:val="ListParagraph"/>
        <w:numPr>
          <w:ilvl w:val="1"/>
          <w:numId w:val="7"/>
        </w:numPr>
        <w:ind w:left="1080"/>
        <w:jc w:val="left"/>
        <w:rPr>
          <w:color w:val="000000" w:themeColor="text1"/>
        </w:rPr>
      </w:pPr>
      <w:r w:rsidRPr="239936DE">
        <w:rPr>
          <w:rFonts w:ascii="Arial" w:eastAsia="Arial" w:hAnsi="Arial" w:cs="Arial"/>
          <w:color w:val="000000" w:themeColor="text1"/>
        </w:rPr>
        <w:t>Review the module online.</w:t>
      </w:r>
    </w:p>
    <w:p w14:paraId="3CBF8135" w14:textId="77777777" w:rsidR="00F7244F" w:rsidRPr="00966E91" w:rsidRDefault="00F7244F" w:rsidP="000C2A9A">
      <w:pPr>
        <w:pStyle w:val="ListParagraph"/>
        <w:numPr>
          <w:ilvl w:val="1"/>
          <w:numId w:val="7"/>
        </w:numPr>
        <w:ind w:left="1080"/>
        <w:jc w:val="left"/>
        <w:rPr>
          <w:color w:val="000000" w:themeColor="text1"/>
        </w:rPr>
      </w:pPr>
      <w:r w:rsidRPr="239936DE">
        <w:rPr>
          <w:rFonts w:ascii="Arial" w:eastAsia="Arial" w:hAnsi="Arial" w:cs="Arial"/>
          <w:color w:val="000000" w:themeColor="text1"/>
        </w:rPr>
        <w:t>Complete the Module Quiz, there will be two attempts offered to you. Please take advantage of both.</w:t>
      </w:r>
    </w:p>
    <w:p w14:paraId="3A3DF6FD" w14:textId="77777777" w:rsidR="00966E91" w:rsidRPr="00966E91" w:rsidRDefault="00966E91" w:rsidP="00316614">
      <w:pPr>
        <w:jc w:val="left"/>
        <w:rPr>
          <w:color w:val="000000" w:themeColor="text1"/>
        </w:rPr>
      </w:pPr>
    </w:p>
    <w:p w14:paraId="19CC9789" w14:textId="77777777" w:rsidR="00F7244F" w:rsidRPr="00966E91" w:rsidRDefault="00F7244F" w:rsidP="00316614">
      <w:pPr>
        <w:pStyle w:val="Heading4"/>
        <w:ind w:firstLine="360"/>
        <w:jc w:val="left"/>
        <w:rPr>
          <w:rFonts w:ascii="Arial" w:eastAsia="Arial" w:hAnsi="Arial" w:cs="Arial"/>
          <w:b/>
          <w:bCs/>
          <w:i w:val="0"/>
          <w:iCs w:val="0"/>
          <w:color w:val="000000" w:themeColor="text1"/>
          <w:sz w:val="28"/>
          <w:szCs w:val="28"/>
        </w:rPr>
      </w:pPr>
      <w:bookmarkStart w:id="55" w:name="_Toc140745909"/>
      <w:bookmarkStart w:id="56" w:name="_Toc213840249"/>
      <w:r w:rsidRPr="00966E91">
        <w:rPr>
          <w:rFonts w:ascii="Arial" w:eastAsia="Arial" w:hAnsi="Arial" w:cs="Arial"/>
          <w:b/>
          <w:bCs/>
          <w:i w:val="0"/>
          <w:iCs w:val="0"/>
          <w:color w:val="000000" w:themeColor="text1"/>
          <w:sz w:val="28"/>
          <w:szCs w:val="28"/>
          <w:u w:val="single"/>
        </w:rPr>
        <w:t>Module 5: Perioperative medicine</w:t>
      </w:r>
      <w:bookmarkEnd w:id="55"/>
      <w:bookmarkEnd w:id="56"/>
    </w:p>
    <w:p w14:paraId="58DE2EF8" w14:textId="77777777" w:rsidR="00F7244F" w:rsidRDefault="00F7244F" w:rsidP="00316614">
      <w:pPr>
        <w:pStyle w:val="Heading5"/>
        <w:ind w:firstLine="360"/>
        <w:jc w:val="left"/>
        <w:rPr>
          <w:rFonts w:ascii="Arial" w:eastAsia="Arial" w:hAnsi="Arial" w:cs="Arial"/>
          <w:b w:val="0"/>
          <w:bCs w:val="0"/>
          <w:color w:val="000000" w:themeColor="text1"/>
        </w:rPr>
      </w:pPr>
      <w:bookmarkStart w:id="57" w:name="_Toc140745910"/>
      <w:bookmarkStart w:id="58" w:name="_Toc213840250"/>
      <w:r w:rsidRPr="239936DE">
        <w:rPr>
          <w:rFonts w:ascii="Arial" w:eastAsia="Arial" w:hAnsi="Arial" w:cs="Arial"/>
          <w:color w:val="000000" w:themeColor="text1"/>
        </w:rPr>
        <w:t>Module Objectives</w:t>
      </w:r>
      <w:bookmarkEnd w:id="57"/>
      <w:bookmarkEnd w:id="58"/>
    </w:p>
    <w:p w14:paraId="5EBCD5E1" w14:textId="77777777" w:rsidR="00F7244F" w:rsidRPr="008B6C87" w:rsidRDefault="00F7244F" w:rsidP="000C2A9A">
      <w:pPr>
        <w:pStyle w:val="ListParagraph"/>
        <w:numPr>
          <w:ilvl w:val="1"/>
          <w:numId w:val="7"/>
        </w:numPr>
        <w:ind w:left="1080"/>
        <w:jc w:val="left"/>
        <w:rPr>
          <w:rFonts w:ascii="Arial" w:hAnsi="Arial" w:cs="Arial"/>
          <w:color w:val="000000" w:themeColor="text1"/>
        </w:rPr>
      </w:pPr>
      <w:r w:rsidRPr="008B6C87">
        <w:rPr>
          <w:rFonts w:ascii="Arial" w:hAnsi="Arial" w:cs="Arial"/>
        </w:rPr>
        <w:t>Differentiate which activities are 4 METS.</w:t>
      </w:r>
    </w:p>
    <w:p w14:paraId="0D660743" w14:textId="77777777" w:rsidR="00F7244F" w:rsidRPr="008B6C87" w:rsidRDefault="00F7244F" w:rsidP="000C2A9A">
      <w:pPr>
        <w:pStyle w:val="ListParagraph"/>
        <w:numPr>
          <w:ilvl w:val="0"/>
          <w:numId w:val="7"/>
        </w:numPr>
        <w:ind w:left="1080"/>
        <w:jc w:val="left"/>
        <w:rPr>
          <w:rFonts w:ascii="Arial" w:hAnsi="Arial" w:cs="Arial"/>
        </w:rPr>
      </w:pPr>
      <w:r w:rsidRPr="008B6C87">
        <w:rPr>
          <w:rFonts w:ascii="Arial" w:hAnsi="Arial" w:cs="Arial"/>
        </w:rPr>
        <w:t>List the risk factors included in the Revised Cardiac Risk Index and associated risk % of perioperative cardiac death.</w:t>
      </w:r>
      <w:r w:rsidRPr="008B6C87">
        <w:rPr>
          <w:rFonts w:ascii="Arial" w:eastAsia="Arial" w:hAnsi="Arial" w:cs="Arial"/>
          <w:color w:val="000000" w:themeColor="text1"/>
        </w:rPr>
        <w:t xml:space="preserve"> </w:t>
      </w:r>
    </w:p>
    <w:p w14:paraId="1E3145BF" w14:textId="77777777" w:rsidR="00F7244F" w:rsidRPr="008C0981" w:rsidRDefault="00F7244F" w:rsidP="000C2A9A">
      <w:pPr>
        <w:pStyle w:val="ListParagraph"/>
        <w:numPr>
          <w:ilvl w:val="0"/>
          <w:numId w:val="7"/>
        </w:numPr>
        <w:ind w:left="1080"/>
        <w:jc w:val="left"/>
        <w:rPr>
          <w:rFonts w:ascii="Arial" w:hAnsi="Arial" w:cs="Arial"/>
        </w:rPr>
      </w:pPr>
      <w:r w:rsidRPr="008C0981">
        <w:rPr>
          <w:rFonts w:ascii="Arial" w:hAnsi="Arial" w:cs="Arial"/>
        </w:rPr>
        <w:t>Evaluate a patient for peri-operative risk using the “Stepwise Approach to Perioperative Cardiac Assessment: Treatment Algorithm.”</w:t>
      </w:r>
    </w:p>
    <w:p w14:paraId="634D70E6" w14:textId="77777777" w:rsidR="00F7244F" w:rsidRPr="008B6C87" w:rsidRDefault="00F7244F" w:rsidP="000C2A9A">
      <w:pPr>
        <w:pStyle w:val="ListParagraph"/>
        <w:numPr>
          <w:ilvl w:val="1"/>
          <w:numId w:val="7"/>
        </w:numPr>
        <w:ind w:left="1080"/>
        <w:jc w:val="left"/>
        <w:rPr>
          <w:rFonts w:ascii="Arial" w:hAnsi="Arial" w:cs="Arial"/>
          <w:color w:val="000000" w:themeColor="text1"/>
        </w:rPr>
      </w:pPr>
      <w:r w:rsidRPr="008B6C87">
        <w:rPr>
          <w:rFonts w:ascii="Arial" w:hAnsi="Arial" w:cs="Arial"/>
        </w:rPr>
        <w:t>List the medications that should be held for pending surgery.</w:t>
      </w:r>
    </w:p>
    <w:p w14:paraId="2CF11075" w14:textId="77777777" w:rsidR="00F7244F" w:rsidRPr="008B6C87" w:rsidRDefault="00F7244F" w:rsidP="000C2A9A">
      <w:pPr>
        <w:pStyle w:val="ListParagraph"/>
        <w:numPr>
          <w:ilvl w:val="1"/>
          <w:numId w:val="7"/>
        </w:numPr>
        <w:ind w:left="1080"/>
        <w:jc w:val="left"/>
        <w:rPr>
          <w:rFonts w:ascii="Arial" w:hAnsi="Arial" w:cs="Arial"/>
          <w:color w:val="000000" w:themeColor="text1"/>
        </w:rPr>
      </w:pPr>
      <w:r w:rsidRPr="008B6C87">
        <w:rPr>
          <w:rFonts w:ascii="Arial" w:hAnsi="Arial" w:cs="Arial"/>
        </w:rPr>
        <w:t>Describe the key clinical considerations in the perioperative management of:</w:t>
      </w:r>
    </w:p>
    <w:p w14:paraId="3711175F" w14:textId="77777777" w:rsidR="00F7244F" w:rsidRPr="008B6C87" w:rsidRDefault="00F7244F" w:rsidP="000C2A9A">
      <w:pPr>
        <w:pStyle w:val="ListParagraph"/>
        <w:numPr>
          <w:ilvl w:val="2"/>
          <w:numId w:val="7"/>
        </w:numPr>
        <w:ind w:left="1800"/>
        <w:jc w:val="left"/>
        <w:rPr>
          <w:rFonts w:ascii="Arial" w:hAnsi="Arial" w:cs="Arial"/>
          <w:color w:val="000000" w:themeColor="text1"/>
        </w:rPr>
      </w:pPr>
      <w:r w:rsidRPr="008B6C87">
        <w:rPr>
          <w:rFonts w:ascii="Arial" w:hAnsi="Arial" w:cs="Arial"/>
        </w:rPr>
        <w:t>Cigarette Smoking</w:t>
      </w:r>
    </w:p>
    <w:p w14:paraId="25BA5A33" w14:textId="77777777" w:rsidR="00F7244F" w:rsidRPr="008B6C87" w:rsidRDefault="00F7244F" w:rsidP="000C2A9A">
      <w:pPr>
        <w:pStyle w:val="ListParagraph"/>
        <w:numPr>
          <w:ilvl w:val="2"/>
          <w:numId w:val="7"/>
        </w:numPr>
        <w:ind w:left="1800"/>
        <w:jc w:val="left"/>
        <w:rPr>
          <w:rFonts w:ascii="Arial" w:hAnsi="Arial" w:cs="Arial"/>
          <w:color w:val="000000" w:themeColor="text1"/>
        </w:rPr>
      </w:pPr>
      <w:r w:rsidRPr="008B6C87">
        <w:rPr>
          <w:rFonts w:ascii="Arial" w:hAnsi="Arial" w:cs="Arial"/>
        </w:rPr>
        <w:t>OS</w:t>
      </w:r>
      <w:r>
        <w:rPr>
          <w:rFonts w:ascii="Arial" w:hAnsi="Arial" w:cs="Arial"/>
        </w:rPr>
        <w:t>A</w:t>
      </w:r>
    </w:p>
    <w:p w14:paraId="79232353" w14:textId="77777777" w:rsidR="00F7244F" w:rsidRPr="008B6C87" w:rsidRDefault="00F7244F" w:rsidP="000C2A9A">
      <w:pPr>
        <w:pStyle w:val="ListParagraph"/>
        <w:numPr>
          <w:ilvl w:val="2"/>
          <w:numId w:val="7"/>
        </w:numPr>
        <w:ind w:left="1800"/>
        <w:jc w:val="left"/>
        <w:rPr>
          <w:rFonts w:ascii="Arial" w:eastAsia="Arial" w:hAnsi="Arial" w:cs="Arial"/>
          <w:color w:val="000000" w:themeColor="text1"/>
        </w:rPr>
      </w:pPr>
      <w:r w:rsidRPr="008B6C87">
        <w:rPr>
          <w:rFonts w:ascii="Arial" w:hAnsi="Arial" w:cs="Arial"/>
        </w:rPr>
        <w:t>Adrenal Insufficiency</w:t>
      </w:r>
    </w:p>
    <w:p w14:paraId="540F2E52" w14:textId="77777777" w:rsidR="00F7244F" w:rsidRPr="008B6C87" w:rsidRDefault="00F7244F" w:rsidP="00316614">
      <w:pPr>
        <w:pStyle w:val="ListParagraph"/>
        <w:ind w:left="2160"/>
        <w:jc w:val="left"/>
        <w:rPr>
          <w:rFonts w:ascii="Arial" w:eastAsia="Arial" w:hAnsi="Arial" w:cs="Arial"/>
          <w:color w:val="000000" w:themeColor="text1"/>
        </w:rPr>
      </w:pPr>
    </w:p>
    <w:p w14:paraId="6570F3B3" w14:textId="77777777" w:rsidR="00F7244F" w:rsidRPr="007F6E31" w:rsidRDefault="00F7244F" w:rsidP="00316614">
      <w:pPr>
        <w:pStyle w:val="ListParagraph"/>
        <w:ind w:left="360"/>
        <w:jc w:val="left"/>
        <w:rPr>
          <w:rFonts w:ascii="Arial" w:eastAsia="Arial" w:hAnsi="Arial" w:cs="Arial"/>
          <w:b/>
          <w:bCs/>
          <w:color w:val="000000" w:themeColor="text1"/>
        </w:rPr>
      </w:pPr>
      <w:r w:rsidRPr="007F6E31">
        <w:rPr>
          <w:rFonts w:ascii="Arial" w:eastAsia="Arial" w:hAnsi="Arial" w:cs="Arial"/>
          <w:b/>
          <w:bCs/>
          <w:color w:val="000000" w:themeColor="text1"/>
        </w:rPr>
        <w:t>Module References</w:t>
      </w:r>
    </w:p>
    <w:p w14:paraId="37F23B3C" w14:textId="3376AB62" w:rsidR="00F7244F" w:rsidRPr="00860666" w:rsidRDefault="00F7244F" w:rsidP="00860666">
      <w:pPr>
        <w:ind w:left="360"/>
        <w:jc w:val="left"/>
        <w:rPr>
          <w:rFonts w:ascii="Arial" w:hAnsi="Arial" w:cs="Arial"/>
        </w:rPr>
      </w:pPr>
      <w:r w:rsidRPr="007F6E31">
        <w:rPr>
          <w:rFonts w:ascii="Arial" w:hAnsi="Arial" w:cs="Arial"/>
        </w:rPr>
        <w:t xml:space="preserve">2014 ACC/AHA Guideline on perioperative cardiovascular evaluation and management of patients undergoing noncardiac surgery: a report of the American College of </w:t>
      </w:r>
      <w:r w:rsidRPr="007F6E31">
        <w:rPr>
          <w:rFonts w:ascii="Arial" w:hAnsi="Arial" w:cs="Arial"/>
        </w:rPr>
        <w:lastRenderedPageBreak/>
        <w:t>Cardiology/American Heart Association Task Force on practice guidelines. J Am Coll</w:t>
      </w:r>
      <w:hyperlink r:id="rId34" w:history="1">
        <w:r w:rsidRPr="007F6E31">
          <w:rPr>
            <w:rStyle w:val="Hyperlink"/>
            <w:rFonts w:ascii="Arial" w:hAnsi="Arial" w:cs="Arial"/>
            <w:color w:val="auto"/>
          </w:rPr>
          <w:t xml:space="preserve"> </w:t>
        </w:r>
      </w:hyperlink>
      <w:proofErr w:type="spellStart"/>
      <w:r w:rsidRPr="007F6E31">
        <w:rPr>
          <w:rFonts w:ascii="Arial" w:hAnsi="Arial" w:cs="Arial"/>
        </w:rPr>
        <w:t>Cardiol</w:t>
      </w:r>
      <w:proofErr w:type="spellEnd"/>
      <w:r w:rsidRPr="007F6E31">
        <w:rPr>
          <w:rFonts w:ascii="Arial" w:hAnsi="Arial" w:cs="Arial"/>
        </w:rPr>
        <w:t>. 2014 Dec 9;64(22): e77-137. PMID: 25091544</w:t>
      </w:r>
      <w:r w:rsidRPr="007F6E31">
        <w:rPr>
          <w:rStyle w:val="Hyperlink"/>
          <w:rFonts w:ascii="Arial" w:hAnsi="Arial" w:cs="Arial"/>
          <w:b/>
          <w:color w:val="auto"/>
        </w:rPr>
        <w:br/>
      </w:r>
      <w:hyperlink r:id="rId35" w:history="1">
        <w:r w:rsidRPr="007F6E31">
          <w:rPr>
            <w:rStyle w:val="Hyperlink"/>
            <w:rFonts w:ascii="Arial" w:hAnsi="Arial" w:cs="Arial"/>
            <w:color w:val="0654F0"/>
          </w:rPr>
          <w:t>https://pubmed.ncbi.nlm.nih.gov/25091544/</w:t>
        </w:r>
      </w:hyperlink>
      <w:r w:rsidRPr="007F6E31">
        <w:rPr>
          <w:rFonts w:ascii="Arial" w:hAnsi="Arial" w:cs="Arial"/>
        </w:rPr>
        <w:t xml:space="preserve"> </w:t>
      </w:r>
    </w:p>
    <w:p w14:paraId="62D74A4E" w14:textId="77777777" w:rsidR="00F7244F" w:rsidRDefault="00F7244F" w:rsidP="00316614">
      <w:pPr>
        <w:pStyle w:val="Heading5"/>
        <w:ind w:firstLine="270"/>
        <w:jc w:val="left"/>
        <w:rPr>
          <w:rFonts w:ascii="Arial" w:eastAsia="Arial" w:hAnsi="Arial" w:cs="Arial"/>
          <w:b w:val="0"/>
          <w:bCs w:val="0"/>
          <w:color w:val="000000" w:themeColor="text1"/>
        </w:rPr>
      </w:pPr>
      <w:bookmarkStart w:id="59" w:name="_Toc140745911"/>
      <w:bookmarkStart w:id="60" w:name="_Toc213840251"/>
      <w:r w:rsidRPr="239936DE">
        <w:rPr>
          <w:rFonts w:ascii="Arial" w:eastAsia="Arial" w:hAnsi="Arial" w:cs="Arial"/>
          <w:color w:val="000000" w:themeColor="text1"/>
        </w:rPr>
        <w:t>Module Requirements</w:t>
      </w:r>
      <w:bookmarkEnd w:id="59"/>
      <w:bookmarkEnd w:id="60"/>
    </w:p>
    <w:p w14:paraId="784A868C" w14:textId="77777777" w:rsidR="00F7244F" w:rsidRDefault="00F7244F" w:rsidP="000C2A9A">
      <w:pPr>
        <w:pStyle w:val="ListParagraph"/>
        <w:numPr>
          <w:ilvl w:val="1"/>
          <w:numId w:val="7"/>
        </w:numPr>
        <w:ind w:left="1080"/>
        <w:jc w:val="left"/>
        <w:rPr>
          <w:color w:val="000000" w:themeColor="text1"/>
        </w:rPr>
      </w:pPr>
      <w:r w:rsidRPr="239936DE">
        <w:rPr>
          <w:rFonts w:ascii="Arial" w:eastAsia="Arial" w:hAnsi="Arial" w:cs="Arial"/>
          <w:color w:val="000000" w:themeColor="text1"/>
        </w:rPr>
        <w:t>Review the module online.</w:t>
      </w:r>
    </w:p>
    <w:p w14:paraId="5E189E7F" w14:textId="77777777" w:rsidR="00F7244F" w:rsidRPr="00966E91" w:rsidRDefault="00F7244F" w:rsidP="000C2A9A">
      <w:pPr>
        <w:pStyle w:val="ListParagraph"/>
        <w:numPr>
          <w:ilvl w:val="1"/>
          <w:numId w:val="7"/>
        </w:numPr>
        <w:ind w:left="1080"/>
        <w:jc w:val="left"/>
        <w:rPr>
          <w:color w:val="000000" w:themeColor="text1"/>
        </w:rPr>
      </w:pPr>
      <w:r w:rsidRPr="239936DE">
        <w:rPr>
          <w:rFonts w:ascii="Arial" w:eastAsia="Arial" w:hAnsi="Arial" w:cs="Arial"/>
          <w:color w:val="000000" w:themeColor="text1"/>
        </w:rPr>
        <w:t>Complete the Module Quiz, there will be two attempts offered to you. Please take advantage of both.</w:t>
      </w:r>
    </w:p>
    <w:p w14:paraId="64A455B8" w14:textId="77777777" w:rsidR="00966E91" w:rsidRPr="00966E91" w:rsidRDefault="00966E91" w:rsidP="00316614">
      <w:pPr>
        <w:jc w:val="left"/>
        <w:rPr>
          <w:color w:val="000000" w:themeColor="text1"/>
        </w:rPr>
      </w:pPr>
    </w:p>
    <w:p w14:paraId="71854EDE" w14:textId="77777777" w:rsidR="00F7244F" w:rsidRPr="00966E91" w:rsidRDefault="00F7244F" w:rsidP="00316614">
      <w:pPr>
        <w:pStyle w:val="Heading4"/>
        <w:ind w:left="216"/>
        <w:jc w:val="left"/>
        <w:rPr>
          <w:rFonts w:ascii="Arial" w:eastAsia="Arial" w:hAnsi="Arial" w:cs="Arial"/>
          <w:b/>
          <w:bCs/>
          <w:i w:val="0"/>
          <w:iCs w:val="0"/>
          <w:color w:val="000000" w:themeColor="text1"/>
          <w:sz w:val="28"/>
          <w:szCs w:val="28"/>
        </w:rPr>
      </w:pPr>
      <w:bookmarkStart w:id="61" w:name="_Toc140745912"/>
      <w:bookmarkStart w:id="62" w:name="_Toc213840252"/>
      <w:r w:rsidRPr="00966E91">
        <w:rPr>
          <w:rFonts w:ascii="Arial" w:eastAsia="Arial" w:hAnsi="Arial" w:cs="Arial"/>
          <w:b/>
          <w:bCs/>
          <w:i w:val="0"/>
          <w:iCs w:val="0"/>
          <w:color w:val="000000" w:themeColor="text1"/>
          <w:sz w:val="28"/>
          <w:szCs w:val="28"/>
          <w:u w:val="single"/>
        </w:rPr>
        <w:t>Module 6: "The Incidentals”</w:t>
      </w:r>
      <w:bookmarkEnd w:id="61"/>
      <w:bookmarkEnd w:id="62"/>
    </w:p>
    <w:p w14:paraId="222F8799" w14:textId="77777777" w:rsidR="00F7244F" w:rsidRDefault="00F7244F" w:rsidP="00316614">
      <w:pPr>
        <w:pStyle w:val="Heading5"/>
        <w:ind w:left="216"/>
        <w:jc w:val="left"/>
        <w:rPr>
          <w:rFonts w:ascii="Arial" w:eastAsia="Arial" w:hAnsi="Arial" w:cs="Arial"/>
          <w:b w:val="0"/>
          <w:bCs w:val="0"/>
          <w:color w:val="000000" w:themeColor="text1"/>
        </w:rPr>
      </w:pPr>
      <w:bookmarkStart w:id="63" w:name="_Toc140745913"/>
      <w:bookmarkStart w:id="64" w:name="_Toc213840253"/>
      <w:r w:rsidRPr="239936DE">
        <w:rPr>
          <w:rFonts w:ascii="Arial" w:eastAsia="Arial" w:hAnsi="Arial" w:cs="Arial"/>
          <w:color w:val="000000" w:themeColor="text1"/>
        </w:rPr>
        <w:t>Module Objectives</w:t>
      </w:r>
      <w:bookmarkEnd w:id="63"/>
      <w:bookmarkEnd w:id="64"/>
    </w:p>
    <w:p w14:paraId="1471B042" w14:textId="77777777" w:rsidR="00F7244F" w:rsidRDefault="00F7244F" w:rsidP="000C2A9A">
      <w:pPr>
        <w:pStyle w:val="ListParagraph"/>
        <w:numPr>
          <w:ilvl w:val="1"/>
          <w:numId w:val="7"/>
        </w:numPr>
        <w:ind w:left="1080"/>
        <w:jc w:val="left"/>
        <w:rPr>
          <w:color w:val="000000" w:themeColor="text1"/>
        </w:rPr>
      </w:pPr>
      <w:r w:rsidRPr="239936DE">
        <w:rPr>
          <w:rFonts w:ascii="Arial" w:eastAsia="Arial" w:hAnsi="Arial" w:cs="Arial"/>
          <w:color w:val="000000" w:themeColor="text1"/>
        </w:rPr>
        <w:t>List the tests in the initial workup of recurrent kidney stones.</w:t>
      </w:r>
    </w:p>
    <w:p w14:paraId="688385E0" w14:textId="77777777" w:rsidR="00F7244F" w:rsidRDefault="00F7244F" w:rsidP="000C2A9A">
      <w:pPr>
        <w:pStyle w:val="ListParagraph"/>
        <w:numPr>
          <w:ilvl w:val="1"/>
          <w:numId w:val="7"/>
        </w:numPr>
        <w:ind w:left="1080"/>
        <w:jc w:val="left"/>
        <w:rPr>
          <w:color w:val="000000" w:themeColor="text1"/>
        </w:rPr>
      </w:pPr>
      <w:r w:rsidRPr="239936DE">
        <w:rPr>
          <w:rFonts w:ascii="Arial" w:eastAsia="Arial" w:hAnsi="Arial" w:cs="Arial"/>
          <w:color w:val="000000" w:themeColor="text1"/>
        </w:rPr>
        <w:t>Recite the general prevention measures for kidney stones.</w:t>
      </w:r>
    </w:p>
    <w:p w14:paraId="18B3E188" w14:textId="77777777" w:rsidR="00F7244F" w:rsidRPr="009D247B" w:rsidRDefault="00F7244F" w:rsidP="000C2A9A">
      <w:pPr>
        <w:pStyle w:val="ListParagraph"/>
        <w:numPr>
          <w:ilvl w:val="1"/>
          <w:numId w:val="7"/>
        </w:numPr>
        <w:ind w:left="1080"/>
        <w:jc w:val="left"/>
        <w:rPr>
          <w:rFonts w:ascii="Arial" w:hAnsi="Arial" w:cs="Arial"/>
          <w:color w:val="000000" w:themeColor="text1"/>
        </w:rPr>
      </w:pPr>
      <w:r w:rsidRPr="009D247B">
        <w:rPr>
          <w:rFonts w:ascii="Arial" w:hAnsi="Arial" w:cs="Arial"/>
          <w:color w:val="000000" w:themeColor="text1"/>
        </w:rPr>
        <w:t>List the available treatment options for prevention of various kidney stones.</w:t>
      </w:r>
    </w:p>
    <w:p w14:paraId="47DFDB3F" w14:textId="77777777" w:rsidR="00F7244F" w:rsidRDefault="00F7244F" w:rsidP="000C2A9A">
      <w:pPr>
        <w:pStyle w:val="ListParagraph"/>
        <w:numPr>
          <w:ilvl w:val="1"/>
          <w:numId w:val="7"/>
        </w:numPr>
        <w:ind w:left="1080"/>
        <w:jc w:val="left"/>
        <w:rPr>
          <w:color w:val="000000" w:themeColor="text1"/>
        </w:rPr>
      </w:pPr>
      <w:r w:rsidRPr="239936DE">
        <w:rPr>
          <w:rFonts w:ascii="Arial" w:eastAsia="Arial" w:hAnsi="Arial" w:cs="Arial"/>
          <w:color w:val="000000" w:themeColor="text1"/>
        </w:rPr>
        <w:t>Recite the CT characteristics that differentiate benign from malignant findings for the adrenal incidentaloma.</w:t>
      </w:r>
    </w:p>
    <w:p w14:paraId="71EAEC9B" w14:textId="77777777" w:rsidR="00F7244F" w:rsidRDefault="00F7244F" w:rsidP="000C2A9A">
      <w:pPr>
        <w:pStyle w:val="ListParagraph"/>
        <w:numPr>
          <w:ilvl w:val="1"/>
          <w:numId w:val="7"/>
        </w:numPr>
        <w:ind w:left="1080"/>
        <w:jc w:val="left"/>
        <w:rPr>
          <w:color w:val="000000" w:themeColor="text1"/>
        </w:rPr>
      </w:pPr>
      <w:r w:rsidRPr="239936DE">
        <w:rPr>
          <w:rFonts w:ascii="Arial" w:eastAsia="Arial" w:hAnsi="Arial" w:cs="Arial"/>
          <w:color w:val="000000" w:themeColor="text1"/>
        </w:rPr>
        <w:t>List the serological tests needed for the adrenal incidentaloma.</w:t>
      </w:r>
    </w:p>
    <w:p w14:paraId="5C83E5A7" w14:textId="77777777" w:rsidR="00F7244F" w:rsidRDefault="00F7244F" w:rsidP="000C2A9A">
      <w:pPr>
        <w:pStyle w:val="ListParagraph"/>
        <w:numPr>
          <w:ilvl w:val="1"/>
          <w:numId w:val="7"/>
        </w:numPr>
        <w:ind w:left="1080"/>
        <w:jc w:val="left"/>
        <w:rPr>
          <w:color w:val="000000" w:themeColor="text1"/>
        </w:rPr>
      </w:pPr>
      <w:r w:rsidRPr="239936DE">
        <w:rPr>
          <w:rFonts w:ascii="Arial" w:eastAsia="Arial" w:hAnsi="Arial" w:cs="Arial"/>
          <w:color w:val="000000" w:themeColor="text1"/>
        </w:rPr>
        <w:t>Indicate when surgery is required for adrenal incidentaloma.</w:t>
      </w:r>
    </w:p>
    <w:p w14:paraId="4B0E0E82" w14:textId="77777777" w:rsidR="00F7244F" w:rsidRDefault="00F7244F" w:rsidP="000C2A9A">
      <w:pPr>
        <w:pStyle w:val="ListParagraph"/>
        <w:numPr>
          <w:ilvl w:val="1"/>
          <w:numId w:val="7"/>
        </w:numPr>
        <w:ind w:left="1080"/>
        <w:jc w:val="left"/>
        <w:rPr>
          <w:color w:val="000000" w:themeColor="text1"/>
        </w:rPr>
      </w:pPr>
      <w:r w:rsidRPr="239936DE">
        <w:rPr>
          <w:rFonts w:ascii="Arial" w:eastAsia="Arial" w:hAnsi="Arial" w:cs="Arial"/>
          <w:color w:val="000000" w:themeColor="text1"/>
        </w:rPr>
        <w:t>Details on the follow up of the adrenal Incidentaloma.</w:t>
      </w:r>
    </w:p>
    <w:p w14:paraId="754F7F12" w14:textId="77777777" w:rsidR="00F7244F" w:rsidRPr="008B6C87" w:rsidRDefault="00F7244F" w:rsidP="000C2A9A">
      <w:pPr>
        <w:pStyle w:val="ListParagraph"/>
        <w:numPr>
          <w:ilvl w:val="1"/>
          <w:numId w:val="7"/>
        </w:numPr>
        <w:ind w:left="1080"/>
        <w:jc w:val="left"/>
        <w:rPr>
          <w:color w:val="000000" w:themeColor="text1"/>
        </w:rPr>
      </w:pPr>
      <w:r w:rsidRPr="239936DE">
        <w:rPr>
          <w:rFonts w:ascii="Arial" w:eastAsia="Arial" w:hAnsi="Arial" w:cs="Arial"/>
          <w:color w:val="000000" w:themeColor="text1"/>
        </w:rPr>
        <w:t>Describe the diagnostic work-up for a pulmonary nodule.</w:t>
      </w:r>
    </w:p>
    <w:p w14:paraId="05CABA52" w14:textId="77777777" w:rsidR="00F7244F" w:rsidRDefault="00F7244F" w:rsidP="000C2A9A">
      <w:pPr>
        <w:pStyle w:val="ListParagraph"/>
        <w:numPr>
          <w:ilvl w:val="1"/>
          <w:numId w:val="7"/>
        </w:numPr>
        <w:ind w:left="1080"/>
        <w:jc w:val="left"/>
        <w:rPr>
          <w:color w:val="000000" w:themeColor="text1"/>
        </w:rPr>
      </w:pPr>
      <w:r w:rsidRPr="009D247B">
        <w:rPr>
          <w:rFonts w:ascii="Arial" w:hAnsi="Arial" w:cs="Arial"/>
          <w:color w:val="000000" w:themeColor="text1"/>
        </w:rPr>
        <w:t>Describe the follow up of a pulmonary nodule</w:t>
      </w:r>
      <w:r>
        <w:rPr>
          <w:rFonts w:ascii="Arial" w:hAnsi="Arial" w:cs="Arial"/>
          <w:color w:val="000000" w:themeColor="text1"/>
        </w:rPr>
        <w:t>.</w:t>
      </w:r>
    </w:p>
    <w:p w14:paraId="4D5A9B1A" w14:textId="77777777" w:rsidR="00F7244F" w:rsidRDefault="00F7244F" w:rsidP="000C2A9A">
      <w:pPr>
        <w:pStyle w:val="ListParagraph"/>
        <w:numPr>
          <w:ilvl w:val="1"/>
          <w:numId w:val="7"/>
        </w:numPr>
        <w:ind w:left="1080"/>
        <w:jc w:val="left"/>
        <w:rPr>
          <w:color w:val="000000" w:themeColor="text1"/>
        </w:rPr>
      </w:pPr>
      <w:r w:rsidRPr="239936DE">
        <w:rPr>
          <w:rFonts w:ascii="Arial" w:eastAsia="Arial" w:hAnsi="Arial" w:cs="Arial"/>
          <w:color w:val="000000" w:themeColor="text1"/>
        </w:rPr>
        <w:t>Describe the workup of a renal cyst.</w:t>
      </w:r>
    </w:p>
    <w:p w14:paraId="27FD20F1" w14:textId="77777777" w:rsidR="00F7244F" w:rsidRDefault="00F7244F" w:rsidP="00316614">
      <w:pPr>
        <w:pStyle w:val="Heading5"/>
        <w:ind w:firstLine="360"/>
        <w:jc w:val="left"/>
        <w:rPr>
          <w:rFonts w:ascii="Arial" w:eastAsia="Arial" w:hAnsi="Arial" w:cs="Arial"/>
          <w:b w:val="0"/>
          <w:bCs w:val="0"/>
          <w:color w:val="000000" w:themeColor="text1"/>
        </w:rPr>
      </w:pPr>
      <w:bookmarkStart w:id="65" w:name="_Toc140745914"/>
      <w:bookmarkStart w:id="66" w:name="_Toc213840254"/>
      <w:r w:rsidRPr="5CEDA392">
        <w:rPr>
          <w:rFonts w:ascii="Arial" w:eastAsia="Arial" w:hAnsi="Arial" w:cs="Arial"/>
          <w:color w:val="000000" w:themeColor="text1"/>
        </w:rPr>
        <w:t>Module References</w:t>
      </w:r>
      <w:bookmarkEnd w:id="65"/>
      <w:bookmarkEnd w:id="66"/>
    </w:p>
    <w:p w14:paraId="34E597FD" w14:textId="0AF4DF7B" w:rsidR="00F7244F" w:rsidRPr="007F6E31" w:rsidRDefault="00F7244F" w:rsidP="00316614">
      <w:pPr>
        <w:spacing w:line="259" w:lineRule="auto"/>
        <w:ind w:left="360"/>
        <w:jc w:val="left"/>
        <w:rPr>
          <w:rFonts w:ascii="Arial" w:eastAsiaTheme="minorHAnsi" w:hAnsi="Arial" w:cs="Arial"/>
          <w:color w:val="0000FF"/>
          <w:u w:val="single"/>
        </w:rPr>
      </w:pPr>
      <w:bookmarkStart w:id="67" w:name="_Hlk160008333"/>
      <w:bookmarkStart w:id="68" w:name="_Hlk160438270"/>
      <w:bookmarkStart w:id="69" w:name="_Toc140745915"/>
      <w:r w:rsidRPr="007F6E31">
        <w:rPr>
          <w:rFonts w:ascii="Arial" w:eastAsiaTheme="minorHAnsi" w:hAnsi="Arial" w:cs="Arial"/>
        </w:rPr>
        <w:t xml:space="preserve">Pearle MS, Goldfarb DS, </w:t>
      </w:r>
      <w:proofErr w:type="spellStart"/>
      <w:r w:rsidRPr="007F6E31">
        <w:rPr>
          <w:rFonts w:ascii="Arial" w:eastAsiaTheme="minorHAnsi" w:hAnsi="Arial" w:cs="Arial"/>
        </w:rPr>
        <w:t>Assimos</w:t>
      </w:r>
      <w:proofErr w:type="spellEnd"/>
      <w:r w:rsidRPr="007F6E31">
        <w:rPr>
          <w:rFonts w:ascii="Arial" w:eastAsiaTheme="minorHAnsi" w:hAnsi="Arial" w:cs="Arial"/>
        </w:rPr>
        <w:t xml:space="preserve"> DG, </w:t>
      </w:r>
      <w:proofErr w:type="spellStart"/>
      <w:r w:rsidRPr="007F6E31">
        <w:rPr>
          <w:rFonts w:ascii="Arial" w:eastAsiaTheme="minorHAnsi" w:hAnsi="Arial" w:cs="Arial"/>
        </w:rPr>
        <w:t>Curhan</w:t>
      </w:r>
      <w:proofErr w:type="spellEnd"/>
      <w:r w:rsidRPr="007F6E31">
        <w:rPr>
          <w:rFonts w:ascii="Arial" w:eastAsiaTheme="minorHAnsi" w:hAnsi="Arial" w:cs="Arial"/>
        </w:rPr>
        <w:t xml:space="preserve"> G, Denu-Ciocca CJ, Matlaga BR, Monga M, Penniston KL, Preminger GM, Turk TM, White JR; American Urological </w:t>
      </w:r>
      <w:r w:rsidR="00DC7CF4" w:rsidRPr="007F6E31">
        <w:rPr>
          <w:rFonts w:ascii="Arial" w:eastAsiaTheme="minorHAnsi" w:hAnsi="Arial" w:cs="Arial"/>
        </w:rPr>
        <w:t>Association</w:t>
      </w:r>
      <w:r w:rsidRPr="007F6E31">
        <w:rPr>
          <w:rFonts w:ascii="Arial" w:eastAsiaTheme="minorHAnsi" w:hAnsi="Arial" w:cs="Arial"/>
        </w:rPr>
        <w:t xml:space="preserve">. Medical management of kidney stones: AUA guideline. J Urol. 2014 Aug;192(2):316-24. </w:t>
      </w:r>
      <w:proofErr w:type="spellStart"/>
      <w:r w:rsidRPr="007F6E31">
        <w:rPr>
          <w:rFonts w:ascii="Arial" w:eastAsiaTheme="minorHAnsi" w:hAnsi="Arial" w:cs="Arial"/>
        </w:rPr>
        <w:t>doi</w:t>
      </w:r>
      <w:proofErr w:type="spellEnd"/>
      <w:r w:rsidRPr="007F6E31">
        <w:rPr>
          <w:rFonts w:ascii="Arial" w:eastAsiaTheme="minorHAnsi" w:hAnsi="Arial" w:cs="Arial"/>
        </w:rPr>
        <w:t xml:space="preserve">: 10.1016/j.juro.2014.05.006. </w:t>
      </w:r>
      <w:proofErr w:type="spellStart"/>
      <w:r w:rsidRPr="007F6E31">
        <w:rPr>
          <w:rFonts w:ascii="Arial" w:eastAsiaTheme="minorHAnsi" w:hAnsi="Arial" w:cs="Arial"/>
        </w:rPr>
        <w:t>Epub</w:t>
      </w:r>
      <w:proofErr w:type="spellEnd"/>
      <w:r w:rsidRPr="007F6E31">
        <w:rPr>
          <w:rFonts w:ascii="Arial" w:eastAsiaTheme="minorHAnsi" w:hAnsi="Arial" w:cs="Arial"/>
        </w:rPr>
        <w:t xml:space="preserve"> 2014 May 20. PMID: 24857648. </w:t>
      </w:r>
      <w:r w:rsidRPr="007F6E31">
        <w:rPr>
          <w:rFonts w:ascii="Arial" w:eastAsiaTheme="minorHAnsi" w:hAnsi="Arial" w:cs="Arial"/>
          <w:i/>
        </w:rPr>
        <w:t xml:space="preserve">Published 2014; Reviewed and Validity Confirmed 2019 </w:t>
      </w:r>
      <w:hyperlink r:id="rId36" w:history="1">
        <w:r w:rsidRPr="007F6E31">
          <w:rPr>
            <w:rFonts w:ascii="Arial" w:eastAsiaTheme="minorHAnsi" w:hAnsi="Arial" w:cs="Arial"/>
            <w:color w:val="0000FF"/>
            <w:u w:val="single"/>
          </w:rPr>
          <w:t>https://pubmed.ncbi.nlm.nih.gov/24857648/</w:t>
        </w:r>
      </w:hyperlink>
      <w:r w:rsidR="00261D49" w:rsidRPr="007F6E31">
        <w:t xml:space="preserve"> </w:t>
      </w:r>
    </w:p>
    <w:bookmarkEnd w:id="67"/>
    <w:p w14:paraId="6704A7F7" w14:textId="1382270C" w:rsidR="00F7244F" w:rsidRPr="007F6E31" w:rsidRDefault="00F7244F" w:rsidP="00316614">
      <w:pPr>
        <w:spacing w:line="259" w:lineRule="auto"/>
        <w:ind w:left="360"/>
        <w:jc w:val="left"/>
        <w:rPr>
          <w:rFonts w:ascii="Arial" w:eastAsiaTheme="minorHAnsi" w:hAnsi="Arial" w:cs="Arial"/>
        </w:rPr>
      </w:pPr>
      <w:r w:rsidRPr="007F6E31">
        <w:rPr>
          <w:rFonts w:ascii="Arial" w:eastAsiaTheme="minorHAnsi" w:hAnsi="Arial" w:cs="Arial"/>
        </w:rPr>
        <w:t xml:space="preserve">Guidelines for Management of Incidental Pulmonary Nodules Detected on CT Images: From the Fleischner Society 2017. Radiology. 2017 Jul;284(1):228-243. </w:t>
      </w:r>
      <w:proofErr w:type="spellStart"/>
      <w:r w:rsidRPr="007F6E31">
        <w:rPr>
          <w:rFonts w:ascii="Arial" w:eastAsiaTheme="minorHAnsi" w:hAnsi="Arial" w:cs="Arial"/>
        </w:rPr>
        <w:t>doi</w:t>
      </w:r>
      <w:proofErr w:type="spellEnd"/>
      <w:r w:rsidRPr="007F6E31">
        <w:rPr>
          <w:rFonts w:ascii="Arial" w:eastAsiaTheme="minorHAnsi" w:hAnsi="Arial" w:cs="Arial"/>
        </w:rPr>
        <w:t xml:space="preserve">: 10.1148/radiol.2017161659. </w:t>
      </w:r>
      <w:proofErr w:type="spellStart"/>
      <w:r w:rsidRPr="007F6E31">
        <w:rPr>
          <w:rFonts w:ascii="Arial" w:eastAsiaTheme="minorHAnsi" w:hAnsi="Arial" w:cs="Arial"/>
        </w:rPr>
        <w:t>Epub</w:t>
      </w:r>
      <w:proofErr w:type="spellEnd"/>
      <w:r w:rsidRPr="007F6E31">
        <w:rPr>
          <w:rFonts w:ascii="Arial" w:eastAsiaTheme="minorHAnsi" w:hAnsi="Arial" w:cs="Arial"/>
        </w:rPr>
        <w:t xml:space="preserve"> 2017 Feb 23. PMID: 28240562.</w:t>
      </w:r>
      <w:r w:rsidRPr="007F6E31">
        <w:rPr>
          <w:rFonts w:ascii="Arial" w:eastAsiaTheme="minorHAnsi" w:hAnsi="Arial" w:cs="Arial"/>
          <w:color w:val="0000FF"/>
          <w:u w:val="single"/>
        </w:rPr>
        <w:br/>
      </w:r>
      <w:hyperlink r:id="rId37" w:history="1">
        <w:r w:rsidRPr="007F6E31">
          <w:rPr>
            <w:rFonts w:ascii="Arial" w:eastAsiaTheme="minorHAnsi" w:hAnsi="Arial" w:cs="Arial"/>
            <w:color w:val="0000FF"/>
            <w:u w:val="single"/>
          </w:rPr>
          <w:t>https://pubmed.ncbi.nlm.nih.gov/28240562/</w:t>
        </w:r>
      </w:hyperlink>
      <w:r w:rsidRPr="007F6E31">
        <w:rPr>
          <w:rFonts w:ascii="Arial" w:eastAsiaTheme="minorHAnsi" w:hAnsi="Arial" w:cs="Arial"/>
        </w:rPr>
        <w:t xml:space="preserve"> </w:t>
      </w:r>
    </w:p>
    <w:p w14:paraId="38AC8D84" w14:textId="0C772034" w:rsidR="00F7244F" w:rsidRPr="007F6E31" w:rsidRDefault="00F7244F" w:rsidP="00316614">
      <w:pPr>
        <w:spacing w:line="259" w:lineRule="auto"/>
        <w:ind w:left="360"/>
        <w:jc w:val="left"/>
        <w:rPr>
          <w:rFonts w:ascii="Arial" w:eastAsiaTheme="minorHAnsi" w:hAnsi="Arial" w:cs="Arial"/>
        </w:rPr>
      </w:pPr>
      <w:r w:rsidRPr="007F6E31">
        <w:rPr>
          <w:rFonts w:ascii="Arial" w:eastAsiaTheme="minorHAnsi" w:hAnsi="Arial" w:cs="Arial"/>
        </w:rPr>
        <w:t xml:space="preserve">The American Association of Clinical Endocrinologists and American Association of Endocrine Surgeons medical guidelines for the management of adrenal incidentalomas. </w:t>
      </w:r>
      <w:proofErr w:type="spellStart"/>
      <w:r w:rsidRPr="007F6E31">
        <w:rPr>
          <w:rFonts w:ascii="Arial" w:eastAsiaTheme="minorHAnsi" w:hAnsi="Arial" w:cs="Arial"/>
        </w:rPr>
        <w:t>Endocr</w:t>
      </w:r>
      <w:proofErr w:type="spellEnd"/>
      <w:r>
        <w:fldChar w:fldCharType="begin"/>
      </w:r>
      <w:r>
        <w:instrText>HYPERLINK "https://d.docs.live.net/c5bcbd75063bb768/Documents/Zeiger%20MA,%20Thompson%20GB,%20Duh%20QY,%20Hamrahian%20AH,%20Angelos%20P,%20Elaraj%20D,%20Fishman%20E,%20Kharlip%20J;%20American%20Association%20of%20Clinical%20Endocrinologists;%20American%20Association%20of%20Endocrine%20Surgeons.%20The%20American%20Association%20of%20Clinical%20Endocrinologists%20and%20American%20Association%20of%20Endocrine%20Surgeons%20medical%20guidelines%20for%20the%20management%20of%20adrenal%20incidentalomas.%20Endocr%20Pract.%202009%20Jul-Aug;15%20Suppl%201:1-20.%20doi:%2010.4158/EP.15.S1.1.%20PMID:%2019632967."</w:instrText>
      </w:r>
      <w:r>
        <w:fldChar w:fldCharType="separate"/>
      </w:r>
      <w:r w:rsidRPr="007F6E31">
        <w:rPr>
          <w:rFonts w:ascii="Arial" w:eastAsiaTheme="minorHAnsi" w:hAnsi="Arial" w:cs="Arial"/>
          <w:color w:val="0000FF"/>
          <w:u w:val="single"/>
        </w:rPr>
        <w:t xml:space="preserve"> </w:t>
      </w:r>
      <w:r>
        <w:fldChar w:fldCharType="end"/>
      </w:r>
      <w:proofErr w:type="spellStart"/>
      <w:r w:rsidRPr="007F6E31">
        <w:rPr>
          <w:rFonts w:ascii="Arial" w:eastAsiaTheme="minorHAnsi" w:hAnsi="Arial" w:cs="Arial"/>
        </w:rPr>
        <w:t>Pract</w:t>
      </w:r>
      <w:proofErr w:type="spellEnd"/>
      <w:r w:rsidRPr="007F6E31">
        <w:rPr>
          <w:rFonts w:ascii="Arial" w:eastAsiaTheme="minorHAnsi" w:hAnsi="Arial" w:cs="Arial"/>
        </w:rPr>
        <w:t>. 2009 Jul-Aug;15 Suppl 1:1-20. PMID: 19632967</w:t>
      </w:r>
      <w:r w:rsidRPr="007F6E31">
        <w:rPr>
          <w:rFonts w:ascii="Arial" w:eastAsiaTheme="minorHAnsi" w:hAnsi="Arial" w:cs="Arial"/>
          <w:color w:val="0000FF"/>
          <w:u w:val="single"/>
        </w:rPr>
        <w:br/>
      </w:r>
      <w:hyperlink r:id="rId38" w:history="1">
        <w:r w:rsidRPr="007F6E31">
          <w:rPr>
            <w:rFonts w:ascii="Arial" w:eastAsiaTheme="minorHAnsi" w:hAnsi="Arial" w:cs="Arial"/>
            <w:color w:val="0000FF"/>
            <w:u w:val="single"/>
          </w:rPr>
          <w:t>https://pubmed.ncbi.nlm.nih.gov/19632967/</w:t>
        </w:r>
      </w:hyperlink>
      <w:r w:rsidRPr="007F6E31">
        <w:rPr>
          <w:rFonts w:ascii="Arial" w:eastAsiaTheme="minorHAnsi" w:hAnsi="Arial" w:cs="Arial"/>
        </w:rPr>
        <w:t xml:space="preserve"> </w:t>
      </w:r>
    </w:p>
    <w:p w14:paraId="6334DE4A" w14:textId="110B6A8E" w:rsidR="00F7244F" w:rsidRPr="007F6E31" w:rsidRDefault="00F7244F" w:rsidP="0069666F">
      <w:pPr>
        <w:spacing w:line="259" w:lineRule="auto"/>
        <w:ind w:left="360"/>
        <w:jc w:val="left"/>
        <w:rPr>
          <w:rFonts w:ascii="Arial" w:eastAsiaTheme="minorHAnsi" w:hAnsi="Arial" w:cs="Arial"/>
        </w:rPr>
      </w:pPr>
      <w:r w:rsidRPr="007F6E31">
        <w:rPr>
          <w:rFonts w:ascii="Arial" w:eastAsiaTheme="minorHAnsi" w:hAnsi="Arial" w:cs="Arial"/>
        </w:rPr>
        <w:t xml:space="preserve">Campbell SC, Clark PE, Chang SS, Karam JA, Souter L, Uzzo RG. Renal Mass and Localized Renal Cancer: Evaluation, Management, and Follow-Up: AUA Guideline: Part I. J Urol. 2021 Aug;206(2):199-208. </w:t>
      </w:r>
      <w:proofErr w:type="spellStart"/>
      <w:r w:rsidRPr="007F6E31">
        <w:rPr>
          <w:rFonts w:ascii="Arial" w:eastAsiaTheme="minorHAnsi" w:hAnsi="Arial" w:cs="Arial"/>
        </w:rPr>
        <w:t>doi</w:t>
      </w:r>
      <w:proofErr w:type="spellEnd"/>
      <w:r w:rsidRPr="007F6E31">
        <w:rPr>
          <w:rFonts w:ascii="Arial" w:eastAsiaTheme="minorHAnsi" w:hAnsi="Arial" w:cs="Arial"/>
        </w:rPr>
        <w:t xml:space="preserve">: 10.1097/JU.0000000000001911. </w:t>
      </w:r>
      <w:proofErr w:type="spellStart"/>
      <w:r w:rsidRPr="007F6E31">
        <w:rPr>
          <w:rFonts w:ascii="Arial" w:eastAsiaTheme="minorHAnsi" w:hAnsi="Arial" w:cs="Arial"/>
        </w:rPr>
        <w:t>Epub</w:t>
      </w:r>
      <w:proofErr w:type="spellEnd"/>
      <w:r w:rsidRPr="007F6E31">
        <w:rPr>
          <w:rFonts w:ascii="Arial" w:eastAsiaTheme="minorHAnsi" w:hAnsi="Arial" w:cs="Arial"/>
        </w:rPr>
        <w:t xml:space="preserve"> 2021 Jul 11. PMID: 34115547.</w:t>
      </w:r>
      <w:r w:rsidR="0069666F">
        <w:rPr>
          <w:rFonts w:ascii="Arial" w:eastAsiaTheme="minorHAnsi" w:hAnsi="Arial" w:cs="Arial"/>
        </w:rPr>
        <w:t xml:space="preserve"> </w:t>
      </w:r>
      <w:hyperlink r:id="rId39" w:history="1">
        <w:r w:rsidR="0069666F" w:rsidRPr="009375C7">
          <w:rPr>
            <w:rStyle w:val="Hyperlink"/>
            <w:rFonts w:ascii="Arial" w:eastAsiaTheme="minorHAnsi" w:hAnsi="Arial" w:cs="Arial"/>
          </w:rPr>
          <w:t>https://pubmed.ncbi.nlm.nih.gov/34115547/</w:t>
        </w:r>
      </w:hyperlink>
      <w:r w:rsidR="00CA4577" w:rsidRPr="007F6E31">
        <w:t xml:space="preserve"> </w:t>
      </w:r>
    </w:p>
    <w:p w14:paraId="10DA1240" w14:textId="54FA8BA4" w:rsidR="00F7244F" w:rsidRPr="007F6E31" w:rsidRDefault="00F7244F" w:rsidP="0069666F">
      <w:pPr>
        <w:spacing w:line="259" w:lineRule="auto"/>
        <w:ind w:left="360"/>
        <w:jc w:val="left"/>
        <w:rPr>
          <w:rFonts w:ascii="Arial" w:eastAsiaTheme="minorHAnsi" w:hAnsi="Arial" w:cs="Arial"/>
        </w:rPr>
      </w:pPr>
      <w:r w:rsidRPr="007F6E31">
        <w:rPr>
          <w:rFonts w:ascii="Arial" w:eastAsiaTheme="minorHAnsi" w:hAnsi="Arial" w:cs="Arial"/>
        </w:rPr>
        <w:t xml:space="preserve">Campbell SC, Uzzo RG, Karam JA, Chang SS, Clark PE, Souter L. Renal </w:t>
      </w:r>
      <w:r w:rsidR="00CC0B35" w:rsidRPr="007F6E31">
        <w:rPr>
          <w:rFonts w:ascii="Arial" w:eastAsiaTheme="minorHAnsi" w:hAnsi="Arial" w:cs="Arial"/>
        </w:rPr>
        <w:t>Mass,</w:t>
      </w:r>
      <w:r w:rsidRPr="007F6E31">
        <w:rPr>
          <w:rFonts w:ascii="Arial" w:eastAsiaTheme="minorHAnsi" w:hAnsi="Arial" w:cs="Arial"/>
        </w:rPr>
        <w:t xml:space="preserve"> and Localized Renal Cancer: Evaluation, Management, and Follow-up: AUA Guideline: Part II. J Urol. 2021 Aug;206(2):209-218. </w:t>
      </w:r>
      <w:proofErr w:type="spellStart"/>
      <w:r w:rsidRPr="007F6E31">
        <w:rPr>
          <w:rFonts w:ascii="Arial" w:eastAsiaTheme="minorHAnsi" w:hAnsi="Arial" w:cs="Arial"/>
        </w:rPr>
        <w:t>doi</w:t>
      </w:r>
      <w:proofErr w:type="spellEnd"/>
      <w:r w:rsidRPr="007F6E31">
        <w:rPr>
          <w:rFonts w:ascii="Arial" w:eastAsiaTheme="minorHAnsi" w:hAnsi="Arial" w:cs="Arial"/>
        </w:rPr>
        <w:t xml:space="preserve">: 10.1097/JU.0000000000001912. </w:t>
      </w:r>
      <w:proofErr w:type="spellStart"/>
      <w:r w:rsidRPr="007F6E31">
        <w:rPr>
          <w:rFonts w:ascii="Arial" w:eastAsiaTheme="minorHAnsi" w:hAnsi="Arial" w:cs="Arial"/>
        </w:rPr>
        <w:t>Epub</w:t>
      </w:r>
      <w:proofErr w:type="spellEnd"/>
      <w:r w:rsidRPr="007F6E31">
        <w:rPr>
          <w:rFonts w:ascii="Arial" w:eastAsiaTheme="minorHAnsi" w:hAnsi="Arial" w:cs="Arial"/>
        </w:rPr>
        <w:t xml:space="preserve"> 2021 Jul 11. PMID: 34115531.</w:t>
      </w:r>
      <w:hyperlink r:id="rId40" w:history="1">
        <w:r w:rsidR="0069666F" w:rsidRPr="009375C7">
          <w:rPr>
            <w:rStyle w:val="Hyperlink"/>
            <w:rFonts w:ascii="Arial" w:eastAsiaTheme="minorHAnsi" w:hAnsi="Arial" w:cs="Arial"/>
          </w:rPr>
          <w:t>https://pubmed.ncbi.nlm.nih.gov/34115531/</w:t>
        </w:r>
      </w:hyperlink>
      <w:r w:rsidR="00890B5E" w:rsidRPr="007F6E31">
        <w:t xml:space="preserve"> </w:t>
      </w:r>
    </w:p>
    <w:p w14:paraId="6AD96891" w14:textId="25B97E43" w:rsidR="00F7244F" w:rsidRPr="00031E09" w:rsidRDefault="00F7244F" w:rsidP="0069666F">
      <w:pPr>
        <w:spacing w:line="259" w:lineRule="auto"/>
        <w:ind w:left="360"/>
        <w:jc w:val="left"/>
        <w:rPr>
          <w:rFonts w:ascii="Arial" w:eastAsiaTheme="minorHAnsi" w:hAnsi="Arial" w:cs="Arial"/>
        </w:rPr>
      </w:pPr>
      <w:proofErr w:type="spellStart"/>
      <w:r w:rsidRPr="007F6E31">
        <w:rPr>
          <w:rFonts w:ascii="Arial" w:eastAsiaTheme="minorHAnsi" w:hAnsi="Arial" w:cs="Arial"/>
        </w:rPr>
        <w:lastRenderedPageBreak/>
        <w:t>Schieda</w:t>
      </w:r>
      <w:proofErr w:type="spellEnd"/>
      <w:r w:rsidRPr="007F6E31">
        <w:rPr>
          <w:rFonts w:ascii="Arial" w:eastAsiaTheme="minorHAnsi" w:hAnsi="Arial" w:cs="Arial"/>
        </w:rPr>
        <w:t xml:space="preserve"> N, Davenport MS, Krishna S, Edney EA, Pedrosa I, Hindman N, Baroni RH, Curci NE, </w:t>
      </w:r>
      <w:proofErr w:type="spellStart"/>
      <w:r w:rsidRPr="007F6E31">
        <w:rPr>
          <w:rFonts w:ascii="Arial" w:eastAsiaTheme="minorHAnsi" w:hAnsi="Arial" w:cs="Arial"/>
        </w:rPr>
        <w:t>Shinagare</w:t>
      </w:r>
      <w:proofErr w:type="spellEnd"/>
      <w:r w:rsidRPr="007F6E31">
        <w:rPr>
          <w:rFonts w:ascii="Arial" w:eastAsiaTheme="minorHAnsi" w:hAnsi="Arial" w:cs="Arial"/>
        </w:rPr>
        <w:t xml:space="preserve"> A, Silverman SG. </w:t>
      </w:r>
      <w:proofErr w:type="spellStart"/>
      <w:r w:rsidRPr="007F6E31">
        <w:rPr>
          <w:rFonts w:ascii="Arial" w:eastAsiaTheme="minorHAnsi" w:hAnsi="Arial" w:cs="Arial"/>
        </w:rPr>
        <w:t>Bosniak</w:t>
      </w:r>
      <w:proofErr w:type="spellEnd"/>
      <w:r w:rsidRPr="007F6E31">
        <w:rPr>
          <w:rFonts w:ascii="Arial" w:eastAsiaTheme="minorHAnsi" w:hAnsi="Arial" w:cs="Arial"/>
        </w:rPr>
        <w:t xml:space="preserve"> Classification of Cystic Renal Masses, Version 2019: A Pictorial Guide to Clinical Use. </w:t>
      </w:r>
      <w:proofErr w:type="spellStart"/>
      <w:r w:rsidRPr="007F6E31">
        <w:rPr>
          <w:rFonts w:ascii="Arial" w:eastAsiaTheme="minorHAnsi" w:hAnsi="Arial" w:cs="Arial"/>
        </w:rPr>
        <w:t>Radiographics</w:t>
      </w:r>
      <w:proofErr w:type="spellEnd"/>
      <w:r w:rsidRPr="007F6E31">
        <w:rPr>
          <w:rFonts w:ascii="Arial" w:eastAsiaTheme="minorHAnsi" w:hAnsi="Arial" w:cs="Arial"/>
        </w:rPr>
        <w:t>. 2022 Jan-Feb;42(1</w:t>
      </w:r>
      <w:r w:rsidR="0032451A" w:rsidRPr="007F6E31">
        <w:rPr>
          <w:rFonts w:ascii="Arial" w:eastAsiaTheme="minorHAnsi" w:hAnsi="Arial" w:cs="Arial"/>
        </w:rPr>
        <w:t>): E</w:t>
      </w:r>
      <w:r w:rsidRPr="007F6E31">
        <w:rPr>
          <w:rFonts w:ascii="Arial" w:eastAsiaTheme="minorHAnsi" w:hAnsi="Arial" w:cs="Arial"/>
        </w:rPr>
        <w:t xml:space="preserve">33. </w:t>
      </w:r>
      <w:proofErr w:type="spellStart"/>
      <w:r w:rsidRPr="007F6E31">
        <w:rPr>
          <w:rFonts w:ascii="Arial" w:eastAsiaTheme="minorHAnsi" w:hAnsi="Arial" w:cs="Arial"/>
        </w:rPr>
        <w:t>doi</w:t>
      </w:r>
      <w:proofErr w:type="spellEnd"/>
      <w:r w:rsidRPr="007F6E31">
        <w:rPr>
          <w:rFonts w:ascii="Arial" w:eastAsiaTheme="minorHAnsi" w:hAnsi="Arial" w:cs="Arial"/>
        </w:rPr>
        <w:t xml:space="preserve">: 10.1148/rg.219016. Erratum for: </w:t>
      </w:r>
      <w:proofErr w:type="spellStart"/>
      <w:r w:rsidRPr="007F6E31">
        <w:rPr>
          <w:rFonts w:ascii="Arial" w:eastAsiaTheme="minorHAnsi" w:hAnsi="Arial" w:cs="Arial"/>
        </w:rPr>
        <w:t>Radiographics</w:t>
      </w:r>
      <w:proofErr w:type="spellEnd"/>
      <w:r w:rsidRPr="007F6E31">
        <w:rPr>
          <w:rFonts w:ascii="Arial" w:eastAsiaTheme="minorHAnsi" w:hAnsi="Arial" w:cs="Arial"/>
        </w:rPr>
        <w:t>. 2021 May-Jun;41(3):814-828. PMID: 34990332.</w:t>
      </w:r>
      <w:r w:rsidR="0069666F">
        <w:rPr>
          <w:rFonts w:ascii="Arial" w:eastAsiaTheme="minorHAnsi" w:hAnsi="Arial" w:cs="Arial"/>
        </w:rPr>
        <w:t xml:space="preserve"> </w:t>
      </w:r>
      <w:hyperlink r:id="rId41" w:history="1">
        <w:r w:rsidR="0069666F" w:rsidRPr="009375C7">
          <w:rPr>
            <w:rStyle w:val="Hyperlink"/>
            <w:rFonts w:ascii="Arial" w:eastAsiaTheme="minorHAnsi" w:hAnsi="Arial" w:cs="Arial"/>
          </w:rPr>
          <w:t>https://pubmed.ncbi.nlm.nih.gov/34990332/</w:t>
        </w:r>
      </w:hyperlink>
      <w:r w:rsidR="00CF4DB0" w:rsidRPr="007F6E31">
        <w:t xml:space="preserve"> </w:t>
      </w:r>
    </w:p>
    <w:p w14:paraId="318D6E33" w14:textId="77777777" w:rsidR="00F7244F" w:rsidRDefault="00F7244F" w:rsidP="00316614">
      <w:pPr>
        <w:pStyle w:val="Heading5"/>
        <w:ind w:firstLine="270"/>
        <w:jc w:val="left"/>
        <w:rPr>
          <w:rFonts w:ascii="Arial" w:eastAsia="Arial" w:hAnsi="Arial" w:cs="Arial"/>
          <w:b w:val="0"/>
          <w:bCs w:val="0"/>
          <w:color w:val="000000" w:themeColor="text1"/>
        </w:rPr>
      </w:pPr>
      <w:bookmarkStart w:id="70" w:name="_Toc213840255"/>
      <w:bookmarkEnd w:id="68"/>
      <w:r w:rsidRPr="239936DE">
        <w:rPr>
          <w:rFonts w:ascii="Arial" w:eastAsia="Arial" w:hAnsi="Arial" w:cs="Arial"/>
          <w:color w:val="000000" w:themeColor="text1"/>
        </w:rPr>
        <w:t>Module Requirements</w:t>
      </w:r>
      <w:bookmarkEnd w:id="69"/>
      <w:bookmarkEnd w:id="70"/>
    </w:p>
    <w:p w14:paraId="19C9672F" w14:textId="77777777" w:rsidR="00F7244F" w:rsidRDefault="00F7244F" w:rsidP="000C2A9A">
      <w:pPr>
        <w:pStyle w:val="ListParagraph"/>
        <w:numPr>
          <w:ilvl w:val="1"/>
          <w:numId w:val="7"/>
        </w:numPr>
        <w:ind w:left="1080"/>
        <w:jc w:val="left"/>
        <w:rPr>
          <w:color w:val="000000" w:themeColor="text1"/>
        </w:rPr>
      </w:pPr>
      <w:r w:rsidRPr="239936DE">
        <w:rPr>
          <w:rFonts w:ascii="Arial" w:eastAsia="Arial" w:hAnsi="Arial" w:cs="Arial"/>
          <w:color w:val="000000" w:themeColor="text1"/>
        </w:rPr>
        <w:t>Review the module online.</w:t>
      </w:r>
    </w:p>
    <w:p w14:paraId="5E882295" w14:textId="77777777" w:rsidR="00F7244F" w:rsidRPr="00966E91" w:rsidRDefault="00F7244F" w:rsidP="000C2A9A">
      <w:pPr>
        <w:pStyle w:val="ListParagraph"/>
        <w:numPr>
          <w:ilvl w:val="1"/>
          <w:numId w:val="7"/>
        </w:numPr>
        <w:ind w:left="1080"/>
        <w:jc w:val="left"/>
        <w:rPr>
          <w:color w:val="000000" w:themeColor="text1"/>
        </w:rPr>
      </w:pPr>
      <w:r w:rsidRPr="239936DE">
        <w:rPr>
          <w:rFonts w:ascii="Arial" w:eastAsia="Arial" w:hAnsi="Arial" w:cs="Arial"/>
          <w:color w:val="000000" w:themeColor="text1"/>
        </w:rPr>
        <w:t>Complete the Module Quiz, there will be two attempts offered to you. Please take advantage of both.</w:t>
      </w:r>
    </w:p>
    <w:p w14:paraId="1BE1F6BC" w14:textId="77777777" w:rsidR="00966E91" w:rsidRPr="00966E91" w:rsidRDefault="00966E91" w:rsidP="00316614">
      <w:pPr>
        <w:jc w:val="left"/>
        <w:rPr>
          <w:color w:val="000000" w:themeColor="text1"/>
        </w:rPr>
      </w:pPr>
    </w:p>
    <w:p w14:paraId="27A383EC" w14:textId="77777777" w:rsidR="00F7244F" w:rsidRPr="00966E91" w:rsidRDefault="00F7244F" w:rsidP="00316614">
      <w:pPr>
        <w:pStyle w:val="Heading4"/>
        <w:ind w:firstLine="360"/>
        <w:jc w:val="left"/>
        <w:rPr>
          <w:rFonts w:ascii="Arial" w:eastAsia="Arial" w:hAnsi="Arial" w:cs="Arial"/>
          <w:b/>
          <w:bCs/>
          <w:i w:val="0"/>
          <w:iCs w:val="0"/>
          <w:color w:val="000000" w:themeColor="text1"/>
          <w:sz w:val="28"/>
          <w:szCs w:val="28"/>
        </w:rPr>
      </w:pPr>
      <w:bookmarkStart w:id="71" w:name="_Toc140745916"/>
      <w:bookmarkStart w:id="72" w:name="_Toc213840256"/>
      <w:r w:rsidRPr="00966E91">
        <w:rPr>
          <w:rFonts w:ascii="Arial" w:eastAsia="Arial" w:hAnsi="Arial" w:cs="Arial"/>
          <w:b/>
          <w:bCs/>
          <w:i w:val="0"/>
          <w:iCs w:val="0"/>
          <w:color w:val="000000" w:themeColor="text1"/>
          <w:sz w:val="28"/>
          <w:szCs w:val="28"/>
          <w:u w:val="single"/>
        </w:rPr>
        <w:t>Module 7: Select Topics in Rheumatology</w:t>
      </w:r>
      <w:bookmarkEnd w:id="71"/>
      <w:bookmarkEnd w:id="72"/>
    </w:p>
    <w:p w14:paraId="4708CDC0" w14:textId="77777777" w:rsidR="00F7244F" w:rsidRDefault="00F7244F" w:rsidP="00316614">
      <w:pPr>
        <w:pStyle w:val="Heading5"/>
        <w:ind w:left="720" w:hanging="360"/>
        <w:jc w:val="left"/>
        <w:rPr>
          <w:rFonts w:ascii="Arial" w:eastAsia="Arial" w:hAnsi="Arial" w:cs="Arial"/>
          <w:b w:val="0"/>
          <w:bCs w:val="0"/>
          <w:color w:val="000000" w:themeColor="text1"/>
        </w:rPr>
      </w:pPr>
      <w:bookmarkStart w:id="73" w:name="_Toc140745917"/>
      <w:bookmarkStart w:id="74" w:name="_Toc213840257"/>
      <w:r w:rsidRPr="239936DE">
        <w:rPr>
          <w:rFonts w:ascii="Arial" w:eastAsia="Arial" w:hAnsi="Arial" w:cs="Arial"/>
          <w:color w:val="000000" w:themeColor="text1"/>
        </w:rPr>
        <w:t>Module Objectives</w:t>
      </w:r>
      <w:bookmarkEnd w:id="73"/>
      <w:bookmarkEnd w:id="74"/>
    </w:p>
    <w:p w14:paraId="37CA107F" w14:textId="77777777" w:rsidR="00F7244F" w:rsidRDefault="00F7244F" w:rsidP="000C2A9A">
      <w:pPr>
        <w:pStyle w:val="ListParagraph"/>
        <w:numPr>
          <w:ilvl w:val="1"/>
          <w:numId w:val="7"/>
        </w:numPr>
        <w:ind w:left="1080"/>
        <w:jc w:val="left"/>
        <w:rPr>
          <w:color w:val="000000" w:themeColor="text1"/>
        </w:rPr>
      </w:pPr>
      <w:r w:rsidRPr="239936DE">
        <w:rPr>
          <w:rFonts w:ascii="Arial" w:eastAsia="Arial" w:hAnsi="Arial" w:cs="Arial"/>
          <w:color w:val="000000" w:themeColor="text1"/>
        </w:rPr>
        <w:t>Identify the presentation of gout.</w:t>
      </w:r>
    </w:p>
    <w:p w14:paraId="5DE7B87E" w14:textId="77777777" w:rsidR="00F7244F" w:rsidRDefault="00F7244F" w:rsidP="000C2A9A">
      <w:pPr>
        <w:pStyle w:val="ListParagraph"/>
        <w:numPr>
          <w:ilvl w:val="1"/>
          <w:numId w:val="7"/>
        </w:numPr>
        <w:ind w:left="1080"/>
        <w:jc w:val="left"/>
        <w:rPr>
          <w:color w:val="000000" w:themeColor="text1"/>
        </w:rPr>
      </w:pPr>
      <w:r w:rsidRPr="239936DE">
        <w:rPr>
          <w:rFonts w:ascii="Arial" w:eastAsia="Arial" w:hAnsi="Arial" w:cs="Arial"/>
          <w:color w:val="000000" w:themeColor="text1"/>
        </w:rPr>
        <w:t>Know when arthrocentesis is indicated.</w:t>
      </w:r>
    </w:p>
    <w:p w14:paraId="1D9DAA3E" w14:textId="77777777" w:rsidR="00F7244F" w:rsidRDefault="00F7244F" w:rsidP="000C2A9A">
      <w:pPr>
        <w:pStyle w:val="ListParagraph"/>
        <w:numPr>
          <w:ilvl w:val="1"/>
          <w:numId w:val="7"/>
        </w:numPr>
        <w:ind w:left="1080"/>
        <w:jc w:val="left"/>
        <w:rPr>
          <w:color w:val="000000" w:themeColor="text1"/>
        </w:rPr>
      </w:pPr>
      <w:r w:rsidRPr="239936DE">
        <w:rPr>
          <w:rFonts w:ascii="Arial" w:eastAsia="Arial" w:hAnsi="Arial" w:cs="Arial"/>
          <w:color w:val="000000" w:themeColor="text1"/>
        </w:rPr>
        <w:t>List the laboratory tests needed in the initial work up of gout.</w:t>
      </w:r>
    </w:p>
    <w:p w14:paraId="4498D8A7" w14:textId="77777777" w:rsidR="00F7244F" w:rsidRDefault="00F7244F" w:rsidP="000C2A9A">
      <w:pPr>
        <w:pStyle w:val="ListParagraph"/>
        <w:numPr>
          <w:ilvl w:val="1"/>
          <w:numId w:val="7"/>
        </w:numPr>
        <w:ind w:left="1080"/>
        <w:jc w:val="left"/>
        <w:rPr>
          <w:color w:val="000000" w:themeColor="text1"/>
        </w:rPr>
      </w:pPr>
      <w:r w:rsidRPr="239936DE">
        <w:rPr>
          <w:rFonts w:ascii="Arial" w:eastAsia="Arial" w:hAnsi="Arial" w:cs="Arial"/>
          <w:color w:val="000000" w:themeColor="text1"/>
        </w:rPr>
        <w:t>List the available treatment options for gout.</w:t>
      </w:r>
    </w:p>
    <w:p w14:paraId="36BC4720" w14:textId="77777777" w:rsidR="00F7244F" w:rsidRDefault="00F7244F" w:rsidP="000C2A9A">
      <w:pPr>
        <w:pStyle w:val="ListParagraph"/>
        <w:numPr>
          <w:ilvl w:val="1"/>
          <w:numId w:val="7"/>
        </w:numPr>
        <w:ind w:left="1080"/>
        <w:jc w:val="left"/>
        <w:rPr>
          <w:color w:val="000000" w:themeColor="text1"/>
        </w:rPr>
      </w:pPr>
      <w:r w:rsidRPr="239936DE">
        <w:rPr>
          <w:rFonts w:ascii="Arial" w:eastAsia="Arial" w:hAnsi="Arial" w:cs="Arial"/>
          <w:color w:val="000000" w:themeColor="text1"/>
        </w:rPr>
        <w:t>Describe the goals for chronic treatment.</w:t>
      </w:r>
    </w:p>
    <w:p w14:paraId="700162E6" w14:textId="77777777" w:rsidR="00F7244F" w:rsidRDefault="00F7244F" w:rsidP="000C2A9A">
      <w:pPr>
        <w:pStyle w:val="ListParagraph"/>
        <w:numPr>
          <w:ilvl w:val="1"/>
          <w:numId w:val="7"/>
        </w:numPr>
        <w:ind w:left="1080"/>
        <w:jc w:val="left"/>
        <w:rPr>
          <w:color w:val="000000" w:themeColor="text1"/>
        </w:rPr>
      </w:pPr>
      <w:r w:rsidRPr="239936DE">
        <w:rPr>
          <w:rFonts w:ascii="Arial" w:eastAsia="Arial" w:hAnsi="Arial" w:cs="Arial"/>
          <w:color w:val="000000" w:themeColor="text1"/>
        </w:rPr>
        <w:t>Details of the follow up of treatment of gout.</w:t>
      </w:r>
    </w:p>
    <w:p w14:paraId="003C0E51" w14:textId="77777777" w:rsidR="00F7244F" w:rsidRDefault="00F7244F" w:rsidP="000C2A9A">
      <w:pPr>
        <w:pStyle w:val="ListParagraph"/>
        <w:numPr>
          <w:ilvl w:val="1"/>
          <w:numId w:val="7"/>
        </w:numPr>
        <w:ind w:left="1080"/>
        <w:jc w:val="left"/>
        <w:rPr>
          <w:color w:val="000000" w:themeColor="text1"/>
        </w:rPr>
      </w:pPr>
      <w:r w:rsidRPr="239936DE">
        <w:rPr>
          <w:rFonts w:ascii="Arial" w:eastAsia="Arial" w:hAnsi="Arial" w:cs="Arial"/>
          <w:color w:val="000000" w:themeColor="text1"/>
        </w:rPr>
        <w:t>Recognize other masqueraders.</w:t>
      </w:r>
    </w:p>
    <w:p w14:paraId="1AFDD72D" w14:textId="77777777" w:rsidR="00F7244F" w:rsidRDefault="00F7244F" w:rsidP="000C2A9A">
      <w:pPr>
        <w:pStyle w:val="ListParagraph"/>
        <w:numPr>
          <w:ilvl w:val="1"/>
          <w:numId w:val="7"/>
        </w:numPr>
        <w:ind w:left="1080"/>
        <w:jc w:val="left"/>
        <w:rPr>
          <w:color w:val="000000" w:themeColor="text1"/>
        </w:rPr>
      </w:pPr>
      <w:r w:rsidRPr="239936DE">
        <w:rPr>
          <w:rFonts w:ascii="Arial" w:eastAsia="Arial" w:hAnsi="Arial" w:cs="Arial"/>
          <w:color w:val="000000" w:themeColor="text1"/>
        </w:rPr>
        <w:t>Recognize the presentation of Polymyalgia Rheumatica (PMR).</w:t>
      </w:r>
    </w:p>
    <w:p w14:paraId="17349119" w14:textId="77777777" w:rsidR="00F7244F" w:rsidRDefault="00F7244F" w:rsidP="000C2A9A">
      <w:pPr>
        <w:pStyle w:val="ListParagraph"/>
        <w:numPr>
          <w:ilvl w:val="1"/>
          <w:numId w:val="7"/>
        </w:numPr>
        <w:ind w:left="1080"/>
        <w:jc w:val="left"/>
        <w:rPr>
          <w:color w:val="000000" w:themeColor="text1"/>
        </w:rPr>
      </w:pPr>
      <w:r w:rsidRPr="239936DE">
        <w:rPr>
          <w:rFonts w:ascii="Arial" w:eastAsia="Arial" w:hAnsi="Arial" w:cs="Arial"/>
          <w:color w:val="000000" w:themeColor="text1"/>
        </w:rPr>
        <w:t>Describe the treatment and follow up of patients with (PMR).</w:t>
      </w:r>
    </w:p>
    <w:p w14:paraId="56AF3356" w14:textId="77777777" w:rsidR="00F7244F" w:rsidRPr="007F6E31" w:rsidRDefault="00F7244F" w:rsidP="00316614">
      <w:pPr>
        <w:pStyle w:val="Heading5"/>
        <w:ind w:firstLine="360"/>
        <w:jc w:val="left"/>
        <w:rPr>
          <w:rFonts w:ascii="Arial" w:eastAsia="Arial" w:hAnsi="Arial" w:cs="Arial"/>
          <w:b w:val="0"/>
          <w:bCs w:val="0"/>
          <w:color w:val="000000" w:themeColor="text1"/>
        </w:rPr>
      </w:pPr>
      <w:bookmarkStart w:id="75" w:name="_Toc140745918"/>
      <w:bookmarkStart w:id="76" w:name="_Toc213840258"/>
      <w:r w:rsidRPr="007F6E31">
        <w:rPr>
          <w:rFonts w:ascii="Arial" w:eastAsia="Arial" w:hAnsi="Arial" w:cs="Arial"/>
          <w:color w:val="000000" w:themeColor="text1"/>
        </w:rPr>
        <w:t>Module References</w:t>
      </w:r>
      <w:bookmarkEnd w:id="75"/>
      <w:bookmarkEnd w:id="76"/>
    </w:p>
    <w:p w14:paraId="1A51607B" w14:textId="44525A2F" w:rsidR="00F7244F" w:rsidRPr="007F6E31" w:rsidRDefault="00F7244F" w:rsidP="00316614">
      <w:pPr>
        <w:ind w:left="810"/>
        <w:jc w:val="left"/>
        <w:rPr>
          <w:rFonts w:ascii="Arial" w:eastAsia="Arial" w:hAnsi="Arial" w:cs="Arial"/>
          <w:color w:val="000000" w:themeColor="text1"/>
        </w:rPr>
      </w:pPr>
      <w:r w:rsidRPr="007F6E31">
        <w:rPr>
          <w:rFonts w:ascii="Arial" w:eastAsia="Arial" w:hAnsi="Arial" w:cs="Arial"/>
          <w:color w:val="000000" w:themeColor="text1"/>
        </w:rPr>
        <w:t xml:space="preserve">2020 American College of Rheumatology Guideline for the Management of Gout. Arthritis Rheumatology. 2020 Jun;72(6):879-895. </w:t>
      </w:r>
      <w:proofErr w:type="spellStart"/>
      <w:r w:rsidRPr="007F6E31">
        <w:rPr>
          <w:rFonts w:ascii="Arial" w:eastAsia="Arial" w:hAnsi="Arial" w:cs="Arial"/>
          <w:color w:val="000000" w:themeColor="text1"/>
        </w:rPr>
        <w:t>doi</w:t>
      </w:r>
      <w:proofErr w:type="spellEnd"/>
      <w:r w:rsidRPr="007F6E31">
        <w:rPr>
          <w:rFonts w:ascii="Arial" w:eastAsia="Arial" w:hAnsi="Arial" w:cs="Arial"/>
          <w:color w:val="000000" w:themeColor="text1"/>
        </w:rPr>
        <w:t xml:space="preserve">: 10.1002/art.41247. </w:t>
      </w:r>
      <w:proofErr w:type="spellStart"/>
      <w:r w:rsidRPr="007F6E31">
        <w:rPr>
          <w:rFonts w:ascii="Arial" w:eastAsia="Arial" w:hAnsi="Arial" w:cs="Arial"/>
          <w:color w:val="000000" w:themeColor="text1"/>
        </w:rPr>
        <w:t>Epub</w:t>
      </w:r>
      <w:proofErr w:type="spellEnd"/>
      <w:r w:rsidRPr="007F6E31">
        <w:rPr>
          <w:rFonts w:ascii="Arial" w:eastAsia="Arial" w:hAnsi="Arial" w:cs="Arial"/>
          <w:color w:val="000000" w:themeColor="text1"/>
        </w:rPr>
        <w:t xml:space="preserve"> 2020 May 11. Erratum in: Arthritis Rheumatology. 2021 Mar;73(3):413. PMID: 32390306. </w:t>
      </w:r>
      <w:hyperlink r:id="rId42" w:history="1">
        <w:r w:rsidRPr="007F6E31">
          <w:rPr>
            <w:rStyle w:val="Hyperlink"/>
            <w:rFonts w:ascii="Arial" w:eastAsia="Arial" w:hAnsi="Arial" w:cs="Arial"/>
          </w:rPr>
          <w:t>https://pubmed.ncbi.nlm.nih.gov/32390306/</w:t>
        </w:r>
      </w:hyperlink>
      <w:r w:rsidRPr="007F6E31">
        <w:rPr>
          <w:rFonts w:ascii="Arial" w:eastAsia="Arial" w:hAnsi="Arial" w:cs="Arial"/>
          <w:color w:val="000000" w:themeColor="text1"/>
        </w:rPr>
        <w:t xml:space="preserve"> </w:t>
      </w:r>
    </w:p>
    <w:p w14:paraId="3EEF1A49" w14:textId="494FAD4E" w:rsidR="00F7244F" w:rsidRPr="007F6E31" w:rsidRDefault="00F7244F" w:rsidP="00316614">
      <w:pPr>
        <w:ind w:left="810"/>
        <w:jc w:val="left"/>
        <w:rPr>
          <w:rFonts w:ascii="Arial" w:eastAsia="Arial" w:hAnsi="Arial" w:cs="Arial"/>
          <w:color w:val="000000" w:themeColor="text1"/>
        </w:rPr>
      </w:pPr>
      <w:r w:rsidRPr="007F6E31">
        <w:rPr>
          <w:rFonts w:ascii="Arial" w:eastAsia="Arial" w:hAnsi="Arial" w:cs="Arial"/>
          <w:color w:val="000000" w:themeColor="text1"/>
        </w:rPr>
        <w:t xml:space="preserve">European League Against Rheumatism; American College of Rheumatology. 2015 recommendations for the management of polymyalgia rheumatica: a European League Against Rheumatism/American College of Rheumatology collaborative initiative. Arthritis Rheumatology. 2015 Oct;67(10):2569-80. </w:t>
      </w:r>
      <w:proofErr w:type="spellStart"/>
      <w:r w:rsidRPr="007F6E31">
        <w:rPr>
          <w:rFonts w:ascii="Arial" w:eastAsia="Arial" w:hAnsi="Arial" w:cs="Arial"/>
          <w:color w:val="000000" w:themeColor="text1"/>
        </w:rPr>
        <w:t>doi</w:t>
      </w:r>
      <w:proofErr w:type="spellEnd"/>
      <w:r w:rsidRPr="007F6E31">
        <w:rPr>
          <w:rFonts w:ascii="Arial" w:eastAsia="Arial" w:hAnsi="Arial" w:cs="Arial"/>
          <w:color w:val="000000" w:themeColor="text1"/>
        </w:rPr>
        <w:t xml:space="preserve">: 10.1002/art.39333. PMID: 26352874. </w:t>
      </w:r>
      <w:hyperlink r:id="rId43">
        <w:r w:rsidRPr="007F6E31">
          <w:rPr>
            <w:rStyle w:val="Hyperlink"/>
            <w:rFonts w:ascii="Arial" w:eastAsia="Arial" w:hAnsi="Arial" w:cs="Arial"/>
          </w:rPr>
          <w:t>https://pubmed.ncbi.nlm.nih.gov/26352874/</w:t>
        </w:r>
      </w:hyperlink>
    </w:p>
    <w:p w14:paraId="75D046EC" w14:textId="77777777" w:rsidR="00F7244F" w:rsidRDefault="00F7244F" w:rsidP="00316614">
      <w:pPr>
        <w:pStyle w:val="Heading5"/>
        <w:ind w:firstLine="270"/>
        <w:jc w:val="left"/>
        <w:rPr>
          <w:rFonts w:ascii="Arial" w:eastAsia="Arial" w:hAnsi="Arial" w:cs="Arial"/>
          <w:b w:val="0"/>
          <w:bCs w:val="0"/>
          <w:color w:val="000000" w:themeColor="text1"/>
        </w:rPr>
      </w:pPr>
      <w:bookmarkStart w:id="77" w:name="_Toc140745919"/>
      <w:bookmarkStart w:id="78" w:name="_Toc213840259"/>
      <w:r w:rsidRPr="007F6E31">
        <w:rPr>
          <w:rFonts w:ascii="Arial" w:eastAsia="Arial" w:hAnsi="Arial" w:cs="Arial"/>
          <w:color w:val="000000" w:themeColor="text1"/>
        </w:rPr>
        <w:t>Module Requirements</w:t>
      </w:r>
      <w:bookmarkEnd w:id="77"/>
      <w:bookmarkEnd w:id="78"/>
    </w:p>
    <w:p w14:paraId="523DB4DC" w14:textId="77777777" w:rsidR="00F7244F" w:rsidRDefault="00F7244F" w:rsidP="000C2A9A">
      <w:pPr>
        <w:pStyle w:val="ListParagraph"/>
        <w:numPr>
          <w:ilvl w:val="1"/>
          <w:numId w:val="7"/>
        </w:numPr>
        <w:ind w:left="1080"/>
        <w:jc w:val="left"/>
        <w:rPr>
          <w:color w:val="000000" w:themeColor="text1"/>
        </w:rPr>
      </w:pPr>
      <w:r w:rsidRPr="239936DE">
        <w:rPr>
          <w:rFonts w:ascii="Arial" w:eastAsia="Arial" w:hAnsi="Arial" w:cs="Arial"/>
          <w:color w:val="000000" w:themeColor="text1"/>
        </w:rPr>
        <w:t>Review the module online.</w:t>
      </w:r>
    </w:p>
    <w:p w14:paraId="24502FC5" w14:textId="77777777" w:rsidR="00F7244F" w:rsidRPr="00966E91" w:rsidRDefault="00F7244F" w:rsidP="000C2A9A">
      <w:pPr>
        <w:pStyle w:val="ListParagraph"/>
        <w:numPr>
          <w:ilvl w:val="1"/>
          <w:numId w:val="7"/>
        </w:numPr>
        <w:ind w:left="1080"/>
        <w:jc w:val="left"/>
        <w:rPr>
          <w:color w:val="000000" w:themeColor="text1"/>
        </w:rPr>
      </w:pPr>
      <w:r w:rsidRPr="239936DE">
        <w:rPr>
          <w:rFonts w:ascii="Arial" w:eastAsia="Arial" w:hAnsi="Arial" w:cs="Arial"/>
          <w:color w:val="000000" w:themeColor="text1"/>
        </w:rPr>
        <w:t>Complete the Module Quiz, there will be two attempts offered to you. Please take advantage of both.</w:t>
      </w:r>
    </w:p>
    <w:p w14:paraId="3DC63F04" w14:textId="77777777" w:rsidR="00966E91" w:rsidRPr="00966E91" w:rsidRDefault="00966E91" w:rsidP="00316614">
      <w:pPr>
        <w:jc w:val="left"/>
        <w:rPr>
          <w:color w:val="000000" w:themeColor="text1"/>
        </w:rPr>
      </w:pPr>
    </w:p>
    <w:p w14:paraId="334555DC" w14:textId="77777777" w:rsidR="00F7244F" w:rsidRPr="00966E91" w:rsidRDefault="00F7244F" w:rsidP="00316614">
      <w:pPr>
        <w:pStyle w:val="Heading4"/>
        <w:ind w:firstLine="360"/>
        <w:jc w:val="left"/>
        <w:rPr>
          <w:rFonts w:ascii="Arial" w:eastAsia="Arial" w:hAnsi="Arial" w:cs="Arial"/>
          <w:b/>
          <w:bCs/>
          <w:i w:val="0"/>
          <w:iCs w:val="0"/>
          <w:color w:val="000000" w:themeColor="text1"/>
          <w:sz w:val="28"/>
          <w:szCs w:val="28"/>
        </w:rPr>
      </w:pPr>
      <w:bookmarkStart w:id="79" w:name="_Toc140745920"/>
      <w:bookmarkStart w:id="80" w:name="_Toc213840260"/>
      <w:r w:rsidRPr="00966E91">
        <w:rPr>
          <w:rFonts w:ascii="Arial" w:eastAsia="Arial" w:hAnsi="Arial" w:cs="Arial"/>
          <w:b/>
          <w:bCs/>
          <w:i w:val="0"/>
          <w:iCs w:val="0"/>
          <w:color w:val="000000" w:themeColor="text1"/>
          <w:sz w:val="28"/>
          <w:szCs w:val="28"/>
          <w:u w:val="single"/>
        </w:rPr>
        <w:t>Module 8: Healthy Living</w:t>
      </w:r>
      <w:bookmarkEnd w:id="79"/>
      <w:bookmarkEnd w:id="80"/>
    </w:p>
    <w:p w14:paraId="05FBA2BB" w14:textId="77777777" w:rsidR="00F7244F" w:rsidRDefault="00F7244F" w:rsidP="00316614">
      <w:pPr>
        <w:pStyle w:val="Heading5"/>
        <w:ind w:left="720" w:hanging="360"/>
        <w:jc w:val="left"/>
        <w:rPr>
          <w:rFonts w:ascii="Arial" w:eastAsia="Arial" w:hAnsi="Arial" w:cs="Arial"/>
          <w:b w:val="0"/>
          <w:bCs w:val="0"/>
          <w:color w:val="000000" w:themeColor="text1"/>
        </w:rPr>
      </w:pPr>
      <w:bookmarkStart w:id="81" w:name="_Toc140745921"/>
      <w:bookmarkStart w:id="82" w:name="_Toc213840261"/>
      <w:r w:rsidRPr="239936DE">
        <w:rPr>
          <w:rFonts w:ascii="Arial" w:eastAsia="Arial" w:hAnsi="Arial" w:cs="Arial"/>
          <w:color w:val="000000" w:themeColor="text1"/>
        </w:rPr>
        <w:t>Module Objectives</w:t>
      </w:r>
      <w:bookmarkEnd w:id="81"/>
      <w:bookmarkEnd w:id="82"/>
    </w:p>
    <w:p w14:paraId="219E9031" w14:textId="77777777" w:rsidR="00F7244F" w:rsidRDefault="00F7244F" w:rsidP="000C2A9A">
      <w:pPr>
        <w:pStyle w:val="ListParagraph"/>
        <w:numPr>
          <w:ilvl w:val="1"/>
          <w:numId w:val="7"/>
        </w:numPr>
        <w:ind w:left="1080"/>
        <w:jc w:val="left"/>
        <w:rPr>
          <w:color w:val="000000" w:themeColor="text1"/>
        </w:rPr>
      </w:pPr>
      <w:r w:rsidRPr="239936DE">
        <w:rPr>
          <w:rFonts w:ascii="Arial" w:eastAsia="Arial" w:hAnsi="Arial" w:cs="Arial"/>
          <w:color w:val="000000" w:themeColor="text1"/>
        </w:rPr>
        <w:t>Differentiate the stages of change.</w:t>
      </w:r>
    </w:p>
    <w:p w14:paraId="5B0E5A60" w14:textId="77777777" w:rsidR="00F7244F" w:rsidRDefault="00F7244F" w:rsidP="000C2A9A">
      <w:pPr>
        <w:pStyle w:val="ListParagraph"/>
        <w:numPr>
          <w:ilvl w:val="1"/>
          <w:numId w:val="7"/>
        </w:numPr>
        <w:ind w:left="1080"/>
        <w:jc w:val="left"/>
        <w:rPr>
          <w:color w:val="000000" w:themeColor="text1"/>
        </w:rPr>
      </w:pPr>
      <w:r w:rsidRPr="239936DE">
        <w:rPr>
          <w:rFonts w:ascii="Arial" w:eastAsia="Arial" w:hAnsi="Arial" w:cs="Arial"/>
          <w:color w:val="000000" w:themeColor="text1"/>
        </w:rPr>
        <w:t>Be able to identify what stage a patient is in.</w:t>
      </w:r>
    </w:p>
    <w:p w14:paraId="50AE0604" w14:textId="77777777" w:rsidR="00F7244F" w:rsidRDefault="00F7244F" w:rsidP="000C2A9A">
      <w:pPr>
        <w:pStyle w:val="ListParagraph"/>
        <w:numPr>
          <w:ilvl w:val="1"/>
          <w:numId w:val="7"/>
        </w:numPr>
        <w:ind w:left="1080"/>
        <w:jc w:val="left"/>
        <w:rPr>
          <w:color w:val="000000" w:themeColor="text1"/>
        </w:rPr>
      </w:pPr>
      <w:r w:rsidRPr="239936DE">
        <w:rPr>
          <w:rFonts w:ascii="Arial" w:eastAsia="Arial" w:hAnsi="Arial" w:cs="Arial"/>
          <w:color w:val="000000" w:themeColor="text1"/>
        </w:rPr>
        <w:t>Be able to move the patient to the next stage.</w:t>
      </w:r>
    </w:p>
    <w:p w14:paraId="3F29ABEF" w14:textId="77777777" w:rsidR="00F7244F" w:rsidRPr="00E037A8" w:rsidRDefault="00F7244F" w:rsidP="000C2A9A">
      <w:pPr>
        <w:pStyle w:val="ListParagraph"/>
        <w:numPr>
          <w:ilvl w:val="1"/>
          <w:numId w:val="7"/>
        </w:numPr>
        <w:ind w:left="1080"/>
        <w:jc w:val="left"/>
        <w:rPr>
          <w:rFonts w:ascii="Arial" w:eastAsia="Arial" w:hAnsi="Arial" w:cs="Arial"/>
          <w:color w:val="000000" w:themeColor="text1"/>
        </w:rPr>
      </w:pPr>
      <w:r w:rsidRPr="00E037A8">
        <w:rPr>
          <w:rFonts w:ascii="Arial" w:eastAsia="Arial" w:hAnsi="Arial" w:cs="Arial"/>
          <w:color w:val="000000" w:themeColor="text1"/>
        </w:rPr>
        <w:t>Describe the various treatment options for smoking cessation.</w:t>
      </w:r>
    </w:p>
    <w:p w14:paraId="3CB5B98E" w14:textId="77777777" w:rsidR="00F7244F" w:rsidRPr="00E037A8" w:rsidRDefault="00F7244F" w:rsidP="000C2A9A">
      <w:pPr>
        <w:pStyle w:val="ListParagraph"/>
        <w:numPr>
          <w:ilvl w:val="1"/>
          <w:numId w:val="7"/>
        </w:numPr>
        <w:ind w:left="1080"/>
        <w:jc w:val="left"/>
        <w:rPr>
          <w:rFonts w:ascii="Arial" w:eastAsia="Arial" w:hAnsi="Arial" w:cs="Arial"/>
          <w:color w:val="000000" w:themeColor="text1"/>
        </w:rPr>
      </w:pPr>
      <w:r w:rsidRPr="00E037A8">
        <w:rPr>
          <w:rFonts w:ascii="Arial" w:eastAsia="Arial" w:hAnsi="Arial" w:cs="Arial"/>
          <w:color w:val="000000" w:themeColor="text1"/>
        </w:rPr>
        <w:lastRenderedPageBreak/>
        <w:t>Describe the various treatment options for alcohol reduction.</w:t>
      </w:r>
    </w:p>
    <w:p w14:paraId="229C4C3D" w14:textId="77777777" w:rsidR="00F7244F" w:rsidRPr="00E037A8" w:rsidRDefault="00F7244F" w:rsidP="000C2A9A">
      <w:pPr>
        <w:pStyle w:val="ListParagraph"/>
        <w:numPr>
          <w:ilvl w:val="1"/>
          <w:numId w:val="7"/>
        </w:numPr>
        <w:ind w:left="1080"/>
        <w:jc w:val="left"/>
        <w:rPr>
          <w:rFonts w:ascii="Arial" w:eastAsia="Arial" w:hAnsi="Arial" w:cs="Arial"/>
          <w:color w:val="000000" w:themeColor="text1"/>
        </w:rPr>
      </w:pPr>
      <w:r w:rsidRPr="00E037A8">
        <w:rPr>
          <w:rFonts w:ascii="Arial" w:eastAsia="Arial" w:hAnsi="Arial" w:cs="Arial"/>
          <w:color w:val="000000" w:themeColor="text1"/>
        </w:rPr>
        <w:t>Describe the various treatment options for weight loss.</w:t>
      </w:r>
    </w:p>
    <w:p w14:paraId="612576DB" w14:textId="77777777" w:rsidR="00F7244F" w:rsidRDefault="00F7244F" w:rsidP="00316614">
      <w:pPr>
        <w:pStyle w:val="Heading5"/>
        <w:ind w:firstLine="360"/>
        <w:jc w:val="left"/>
        <w:rPr>
          <w:rFonts w:ascii="Arial" w:eastAsia="Arial" w:hAnsi="Arial" w:cs="Arial"/>
          <w:b w:val="0"/>
          <w:bCs w:val="0"/>
          <w:color w:val="000000" w:themeColor="text1"/>
        </w:rPr>
      </w:pPr>
      <w:bookmarkStart w:id="83" w:name="_Toc140745922"/>
      <w:bookmarkStart w:id="84" w:name="_Toc213840262"/>
      <w:r w:rsidRPr="5CEDA392">
        <w:rPr>
          <w:rFonts w:ascii="Arial" w:eastAsia="Arial" w:hAnsi="Arial" w:cs="Arial"/>
          <w:color w:val="000000" w:themeColor="text1"/>
        </w:rPr>
        <w:t>Module References</w:t>
      </w:r>
      <w:bookmarkEnd w:id="83"/>
      <w:bookmarkEnd w:id="84"/>
    </w:p>
    <w:p w14:paraId="754DA053" w14:textId="10B87802" w:rsidR="00F7244F" w:rsidRPr="00031E09" w:rsidRDefault="00F7244F" w:rsidP="00316614">
      <w:pPr>
        <w:spacing w:line="259" w:lineRule="auto"/>
        <w:ind w:left="360"/>
        <w:jc w:val="left"/>
        <w:rPr>
          <w:rFonts w:ascii="Arial" w:eastAsiaTheme="minorHAnsi" w:hAnsi="Arial" w:cs="Arial"/>
        </w:rPr>
      </w:pPr>
      <w:bookmarkStart w:id="85" w:name="_Toc140745923"/>
      <w:r w:rsidRPr="00031E09">
        <w:rPr>
          <w:rFonts w:ascii="Arial" w:eastAsiaTheme="minorHAnsi" w:hAnsi="Arial" w:cs="Arial"/>
        </w:rPr>
        <w:t xml:space="preserve">Miller WR, Moyers TB. Motivational interviewing and the clinical science of Carl Rogers. J Consult Clin Psychol. 2017 Aug;85(8):757-766. </w:t>
      </w:r>
      <w:proofErr w:type="spellStart"/>
      <w:r w:rsidRPr="00031E09">
        <w:rPr>
          <w:rFonts w:ascii="Arial" w:eastAsiaTheme="minorHAnsi" w:hAnsi="Arial" w:cs="Arial"/>
        </w:rPr>
        <w:t>doi</w:t>
      </w:r>
      <w:proofErr w:type="spellEnd"/>
      <w:r w:rsidRPr="00031E09">
        <w:rPr>
          <w:rFonts w:ascii="Arial" w:eastAsiaTheme="minorHAnsi" w:hAnsi="Arial" w:cs="Arial"/>
        </w:rPr>
        <w:t>: 10.1037/ccp0000179. PMID: 28726479.</w:t>
      </w:r>
      <w:r w:rsidRPr="00031E09">
        <w:rPr>
          <w:rFonts w:ascii="Arial" w:eastAsiaTheme="minorHAnsi" w:hAnsi="Arial" w:cs="Arial"/>
          <w:color w:val="0000FF"/>
          <w:u w:val="single"/>
        </w:rPr>
        <w:br/>
      </w:r>
      <w:hyperlink r:id="rId44" w:history="1">
        <w:r w:rsidRPr="00031E09">
          <w:rPr>
            <w:rFonts w:ascii="Arial" w:eastAsiaTheme="minorHAnsi" w:hAnsi="Arial" w:cs="Arial"/>
            <w:color w:val="0000FF"/>
            <w:u w:val="single"/>
          </w:rPr>
          <w:t>https://pubmed.ncbi.nlm.nih.gov/28726479/</w:t>
        </w:r>
      </w:hyperlink>
      <w:r w:rsidRPr="00031E09">
        <w:rPr>
          <w:rFonts w:ascii="Arial" w:eastAsiaTheme="minorHAnsi" w:hAnsi="Arial" w:cs="Arial"/>
        </w:rPr>
        <w:t xml:space="preserve"> </w:t>
      </w:r>
    </w:p>
    <w:p w14:paraId="3E0C7827" w14:textId="0FE0A312" w:rsidR="00F7244F" w:rsidRPr="00031E09" w:rsidRDefault="00F7244F" w:rsidP="00316614">
      <w:pPr>
        <w:spacing w:line="259" w:lineRule="auto"/>
        <w:ind w:left="360"/>
        <w:jc w:val="left"/>
        <w:rPr>
          <w:rFonts w:ascii="Arial" w:eastAsiaTheme="minorHAnsi" w:hAnsi="Arial" w:cs="Arial"/>
        </w:rPr>
      </w:pPr>
      <w:r w:rsidRPr="00031E09">
        <w:rPr>
          <w:rFonts w:ascii="Arial" w:eastAsiaTheme="minorHAnsi" w:hAnsi="Arial" w:cs="Arial"/>
        </w:rPr>
        <w:t xml:space="preserve">SAMHSA guideline on prescribing pharmacotherapies for patients with alcohol use disorder can be found at SAMHSA 2021 Jan. </w:t>
      </w:r>
      <w:hyperlink r:id="rId45" w:history="1">
        <w:r w:rsidRPr="00031E09">
          <w:rPr>
            <w:rFonts w:ascii="Arial" w:eastAsiaTheme="minorHAnsi" w:hAnsi="Arial" w:cs="Arial"/>
            <w:color w:val="0000FF"/>
            <w:u w:val="single"/>
          </w:rPr>
          <w:t>https://library.samhsa.gov/sites/default/files/PEP20-02-02-015.pdf</w:t>
        </w:r>
      </w:hyperlink>
      <w:r w:rsidR="00B97BDF">
        <w:rPr>
          <w:rFonts w:ascii="Arial" w:eastAsiaTheme="minorHAnsi" w:hAnsi="Arial" w:cs="Arial"/>
          <w:color w:val="0000FF"/>
          <w:u w:val="single"/>
        </w:rPr>
        <w:t xml:space="preserve"> </w:t>
      </w:r>
    </w:p>
    <w:p w14:paraId="2C5278A4" w14:textId="1EDE6D14" w:rsidR="00F7244F" w:rsidRPr="00031E09" w:rsidRDefault="00F7244F" w:rsidP="00426C55">
      <w:pPr>
        <w:spacing w:line="259" w:lineRule="auto"/>
        <w:ind w:left="360"/>
        <w:jc w:val="left"/>
        <w:rPr>
          <w:rFonts w:ascii="Arial" w:eastAsiaTheme="minorHAnsi" w:hAnsi="Arial" w:cs="Arial"/>
        </w:rPr>
      </w:pPr>
      <w:r w:rsidRPr="00031E09">
        <w:rPr>
          <w:rFonts w:ascii="Arial" w:eastAsiaTheme="minorHAnsi" w:hAnsi="Arial" w:cs="Arial"/>
        </w:rPr>
        <w:t>Leone FT. Initiating Pharmacologic Treatment in Tobacco-Dependent Adults. An Official American Thoracic Society Clinical Practice Guideline. Am J Respir Crit Care Med. 2020 Jul 15;202(2):</w:t>
      </w:r>
      <w:r w:rsidR="00743D4D">
        <w:rPr>
          <w:rFonts w:ascii="Arial" w:eastAsiaTheme="minorHAnsi" w:hAnsi="Arial" w:cs="Arial"/>
        </w:rPr>
        <w:t xml:space="preserve"> </w:t>
      </w:r>
      <w:r w:rsidRPr="00031E09">
        <w:rPr>
          <w:rFonts w:ascii="Arial" w:eastAsiaTheme="minorHAnsi" w:hAnsi="Arial" w:cs="Arial"/>
        </w:rPr>
        <w:t xml:space="preserve">e5-e31. </w:t>
      </w:r>
      <w:proofErr w:type="spellStart"/>
      <w:r w:rsidRPr="00031E09">
        <w:rPr>
          <w:rFonts w:ascii="Arial" w:eastAsiaTheme="minorHAnsi" w:hAnsi="Arial" w:cs="Arial"/>
        </w:rPr>
        <w:t>doi</w:t>
      </w:r>
      <w:proofErr w:type="spellEnd"/>
      <w:r w:rsidRPr="00031E09">
        <w:rPr>
          <w:rFonts w:ascii="Arial" w:eastAsiaTheme="minorHAnsi" w:hAnsi="Arial" w:cs="Arial"/>
        </w:rPr>
        <w:t>: 10.1164/rccm.202005-1982ST. PMID: 32663106; PMCID: PMC7365361.</w:t>
      </w:r>
      <w:hyperlink r:id="rId46" w:history="1">
        <w:r w:rsidR="00426C55" w:rsidRPr="009375C7">
          <w:rPr>
            <w:rStyle w:val="Hyperlink"/>
            <w:rFonts w:ascii="Arial" w:eastAsiaTheme="minorHAnsi" w:hAnsi="Arial" w:cs="Arial"/>
          </w:rPr>
          <w:t>https://pmc.ncbi.nlm.nih.gov/articles/PMC7365361/pdf/rccm.202005-1982ST.pdf</w:t>
        </w:r>
      </w:hyperlink>
      <w:r w:rsidR="008D3AD4">
        <w:rPr>
          <w:rFonts w:ascii="Arial" w:eastAsiaTheme="minorHAnsi" w:hAnsi="Arial" w:cs="Arial"/>
          <w:color w:val="0000FF"/>
          <w:u w:val="single"/>
        </w:rPr>
        <w:t xml:space="preserve"> </w:t>
      </w:r>
    </w:p>
    <w:p w14:paraId="72EAF408" w14:textId="77777777" w:rsidR="00F7244F" w:rsidRDefault="00F7244F" w:rsidP="00316614">
      <w:pPr>
        <w:pStyle w:val="Heading5"/>
        <w:ind w:firstLine="270"/>
        <w:jc w:val="left"/>
        <w:rPr>
          <w:rFonts w:ascii="Arial" w:eastAsia="Arial" w:hAnsi="Arial" w:cs="Arial"/>
          <w:b w:val="0"/>
          <w:bCs w:val="0"/>
          <w:color w:val="000000" w:themeColor="text1"/>
        </w:rPr>
      </w:pPr>
      <w:bookmarkStart w:id="86" w:name="_Toc213840263"/>
      <w:r w:rsidRPr="239936DE">
        <w:rPr>
          <w:rFonts w:ascii="Arial" w:eastAsia="Arial" w:hAnsi="Arial" w:cs="Arial"/>
          <w:color w:val="000000" w:themeColor="text1"/>
        </w:rPr>
        <w:t>Module Requirements</w:t>
      </w:r>
      <w:bookmarkEnd w:id="85"/>
      <w:bookmarkEnd w:id="86"/>
    </w:p>
    <w:p w14:paraId="3AA0C98C" w14:textId="77777777" w:rsidR="00F7244F" w:rsidRDefault="00F7244F" w:rsidP="000C2A9A">
      <w:pPr>
        <w:pStyle w:val="ListParagraph"/>
        <w:numPr>
          <w:ilvl w:val="1"/>
          <w:numId w:val="7"/>
        </w:numPr>
        <w:ind w:left="1080"/>
        <w:jc w:val="left"/>
        <w:rPr>
          <w:color w:val="000000" w:themeColor="text1"/>
        </w:rPr>
      </w:pPr>
      <w:r w:rsidRPr="239936DE">
        <w:rPr>
          <w:rFonts w:ascii="Arial" w:eastAsia="Arial" w:hAnsi="Arial" w:cs="Arial"/>
          <w:color w:val="000000" w:themeColor="text1"/>
        </w:rPr>
        <w:t>Review the module online.</w:t>
      </w:r>
    </w:p>
    <w:p w14:paraId="4560D667" w14:textId="77777777" w:rsidR="00F7244F" w:rsidRPr="00966E91" w:rsidRDefault="00F7244F" w:rsidP="000C2A9A">
      <w:pPr>
        <w:pStyle w:val="ListParagraph"/>
        <w:numPr>
          <w:ilvl w:val="1"/>
          <w:numId w:val="7"/>
        </w:numPr>
        <w:ind w:left="1080"/>
        <w:jc w:val="left"/>
        <w:rPr>
          <w:color w:val="000000" w:themeColor="text1"/>
        </w:rPr>
      </w:pPr>
      <w:r w:rsidRPr="239936DE">
        <w:rPr>
          <w:rFonts w:ascii="Arial" w:eastAsia="Arial" w:hAnsi="Arial" w:cs="Arial"/>
          <w:color w:val="000000" w:themeColor="text1"/>
        </w:rPr>
        <w:t>Complete the Module Quiz, there will be two attempts offered to you. Please take advantage of both.</w:t>
      </w:r>
    </w:p>
    <w:p w14:paraId="6DC74573" w14:textId="77777777" w:rsidR="00966E91" w:rsidRPr="00966E91" w:rsidRDefault="00966E91" w:rsidP="00316614">
      <w:pPr>
        <w:jc w:val="left"/>
        <w:rPr>
          <w:color w:val="000000" w:themeColor="text1"/>
        </w:rPr>
      </w:pPr>
    </w:p>
    <w:p w14:paraId="2F0DFF64" w14:textId="77777777" w:rsidR="00F7244F" w:rsidRPr="00966E91" w:rsidRDefault="00F7244F" w:rsidP="00316614">
      <w:pPr>
        <w:pStyle w:val="Heading4"/>
        <w:ind w:firstLine="360"/>
        <w:jc w:val="left"/>
        <w:rPr>
          <w:rFonts w:ascii="Arial" w:eastAsia="Arial" w:hAnsi="Arial" w:cs="Arial"/>
          <w:b/>
          <w:bCs/>
          <w:i w:val="0"/>
          <w:iCs w:val="0"/>
          <w:color w:val="000000" w:themeColor="text1"/>
          <w:sz w:val="28"/>
          <w:szCs w:val="28"/>
        </w:rPr>
      </w:pPr>
      <w:bookmarkStart w:id="87" w:name="_Toc140745924"/>
      <w:bookmarkStart w:id="88" w:name="_Toc213840264"/>
      <w:r w:rsidRPr="00966E91">
        <w:rPr>
          <w:rFonts w:ascii="Arial" w:eastAsia="Arial" w:hAnsi="Arial" w:cs="Arial"/>
          <w:b/>
          <w:bCs/>
          <w:i w:val="0"/>
          <w:iCs w:val="0"/>
          <w:color w:val="000000" w:themeColor="text1"/>
          <w:sz w:val="28"/>
          <w:szCs w:val="28"/>
          <w:u w:val="single"/>
        </w:rPr>
        <w:t xml:space="preserve">Module 9: </w:t>
      </w:r>
      <w:bookmarkEnd w:id="87"/>
      <w:r w:rsidRPr="00966E91">
        <w:rPr>
          <w:rFonts w:ascii="Arial" w:eastAsia="Arial" w:hAnsi="Arial" w:cs="Arial"/>
          <w:b/>
          <w:bCs/>
          <w:i w:val="0"/>
          <w:iCs w:val="0"/>
          <w:color w:val="000000" w:themeColor="text1"/>
          <w:sz w:val="28"/>
          <w:szCs w:val="28"/>
          <w:u w:val="single"/>
        </w:rPr>
        <w:t>Sleep Disorders</w:t>
      </w:r>
      <w:bookmarkEnd w:id="88"/>
    </w:p>
    <w:p w14:paraId="470B6E3A" w14:textId="77777777" w:rsidR="00F7244F" w:rsidRDefault="00F7244F" w:rsidP="00316614">
      <w:pPr>
        <w:pStyle w:val="Heading5"/>
        <w:ind w:left="720" w:hanging="360"/>
        <w:jc w:val="left"/>
        <w:rPr>
          <w:rFonts w:ascii="Arial" w:eastAsia="Arial" w:hAnsi="Arial" w:cs="Arial"/>
          <w:b w:val="0"/>
          <w:bCs w:val="0"/>
          <w:color w:val="000000" w:themeColor="text1"/>
        </w:rPr>
      </w:pPr>
      <w:bookmarkStart w:id="89" w:name="_Toc140745925"/>
      <w:bookmarkStart w:id="90" w:name="_Toc213840265"/>
      <w:r w:rsidRPr="239936DE">
        <w:rPr>
          <w:rFonts w:ascii="Arial" w:eastAsia="Arial" w:hAnsi="Arial" w:cs="Arial"/>
          <w:color w:val="000000" w:themeColor="text1"/>
        </w:rPr>
        <w:t xml:space="preserve">Module </w:t>
      </w:r>
      <w:r>
        <w:rPr>
          <w:rFonts w:ascii="Arial" w:eastAsia="Arial" w:hAnsi="Arial" w:cs="Arial"/>
          <w:color w:val="000000" w:themeColor="text1"/>
        </w:rPr>
        <w:t>Objectives</w:t>
      </w:r>
      <w:bookmarkEnd w:id="89"/>
      <w:bookmarkEnd w:id="90"/>
    </w:p>
    <w:p w14:paraId="1C908B2D" w14:textId="77777777" w:rsidR="00F7244F" w:rsidRDefault="00F7244F" w:rsidP="000C2A9A">
      <w:pPr>
        <w:pStyle w:val="ListParagraph"/>
        <w:numPr>
          <w:ilvl w:val="1"/>
          <w:numId w:val="7"/>
        </w:numPr>
        <w:ind w:left="1080"/>
        <w:jc w:val="left"/>
        <w:rPr>
          <w:color w:val="000000" w:themeColor="text1"/>
        </w:rPr>
      </w:pPr>
      <w:r w:rsidRPr="239936DE">
        <w:rPr>
          <w:rFonts w:ascii="Arial" w:eastAsia="Arial" w:hAnsi="Arial" w:cs="Arial"/>
          <w:color w:val="000000" w:themeColor="text1"/>
        </w:rPr>
        <w:t>List the elements of sleep hygiene.</w:t>
      </w:r>
    </w:p>
    <w:p w14:paraId="70380A99" w14:textId="77777777" w:rsidR="00F7244F" w:rsidRDefault="00F7244F" w:rsidP="000C2A9A">
      <w:pPr>
        <w:pStyle w:val="ListParagraph"/>
        <w:numPr>
          <w:ilvl w:val="1"/>
          <w:numId w:val="7"/>
        </w:numPr>
        <w:ind w:left="1080"/>
        <w:jc w:val="left"/>
        <w:rPr>
          <w:color w:val="000000" w:themeColor="text1"/>
        </w:rPr>
      </w:pPr>
      <w:r w:rsidRPr="239936DE">
        <w:rPr>
          <w:rFonts w:ascii="Arial" w:eastAsia="Arial" w:hAnsi="Arial" w:cs="Arial"/>
          <w:color w:val="000000" w:themeColor="text1"/>
        </w:rPr>
        <w:t>Describe the workup and treatment of Restless Legs Syndrome</w:t>
      </w:r>
    </w:p>
    <w:p w14:paraId="30FB73D6" w14:textId="77777777" w:rsidR="00F7244F" w:rsidRDefault="00F7244F" w:rsidP="000C2A9A">
      <w:pPr>
        <w:pStyle w:val="ListParagraph"/>
        <w:numPr>
          <w:ilvl w:val="1"/>
          <w:numId w:val="7"/>
        </w:numPr>
        <w:ind w:left="1080"/>
        <w:jc w:val="left"/>
        <w:rPr>
          <w:color w:val="000000" w:themeColor="text1"/>
        </w:rPr>
      </w:pPr>
      <w:r w:rsidRPr="239936DE">
        <w:rPr>
          <w:rFonts w:ascii="Arial" w:eastAsia="Arial" w:hAnsi="Arial" w:cs="Arial"/>
          <w:color w:val="000000" w:themeColor="text1"/>
        </w:rPr>
        <w:t>Describe the workup and treatment of Obstructive Sleep Apnea</w:t>
      </w:r>
    </w:p>
    <w:p w14:paraId="3997B415" w14:textId="77777777" w:rsidR="00F7244F" w:rsidRDefault="00F7244F" w:rsidP="00316614">
      <w:pPr>
        <w:pStyle w:val="Heading5"/>
        <w:ind w:firstLine="360"/>
        <w:jc w:val="left"/>
        <w:rPr>
          <w:rFonts w:ascii="Arial" w:eastAsia="Arial" w:hAnsi="Arial" w:cs="Arial"/>
          <w:b w:val="0"/>
          <w:bCs w:val="0"/>
          <w:color w:val="000000" w:themeColor="text1"/>
        </w:rPr>
      </w:pPr>
      <w:bookmarkStart w:id="91" w:name="_Toc140745926"/>
      <w:bookmarkStart w:id="92" w:name="_Toc213840266"/>
      <w:r w:rsidRPr="5CEDA392">
        <w:rPr>
          <w:rFonts w:ascii="Arial" w:eastAsia="Arial" w:hAnsi="Arial" w:cs="Arial"/>
          <w:color w:val="000000" w:themeColor="text1"/>
        </w:rPr>
        <w:t>Module References</w:t>
      </w:r>
      <w:bookmarkEnd w:id="91"/>
      <w:bookmarkEnd w:id="92"/>
    </w:p>
    <w:p w14:paraId="50730AAD" w14:textId="2F32F302" w:rsidR="00F7244F" w:rsidRPr="00743D4D" w:rsidRDefault="00F7244F" w:rsidP="00743D4D">
      <w:pPr>
        <w:spacing w:after="0" w:line="259" w:lineRule="auto"/>
        <w:ind w:left="450"/>
        <w:jc w:val="left"/>
        <w:rPr>
          <w:rFonts w:ascii="Arial" w:eastAsiaTheme="minorHAnsi" w:hAnsi="Arial" w:cs="Arial"/>
        </w:rPr>
      </w:pPr>
      <w:bookmarkStart w:id="93" w:name="_Toc140745927"/>
      <w:r w:rsidRPr="007F6E31">
        <w:rPr>
          <w:rFonts w:ascii="Arial" w:eastAsiaTheme="minorHAnsi" w:hAnsi="Arial" w:cs="Arial"/>
        </w:rPr>
        <w:t xml:space="preserve">Qaseem A, </w:t>
      </w:r>
      <w:proofErr w:type="spellStart"/>
      <w:r w:rsidRPr="007F6E31">
        <w:rPr>
          <w:rFonts w:ascii="Arial" w:eastAsiaTheme="minorHAnsi" w:hAnsi="Arial" w:cs="Arial"/>
        </w:rPr>
        <w:t>Kansagara</w:t>
      </w:r>
      <w:proofErr w:type="spellEnd"/>
      <w:r w:rsidRPr="007F6E31">
        <w:rPr>
          <w:rFonts w:ascii="Arial" w:eastAsiaTheme="minorHAnsi" w:hAnsi="Arial" w:cs="Arial"/>
        </w:rPr>
        <w:t xml:space="preserve"> D, </w:t>
      </w:r>
      <w:proofErr w:type="spellStart"/>
      <w:r w:rsidRPr="007F6E31">
        <w:rPr>
          <w:rFonts w:ascii="Arial" w:eastAsiaTheme="minorHAnsi" w:hAnsi="Arial" w:cs="Arial"/>
        </w:rPr>
        <w:t>Forciea</w:t>
      </w:r>
      <w:proofErr w:type="spellEnd"/>
      <w:r w:rsidRPr="007F6E31">
        <w:rPr>
          <w:rFonts w:ascii="Arial" w:eastAsiaTheme="minorHAnsi" w:hAnsi="Arial" w:cs="Arial"/>
        </w:rPr>
        <w:t xml:space="preserve"> MA, Cooke M, Denberg TD; Clinical Guidelines Committee of the American College of Physicians. Management of Chronic Insomnia Disorder in Adults: A Clinical Practice Guideline </w:t>
      </w:r>
      <w:r w:rsidR="0037720C" w:rsidRPr="007F6E31">
        <w:rPr>
          <w:rFonts w:ascii="Arial" w:eastAsiaTheme="minorHAnsi" w:hAnsi="Arial" w:cs="Arial"/>
        </w:rPr>
        <w:t>from</w:t>
      </w:r>
      <w:r w:rsidRPr="007F6E31">
        <w:rPr>
          <w:rFonts w:ascii="Arial" w:eastAsiaTheme="minorHAnsi" w:hAnsi="Arial" w:cs="Arial"/>
        </w:rPr>
        <w:t xml:space="preserve"> the American College of Physicians. Ann Intern Med. 2016 Jul 19;165(2):125-33. </w:t>
      </w:r>
      <w:proofErr w:type="spellStart"/>
      <w:r w:rsidRPr="007F6E31">
        <w:rPr>
          <w:rFonts w:ascii="Arial" w:eastAsiaTheme="minorHAnsi" w:hAnsi="Arial" w:cs="Arial"/>
        </w:rPr>
        <w:t>doi</w:t>
      </w:r>
      <w:proofErr w:type="spellEnd"/>
      <w:r w:rsidRPr="007F6E31">
        <w:rPr>
          <w:rFonts w:ascii="Arial" w:eastAsiaTheme="minorHAnsi" w:hAnsi="Arial" w:cs="Arial"/>
        </w:rPr>
        <w:t xml:space="preserve">: 10.7326/M15-2175. </w:t>
      </w:r>
      <w:proofErr w:type="spellStart"/>
      <w:r w:rsidRPr="007F6E31">
        <w:rPr>
          <w:rFonts w:ascii="Arial" w:eastAsiaTheme="minorHAnsi" w:hAnsi="Arial" w:cs="Arial"/>
        </w:rPr>
        <w:t>Epub</w:t>
      </w:r>
      <w:proofErr w:type="spellEnd"/>
      <w:r w:rsidRPr="007F6E31">
        <w:rPr>
          <w:rFonts w:ascii="Arial" w:eastAsiaTheme="minorHAnsi" w:hAnsi="Arial" w:cs="Arial"/>
        </w:rPr>
        <w:t xml:space="preserve"> 2016 May 3. PMID: 27136449.</w:t>
      </w:r>
      <w:r w:rsidR="00743D4D">
        <w:rPr>
          <w:rFonts w:ascii="Arial" w:eastAsiaTheme="minorHAnsi" w:hAnsi="Arial" w:cs="Arial"/>
        </w:rPr>
        <w:t xml:space="preserve"> </w:t>
      </w:r>
      <w:hyperlink r:id="rId47" w:history="1">
        <w:r w:rsidR="00743D4D" w:rsidRPr="009375C7">
          <w:rPr>
            <w:rStyle w:val="Hyperlink"/>
            <w:rFonts w:ascii="Arial" w:eastAsiaTheme="minorHAnsi" w:hAnsi="Arial" w:cs="Arial"/>
          </w:rPr>
          <w:t>https://pubmed.ncbi.nlm.nih.gov/27136449/</w:t>
        </w:r>
      </w:hyperlink>
      <w:r w:rsidR="009702B0" w:rsidRPr="007F6E31">
        <w:t xml:space="preserve"> </w:t>
      </w:r>
    </w:p>
    <w:p w14:paraId="47B7E0B9" w14:textId="77777777" w:rsidR="00F7244F" w:rsidRPr="007F6E31" w:rsidRDefault="00F7244F" w:rsidP="0037720C">
      <w:pPr>
        <w:spacing w:after="0" w:line="259" w:lineRule="auto"/>
        <w:jc w:val="left"/>
        <w:rPr>
          <w:rFonts w:ascii="Arial" w:eastAsiaTheme="minorHAnsi" w:hAnsi="Arial" w:cs="Arial"/>
        </w:rPr>
      </w:pPr>
    </w:p>
    <w:p w14:paraId="7434EF12" w14:textId="0A365699" w:rsidR="00F7244F" w:rsidRPr="00031E09" w:rsidRDefault="00F7244F" w:rsidP="00316614">
      <w:pPr>
        <w:spacing w:after="0" w:line="259" w:lineRule="auto"/>
        <w:ind w:left="450"/>
        <w:jc w:val="left"/>
        <w:rPr>
          <w:rFonts w:ascii="Arial" w:eastAsiaTheme="minorHAnsi" w:hAnsi="Arial" w:cs="Arial"/>
          <w:color w:val="0000FF"/>
          <w:u w:val="single"/>
        </w:rPr>
      </w:pPr>
      <w:r w:rsidRPr="007F6E31">
        <w:rPr>
          <w:rFonts w:ascii="Arial" w:eastAsiaTheme="minorHAnsi" w:hAnsi="Arial" w:cs="Arial"/>
        </w:rPr>
        <w:t>Practice guideline summary: Treatment of restless legs syndrome in adults. Neurology</w:t>
      </w:r>
      <w:r w:rsidRPr="00031E09">
        <w:rPr>
          <w:rFonts w:ascii="Arial" w:eastAsiaTheme="minorHAnsi" w:hAnsi="Arial" w:cs="Arial"/>
        </w:rPr>
        <w:t>. 2016; 87(24): 2585–2593.</w:t>
      </w:r>
      <w:hyperlink r:id="rId48" w:history="1">
        <w:r w:rsidRPr="00031E09">
          <w:rPr>
            <w:rFonts w:ascii="Arial" w:eastAsiaTheme="minorHAnsi" w:hAnsi="Arial" w:cs="Arial"/>
            <w:color w:val="0000FF"/>
            <w:u w:val="single"/>
          </w:rPr>
          <w:t>https://doi.org/10.1212/wnl.0000000000003388</w:t>
        </w:r>
      </w:hyperlink>
      <w:r w:rsidR="00BB56B8">
        <w:rPr>
          <w:rFonts w:ascii="Arial" w:eastAsiaTheme="minorHAnsi" w:hAnsi="Arial" w:cs="Arial"/>
          <w:color w:val="0000FF"/>
          <w:u w:val="single"/>
        </w:rPr>
        <w:t xml:space="preserve"> </w:t>
      </w:r>
    </w:p>
    <w:p w14:paraId="2DC48BE3" w14:textId="77777777" w:rsidR="00F7244F" w:rsidRPr="00031E09" w:rsidRDefault="00F7244F" w:rsidP="00316614">
      <w:pPr>
        <w:spacing w:after="0" w:line="259" w:lineRule="auto"/>
        <w:ind w:left="450"/>
        <w:jc w:val="left"/>
        <w:rPr>
          <w:rFonts w:ascii="Arial" w:eastAsiaTheme="minorHAnsi" w:hAnsi="Arial" w:cs="Arial"/>
        </w:rPr>
      </w:pPr>
    </w:p>
    <w:p w14:paraId="6837512A" w14:textId="21DA7451" w:rsidR="00F7244F" w:rsidRPr="00031E09" w:rsidRDefault="00F7244F" w:rsidP="00316614">
      <w:pPr>
        <w:spacing w:after="0" w:line="259" w:lineRule="auto"/>
        <w:ind w:left="450"/>
        <w:jc w:val="left"/>
        <w:rPr>
          <w:rFonts w:ascii="Arial" w:eastAsiaTheme="minorHAnsi" w:hAnsi="Arial" w:cs="Arial"/>
        </w:rPr>
      </w:pPr>
      <w:r w:rsidRPr="00031E09">
        <w:rPr>
          <w:rFonts w:ascii="Arial" w:eastAsiaTheme="minorHAnsi" w:hAnsi="Arial" w:cs="Arial"/>
        </w:rPr>
        <w:t>Clinical practice guideline for diagnostic testing for adult obstructive sleep apnea: an American Academy of Sleep Medicine clinical practice guideline. </w:t>
      </w:r>
      <w:r w:rsidRPr="00031E09">
        <w:rPr>
          <w:rFonts w:ascii="Arial" w:eastAsiaTheme="minorHAnsi" w:hAnsi="Arial" w:cs="Arial"/>
          <w:i/>
          <w:iCs/>
        </w:rPr>
        <w:t>J Clin Sleep Med.</w:t>
      </w:r>
      <w:r w:rsidRPr="00031E09">
        <w:rPr>
          <w:rFonts w:ascii="Arial" w:eastAsiaTheme="minorHAnsi" w:hAnsi="Arial" w:cs="Arial"/>
        </w:rPr>
        <w:t> 2017;13(3):479–504.</w:t>
      </w:r>
      <w:r w:rsidR="0037720C">
        <w:rPr>
          <w:rFonts w:ascii="Arial" w:eastAsiaTheme="minorHAnsi" w:hAnsi="Arial" w:cs="Arial"/>
          <w:color w:val="0000FF"/>
          <w:u w:val="single"/>
        </w:rPr>
        <w:t xml:space="preserve"> </w:t>
      </w:r>
      <w:hyperlink r:id="rId49" w:history="1">
        <w:r w:rsidR="0037720C" w:rsidRPr="009375C7">
          <w:rPr>
            <w:rStyle w:val="Hyperlink"/>
            <w:rFonts w:ascii="Arial" w:eastAsiaTheme="minorHAnsi" w:hAnsi="Arial" w:cs="Arial"/>
          </w:rPr>
          <w:t>https://jcsm.aasm.org/doi/pdf/10.5664/jcsm.6506</w:t>
        </w:r>
      </w:hyperlink>
      <w:r w:rsidRPr="00031E09">
        <w:rPr>
          <w:rFonts w:ascii="Arial" w:eastAsiaTheme="minorHAnsi" w:hAnsi="Arial" w:cs="Arial"/>
        </w:rPr>
        <w:t xml:space="preserve"> </w:t>
      </w:r>
    </w:p>
    <w:p w14:paraId="2D319FF6" w14:textId="77777777" w:rsidR="00F7244F" w:rsidRPr="00031E09" w:rsidRDefault="00F7244F" w:rsidP="00316614">
      <w:pPr>
        <w:spacing w:after="0" w:line="259" w:lineRule="auto"/>
        <w:ind w:left="450"/>
        <w:jc w:val="left"/>
        <w:rPr>
          <w:rFonts w:ascii="Arial" w:eastAsiaTheme="minorHAnsi" w:hAnsi="Arial" w:cs="Arial"/>
        </w:rPr>
      </w:pPr>
    </w:p>
    <w:p w14:paraId="63D262D4" w14:textId="54AD11AE" w:rsidR="00F7244F" w:rsidRPr="00031E09" w:rsidRDefault="00F7244F" w:rsidP="00316614">
      <w:pPr>
        <w:spacing w:after="0" w:line="259" w:lineRule="auto"/>
        <w:ind w:left="450"/>
        <w:jc w:val="left"/>
        <w:rPr>
          <w:rFonts w:ascii="Arial" w:eastAsiaTheme="minorHAnsi" w:hAnsi="Arial" w:cs="Arial"/>
        </w:rPr>
      </w:pPr>
      <w:r w:rsidRPr="00031E09">
        <w:rPr>
          <w:rFonts w:ascii="Arial" w:eastAsiaTheme="minorHAnsi" w:hAnsi="Arial" w:cs="Arial"/>
        </w:rPr>
        <w:t>Treatment of Adult Obstructive Sleep Apnea with Positive Airway Pressure: An American Academy of Sleep Medicine Clinical Practice Guideline (aasm.org)</w:t>
      </w:r>
      <w:r w:rsidRPr="00031E09">
        <w:rPr>
          <w:rFonts w:ascii="Arial" w:eastAsiaTheme="minorHAnsi" w:hAnsi="Arial" w:cs="Arial"/>
          <w:color w:val="0000FF"/>
          <w:u w:val="single"/>
        </w:rPr>
        <w:br/>
      </w:r>
      <w:hyperlink r:id="rId50" w:history="1">
        <w:r w:rsidRPr="00031E09">
          <w:rPr>
            <w:rFonts w:ascii="Arial" w:eastAsiaTheme="minorHAnsi" w:hAnsi="Arial" w:cs="Arial"/>
            <w:color w:val="0000FF"/>
            <w:u w:val="single"/>
          </w:rPr>
          <w:t>https://jcsm.aasm.org/doi/pdf/10.5664/jcsm.7640</w:t>
        </w:r>
      </w:hyperlink>
      <w:r w:rsidRPr="00031E09">
        <w:rPr>
          <w:rFonts w:ascii="Arial" w:eastAsiaTheme="minorHAnsi" w:hAnsi="Arial" w:cs="Arial"/>
        </w:rPr>
        <w:t xml:space="preserve"> </w:t>
      </w:r>
    </w:p>
    <w:p w14:paraId="19263D47" w14:textId="77777777" w:rsidR="00F7244F" w:rsidRDefault="00F7244F" w:rsidP="00316614">
      <w:pPr>
        <w:pStyle w:val="Heading5"/>
        <w:ind w:left="90" w:firstLine="270"/>
        <w:jc w:val="left"/>
        <w:rPr>
          <w:rFonts w:ascii="Arial" w:eastAsia="Arial" w:hAnsi="Arial" w:cs="Arial"/>
          <w:b w:val="0"/>
          <w:bCs w:val="0"/>
          <w:color w:val="000000" w:themeColor="text1"/>
        </w:rPr>
      </w:pPr>
      <w:bookmarkStart w:id="94" w:name="_Toc213840267"/>
      <w:r w:rsidRPr="239936DE">
        <w:rPr>
          <w:rFonts w:ascii="Arial" w:eastAsia="Arial" w:hAnsi="Arial" w:cs="Arial"/>
          <w:color w:val="000000" w:themeColor="text1"/>
        </w:rPr>
        <w:lastRenderedPageBreak/>
        <w:t>Module Requirements</w:t>
      </w:r>
      <w:bookmarkEnd w:id="93"/>
      <w:bookmarkEnd w:id="94"/>
    </w:p>
    <w:p w14:paraId="3B901130" w14:textId="77777777" w:rsidR="00C06AD8" w:rsidRPr="00C06AD8" w:rsidRDefault="00F7244F" w:rsidP="000C2A9A">
      <w:pPr>
        <w:pStyle w:val="ListParagraph"/>
        <w:numPr>
          <w:ilvl w:val="1"/>
          <w:numId w:val="7"/>
        </w:numPr>
        <w:spacing w:after="0"/>
        <w:ind w:left="1080"/>
        <w:jc w:val="left"/>
        <w:rPr>
          <w:color w:val="000000" w:themeColor="text1"/>
        </w:rPr>
      </w:pPr>
      <w:r w:rsidRPr="239936DE">
        <w:rPr>
          <w:rFonts w:ascii="Arial" w:eastAsia="Arial" w:hAnsi="Arial" w:cs="Arial"/>
          <w:color w:val="000000" w:themeColor="text1"/>
        </w:rPr>
        <w:t>Review the module online.</w:t>
      </w:r>
    </w:p>
    <w:p w14:paraId="2BD60A66" w14:textId="37BF28E1" w:rsidR="00123209" w:rsidRPr="00663001" w:rsidRDefault="00F7244F" w:rsidP="000C2A9A">
      <w:pPr>
        <w:pStyle w:val="ListParagraph"/>
        <w:numPr>
          <w:ilvl w:val="1"/>
          <w:numId w:val="7"/>
        </w:numPr>
        <w:spacing w:after="0"/>
        <w:ind w:left="1080"/>
        <w:jc w:val="left"/>
        <w:rPr>
          <w:color w:val="000000" w:themeColor="text1"/>
        </w:rPr>
      </w:pPr>
      <w:r w:rsidRPr="0039689F">
        <w:rPr>
          <w:rFonts w:ascii="Arial" w:eastAsia="Arial" w:hAnsi="Arial" w:cs="Arial"/>
          <w:color w:val="000000" w:themeColor="text1"/>
        </w:rPr>
        <w:t>Complete the Module Quiz, there will be two attempts offered to you. Please take advantage of both</w:t>
      </w:r>
    </w:p>
    <w:p w14:paraId="51FE2FA4" w14:textId="77777777" w:rsidR="003E3659" w:rsidRDefault="003E3659" w:rsidP="00316614">
      <w:pPr>
        <w:spacing w:after="0"/>
        <w:jc w:val="left"/>
        <w:rPr>
          <w:rStyle w:val="normaltextrun"/>
          <w:color w:val="000000" w:themeColor="text1"/>
        </w:rPr>
      </w:pPr>
    </w:p>
    <w:p w14:paraId="5D16CA89" w14:textId="77777777" w:rsidR="00C0608A" w:rsidRDefault="00C0608A" w:rsidP="00BE3899">
      <w:pPr>
        <w:pStyle w:val="Heading3"/>
        <w:ind w:left="360"/>
      </w:pPr>
      <w:bookmarkStart w:id="95" w:name="_Toc213840268"/>
      <w:r>
        <w:t>DO/PhD Students</w:t>
      </w:r>
      <w:bookmarkEnd w:id="95"/>
    </w:p>
    <w:p w14:paraId="4E64D07F" w14:textId="59EBB988" w:rsidR="00C0608A" w:rsidRDefault="00C0608A" w:rsidP="00BE3899">
      <w:pPr>
        <w:spacing w:after="0" w:line="276" w:lineRule="auto"/>
        <w:ind w:left="360"/>
        <w:rPr>
          <w:rFonts w:ascii="Arial" w:hAnsi="Arial" w:cs="Arial"/>
        </w:rPr>
      </w:pPr>
      <w:r w:rsidRPr="00C8622F">
        <w:rPr>
          <w:rFonts w:ascii="Arial" w:hAnsi="Arial" w:cs="Arial"/>
        </w:rPr>
        <w:t>DO/PhD student rotations that take place during G years span approximately 4 months. DO/PhD students taking this course during G years should contact the CA to discuss assignment due dates.</w:t>
      </w:r>
    </w:p>
    <w:p w14:paraId="478FE1B6" w14:textId="77777777" w:rsidR="00663001" w:rsidRPr="00663001" w:rsidRDefault="00663001" w:rsidP="00663001">
      <w:pPr>
        <w:spacing w:after="0"/>
        <w:rPr>
          <w:rStyle w:val="normaltextrun"/>
          <w:color w:val="000000" w:themeColor="text1"/>
        </w:rPr>
      </w:pPr>
    </w:p>
    <w:p w14:paraId="2DDBC3CE" w14:textId="77777777" w:rsidR="001B32B8" w:rsidRDefault="001B32B8" w:rsidP="00CA6324">
      <w:pPr>
        <w:pStyle w:val="paragraph"/>
        <w:spacing w:before="0" w:beforeAutospacing="0" w:after="0" w:afterAutospacing="0"/>
        <w:ind w:firstLine="720"/>
        <w:jc w:val="both"/>
        <w:textAlignment w:val="baseline"/>
        <w:rPr>
          <w:rStyle w:val="normaltextrun"/>
          <w:rFonts w:ascii="Arial" w:hAnsi="Arial" w:cs="Arial"/>
          <w:caps/>
          <w:highlight w:val="yellow"/>
          <w:u w:val="single"/>
        </w:rPr>
      </w:pPr>
    </w:p>
    <w:p w14:paraId="22B97A20" w14:textId="18E1DC88" w:rsidR="00CA6324" w:rsidRPr="003F7AC0" w:rsidRDefault="00CA6324" w:rsidP="00FE2C03">
      <w:pPr>
        <w:pStyle w:val="Heading2"/>
        <w:ind w:left="288"/>
      </w:pPr>
      <w:bookmarkStart w:id="96" w:name="_Toc213840269"/>
      <w:r w:rsidRPr="002E402B">
        <w:rPr>
          <w:rStyle w:val="normaltextrun"/>
        </w:rPr>
        <w:t>MID ROTATION FEEDBACK FORM</w:t>
      </w:r>
      <w:bookmarkEnd w:id="96"/>
      <w:r w:rsidRPr="003F7AC0">
        <w:rPr>
          <w:rStyle w:val="eop"/>
        </w:rPr>
        <w:t> </w:t>
      </w:r>
    </w:p>
    <w:p w14:paraId="12B112F6" w14:textId="7E4298E6" w:rsidR="00042A7A" w:rsidRPr="00156337" w:rsidRDefault="00042A7A" w:rsidP="00FE2C03">
      <w:pPr>
        <w:ind w:left="288"/>
        <w:rPr>
          <w:rFonts w:ascii="Arial" w:hAnsi="Arial" w:cs="Arial"/>
        </w:rPr>
      </w:pPr>
      <w:r w:rsidRPr="00156337">
        <w:rPr>
          <w:rFonts w:ascii="Arial" w:hAnsi="Arial" w:cs="Arial"/>
        </w:rPr>
        <w:t>Students are required to complete the MSUCOM Mid-Rotation Feedback form.</w:t>
      </w:r>
      <w:r w:rsidR="00175F1C">
        <w:rPr>
          <w:rFonts w:ascii="Arial" w:hAnsi="Arial" w:cs="Arial"/>
        </w:rPr>
        <w:t xml:space="preserve"> </w:t>
      </w:r>
    </w:p>
    <w:p w14:paraId="2CCE62EB" w14:textId="49E1108D" w:rsidR="00042A7A" w:rsidRDefault="007F4E10" w:rsidP="00FE2C03">
      <w:pPr>
        <w:ind w:left="288"/>
        <w:rPr>
          <w:rStyle w:val="eop"/>
          <w:rFonts w:ascii="Arial" w:hAnsi="Arial" w:cs="Arial"/>
        </w:rPr>
      </w:pPr>
      <w:r>
        <w:rPr>
          <w:rFonts w:ascii="Arial" w:hAnsi="Arial" w:cs="Arial"/>
        </w:rPr>
        <w:t>T</w:t>
      </w:r>
      <w:r w:rsidR="00042A7A" w:rsidRPr="7ACAF297">
        <w:rPr>
          <w:rFonts w:ascii="Arial" w:hAnsi="Arial" w:cs="Arial"/>
        </w:rPr>
        <w:t>his need</w:t>
      </w:r>
      <w:r w:rsidR="00B45544">
        <w:rPr>
          <w:rFonts w:ascii="Arial" w:hAnsi="Arial" w:cs="Arial"/>
        </w:rPr>
        <w:t>s</w:t>
      </w:r>
      <w:r w:rsidR="00042A7A" w:rsidRPr="7ACAF297">
        <w:rPr>
          <w:rFonts w:ascii="Arial" w:hAnsi="Arial" w:cs="Arial"/>
        </w:rPr>
        <w:t xml:space="preserve"> to be completed by the Attending or Resident at the end of week two of the rotation. It should be dated no later than the 3</w:t>
      </w:r>
      <w:r w:rsidR="00042A7A" w:rsidRPr="7ACAF297">
        <w:rPr>
          <w:rFonts w:ascii="Arial" w:hAnsi="Arial" w:cs="Arial"/>
          <w:vertAlign w:val="superscript"/>
        </w:rPr>
        <w:t>rd</w:t>
      </w:r>
      <w:r w:rsidR="00042A7A" w:rsidRPr="7ACAF297">
        <w:rPr>
          <w:rFonts w:ascii="Arial" w:hAnsi="Arial" w:cs="Arial"/>
        </w:rPr>
        <w:t xml:space="preserve"> Wednesday of the rotation. Students must upload the form to a D2L drop box by 11:59pm on third Sunday of the clerkship to be eligible to obtain a Pass in the rotation. </w:t>
      </w:r>
    </w:p>
    <w:p w14:paraId="237C2EB8" w14:textId="07C28FA0" w:rsidR="26910FCD" w:rsidRPr="00C40B5D" w:rsidRDefault="26910FCD" w:rsidP="00B95602">
      <w:pPr>
        <w:spacing w:after="0" w:line="276" w:lineRule="auto"/>
        <w:ind w:left="720"/>
        <w:rPr>
          <w:rFonts w:ascii="Arial" w:hAnsi="Arial" w:cs="Arial"/>
          <w:b/>
          <w:bCs/>
        </w:rPr>
      </w:pPr>
    </w:p>
    <w:p w14:paraId="51597E01" w14:textId="4308BC7D" w:rsidR="6BB67C26" w:rsidRPr="00C40B5D" w:rsidRDefault="00A50CB0" w:rsidP="0013311A">
      <w:pPr>
        <w:pStyle w:val="Heading2"/>
        <w:jc w:val="left"/>
        <w:rPr>
          <w:b/>
          <w:bCs/>
          <w:sz w:val="20"/>
          <w:szCs w:val="20"/>
        </w:rPr>
      </w:pPr>
      <w:bookmarkStart w:id="97" w:name="_Toc213840270"/>
      <w:r w:rsidRPr="00C40B5D">
        <w:t>QUIZZES</w:t>
      </w:r>
      <w:bookmarkEnd w:id="97"/>
    </w:p>
    <w:p w14:paraId="2B7F1230" w14:textId="624F8178" w:rsidR="26910FCD" w:rsidRDefault="26910FCD" w:rsidP="0013311A">
      <w:pPr>
        <w:spacing w:after="0" w:line="276" w:lineRule="auto"/>
        <w:ind w:left="360"/>
        <w:jc w:val="left"/>
        <w:rPr>
          <w:rFonts w:ascii="Arial" w:hAnsi="Arial" w:cs="Arial"/>
          <w:b/>
          <w:bCs/>
        </w:rPr>
      </w:pPr>
    </w:p>
    <w:p w14:paraId="3B6D46BB" w14:textId="77777777" w:rsidR="00FA181B" w:rsidRPr="0006230F" w:rsidRDefault="00FA181B" w:rsidP="0013311A">
      <w:pPr>
        <w:spacing w:line="276" w:lineRule="auto"/>
        <w:ind w:firstLine="360"/>
        <w:jc w:val="left"/>
        <w:rPr>
          <w:rFonts w:ascii="Arial" w:eastAsia="Arial" w:hAnsi="Arial" w:cs="Arial"/>
          <w:color w:val="000000" w:themeColor="text1"/>
        </w:rPr>
      </w:pPr>
      <w:r w:rsidRPr="09834895">
        <w:rPr>
          <w:rFonts w:ascii="Arial" w:eastAsia="Arial" w:hAnsi="Arial" w:cs="Arial"/>
          <w:color w:val="000000" w:themeColor="text1"/>
        </w:rPr>
        <w:t>There will be 9 Module quizzes to complete:</w:t>
      </w:r>
    </w:p>
    <w:p w14:paraId="6A3F3831" w14:textId="77777777" w:rsidR="00FA181B" w:rsidRPr="0006230F" w:rsidRDefault="00FA181B" w:rsidP="000C2A9A">
      <w:pPr>
        <w:pStyle w:val="ListParagraph"/>
        <w:numPr>
          <w:ilvl w:val="0"/>
          <w:numId w:val="22"/>
        </w:numPr>
        <w:spacing w:line="276" w:lineRule="auto"/>
        <w:ind w:left="1080"/>
        <w:jc w:val="left"/>
        <w:rPr>
          <w:color w:val="000000" w:themeColor="text1"/>
        </w:rPr>
      </w:pPr>
      <w:r w:rsidRPr="09834895">
        <w:rPr>
          <w:rFonts w:ascii="Arial" w:eastAsia="Arial" w:hAnsi="Arial" w:cs="Arial"/>
          <w:color w:val="000000" w:themeColor="text1"/>
        </w:rPr>
        <w:t>Each will be in the Module folder on D2L.</w:t>
      </w:r>
    </w:p>
    <w:p w14:paraId="165B9BDA" w14:textId="77777777" w:rsidR="00FA181B" w:rsidRPr="0025386D" w:rsidRDefault="00FA181B" w:rsidP="000C2A9A">
      <w:pPr>
        <w:pStyle w:val="ListParagraph"/>
        <w:numPr>
          <w:ilvl w:val="0"/>
          <w:numId w:val="22"/>
        </w:numPr>
        <w:spacing w:line="276" w:lineRule="auto"/>
        <w:ind w:left="1080"/>
        <w:jc w:val="left"/>
        <w:rPr>
          <w:color w:val="000000" w:themeColor="text1"/>
        </w:rPr>
      </w:pPr>
      <w:r w:rsidRPr="09834895">
        <w:rPr>
          <w:rFonts w:ascii="Arial" w:eastAsia="Arial" w:hAnsi="Arial" w:cs="Arial"/>
          <w:color w:val="000000" w:themeColor="text1"/>
        </w:rPr>
        <w:t>You will have two attempts on each quiz.</w:t>
      </w:r>
    </w:p>
    <w:p w14:paraId="5376AAD3" w14:textId="77777777" w:rsidR="00FA181B" w:rsidRPr="0006230F" w:rsidRDefault="00FA181B" w:rsidP="0013311A">
      <w:pPr>
        <w:spacing w:line="276" w:lineRule="auto"/>
        <w:ind w:firstLine="720"/>
        <w:jc w:val="left"/>
        <w:rPr>
          <w:rFonts w:ascii="Arial" w:eastAsia="Arial" w:hAnsi="Arial" w:cs="Arial"/>
          <w:color w:val="000000" w:themeColor="text1"/>
        </w:rPr>
      </w:pPr>
      <w:r w:rsidRPr="09834895">
        <w:rPr>
          <w:rFonts w:ascii="Arial" w:eastAsia="Arial" w:hAnsi="Arial" w:cs="Arial"/>
          <w:color w:val="000000" w:themeColor="text1"/>
        </w:rPr>
        <w:t xml:space="preserve">Honors Scores needed on </w:t>
      </w:r>
      <w:r w:rsidRPr="09834895">
        <w:rPr>
          <w:rFonts w:ascii="Arial" w:eastAsia="Arial" w:hAnsi="Arial" w:cs="Arial"/>
          <w:b/>
          <w:bCs/>
          <w:color w:val="000000" w:themeColor="text1"/>
        </w:rPr>
        <w:t>each</w:t>
      </w:r>
      <w:r w:rsidRPr="09834895">
        <w:rPr>
          <w:rFonts w:ascii="Arial" w:eastAsia="Arial" w:hAnsi="Arial" w:cs="Arial"/>
          <w:color w:val="000000" w:themeColor="text1"/>
        </w:rPr>
        <w:t xml:space="preserve"> Module Quiz:</w:t>
      </w:r>
    </w:p>
    <w:p w14:paraId="0A843613" w14:textId="77777777" w:rsidR="00FA181B" w:rsidRPr="0006230F" w:rsidRDefault="00FA181B" w:rsidP="000C2A9A">
      <w:pPr>
        <w:pStyle w:val="ListParagraph"/>
        <w:numPr>
          <w:ilvl w:val="0"/>
          <w:numId w:val="21"/>
        </w:numPr>
        <w:spacing w:line="276" w:lineRule="auto"/>
        <w:ind w:left="1080"/>
        <w:jc w:val="left"/>
        <w:rPr>
          <w:color w:val="000000" w:themeColor="text1"/>
        </w:rPr>
      </w:pPr>
      <w:r w:rsidRPr="09834895">
        <w:rPr>
          <w:rFonts w:ascii="Arial" w:eastAsia="Arial" w:hAnsi="Arial" w:cs="Arial"/>
          <w:color w:val="000000" w:themeColor="text1"/>
        </w:rPr>
        <w:t>You will need to score 90% or above cumulative over all module quizzes.</w:t>
      </w:r>
    </w:p>
    <w:p w14:paraId="0D1B2D14" w14:textId="77777777" w:rsidR="00FA181B" w:rsidRPr="0045202E" w:rsidRDefault="00FA181B" w:rsidP="000C2A9A">
      <w:pPr>
        <w:pStyle w:val="ListParagraph"/>
        <w:numPr>
          <w:ilvl w:val="0"/>
          <w:numId w:val="21"/>
        </w:numPr>
        <w:spacing w:line="276" w:lineRule="auto"/>
        <w:ind w:left="1080"/>
        <w:jc w:val="left"/>
        <w:rPr>
          <w:color w:val="000000" w:themeColor="text1"/>
        </w:rPr>
      </w:pPr>
      <w:r w:rsidRPr="09834895">
        <w:rPr>
          <w:rFonts w:ascii="Arial" w:eastAsia="Arial" w:hAnsi="Arial" w:cs="Arial"/>
          <w:color w:val="000000" w:themeColor="text1"/>
        </w:rPr>
        <w:t>There are two attempts to achieve this score, please take advantage of this.</w:t>
      </w:r>
    </w:p>
    <w:p w14:paraId="669D1841" w14:textId="77777777" w:rsidR="00FA181B" w:rsidRPr="0006230F" w:rsidRDefault="00FA181B" w:rsidP="0013311A">
      <w:pPr>
        <w:spacing w:line="276" w:lineRule="auto"/>
        <w:ind w:firstLine="720"/>
        <w:jc w:val="left"/>
        <w:rPr>
          <w:rFonts w:ascii="Arial" w:eastAsia="Arial" w:hAnsi="Arial" w:cs="Arial"/>
          <w:color w:val="000000" w:themeColor="text1"/>
        </w:rPr>
      </w:pPr>
      <w:r w:rsidRPr="09834895">
        <w:rPr>
          <w:rFonts w:ascii="Arial" w:eastAsia="Arial" w:hAnsi="Arial" w:cs="Arial"/>
          <w:color w:val="000000" w:themeColor="text1"/>
        </w:rPr>
        <w:t xml:space="preserve">High Pass Scores needed on </w:t>
      </w:r>
      <w:r w:rsidRPr="09834895">
        <w:rPr>
          <w:rFonts w:ascii="Arial" w:eastAsia="Arial" w:hAnsi="Arial" w:cs="Arial"/>
          <w:b/>
          <w:bCs/>
          <w:color w:val="000000" w:themeColor="text1"/>
        </w:rPr>
        <w:t>each</w:t>
      </w:r>
      <w:r w:rsidRPr="09834895">
        <w:rPr>
          <w:rFonts w:ascii="Arial" w:eastAsia="Arial" w:hAnsi="Arial" w:cs="Arial"/>
          <w:color w:val="000000" w:themeColor="text1"/>
        </w:rPr>
        <w:t xml:space="preserve"> Module Quiz:</w:t>
      </w:r>
    </w:p>
    <w:p w14:paraId="33B85419" w14:textId="77777777" w:rsidR="00FA181B" w:rsidRPr="0006230F" w:rsidRDefault="00FA181B" w:rsidP="000C2A9A">
      <w:pPr>
        <w:pStyle w:val="ListParagraph"/>
        <w:numPr>
          <w:ilvl w:val="0"/>
          <w:numId w:val="21"/>
        </w:numPr>
        <w:spacing w:line="276" w:lineRule="auto"/>
        <w:ind w:left="1080"/>
        <w:jc w:val="left"/>
        <w:rPr>
          <w:color w:val="000000" w:themeColor="text1"/>
        </w:rPr>
      </w:pPr>
      <w:r w:rsidRPr="09834895">
        <w:rPr>
          <w:rFonts w:ascii="Arial" w:eastAsia="Arial" w:hAnsi="Arial" w:cs="Arial"/>
          <w:color w:val="000000" w:themeColor="text1"/>
        </w:rPr>
        <w:t>You will need to score 85% or above cumulative over all module quizzes.</w:t>
      </w:r>
    </w:p>
    <w:p w14:paraId="417F1ECB" w14:textId="77777777" w:rsidR="00FA181B" w:rsidRPr="0045202E" w:rsidRDefault="00FA181B" w:rsidP="000C2A9A">
      <w:pPr>
        <w:pStyle w:val="ListParagraph"/>
        <w:numPr>
          <w:ilvl w:val="0"/>
          <w:numId w:val="21"/>
        </w:numPr>
        <w:spacing w:line="276" w:lineRule="auto"/>
        <w:ind w:left="1080"/>
        <w:jc w:val="left"/>
        <w:rPr>
          <w:color w:val="000000" w:themeColor="text1"/>
        </w:rPr>
      </w:pPr>
      <w:r w:rsidRPr="09834895">
        <w:rPr>
          <w:rFonts w:ascii="Arial" w:eastAsia="Arial" w:hAnsi="Arial" w:cs="Arial"/>
          <w:color w:val="000000" w:themeColor="text1"/>
        </w:rPr>
        <w:t>There are two attempts to achieve this score, please take advantage of this.</w:t>
      </w:r>
    </w:p>
    <w:p w14:paraId="44CD382C" w14:textId="77777777" w:rsidR="00FA181B" w:rsidRPr="0006230F" w:rsidRDefault="00FA181B" w:rsidP="0013311A">
      <w:pPr>
        <w:spacing w:line="276" w:lineRule="auto"/>
        <w:ind w:firstLine="720"/>
        <w:jc w:val="left"/>
        <w:rPr>
          <w:rFonts w:ascii="Arial" w:eastAsia="Arial" w:hAnsi="Arial" w:cs="Arial"/>
          <w:color w:val="000000" w:themeColor="text1"/>
        </w:rPr>
      </w:pPr>
      <w:r w:rsidRPr="09834895">
        <w:rPr>
          <w:rFonts w:ascii="Arial" w:eastAsia="Arial" w:hAnsi="Arial" w:cs="Arial"/>
          <w:color w:val="000000" w:themeColor="text1"/>
        </w:rPr>
        <w:t>Pass Scores needed on</w:t>
      </w:r>
      <w:r w:rsidRPr="09834895">
        <w:rPr>
          <w:rFonts w:ascii="Arial" w:eastAsia="Arial" w:hAnsi="Arial" w:cs="Arial"/>
          <w:b/>
          <w:bCs/>
          <w:color w:val="000000" w:themeColor="text1"/>
        </w:rPr>
        <w:t xml:space="preserve"> each</w:t>
      </w:r>
      <w:r w:rsidRPr="09834895">
        <w:rPr>
          <w:rFonts w:ascii="Arial" w:eastAsia="Arial" w:hAnsi="Arial" w:cs="Arial"/>
          <w:color w:val="000000" w:themeColor="text1"/>
        </w:rPr>
        <w:t xml:space="preserve"> Module Quiz:</w:t>
      </w:r>
    </w:p>
    <w:p w14:paraId="0FF0D571" w14:textId="77777777" w:rsidR="00FA181B" w:rsidRPr="0006230F" w:rsidRDefault="00FA181B" w:rsidP="000C2A9A">
      <w:pPr>
        <w:pStyle w:val="ListParagraph"/>
        <w:numPr>
          <w:ilvl w:val="0"/>
          <w:numId w:val="20"/>
        </w:numPr>
        <w:spacing w:line="276" w:lineRule="auto"/>
        <w:ind w:left="1080"/>
        <w:jc w:val="left"/>
        <w:rPr>
          <w:color w:val="000000" w:themeColor="text1"/>
        </w:rPr>
      </w:pPr>
      <w:r w:rsidRPr="09834895">
        <w:rPr>
          <w:rFonts w:ascii="Arial" w:eastAsia="Arial" w:hAnsi="Arial" w:cs="Arial"/>
          <w:color w:val="000000" w:themeColor="text1"/>
        </w:rPr>
        <w:t>You will need to score 80% or above on each module quiz.</w:t>
      </w:r>
    </w:p>
    <w:p w14:paraId="25390148" w14:textId="77777777" w:rsidR="00FA181B" w:rsidRPr="0006230F" w:rsidRDefault="00FA181B" w:rsidP="000C2A9A">
      <w:pPr>
        <w:pStyle w:val="ListParagraph"/>
        <w:numPr>
          <w:ilvl w:val="0"/>
          <w:numId w:val="20"/>
        </w:numPr>
        <w:spacing w:line="276" w:lineRule="auto"/>
        <w:ind w:left="1080"/>
        <w:jc w:val="left"/>
        <w:rPr>
          <w:color w:val="000000" w:themeColor="text1"/>
        </w:rPr>
      </w:pPr>
      <w:r w:rsidRPr="09834895">
        <w:rPr>
          <w:rFonts w:ascii="Arial" w:eastAsia="Arial" w:hAnsi="Arial" w:cs="Arial"/>
          <w:color w:val="000000" w:themeColor="text1"/>
        </w:rPr>
        <w:t>There are two attempts to achieve this score, please take advantage of this.</w:t>
      </w:r>
    </w:p>
    <w:p w14:paraId="16F2E799" w14:textId="677653B6" w:rsidR="00FA181B" w:rsidRPr="0025386D" w:rsidRDefault="00FA181B" w:rsidP="000C2A9A">
      <w:pPr>
        <w:pStyle w:val="ListParagraph"/>
        <w:numPr>
          <w:ilvl w:val="0"/>
          <w:numId w:val="20"/>
        </w:numPr>
        <w:spacing w:line="276" w:lineRule="auto"/>
        <w:ind w:left="1080"/>
        <w:jc w:val="left"/>
        <w:rPr>
          <w:color w:val="000000" w:themeColor="text1"/>
        </w:rPr>
      </w:pPr>
      <w:r w:rsidRPr="09834895">
        <w:rPr>
          <w:rFonts w:ascii="Arial" w:eastAsia="Arial" w:hAnsi="Arial" w:cs="Arial"/>
          <w:color w:val="000000" w:themeColor="text1"/>
        </w:rPr>
        <w:t>If you fail to meet the minimum score for a quiz, please see the Corrective Action Policy</w:t>
      </w:r>
      <w:r w:rsidR="00692502">
        <w:rPr>
          <w:rFonts w:ascii="Arial" w:eastAsia="Arial" w:hAnsi="Arial" w:cs="Arial"/>
          <w:color w:val="000000" w:themeColor="text1"/>
        </w:rPr>
        <w:t>.</w:t>
      </w:r>
    </w:p>
    <w:p w14:paraId="7FAB9425" w14:textId="7569CA2F" w:rsidR="00FA181B" w:rsidRPr="0006230F" w:rsidRDefault="00FA181B" w:rsidP="0013311A">
      <w:pPr>
        <w:spacing w:after="0" w:line="276" w:lineRule="auto"/>
        <w:ind w:left="360"/>
        <w:jc w:val="left"/>
        <w:rPr>
          <w:rFonts w:ascii="Arial" w:eastAsia="Arial" w:hAnsi="Arial" w:cs="Arial"/>
          <w:color w:val="000000" w:themeColor="text1"/>
        </w:rPr>
      </w:pPr>
      <w:r w:rsidRPr="09834895">
        <w:rPr>
          <w:rFonts w:ascii="Arial" w:eastAsia="Arial" w:hAnsi="Arial" w:cs="Arial"/>
          <w:color w:val="000000" w:themeColor="text1"/>
        </w:rPr>
        <w:t xml:space="preserve">If you fail to complete </w:t>
      </w:r>
      <w:r w:rsidRPr="09834895">
        <w:rPr>
          <w:rFonts w:ascii="Arial" w:eastAsia="Arial" w:hAnsi="Arial" w:cs="Arial"/>
          <w:b/>
          <w:bCs/>
          <w:color w:val="000000" w:themeColor="text1"/>
        </w:rPr>
        <w:t>any/all</w:t>
      </w:r>
      <w:r w:rsidRPr="09834895">
        <w:rPr>
          <w:rFonts w:ascii="Arial" w:eastAsia="Arial" w:hAnsi="Arial" w:cs="Arial"/>
          <w:color w:val="000000" w:themeColor="text1"/>
        </w:rPr>
        <w:t xml:space="preserve"> the Module Quizzes, please see the Corrective Action Policy</w:t>
      </w:r>
      <w:r w:rsidR="00692502">
        <w:rPr>
          <w:rFonts w:ascii="Arial" w:eastAsia="Arial" w:hAnsi="Arial" w:cs="Arial"/>
          <w:color w:val="000000" w:themeColor="text1"/>
        </w:rPr>
        <w:t>.</w:t>
      </w:r>
    </w:p>
    <w:p w14:paraId="44BFAB84" w14:textId="77777777" w:rsidR="009A14F5" w:rsidRDefault="009A14F5" w:rsidP="000602B1">
      <w:pPr>
        <w:spacing w:after="0" w:line="276" w:lineRule="auto"/>
        <w:ind w:left="360"/>
        <w:rPr>
          <w:rFonts w:ascii="Arial" w:hAnsi="Arial" w:cs="Arial"/>
          <w:b/>
          <w:bCs/>
        </w:rPr>
      </w:pPr>
    </w:p>
    <w:p w14:paraId="046CDCF5" w14:textId="77777777" w:rsidR="005E3C93" w:rsidRDefault="005E3C93" w:rsidP="005E3C93">
      <w:pPr>
        <w:pStyle w:val="Heading2"/>
        <w:rPr>
          <w:rFonts w:eastAsia="Arial"/>
          <w:caps w:val="0"/>
        </w:rPr>
      </w:pPr>
      <w:bookmarkStart w:id="98" w:name="_Toc140745930"/>
      <w:bookmarkStart w:id="99" w:name="_Toc173323001"/>
      <w:bookmarkStart w:id="100" w:name="_Toc213840271"/>
      <w:r w:rsidRPr="5CEDA392">
        <w:rPr>
          <w:rFonts w:eastAsia="Arial"/>
        </w:rPr>
        <w:t>Shift schedule</w:t>
      </w:r>
      <w:bookmarkEnd w:id="98"/>
      <w:bookmarkEnd w:id="99"/>
      <w:bookmarkEnd w:id="100"/>
      <w:r w:rsidRPr="5CEDA392">
        <w:rPr>
          <w:rFonts w:eastAsia="Arial"/>
        </w:rPr>
        <w:t xml:space="preserve"> </w:t>
      </w:r>
    </w:p>
    <w:p w14:paraId="5F654CAA" w14:textId="77777777" w:rsidR="005E3C93" w:rsidRDefault="005E3C93" w:rsidP="005E3C93">
      <w:pPr>
        <w:ind w:left="360"/>
        <w:rPr>
          <w:rFonts w:ascii="Arial" w:eastAsia="Arial" w:hAnsi="Arial" w:cs="Arial"/>
        </w:rPr>
      </w:pPr>
      <w:r w:rsidRPr="5CEDA392">
        <w:rPr>
          <w:rFonts w:ascii="Arial" w:eastAsia="Arial" w:hAnsi="Arial" w:cs="Arial"/>
        </w:rPr>
        <w:t xml:space="preserve">You will need to upload a four-week calendar that lists the shifts that you worked. </w:t>
      </w:r>
    </w:p>
    <w:p w14:paraId="4C3AEF4C" w14:textId="77777777" w:rsidR="005E3C93" w:rsidRDefault="005E3C93" w:rsidP="005E3C93">
      <w:pPr>
        <w:ind w:left="360"/>
        <w:rPr>
          <w:rFonts w:ascii="Arial" w:eastAsia="Arial" w:hAnsi="Arial" w:cs="Arial"/>
        </w:rPr>
      </w:pPr>
      <w:r w:rsidRPr="5CEDA392">
        <w:rPr>
          <w:rFonts w:ascii="Arial" w:eastAsia="Arial" w:hAnsi="Arial" w:cs="Arial"/>
        </w:rPr>
        <w:lastRenderedPageBreak/>
        <w:t xml:space="preserve">Students must upload the form to a D2L drop box by 11:59 pm on the last </w:t>
      </w:r>
      <w:r>
        <w:rPr>
          <w:rFonts w:ascii="Arial" w:eastAsia="Arial" w:hAnsi="Arial" w:cs="Arial"/>
        </w:rPr>
        <w:t>Sun</w:t>
      </w:r>
      <w:r w:rsidRPr="5CEDA392">
        <w:rPr>
          <w:rFonts w:ascii="Arial" w:eastAsia="Arial" w:hAnsi="Arial" w:cs="Arial"/>
        </w:rPr>
        <w:t>day of the clerkship to be eligible to receive Honors or obtain a High Pass in the rotation. A grade cannot be entered for the course until all requirements of the course have been met.</w:t>
      </w:r>
    </w:p>
    <w:p w14:paraId="0B79713B" w14:textId="4D176E13" w:rsidR="00C237C9" w:rsidRPr="00C40B5D" w:rsidRDefault="00C237C9" w:rsidP="00CE66C8">
      <w:pPr>
        <w:spacing w:after="0" w:line="276" w:lineRule="auto"/>
        <w:ind w:left="360"/>
        <w:jc w:val="left"/>
        <w:rPr>
          <w:rFonts w:ascii="Arial" w:hAnsi="Arial" w:cs="Arial"/>
          <w:sz w:val="28"/>
          <w:szCs w:val="28"/>
        </w:rPr>
      </w:pPr>
    </w:p>
    <w:p w14:paraId="7F4BD14F" w14:textId="130DDDE9" w:rsidR="0E6AF12A" w:rsidRPr="00C40B5D" w:rsidRDefault="00A50CB0" w:rsidP="00CE66C8">
      <w:pPr>
        <w:pStyle w:val="Heading2"/>
        <w:jc w:val="left"/>
        <w:rPr>
          <w:b/>
          <w:bCs/>
          <w:sz w:val="20"/>
          <w:szCs w:val="20"/>
        </w:rPr>
      </w:pPr>
      <w:bookmarkStart w:id="101" w:name="_Toc213840272"/>
      <w:r>
        <w:t>COMAT EXAM INFORMATION</w:t>
      </w:r>
      <w:bookmarkEnd w:id="101"/>
    </w:p>
    <w:p w14:paraId="07373A38" w14:textId="3CCE4EE1" w:rsidR="00CB4500" w:rsidRPr="00CB4500" w:rsidRDefault="0029743A" w:rsidP="00CE66C8">
      <w:pPr>
        <w:pStyle w:val="paragraph"/>
        <w:spacing w:before="0" w:beforeAutospacing="0" w:after="0" w:afterAutospacing="0"/>
        <w:ind w:left="720"/>
        <w:textAlignment w:val="baseline"/>
        <w:rPr>
          <w:rStyle w:val="SmartLink"/>
          <w:rFonts w:ascii="Arial" w:hAnsi="Arial" w:cs="Arial"/>
          <w:sz w:val="22"/>
          <w:szCs w:val="22"/>
        </w:rPr>
      </w:pPr>
      <w:r w:rsidRPr="5222D9C5">
        <w:rPr>
          <w:rStyle w:val="normaltextrun"/>
          <w:rFonts w:ascii="Arial" w:hAnsi="Arial" w:cs="Arial"/>
          <w:sz w:val="22"/>
          <w:szCs w:val="22"/>
        </w:rPr>
        <w:t xml:space="preserve">For information on exam registration and administration, please visit the COM (College of Osteopathic Medicine) Clerkship Student Portal: </w:t>
      </w:r>
      <w:hyperlink r:id="rId51">
        <w:r w:rsidRPr="00EC0BEB">
          <w:rPr>
            <w:rStyle w:val="SmartLink"/>
            <w:rFonts w:ascii="Arial" w:hAnsi="Arial" w:cs="Arial"/>
            <w:sz w:val="22"/>
            <w:szCs w:val="22"/>
          </w:rPr>
          <w:t>https://michiganstate.sharepoint.com/sites/StudentClerkship</w:t>
        </w:r>
      </w:hyperlink>
    </w:p>
    <w:p w14:paraId="35B1CCF5" w14:textId="77777777" w:rsidR="0029743A" w:rsidRPr="00835016" w:rsidRDefault="0029743A" w:rsidP="00CE66C8">
      <w:pPr>
        <w:pStyle w:val="paragraph"/>
        <w:spacing w:before="0" w:beforeAutospacing="0" w:after="0" w:afterAutospacing="0"/>
        <w:ind w:left="720"/>
        <w:textAlignment w:val="baseline"/>
        <w:rPr>
          <w:rFonts w:ascii="Segoe UI" w:hAnsi="Segoe UI" w:cs="Segoe UI"/>
          <w:sz w:val="22"/>
          <w:szCs w:val="22"/>
        </w:rPr>
      </w:pPr>
    </w:p>
    <w:p w14:paraId="4561E87B" w14:textId="77FC33A0" w:rsidR="001E21B5" w:rsidRPr="00AF2D97" w:rsidRDefault="00550CC7" w:rsidP="00CE66C8">
      <w:pPr>
        <w:spacing w:line="259" w:lineRule="auto"/>
        <w:ind w:left="720"/>
        <w:jc w:val="left"/>
        <w:rPr>
          <w:rFonts w:ascii="Arial" w:hAnsi="Arial" w:cs="Arial"/>
        </w:rPr>
      </w:pPr>
      <w:r w:rsidRPr="00A16A31">
        <w:rPr>
          <w:rFonts w:ascii="Arial" w:eastAsia="Times New Roman" w:hAnsi="Arial" w:cs="Arial"/>
        </w:rPr>
        <w:t>The</w:t>
      </w:r>
      <w:r w:rsidRPr="00A16A31">
        <w:rPr>
          <w:rFonts w:ascii="Arial" w:eastAsia="Times New Roman" w:hAnsi="Arial" w:cs="Arial"/>
          <w:spacing w:val="-1"/>
        </w:rPr>
        <w:t xml:space="preserve"> </w:t>
      </w:r>
      <w:r w:rsidRPr="00A16A31">
        <w:rPr>
          <w:rFonts w:ascii="Arial" w:eastAsia="Times New Roman" w:hAnsi="Arial" w:cs="Arial"/>
        </w:rPr>
        <w:t>stu</w:t>
      </w:r>
      <w:r w:rsidRPr="00A16A31">
        <w:rPr>
          <w:rFonts w:ascii="Arial" w:eastAsia="Times New Roman" w:hAnsi="Arial" w:cs="Arial"/>
          <w:spacing w:val="-1"/>
        </w:rPr>
        <w:t>de</w:t>
      </w:r>
      <w:r w:rsidRPr="00A16A31">
        <w:rPr>
          <w:rFonts w:ascii="Arial" w:eastAsia="Times New Roman" w:hAnsi="Arial" w:cs="Arial"/>
        </w:rPr>
        <w:t xml:space="preserve">nt </w:t>
      </w:r>
      <w:r w:rsidRPr="00A16A31">
        <w:rPr>
          <w:rFonts w:ascii="Arial" w:eastAsia="Times New Roman" w:hAnsi="Arial" w:cs="Arial"/>
          <w:spacing w:val="-2"/>
        </w:rPr>
        <w:t>m</w:t>
      </w:r>
      <w:r w:rsidRPr="00A16A31">
        <w:rPr>
          <w:rFonts w:ascii="Arial" w:eastAsia="Times New Roman" w:hAnsi="Arial" w:cs="Arial"/>
        </w:rPr>
        <w:t xml:space="preserve">ust </w:t>
      </w:r>
      <w:r w:rsidRPr="00A16A31">
        <w:rPr>
          <w:rFonts w:ascii="Arial" w:eastAsia="Times New Roman" w:hAnsi="Arial" w:cs="Arial"/>
          <w:spacing w:val="-1"/>
        </w:rPr>
        <w:t>c</w:t>
      </w:r>
      <w:r w:rsidRPr="00A16A31">
        <w:rPr>
          <w:rFonts w:ascii="Arial" w:eastAsia="Times New Roman" w:hAnsi="Arial" w:cs="Arial"/>
        </w:rPr>
        <w:t>o</w:t>
      </w:r>
      <w:r w:rsidRPr="00A16A31">
        <w:rPr>
          <w:rFonts w:ascii="Arial" w:eastAsia="Times New Roman" w:hAnsi="Arial" w:cs="Arial"/>
          <w:spacing w:val="-1"/>
        </w:rPr>
        <w:t>m</w:t>
      </w:r>
      <w:r w:rsidRPr="00A16A31">
        <w:rPr>
          <w:rFonts w:ascii="Arial" w:eastAsia="Times New Roman" w:hAnsi="Arial" w:cs="Arial"/>
        </w:rPr>
        <w:t>pl</w:t>
      </w:r>
      <w:r w:rsidRPr="00A16A31">
        <w:rPr>
          <w:rFonts w:ascii="Arial" w:eastAsia="Times New Roman" w:hAnsi="Arial" w:cs="Arial"/>
          <w:spacing w:val="-1"/>
        </w:rPr>
        <w:t>e</w:t>
      </w:r>
      <w:r w:rsidRPr="00A16A31">
        <w:rPr>
          <w:rFonts w:ascii="Arial" w:eastAsia="Times New Roman" w:hAnsi="Arial" w:cs="Arial"/>
        </w:rPr>
        <w:t>te</w:t>
      </w:r>
      <w:r w:rsidRPr="00A16A31">
        <w:rPr>
          <w:rFonts w:ascii="Arial" w:eastAsia="Times New Roman" w:hAnsi="Arial" w:cs="Arial"/>
          <w:spacing w:val="-1"/>
        </w:rPr>
        <w:t xml:space="preserve"> </w:t>
      </w:r>
      <w:r w:rsidRPr="00A16A31">
        <w:rPr>
          <w:rFonts w:ascii="Arial" w:eastAsia="Times New Roman" w:hAnsi="Arial" w:cs="Arial"/>
        </w:rPr>
        <w:t>the</w:t>
      </w:r>
      <w:r w:rsidRPr="00A16A31">
        <w:rPr>
          <w:rFonts w:ascii="Arial" w:eastAsia="Times New Roman" w:hAnsi="Arial" w:cs="Arial"/>
          <w:spacing w:val="-1"/>
        </w:rPr>
        <w:t xml:space="preserve"> </w:t>
      </w:r>
      <w:r>
        <w:rPr>
          <w:rFonts w:ascii="Arial" w:eastAsia="Times New Roman" w:hAnsi="Arial" w:cs="Arial"/>
          <w:spacing w:val="-1"/>
        </w:rPr>
        <w:t xml:space="preserve">FM </w:t>
      </w:r>
      <w:r w:rsidRPr="00A16A31">
        <w:rPr>
          <w:rFonts w:ascii="Arial" w:eastAsia="Times New Roman" w:hAnsi="Arial" w:cs="Arial"/>
        </w:rPr>
        <w:t xml:space="preserve">COMAT </w:t>
      </w:r>
      <w:r w:rsidRPr="00A16A31">
        <w:rPr>
          <w:rFonts w:ascii="Arial" w:eastAsia="Times New Roman" w:hAnsi="Arial" w:cs="Arial"/>
          <w:spacing w:val="-1"/>
        </w:rPr>
        <w:t>e</w:t>
      </w:r>
      <w:r w:rsidRPr="00A16A31">
        <w:rPr>
          <w:rFonts w:ascii="Arial" w:eastAsia="Times New Roman" w:hAnsi="Arial" w:cs="Arial"/>
          <w:spacing w:val="2"/>
        </w:rPr>
        <w:t>x</w:t>
      </w:r>
      <w:r w:rsidRPr="00A16A31">
        <w:rPr>
          <w:rFonts w:ascii="Arial" w:eastAsia="Times New Roman" w:hAnsi="Arial" w:cs="Arial"/>
          <w:spacing w:val="-1"/>
        </w:rPr>
        <w:t>a</w:t>
      </w:r>
      <w:r w:rsidRPr="00A16A31">
        <w:rPr>
          <w:rFonts w:ascii="Arial" w:eastAsia="Times New Roman" w:hAnsi="Arial" w:cs="Arial"/>
        </w:rPr>
        <w:t>m</w:t>
      </w:r>
      <w:r w:rsidRPr="00A16A31">
        <w:rPr>
          <w:rFonts w:ascii="Arial" w:eastAsia="Times New Roman" w:hAnsi="Arial" w:cs="Arial"/>
          <w:spacing w:val="-1"/>
        </w:rPr>
        <w:t xml:space="preserve"> a</w:t>
      </w:r>
      <w:r w:rsidRPr="00A16A31">
        <w:rPr>
          <w:rFonts w:ascii="Arial" w:eastAsia="Times New Roman" w:hAnsi="Arial" w:cs="Arial"/>
        </w:rPr>
        <w:t>t the</w:t>
      </w:r>
      <w:r w:rsidRPr="00A16A31">
        <w:rPr>
          <w:rFonts w:ascii="Arial" w:eastAsia="Times New Roman" w:hAnsi="Arial" w:cs="Arial"/>
          <w:spacing w:val="-1"/>
        </w:rPr>
        <w:t xml:space="preserve"> </w:t>
      </w:r>
      <w:r w:rsidRPr="00A16A31">
        <w:rPr>
          <w:rFonts w:ascii="Arial" w:eastAsia="Times New Roman" w:hAnsi="Arial" w:cs="Arial"/>
        </w:rPr>
        <w:t>n</w:t>
      </w:r>
      <w:r w:rsidRPr="00A16A31">
        <w:rPr>
          <w:rFonts w:ascii="Arial" w:eastAsia="Times New Roman" w:hAnsi="Arial" w:cs="Arial"/>
          <w:spacing w:val="-1"/>
        </w:rPr>
        <w:t>e</w:t>
      </w:r>
      <w:r w:rsidRPr="00A16A31">
        <w:rPr>
          <w:rFonts w:ascii="Arial" w:eastAsia="Times New Roman" w:hAnsi="Arial" w:cs="Arial"/>
          <w:spacing w:val="1"/>
        </w:rPr>
        <w:t>x</w:t>
      </w:r>
      <w:r w:rsidRPr="00A16A31">
        <w:rPr>
          <w:rFonts w:ascii="Arial" w:eastAsia="Times New Roman" w:hAnsi="Arial" w:cs="Arial"/>
        </w:rPr>
        <w:t xml:space="preserve">t </w:t>
      </w:r>
      <w:r w:rsidRPr="00A16A31">
        <w:rPr>
          <w:rFonts w:ascii="Arial" w:eastAsia="Times New Roman" w:hAnsi="Arial" w:cs="Arial"/>
          <w:spacing w:val="-1"/>
        </w:rPr>
        <w:t>a</w:t>
      </w:r>
      <w:r w:rsidRPr="00A16A31">
        <w:rPr>
          <w:rFonts w:ascii="Arial" w:eastAsia="Times New Roman" w:hAnsi="Arial" w:cs="Arial"/>
        </w:rPr>
        <w:t>v</w:t>
      </w:r>
      <w:r w:rsidRPr="00A16A31">
        <w:rPr>
          <w:rFonts w:ascii="Arial" w:eastAsia="Times New Roman" w:hAnsi="Arial" w:cs="Arial"/>
          <w:spacing w:val="-1"/>
        </w:rPr>
        <w:t>a</w:t>
      </w:r>
      <w:r w:rsidRPr="00A16A31">
        <w:rPr>
          <w:rFonts w:ascii="Arial" w:eastAsia="Times New Roman" w:hAnsi="Arial" w:cs="Arial"/>
        </w:rPr>
        <w:t>i</w:t>
      </w:r>
      <w:r w:rsidRPr="00A16A31">
        <w:rPr>
          <w:rFonts w:ascii="Arial" w:eastAsia="Times New Roman" w:hAnsi="Arial" w:cs="Arial"/>
          <w:spacing w:val="-1"/>
        </w:rPr>
        <w:t>la</w:t>
      </w:r>
      <w:r w:rsidRPr="00A16A31">
        <w:rPr>
          <w:rFonts w:ascii="Arial" w:eastAsia="Times New Roman" w:hAnsi="Arial" w:cs="Arial"/>
        </w:rPr>
        <w:t>ble</w:t>
      </w:r>
      <w:r w:rsidRPr="00A16A31">
        <w:rPr>
          <w:rFonts w:ascii="Arial" w:eastAsia="Times New Roman" w:hAnsi="Arial" w:cs="Arial"/>
          <w:spacing w:val="-1"/>
        </w:rPr>
        <w:t xml:space="preserve"> sc</w:t>
      </w:r>
      <w:r w:rsidRPr="00A16A31">
        <w:rPr>
          <w:rFonts w:ascii="Arial" w:eastAsia="Times New Roman" w:hAnsi="Arial" w:cs="Arial"/>
        </w:rPr>
        <w:t>h</w:t>
      </w:r>
      <w:r w:rsidRPr="00A16A31">
        <w:rPr>
          <w:rFonts w:ascii="Arial" w:eastAsia="Times New Roman" w:hAnsi="Arial" w:cs="Arial"/>
          <w:spacing w:val="-1"/>
        </w:rPr>
        <w:t>e</w:t>
      </w:r>
      <w:r w:rsidRPr="00A16A31">
        <w:rPr>
          <w:rFonts w:ascii="Arial" w:eastAsia="Times New Roman" w:hAnsi="Arial" w:cs="Arial"/>
        </w:rPr>
        <w:t>du</w:t>
      </w:r>
      <w:r w:rsidRPr="00A16A31">
        <w:rPr>
          <w:rFonts w:ascii="Arial" w:eastAsia="Times New Roman" w:hAnsi="Arial" w:cs="Arial"/>
          <w:spacing w:val="4"/>
        </w:rPr>
        <w:t>l</w:t>
      </w:r>
      <w:r w:rsidRPr="00A16A31">
        <w:rPr>
          <w:rFonts w:ascii="Arial" w:eastAsia="Times New Roman" w:hAnsi="Arial" w:cs="Arial"/>
          <w:spacing w:val="-1"/>
        </w:rPr>
        <w:t>e</w:t>
      </w:r>
      <w:r w:rsidRPr="00A16A31">
        <w:rPr>
          <w:rFonts w:ascii="Arial" w:eastAsia="Times New Roman" w:hAnsi="Arial" w:cs="Arial"/>
        </w:rPr>
        <w:t>d</w:t>
      </w:r>
      <w:r w:rsidRPr="00A16A31">
        <w:rPr>
          <w:rFonts w:ascii="Arial" w:eastAsia="Times New Roman" w:hAnsi="Arial" w:cs="Arial"/>
          <w:spacing w:val="-1"/>
        </w:rPr>
        <w:t xml:space="preserve"> </w:t>
      </w:r>
      <w:r w:rsidRPr="00A16A31">
        <w:rPr>
          <w:rFonts w:ascii="Arial" w:eastAsia="Times New Roman" w:hAnsi="Arial" w:cs="Arial"/>
        </w:rPr>
        <w:t>t</w:t>
      </w:r>
      <w:r w:rsidRPr="00A16A31">
        <w:rPr>
          <w:rFonts w:ascii="Arial" w:eastAsia="Times New Roman" w:hAnsi="Arial" w:cs="Arial"/>
          <w:spacing w:val="-1"/>
        </w:rPr>
        <w:t>i</w:t>
      </w:r>
      <w:r w:rsidRPr="00A16A31">
        <w:rPr>
          <w:rFonts w:ascii="Arial" w:eastAsia="Times New Roman" w:hAnsi="Arial" w:cs="Arial"/>
          <w:spacing w:val="-2"/>
        </w:rPr>
        <w:t>m</w:t>
      </w:r>
      <w:r w:rsidRPr="00A16A31">
        <w:rPr>
          <w:rFonts w:ascii="Arial" w:eastAsia="Times New Roman" w:hAnsi="Arial" w:cs="Arial"/>
        </w:rPr>
        <w:t>e</w:t>
      </w:r>
      <w:r w:rsidRPr="00A16A31">
        <w:rPr>
          <w:rFonts w:ascii="Arial" w:eastAsia="Times New Roman" w:hAnsi="Arial" w:cs="Arial"/>
          <w:spacing w:val="-1"/>
        </w:rPr>
        <w:t xml:space="preserve"> </w:t>
      </w:r>
      <w:r w:rsidRPr="00A16A31">
        <w:rPr>
          <w:rFonts w:ascii="Arial" w:eastAsia="Times New Roman" w:hAnsi="Arial" w:cs="Arial"/>
        </w:rPr>
        <w:t>a</w:t>
      </w:r>
      <w:r w:rsidRPr="00A16A31">
        <w:rPr>
          <w:rFonts w:ascii="Arial" w:eastAsia="Times New Roman" w:hAnsi="Arial" w:cs="Arial"/>
          <w:spacing w:val="-2"/>
        </w:rPr>
        <w:t>f</w:t>
      </w:r>
      <w:r w:rsidRPr="00A16A31">
        <w:rPr>
          <w:rFonts w:ascii="Arial" w:eastAsia="Times New Roman" w:hAnsi="Arial" w:cs="Arial"/>
        </w:rPr>
        <w:t>t</w:t>
      </w:r>
      <w:r w:rsidRPr="00A16A31">
        <w:rPr>
          <w:rFonts w:ascii="Arial" w:eastAsia="Times New Roman" w:hAnsi="Arial" w:cs="Arial"/>
          <w:spacing w:val="-1"/>
        </w:rPr>
        <w:t>e</w:t>
      </w:r>
      <w:r>
        <w:rPr>
          <w:rFonts w:ascii="Arial" w:eastAsia="Times New Roman" w:hAnsi="Arial" w:cs="Arial"/>
        </w:rPr>
        <w:t xml:space="preserve">r the second ambulatory primary care rotation (IM 658 or FCM </w:t>
      </w:r>
      <w:r w:rsidR="009B5F6F">
        <w:rPr>
          <w:rFonts w:ascii="Arial" w:eastAsia="Times New Roman" w:hAnsi="Arial" w:cs="Arial"/>
        </w:rPr>
        <w:t>62</w:t>
      </w:r>
      <w:r w:rsidR="001E6165">
        <w:rPr>
          <w:rFonts w:ascii="Arial" w:eastAsia="Times New Roman" w:hAnsi="Arial" w:cs="Arial"/>
        </w:rPr>
        <w:t>2</w:t>
      </w:r>
      <w:r>
        <w:rPr>
          <w:rFonts w:ascii="Arial" w:eastAsia="Times New Roman" w:hAnsi="Arial" w:cs="Arial"/>
        </w:rPr>
        <w:t>)</w:t>
      </w:r>
      <w:r w:rsidRPr="00A16A31">
        <w:rPr>
          <w:rFonts w:ascii="Arial" w:eastAsia="Times New Roman" w:hAnsi="Arial" w:cs="Arial"/>
        </w:rPr>
        <w:t>.</w:t>
      </w:r>
    </w:p>
    <w:p w14:paraId="58208715" w14:textId="77777777" w:rsidR="001E21B5" w:rsidRPr="00AF2D97" w:rsidRDefault="001E21B5" w:rsidP="000C2A9A">
      <w:pPr>
        <w:pStyle w:val="ListParagraph"/>
        <w:numPr>
          <w:ilvl w:val="1"/>
          <w:numId w:val="5"/>
        </w:numPr>
        <w:spacing w:line="259" w:lineRule="auto"/>
        <w:jc w:val="left"/>
        <w:rPr>
          <w:rFonts w:ascii="Arial" w:hAnsi="Arial" w:cs="Arial"/>
        </w:rPr>
      </w:pPr>
      <w:r w:rsidRPr="00AF2D97">
        <w:rPr>
          <w:rFonts w:ascii="Arial" w:hAnsi="Arial" w:cs="Arial"/>
        </w:rPr>
        <w:t>Absence due to emergent need</w:t>
      </w:r>
    </w:p>
    <w:p w14:paraId="72EB06A5" w14:textId="70212F0A" w:rsidR="001E21B5" w:rsidRPr="00AF2D97" w:rsidRDefault="001E21B5" w:rsidP="000C2A9A">
      <w:pPr>
        <w:pStyle w:val="ListParagraph"/>
        <w:numPr>
          <w:ilvl w:val="2"/>
          <w:numId w:val="5"/>
        </w:numPr>
        <w:spacing w:line="259" w:lineRule="auto"/>
        <w:jc w:val="left"/>
        <w:rPr>
          <w:rFonts w:ascii="Arial" w:hAnsi="Arial" w:cs="Arial"/>
        </w:rPr>
      </w:pPr>
      <w:r w:rsidRPr="00AF2D97">
        <w:rPr>
          <w:rFonts w:ascii="Arial" w:hAnsi="Arial" w:cs="Arial"/>
        </w:rPr>
        <w:t>The student will need to communicate emergent need of absence to the Associate Dean for Clerkship Education for approval (</w:t>
      </w:r>
      <w:hyperlink r:id="rId52">
        <w:r w:rsidRPr="00AF2D97">
          <w:rPr>
            <w:rStyle w:val="Hyperlink"/>
            <w:rFonts w:ascii="Arial" w:hAnsi="Arial" w:cs="Arial"/>
          </w:rPr>
          <w:t>enright4@msu.edu</w:t>
        </w:r>
      </w:hyperlink>
      <w:r w:rsidRPr="00AF2D97">
        <w:rPr>
          <w:rFonts w:ascii="Arial" w:hAnsi="Arial" w:cs="Arial"/>
        </w:rPr>
        <w:t>)</w:t>
      </w:r>
      <w:r w:rsidR="00CC0B35" w:rsidRPr="00AF2D97">
        <w:rPr>
          <w:rFonts w:ascii="Arial" w:hAnsi="Arial" w:cs="Arial"/>
        </w:rPr>
        <w:t xml:space="preserve">. </w:t>
      </w:r>
      <w:r w:rsidRPr="00AF2D97">
        <w:rPr>
          <w:rFonts w:ascii="Arial" w:hAnsi="Arial" w:cs="Arial"/>
        </w:rPr>
        <w:t>Documentation may be requested.</w:t>
      </w:r>
    </w:p>
    <w:p w14:paraId="3D6AD5DD" w14:textId="77777777" w:rsidR="001E21B5" w:rsidRPr="00AF2D97" w:rsidRDefault="001E21B5" w:rsidP="000C2A9A">
      <w:pPr>
        <w:pStyle w:val="ListParagraph"/>
        <w:numPr>
          <w:ilvl w:val="3"/>
          <w:numId w:val="5"/>
        </w:numPr>
        <w:spacing w:line="259" w:lineRule="auto"/>
        <w:jc w:val="left"/>
        <w:rPr>
          <w:rFonts w:ascii="Arial" w:hAnsi="Arial" w:cs="Arial"/>
        </w:rPr>
      </w:pPr>
      <w:r w:rsidRPr="00AF2D97">
        <w:rPr>
          <w:rFonts w:ascii="Arial" w:hAnsi="Arial" w:cs="Arial"/>
        </w:rPr>
        <w:t>The clerkship team will schedule a make-up examination that may occur on an open Friday COMAT test date, or another date chosen by the Clerkship team following the missed exam.</w:t>
      </w:r>
    </w:p>
    <w:p w14:paraId="469B44BE" w14:textId="231D96FF" w:rsidR="001E21B5" w:rsidRPr="00AF2D97" w:rsidRDefault="001E21B5" w:rsidP="000C2A9A">
      <w:pPr>
        <w:pStyle w:val="ListParagraph"/>
        <w:numPr>
          <w:ilvl w:val="1"/>
          <w:numId w:val="5"/>
        </w:numPr>
        <w:spacing w:line="259" w:lineRule="auto"/>
        <w:jc w:val="left"/>
        <w:rPr>
          <w:rFonts w:ascii="Arial" w:hAnsi="Arial" w:cs="Arial"/>
        </w:rPr>
      </w:pPr>
      <w:r w:rsidRPr="00AF2D97">
        <w:rPr>
          <w:rFonts w:ascii="Arial" w:hAnsi="Arial" w:cs="Arial"/>
        </w:rPr>
        <w:t xml:space="preserve">Personal need to delay </w:t>
      </w:r>
      <w:r w:rsidR="001242E4" w:rsidRPr="00AF2D97">
        <w:rPr>
          <w:rFonts w:ascii="Arial" w:hAnsi="Arial" w:cs="Arial"/>
        </w:rPr>
        <w:t>examination.</w:t>
      </w:r>
    </w:p>
    <w:p w14:paraId="4DA91579" w14:textId="4F51798A" w:rsidR="001E21B5" w:rsidRPr="00AF2D97" w:rsidRDefault="001E21B5" w:rsidP="000C2A9A">
      <w:pPr>
        <w:pStyle w:val="ListParagraph"/>
        <w:numPr>
          <w:ilvl w:val="2"/>
          <w:numId w:val="5"/>
        </w:numPr>
        <w:spacing w:line="259" w:lineRule="auto"/>
        <w:jc w:val="left"/>
        <w:rPr>
          <w:rFonts w:ascii="Arial" w:hAnsi="Arial" w:cs="Arial"/>
        </w:rPr>
      </w:pPr>
      <w:r w:rsidRPr="00AF2D97">
        <w:rPr>
          <w:rFonts w:ascii="Arial" w:hAnsi="Arial" w:cs="Arial"/>
        </w:rPr>
        <w:t xml:space="preserve">On rare </w:t>
      </w:r>
      <w:bookmarkStart w:id="102" w:name="_Int_qnHlHSOI"/>
      <w:r w:rsidRPr="00AF2D97">
        <w:rPr>
          <w:rFonts w:ascii="Arial" w:hAnsi="Arial" w:cs="Arial"/>
        </w:rPr>
        <w:t>occasion</w:t>
      </w:r>
      <w:bookmarkEnd w:id="102"/>
      <w:r w:rsidRPr="00AF2D97">
        <w:rPr>
          <w:rFonts w:ascii="Arial" w:hAnsi="Arial" w:cs="Arial"/>
        </w:rPr>
        <w:t>, the student may request to delay the COMAT examination</w:t>
      </w:r>
      <w:r w:rsidR="00CC0B35" w:rsidRPr="00AF2D97">
        <w:rPr>
          <w:rFonts w:ascii="Arial" w:hAnsi="Arial" w:cs="Arial"/>
        </w:rPr>
        <w:t xml:space="preserve">. </w:t>
      </w:r>
      <w:r w:rsidRPr="00AF2D97">
        <w:rPr>
          <w:rFonts w:ascii="Arial" w:hAnsi="Arial" w:cs="Arial"/>
        </w:rPr>
        <w:t>The Associate Dean for Clerkship Education will review and approve/deny such requests</w:t>
      </w:r>
      <w:r w:rsidR="00CC0B35" w:rsidRPr="00AF2D97">
        <w:rPr>
          <w:rFonts w:ascii="Arial" w:hAnsi="Arial" w:cs="Arial"/>
        </w:rPr>
        <w:t xml:space="preserve">. </w:t>
      </w:r>
      <w:r w:rsidRPr="00AF2D97">
        <w:rPr>
          <w:rFonts w:ascii="Arial" w:hAnsi="Arial" w:cs="Arial"/>
        </w:rPr>
        <w:t xml:space="preserve">The student must request a delay to com.clerkship@msu.edu by the end of the first week of the rotation. </w:t>
      </w:r>
    </w:p>
    <w:p w14:paraId="390361A9" w14:textId="0BD5E092" w:rsidR="00876F87" w:rsidRPr="00FE5960" w:rsidRDefault="00876F87" w:rsidP="000C2A9A">
      <w:pPr>
        <w:pStyle w:val="ListParagraph"/>
        <w:numPr>
          <w:ilvl w:val="1"/>
          <w:numId w:val="5"/>
        </w:numPr>
        <w:spacing w:line="259" w:lineRule="auto"/>
        <w:jc w:val="left"/>
        <w:rPr>
          <w:rFonts w:ascii="Arial" w:hAnsi="Arial" w:cs="Arial"/>
        </w:rPr>
      </w:pPr>
      <w:r w:rsidRPr="00AF2D97">
        <w:rPr>
          <w:rFonts w:ascii="Arial" w:hAnsi="Arial" w:cs="Arial"/>
        </w:rPr>
        <w:t xml:space="preserve">Failure to show for the scheduled examination, or failure to show up on time as described </w:t>
      </w:r>
      <w:r w:rsidR="00FA7A70">
        <w:rPr>
          <w:rFonts w:ascii="Arial" w:hAnsi="Arial" w:cs="Arial"/>
        </w:rPr>
        <w:t>in the COMAT Policy</w:t>
      </w:r>
      <w:r w:rsidRPr="00AF2D97">
        <w:rPr>
          <w:rFonts w:ascii="Arial" w:hAnsi="Arial" w:cs="Arial"/>
        </w:rPr>
        <w:t>, will result in a ‘0’ score for the scheduled examination attempt.</w:t>
      </w:r>
    </w:p>
    <w:p w14:paraId="60593DE0" w14:textId="77777777" w:rsidR="00CB4500" w:rsidRDefault="00CB4500" w:rsidP="00CE66C8">
      <w:pPr>
        <w:pStyle w:val="paragraph"/>
        <w:spacing w:before="0" w:beforeAutospacing="0" w:after="0" w:afterAutospacing="0"/>
        <w:ind w:left="720"/>
        <w:textAlignment w:val="baseline"/>
        <w:rPr>
          <w:rStyle w:val="normaltextrun"/>
          <w:rFonts w:ascii="Arial" w:hAnsi="Arial" w:cs="Arial"/>
          <w:sz w:val="22"/>
          <w:szCs w:val="22"/>
        </w:rPr>
      </w:pPr>
    </w:p>
    <w:p w14:paraId="011096D1" w14:textId="57F8666E" w:rsidR="0029743A" w:rsidRDefault="0029743A" w:rsidP="00CE66C8">
      <w:pPr>
        <w:pStyle w:val="paragraph"/>
        <w:spacing w:before="0" w:beforeAutospacing="0" w:after="0" w:afterAutospacing="0"/>
        <w:ind w:left="720"/>
        <w:textAlignment w:val="baseline"/>
        <w:rPr>
          <w:rStyle w:val="normaltextrun"/>
          <w:rFonts w:ascii="Arial" w:hAnsi="Arial" w:cs="Arial"/>
          <w:sz w:val="22"/>
          <w:szCs w:val="22"/>
        </w:rPr>
      </w:pPr>
      <w:r w:rsidRPr="7ACAF297">
        <w:rPr>
          <w:rStyle w:val="normaltextrun"/>
          <w:rFonts w:ascii="Arial" w:hAnsi="Arial" w:cs="Arial"/>
          <w:sz w:val="22"/>
          <w:szCs w:val="22"/>
        </w:rPr>
        <w:t xml:space="preserve">If a student requires accommodation, a valid </w:t>
      </w:r>
      <w:r w:rsidR="00EF4FEF" w:rsidRPr="7ACAF297">
        <w:rPr>
          <w:rStyle w:val="normaltextrun"/>
          <w:rFonts w:ascii="Arial" w:hAnsi="Arial" w:cs="Arial"/>
          <w:sz w:val="22"/>
          <w:szCs w:val="22"/>
        </w:rPr>
        <w:t xml:space="preserve">Accommodation </w:t>
      </w:r>
      <w:r w:rsidR="0D2DC27D" w:rsidRPr="7ACAF297">
        <w:rPr>
          <w:rStyle w:val="normaltextrun"/>
          <w:rFonts w:ascii="Arial" w:hAnsi="Arial" w:cs="Arial"/>
          <w:sz w:val="22"/>
          <w:szCs w:val="22"/>
        </w:rPr>
        <w:t>L</w:t>
      </w:r>
      <w:r w:rsidR="0087793D" w:rsidRPr="7ACAF297">
        <w:rPr>
          <w:rStyle w:val="normaltextrun"/>
          <w:rFonts w:ascii="Arial" w:hAnsi="Arial" w:cs="Arial"/>
          <w:sz w:val="22"/>
          <w:szCs w:val="22"/>
        </w:rPr>
        <w:t>etter</w:t>
      </w:r>
      <w:r w:rsidRPr="7ACAF297">
        <w:rPr>
          <w:rStyle w:val="normaltextrun"/>
          <w:rFonts w:ascii="Arial" w:hAnsi="Arial" w:cs="Arial"/>
          <w:sz w:val="22"/>
          <w:szCs w:val="22"/>
        </w:rPr>
        <w:t xml:space="preserve"> from the Resource Center for Persons with Disabilities (RCPD) must be presented to the COM Clerkship Team at least seven days in advance of the COMAT examination date. </w:t>
      </w:r>
    </w:p>
    <w:p w14:paraId="3E8A181D" w14:textId="5B715143" w:rsidR="26910FCD" w:rsidRPr="00C40B5D" w:rsidRDefault="26910FCD" w:rsidP="000602B1">
      <w:pPr>
        <w:spacing w:after="0" w:line="276" w:lineRule="auto"/>
        <w:ind w:left="360"/>
        <w:rPr>
          <w:rFonts w:ascii="Arial" w:hAnsi="Arial" w:cs="Arial"/>
          <w:b/>
          <w:bCs/>
          <w:u w:val="single"/>
        </w:rPr>
      </w:pPr>
    </w:p>
    <w:p w14:paraId="02300164" w14:textId="4E9443BF" w:rsidR="26910FCD" w:rsidRPr="00C40B5D" w:rsidRDefault="26910FCD" w:rsidP="002C5E85">
      <w:pPr>
        <w:tabs>
          <w:tab w:val="left" w:pos="360"/>
        </w:tabs>
        <w:spacing w:after="0" w:line="276" w:lineRule="auto"/>
        <w:ind w:left="720"/>
        <w:jc w:val="left"/>
        <w:rPr>
          <w:rFonts w:ascii="Arial" w:hAnsi="Arial" w:cs="Arial"/>
          <w:sz w:val="24"/>
          <w:szCs w:val="24"/>
        </w:rPr>
      </w:pPr>
    </w:p>
    <w:p w14:paraId="25139E78" w14:textId="7CB05046" w:rsidR="0075066D" w:rsidRPr="0096296A" w:rsidRDefault="007A56BC" w:rsidP="002C5E85">
      <w:pPr>
        <w:pStyle w:val="Heading2"/>
        <w:jc w:val="left"/>
        <w:rPr>
          <w:b/>
          <w:bCs/>
        </w:rPr>
      </w:pPr>
      <w:bookmarkStart w:id="103" w:name="_Toc43478267"/>
      <w:bookmarkStart w:id="104" w:name="_Toc213840273"/>
      <w:r w:rsidRPr="0096296A">
        <w:t>ROTATION EVALUATIONS</w:t>
      </w:r>
      <w:bookmarkEnd w:id="103"/>
      <w:bookmarkEnd w:id="104"/>
    </w:p>
    <w:p w14:paraId="335463DF" w14:textId="77777777" w:rsidR="001B337E" w:rsidRDefault="008C517A" w:rsidP="002C5E85">
      <w:pPr>
        <w:pStyle w:val="Heading3"/>
        <w:jc w:val="left"/>
        <w:rPr>
          <w:u w:val="none"/>
        </w:rPr>
      </w:pPr>
      <w:bookmarkStart w:id="105" w:name="_Toc74395553"/>
      <w:bookmarkStart w:id="106" w:name="_Toc74478880"/>
      <w:bookmarkStart w:id="107" w:name="_Toc74542087"/>
      <w:bookmarkStart w:id="108" w:name="_Toc213840274"/>
      <w:r w:rsidRPr="0096296A">
        <w:t>Attending Evaluation of Student</w:t>
      </w:r>
      <w:bookmarkEnd w:id="105"/>
      <w:bookmarkEnd w:id="106"/>
      <w:bookmarkEnd w:id="107"/>
      <w:bookmarkEnd w:id="108"/>
      <w:r w:rsidR="00275498">
        <w:rPr>
          <w:u w:val="none"/>
        </w:rPr>
        <w:t xml:space="preserve"> </w:t>
      </w:r>
    </w:p>
    <w:p w14:paraId="55597914" w14:textId="1D0D4AB6" w:rsidR="008B0DA1" w:rsidRPr="00165CD1" w:rsidRDefault="008B0DA1" w:rsidP="002C5E85">
      <w:pPr>
        <w:ind w:left="720"/>
        <w:jc w:val="left"/>
        <w:rPr>
          <w:rFonts w:ascii="Arial" w:hAnsi="Arial" w:cs="Arial"/>
          <w:color w:val="242424"/>
          <w:shd w:val="clear" w:color="auto" w:fill="FFFFFF"/>
        </w:rPr>
      </w:pPr>
      <w:r w:rsidRPr="00165CD1">
        <w:rPr>
          <w:rFonts w:ascii="Arial" w:hAnsi="Arial" w:cs="Arial"/>
          <w:color w:val="242424"/>
          <w:shd w:val="clear" w:color="auto" w:fill="FFFFFF"/>
        </w:rPr>
        <w:t>Attending Evaluation of the Student is completed electronically via Medtrics by the supervisor designated within the Medtrics rotation description. To initiate this evaluation, each student must select their attending physician as directed within the rotation description in Medtrics</w:t>
      </w:r>
      <w:r w:rsidR="00767C31" w:rsidRPr="00165CD1">
        <w:rPr>
          <w:rFonts w:ascii="Arial" w:hAnsi="Arial" w:cs="Arial"/>
          <w:color w:val="242424"/>
          <w:shd w:val="clear" w:color="auto" w:fill="FFFFFF"/>
        </w:rPr>
        <w:t xml:space="preserve">. </w:t>
      </w:r>
      <w:r w:rsidRPr="00165CD1">
        <w:rPr>
          <w:rFonts w:ascii="Arial" w:hAnsi="Arial" w:cs="Arial"/>
          <w:color w:val="242424"/>
          <w:shd w:val="clear" w:color="auto" w:fill="FFFFFF"/>
        </w:rPr>
        <w:t>Students will receive an email from Medtrics to select the attending 7 days prior to the end of the rotation. Should your rotation lack a rotation description or if you have any questions, please contact</w:t>
      </w:r>
      <w:r w:rsidR="00ED3A84">
        <w:rPr>
          <w:rFonts w:ascii="Arial" w:hAnsi="Arial" w:cs="Arial"/>
          <w:color w:val="242424"/>
          <w:shd w:val="clear" w:color="auto" w:fill="FFFFFF"/>
        </w:rPr>
        <w:t xml:space="preserve"> </w:t>
      </w:r>
      <w:hyperlink r:id="rId53" w:history="1">
        <w:r w:rsidR="00ED3A84" w:rsidRPr="00701743">
          <w:rPr>
            <w:rStyle w:val="Hyperlink"/>
            <w:rFonts w:ascii="Arial" w:hAnsi="Arial" w:cs="Arial"/>
            <w:shd w:val="clear" w:color="auto" w:fill="FFFFFF"/>
          </w:rPr>
          <w:t>COM.Clerkship@msu.edu</w:t>
        </w:r>
      </w:hyperlink>
      <w:r w:rsidR="00ED3A84">
        <w:rPr>
          <w:rFonts w:ascii="Arial" w:hAnsi="Arial" w:cs="Arial"/>
          <w:color w:val="242424"/>
          <w:shd w:val="clear" w:color="auto" w:fill="FFFFFF"/>
        </w:rPr>
        <w:t>.</w:t>
      </w:r>
      <w:r w:rsidRPr="00165CD1">
        <w:rPr>
          <w:rFonts w:ascii="Arial" w:hAnsi="Arial" w:cs="Arial"/>
          <w:color w:val="242424"/>
          <w:shd w:val="clear" w:color="auto" w:fill="FFFFFF"/>
        </w:rPr>
        <w:t xml:space="preserve"> Upon selecting the attending physician directed within the Medtrics rotation description, the attending physician will receive an automated email link connecting them to their assigned Attending Evaluation within Medtrics. </w:t>
      </w:r>
    </w:p>
    <w:p w14:paraId="6486DF43" w14:textId="77777777" w:rsidR="008B0DA1" w:rsidRPr="00165CD1" w:rsidRDefault="008B0DA1" w:rsidP="002C5E85">
      <w:pPr>
        <w:ind w:left="720"/>
        <w:jc w:val="left"/>
        <w:rPr>
          <w:rFonts w:ascii="Arial" w:hAnsi="Arial" w:cs="Arial"/>
        </w:rPr>
      </w:pPr>
      <w:r w:rsidRPr="00165CD1">
        <w:rPr>
          <w:rFonts w:ascii="Arial" w:hAnsi="Arial" w:cs="Arial"/>
          <w:color w:val="242424"/>
          <w:shd w:val="clear" w:color="auto" w:fill="FFFFFF"/>
        </w:rPr>
        <w:t>Attendings will be able to electronically access and submit the Attending Evaluation of the Student.</w:t>
      </w:r>
      <w:r w:rsidRPr="00165CD1">
        <w:rPr>
          <w:rFonts w:ascii="Segoe UI" w:hAnsi="Segoe UI" w:cs="Segoe UI"/>
          <w:color w:val="242424"/>
          <w:sz w:val="21"/>
          <w:szCs w:val="21"/>
          <w:shd w:val="clear" w:color="auto" w:fill="FFFFFF"/>
        </w:rPr>
        <w:t xml:space="preserve"> </w:t>
      </w:r>
      <w:r w:rsidRPr="00165CD1">
        <w:rPr>
          <w:rFonts w:ascii="Arial" w:hAnsi="Arial" w:cs="Arial"/>
        </w:rPr>
        <w:t xml:space="preserve">Attendings will access the electronic form within Medtrics by selecting the </w:t>
      </w:r>
      <w:r w:rsidRPr="00165CD1">
        <w:rPr>
          <w:rFonts w:ascii="Arial" w:hAnsi="Arial" w:cs="Arial"/>
        </w:rPr>
        <w:lastRenderedPageBreak/>
        <w:t>email link on a smart device. No login (username/password) will be required for attendings to access their pending evaluation(s) assigned to them. After the electronic form has been submitted by their attending, students can review the Attending Evaluation of the Student that were completed by visiting the ‘Evaluations’ module (in the ‘About Me’ tab) of their Medtrics profiles.</w:t>
      </w:r>
    </w:p>
    <w:p w14:paraId="3BF80809" w14:textId="7F8E021F" w:rsidR="008B0DA1" w:rsidRPr="00165CD1" w:rsidRDefault="008B0DA1" w:rsidP="002C5E85">
      <w:pPr>
        <w:autoSpaceDE w:val="0"/>
        <w:autoSpaceDN w:val="0"/>
        <w:spacing w:line="276" w:lineRule="auto"/>
        <w:ind w:left="720"/>
        <w:jc w:val="left"/>
        <w:rPr>
          <w:rFonts w:ascii="Arial" w:hAnsi="Arial" w:cs="Arial"/>
        </w:rPr>
      </w:pPr>
      <w:r w:rsidRPr="00165CD1">
        <w:rPr>
          <w:rFonts w:ascii="Arial" w:hAnsi="Arial" w:cs="Arial"/>
        </w:rPr>
        <w:t>Students are encouraged to seek formative/verbal feedback on their performance at least weekly</w:t>
      </w:r>
      <w:r w:rsidR="00767C31" w:rsidRPr="00165CD1">
        <w:rPr>
          <w:rFonts w:ascii="Arial" w:hAnsi="Arial" w:cs="Arial"/>
        </w:rPr>
        <w:t xml:space="preserve">. </w:t>
      </w:r>
      <w:r w:rsidRPr="00165CD1">
        <w:rPr>
          <w:rFonts w:ascii="Arial" w:hAnsi="Arial" w:cs="Arial"/>
        </w:rPr>
        <w:t>Students are also encouraged to discuss the Attending Evaluation of the Student with the supervisor completing the evaluation.</w:t>
      </w:r>
    </w:p>
    <w:p w14:paraId="3610173E" w14:textId="6EA59B0B" w:rsidR="008B0DA1" w:rsidRPr="00165CD1" w:rsidRDefault="008B0DA1" w:rsidP="002C5E85">
      <w:pPr>
        <w:autoSpaceDE w:val="0"/>
        <w:autoSpaceDN w:val="0"/>
        <w:spacing w:line="276" w:lineRule="auto"/>
        <w:ind w:left="720"/>
        <w:jc w:val="left"/>
        <w:rPr>
          <w:rFonts w:ascii="Arial" w:hAnsi="Arial" w:cs="Arial"/>
        </w:rPr>
      </w:pPr>
      <w:r w:rsidRPr="00165CD1">
        <w:rPr>
          <w:rFonts w:ascii="Arial" w:hAnsi="Arial" w:cs="Arial"/>
        </w:rPr>
        <w:t xml:space="preserve">Any evidence of tampering or modification while in the possession of the student will be considered “unprofessional behavior” and will be referred to the Committee on Student Evaluation (COSE). </w:t>
      </w:r>
    </w:p>
    <w:p w14:paraId="6E0747E4" w14:textId="77777777" w:rsidR="008C517A" w:rsidRPr="00C40B5D" w:rsidRDefault="008C517A" w:rsidP="002C5E85">
      <w:pPr>
        <w:spacing w:after="0" w:line="276" w:lineRule="auto"/>
        <w:ind w:left="720"/>
        <w:jc w:val="left"/>
        <w:rPr>
          <w:rFonts w:ascii="Arial" w:hAnsi="Arial" w:cs="Arial"/>
        </w:rPr>
      </w:pPr>
    </w:p>
    <w:p w14:paraId="285DDDE8" w14:textId="77777777" w:rsidR="008C517A" w:rsidRPr="00C40B5D" w:rsidRDefault="008C517A" w:rsidP="002C5E85">
      <w:pPr>
        <w:pStyle w:val="Heading3"/>
        <w:jc w:val="left"/>
      </w:pPr>
      <w:bookmarkStart w:id="109" w:name="_Toc74395554"/>
      <w:bookmarkStart w:id="110" w:name="_Toc74478881"/>
      <w:bookmarkStart w:id="111" w:name="_Toc74542088"/>
      <w:bookmarkStart w:id="112" w:name="_Toc213840275"/>
      <w:r w:rsidRPr="0096296A">
        <w:t>Student Evaluation of Clerkship Rotation</w:t>
      </w:r>
      <w:bookmarkEnd w:id="109"/>
      <w:bookmarkEnd w:id="110"/>
      <w:bookmarkEnd w:id="111"/>
      <w:bookmarkEnd w:id="112"/>
    </w:p>
    <w:p w14:paraId="3416CC4C" w14:textId="6104DC25" w:rsidR="008C517A" w:rsidRPr="00C64213" w:rsidRDefault="00C64213" w:rsidP="002C5E85">
      <w:pPr>
        <w:autoSpaceDE w:val="0"/>
        <w:autoSpaceDN w:val="0"/>
        <w:adjustRightInd w:val="0"/>
        <w:spacing w:after="0" w:line="276" w:lineRule="auto"/>
        <w:ind w:left="720" w:right="36"/>
        <w:jc w:val="left"/>
        <w:rPr>
          <w:rFonts w:ascii="Arial" w:hAnsi="Arial" w:cs="Arial"/>
        </w:rPr>
      </w:pPr>
      <w:r w:rsidRPr="00165CD1">
        <w:rPr>
          <w:rFonts w:ascii="Arial" w:hAnsi="Arial" w:cs="Arial"/>
        </w:rPr>
        <w:t xml:space="preserve">Students will submit their rotation evaluations electronically at the conclusion of every rotation by accessing the Medtrics system: </w:t>
      </w:r>
      <w:hyperlink r:id="rId54" w:tgtFrame="_blank" w:history="1">
        <w:r w:rsidRPr="00165CD1">
          <w:rPr>
            <w:rStyle w:val="Hyperlink"/>
            <w:rFonts w:ascii="Arial" w:hAnsi="Arial" w:cs="Arial"/>
          </w:rPr>
          <w:t>https://msucom.medtricslab.com/users/login/</w:t>
        </w:r>
      </w:hyperlink>
      <w:r w:rsidRPr="00165CD1">
        <w:rPr>
          <w:rFonts w:ascii="Arial" w:hAnsi="Arial" w:cs="Arial"/>
        </w:rPr>
        <w:t>. By the last week of each rotation, students will receive an automated email link connecting them to their assigned evaluation</w:t>
      </w:r>
      <w:r w:rsidR="008373C4" w:rsidRPr="00165CD1">
        <w:rPr>
          <w:rFonts w:ascii="Arial" w:hAnsi="Arial" w:cs="Arial"/>
        </w:rPr>
        <w:t xml:space="preserve"> for the respective rotation</w:t>
      </w:r>
      <w:r w:rsidRPr="00165CD1">
        <w:rPr>
          <w:rFonts w:ascii="Arial" w:hAnsi="Arial" w:cs="Arial"/>
        </w:rPr>
        <w:t xml:space="preserve">. Students can also access </w:t>
      </w:r>
      <w:r w:rsidR="008373C4" w:rsidRPr="00165CD1">
        <w:rPr>
          <w:rFonts w:ascii="Arial" w:hAnsi="Arial" w:cs="Arial"/>
        </w:rPr>
        <w:t xml:space="preserve">their </w:t>
      </w:r>
      <w:r w:rsidRPr="00165CD1">
        <w:rPr>
          <w:rFonts w:ascii="Arial" w:hAnsi="Arial" w:cs="Arial"/>
        </w:rPr>
        <w:t>pending evaluations on the ‘Home’ or ‘Evaluations’ tabs within their Medtrics accounts</w:t>
      </w:r>
      <w:r w:rsidR="00AF04B1" w:rsidRPr="00165CD1">
        <w:rPr>
          <w:rFonts w:ascii="Arial" w:hAnsi="Arial" w:cs="Arial"/>
        </w:rPr>
        <w:t>.</w:t>
      </w:r>
    </w:p>
    <w:p w14:paraId="177B5179" w14:textId="77777777" w:rsidR="008C517A" w:rsidRPr="00C40B5D" w:rsidRDefault="008C517A" w:rsidP="002C5E85">
      <w:pPr>
        <w:spacing w:after="0" w:line="276" w:lineRule="auto"/>
        <w:ind w:left="720"/>
        <w:jc w:val="left"/>
        <w:rPr>
          <w:rFonts w:ascii="Arial" w:hAnsi="Arial" w:cs="Arial"/>
          <w:u w:val="single"/>
        </w:rPr>
      </w:pPr>
    </w:p>
    <w:p w14:paraId="5ED4810F" w14:textId="4C5E49DC" w:rsidR="00EB3CCC" w:rsidRPr="00C40B5D" w:rsidRDefault="00522057" w:rsidP="002C5E85">
      <w:pPr>
        <w:pStyle w:val="Heading3"/>
        <w:jc w:val="left"/>
        <w:rPr>
          <w:sz w:val="20"/>
          <w:szCs w:val="20"/>
        </w:rPr>
      </w:pPr>
      <w:bookmarkStart w:id="113" w:name="_Toc213840276"/>
      <w:r w:rsidRPr="0096296A">
        <w:t>Unsatisfactory Clinical Performance</w:t>
      </w:r>
      <w:bookmarkEnd w:id="113"/>
    </w:p>
    <w:p w14:paraId="45D975CE" w14:textId="7EAFC114" w:rsidR="001C1AB7" w:rsidRPr="00CC1E9A" w:rsidRDefault="001C1AB7" w:rsidP="002C5E85">
      <w:pPr>
        <w:spacing w:after="0" w:line="276" w:lineRule="auto"/>
        <w:ind w:left="720"/>
        <w:jc w:val="left"/>
        <w:rPr>
          <w:rFonts w:ascii="Arial" w:hAnsi="Arial" w:cs="Arial"/>
        </w:rPr>
      </w:pPr>
      <w:r w:rsidRPr="7ACAF297">
        <w:rPr>
          <w:rFonts w:ascii="Arial" w:hAnsi="Arial" w:cs="Arial"/>
        </w:rPr>
        <w:t xml:space="preserve">The Instructor of Record </w:t>
      </w:r>
      <w:r w:rsidR="5A508616" w:rsidRPr="7ACAF297">
        <w:rPr>
          <w:rFonts w:ascii="Arial" w:hAnsi="Arial" w:cs="Arial"/>
        </w:rPr>
        <w:t>(</w:t>
      </w:r>
      <w:r w:rsidR="00365D1E" w:rsidRPr="7ACAF297">
        <w:rPr>
          <w:rFonts w:ascii="Arial" w:hAnsi="Arial" w:cs="Arial"/>
        </w:rPr>
        <w:t>or designee</w:t>
      </w:r>
      <w:r w:rsidR="72077BDB" w:rsidRPr="7ACAF297">
        <w:rPr>
          <w:rFonts w:ascii="Arial" w:hAnsi="Arial" w:cs="Arial"/>
        </w:rPr>
        <w:t>)</w:t>
      </w:r>
      <w:r w:rsidR="00365D1E" w:rsidRPr="7ACAF297">
        <w:rPr>
          <w:rFonts w:ascii="Arial" w:hAnsi="Arial" w:cs="Arial"/>
        </w:rPr>
        <w:t xml:space="preserve"> </w:t>
      </w:r>
      <w:r w:rsidRPr="7ACAF297">
        <w:rPr>
          <w:rFonts w:ascii="Arial" w:hAnsi="Arial" w:cs="Arial"/>
        </w:rPr>
        <w:t xml:space="preserve">will review/investigate a student’s performance on a rotation when a concern is raised by the supervisor(s), and/or when the Attending Evaluation of Clerkship Student contains any below expectation marks within the professionalism area, any unsatisfactory written comments, or a total of two or more below average marks on the evaluation. After investigations, the Instructor of Record will determine a final grade for the student. </w:t>
      </w:r>
    </w:p>
    <w:p w14:paraId="3599EC54" w14:textId="77777777" w:rsidR="007F3051" w:rsidRPr="00C40B5D" w:rsidRDefault="007F3051" w:rsidP="002C5E85">
      <w:pPr>
        <w:spacing w:after="0" w:line="276" w:lineRule="auto"/>
        <w:ind w:left="720"/>
        <w:jc w:val="left"/>
        <w:rPr>
          <w:rFonts w:ascii="Arial" w:hAnsi="Arial" w:cs="Arial"/>
        </w:rPr>
      </w:pPr>
    </w:p>
    <w:p w14:paraId="63A90CF2" w14:textId="3B7BED8C" w:rsidR="00634083" w:rsidRPr="00C40B5D" w:rsidRDefault="00634083" w:rsidP="002C5E85">
      <w:pPr>
        <w:spacing w:after="0" w:line="276" w:lineRule="auto"/>
        <w:ind w:left="720"/>
        <w:jc w:val="left"/>
        <w:rPr>
          <w:rFonts w:ascii="Arial" w:hAnsi="Arial" w:cs="Arial"/>
        </w:rPr>
      </w:pPr>
      <w:r w:rsidRPr="7ACAF297">
        <w:rPr>
          <w:rFonts w:ascii="Arial" w:hAnsi="Arial" w:cs="Arial"/>
        </w:rPr>
        <w:t>Professionalism concerns, as well as accolades, will also be referred to the MSUCOM Spartan Committee Clearinghouse</w:t>
      </w:r>
      <w:r w:rsidR="0047522E">
        <w:rPr>
          <w:rFonts w:ascii="Arial" w:hAnsi="Arial" w:cs="Arial"/>
        </w:rPr>
        <w:t xml:space="preserve"> </w:t>
      </w:r>
      <w:r w:rsidRPr="7ACAF297">
        <w:rPr>
          <w:rFonts w:ascii="Arial" w:hAnsi="Arial" w:cs="Arial"/>
        </w:rPr>
        <w:t>per MSUCOM’s Common Ground Framework for Professional Conduct.</w:t>
      </w:r>
    </w:p>
    <w:p w14:paraId="67B6693F" w14:textId="32AA0BDE" w:rsidR="00F43192" w:rsidRPr="00C40B5D" w:rsidRDefault="00F43192" w:rsidP="00513248">
      <w:pPr>
        <w:spacing w:after="0" w:line="276" w:lineRule="auto"/>
        <w:ind w:left="720"/>
        <w:jc w:val="left"/>
        <w:rPr>
          <w:rFonts w:ascii="Arial" w:hAnsi="Arial" w:cs="Arial"/>
          <w:sz w:val="24"/>
          <w:szCs w:val="24"/>
          <w:u w:val="single"/>
        </w:rPr>
      </w:pPr>
    </w:p>
    <w:p w14:paraId="7F116716" w14:textId="7A4873EE" w:rsidR="00BF0064" w:rsidRPr="00C40B5D" w:rsidRDefault="0022491F" w:rsidP="00513248">
      <w:pPr>
        <w:pStyle w:val="Heading2"/>
        <w:jc w:val="left"/>
        <w:rPr>
          <w:b/>
          <w:bCs/>
        </w:rPr>
      </w:pPr>
      <w:bookmarkStart w:id="114" w:name="_Toc213840277"/>
      <w:r w:rsidRPr="0057603C">
        <w:t>CORRECTIVE ACTION</w:t>
      </w:r>
      <w:bookmarkEnd w:id="114"/>
    </w:p>
    <w:p w14:paraId="08F3B119" w14:textId="568D5CD3" w:rsidR="005A2923" w:rsidRPr="00C40B5D" w:rsidRDefault="005A2923" w:rsidP="00513248">
      <w:pPr>
        <w:spacing w:after="0" w:line="276" w:lineRule="auto"/>
        <w:jc w:val="left"/>
        <w:rPr>
          <w:rFonts w:ascii="Arial" w:hAnsi="Arial" w:cs="Arial"/>
        </w:rPr>
      </w:pPr>
    </w:p>
    <w:p w14:paraId="07DDAFAD" w14:textId="20D4F328" w:rsidR="005A2923" w:rsidRPr="00C40B5D" w:rsidRDefault="005A2923" w:rsidP="00513248">
      <w:pPr>
        <w:spacing w:after="0" w:line="276" w:lineRule="auto"/>
        <w:ind w:left="360"/>
        <w:jc w:val="left"/>
        <w:rPr>
          <w:rFonts w:ascii="Arial" w:hAnsi="Arial" w:cs="Arial"/>
        </w:rPr>
      </w:pPr>
      <w:r w:rsidRPr="00C40B5D">
        <w:rPr>
          <w:rFonts w:ascii="Arial" w:hAnsi="Arial" w:cs="Arial"/>
        </w:rPr>
        <w:t>The following assignments are eligible for corrective action</w:t>
      </w:r>
      <w:r w:rsidR="00CC0B35">
        <w:rPr>
          <w:rFonts w:ascii="Arial" w:hAnsi="Arial" w:cs="Arial"/>
        </w:rPr>
        <w:t xml:space="preserve">. </w:t>
      </w:r>
      <w:r w:rsidR="00DD6A81">
        <w:rPr>
          <w:rFonts w:ascii="Arial" w:hAnsi="Arial" w:cs="Arial"/>
        </w:rPr>
        <w:t xml:space="preserve">Students </w:t>
      </w:r>
      <w:r w:rsidR="00D60454">
        <w:rPr>
          <w:rFonts w:ascii="Arial" w:hAnsi="Arial" w:cs="Arial"/>
        </w:rPr>
        <w:t xml:space="preserve">who were not successful on these assignments during the course </w:t>
      </w:r>
      <w:r w:rsidR="00DD6A81">
        <w:rPr>
          <w:rFonts w:ascii="Arial" w:hAnsi="Arial" w:cs="Arial"/>
        </w:rPr>
        <w:t xml:space="preserve">will receive an NGR grade </w:t>
      </w:r>
      <w:r w:rsidR="0007505A">
        <w:rPr>
          <w:rFonts w:ascii="Arial" w:hAnsi="Arial" w:cs="Arial"/>
        </w:rPr>
        <w:t>and permitted to go through a ‘corrective action’ proces</w:t>
      </w:r>
      <w:r w:rsidR="00D60454">
        <w:rPr>
          <w:rFonts w:ascii="Arial" w:hAnsi="Arial" w:cs="Arial"/>
        </w:rPr>
        <w:t>s</w:t>
      </w:r>
      <w:r w:rsidR="00CC0B35">
        <w:rPr>
          <w:rFonts w:ascii="Arial" w:hAnsi="Arial" w:cs="Arial"/>
        </w:rPr>
        <w:t xml:space="preserve">. </w:t>
      </w:r>
      <w:r w:rsidR="00D60454">
        <w:rPr>
          <w:rFonts w:ascii="Arial" w:hAnsi="Arial" w:cs="Arial"/>
        </w:rPr>
        <w:t>Corrective Action</w:t>
      </w:r>
      <w:r w:rsidRPr="00C40B5D">
        <w:rPr>
          <w:rFonts w:ascii="Arial" w:hAnsi="Arial" w:cs="Arial"/>
        </w:rPr>
        <w:t xml:space="preserve"> will be </w:t>
      </w:r>
      <w:r w:rsidRPr="00C40B5D">
        <w:rPr>
          <w:rFonts w:ascii="Arial" w:hAnsi="Arial" w:cs="Arial"/>
          <w:u w:val="single"/>
        </w:rPr>
        <w:t>due no later than 14 days after the last day of the rotation at 11:59pm</w:t>
      </w:r>
      <w:r w:rsidRPr="00C40B5D">
        <w:rPr>
          <w:rFonts w:ascii="Arial" w:hAnsi="Arial" w:cs="Arial"/>
        </w:rPr>
        <w:t>:</w:t>
      </w:r>
    </w:p>
    <w:p w14:paraId="3E1B13D0" w14:textId="77777777" w:rsidR="005C5430" w:rsidRDefault="005C5430" w:rsidP="000C2A9A">
      <w:pPr>
        <w:pStyle w:val="ListParagraph"/>
        <w:numPr>
          <w:ilvl w:val="0"/>
          <w:numId w:val="17"/>
        </w:numPr>
        <w:spacing w:after="0" w:line="240" w:lineRule="auto"/>
        <w:jc w:val="left"/>
        <w:rPr>
          <w:rFonts w:ascii="Arial" w:eastAsia="Times New Roman" w:hAnsi="Arial" w:cs="Arial"/>
        </w:rPr>
      </w:pPr>
      <w:r w:rsidRPr="003F23BC">
        <w:rPr>
          <w:rFonts w:ascii="Arial" w:eastAsia="Times New Roman" w:hAnsi="Arial" w:cs="Arial"/>
        </w:rPr>
        <w:t>Quizzes</w:t>
      </w:r>
    </w:p>
    <w:p w14:paraId="7209A71A" w14:textId="4815A94F" w:rsidR="005C5430" w:rsidRPr="009D2696" w:rsidRDefault="005C5430" w:rsidP="008E6235">
      <w:pPr>
        <w:pStyle w:val="ListParagraph"/>
        <w:spacing w:after="0" w:line="240" w:lineRule="auto"/>
        <w:ind w:left="1080"/>
        <w:jc w:val="left"/>
        <w:rPr>
          <w:rFonts w:ascii="Arial" w:eastAsia="Times New Roman" w:hAnsi="Arial" w:cs="Arial"/>
        </w:rPr>
      </w:pPr>
      <w:r w:rsidRPr="003F23BC">
        <w:rPr>
          <w:rFonts w:ascii="Arial" w:eastAsia="Times New Roman" w:hAnsi="Arial" w:cs="Arial"/>
        </w:rPr>
        <w:t>The student who fails to achieve an 80% on each weekly quiz with two attempts will be allowed to take a comprehensive final examination that will be a random selection of related questions, worth</w:t>
      </w:r>
      <w:r w:rsidR="008E6235">
        <w:rPr>
          <w:rFonts w:ascii="Arial" w:eastAsia="Times New Roman" w:hAnsi="Arial" w:cs="Arial"/>
        </w:rPr>
        <w:t xml:space="preserve"> </w:t>
      </w:r>
      <w:r w:rsidRPr="009D2696">
        <w:rPr>
          <w:rFonts w:ascii="Arial" w:eastAsia="Times New Roman" w:hAnsi="Arial" w:cs="Arial"/>
        </w:rPr>
        <w:t xml:space="preserve">50 points, with a necessary score of 80% to pass. It will be a cumulative examination and will be offered within the first two weeks following </w:t>
      </w:r>
      <w:r w:rsidRPr="009D2696">
        <w:rPr>
          <w:rFonts w:ascii="Arial" w:eastAsia="Times New Roman" w:hAnsi="Arial" w:cs="Arial"/>
        </w:rPr>
        <w:lastRenderedPageBreak/>
        <w:t>the completion of the rotation in which the student failed to achieve the necessary average score.</w:t>
      </w:r>
    </w:p>
    <w:p w14:paraId="775C8628" w14:textId="77777777" w:rsidR="005C5430" w:rsidRPr="009D2696" w:rsidRDefault="005C5430" w:rsidP="005C5430">
      <w:pPr>
        <w:spacing w:after="0" w:line="240" w:lineRule="auto"/>
        <w:ind w:left="1080" w:hanging="360"/>
        <w:jc w:val="left"/>
        <w:rPr>
          <w:rFonts w:ascii="Arial" w:hAnsi="Arial" w:cs="Arial"/>
        </w:rPr>
      </w:pPr>
    </w:p>
    <w:p w14:paraId="33939428" w14:textId="77777777" w:rsidR="005C5430" w:rsidRPr="00A5668B" w:rsidRDefault="005C5430" w:rsidP="000C2A9A">
      <w:pPr>
        <w:pStyle w:val="ListParagraph"/>
        <w:numPr>
          <w:ilvl w:val="0"/>
          <w:numId w:val="17"/>
        </w:numPr>
        <w:spacing w:after="0" w:line="240" w:lineRule="auto"/>
        <w:ind w:right="109"/>
        <w:jc w:val="left"/>
        <w:rPr>
          <w:rFonts w:ascii="Arial" w:hAnsi="Arial" w:cs="Arial"/>
        </w:rPr>
      </w:pPr>
      <w:bookmarkStart w:id="115" w:name="_Hlk105783809"/>
      <w:r w:rsidRPr="00A5668B">
        <w:rPr>
          <w:rFonts w:ascii="Arial" w:hAnsi="Arial" w:cs="Arial"/>
        </w:rPr>
        <w:t>Mid Rotation Evaluation</w:t>
      </w:r>
    </w:p>
    <w:p w14:paraId="3FA7A476" w14:textId="4AFEFB40" w:rsidR="005C5430" w:rsidRPr="00A5668B" w:rsidRDefault="005C5430" w:rsidP="005C5430">
      <w:pPr>
        <w:pStyle w:val="NormalWeb"/>
        <w:shd w:val="clear" w:color="auto" w:fill="FFFFFF" w:themeFill="background1"/>
        <w:spacing w:before="0" w:beforeAutospacing="0" w:after="0" w:afterAutospacing="0"/>
        <w:ind w:left="1080"/>
        <w:rPr>
          <w:rFonts w:ascii="Arial" w:hAnsi="Arial" w:cs="Arial"/>
          <w:color w:val="242424"/>
          <w:sz w:val="22"/>
          <w:szCs w:val="22"/>
        </w:rPr>
      </w:pPr>
      <w:r w:rsidRPr="00A5668B">
        <w:rPr>
          <w:rFonts w:ascii="Arial" w:hAnsi="Arial" w:cs="Arial"/>
          <w:color w:val="242424"/>
          <w:sz w:val="22"/>
          <w:szCs w:val="22"/>
        </w:rPr>
        <w:t xml:space="preserve">Students that do not successfully complete and upload their mid rotation evaluation by 11:59 pm the </w:t>
      </w:r>
      <w:r>
        <w:rPr>
          <w:rFonts w:ascii="Arial" w:hAnsi="Arial" w:cs="Arial"/>
          <w:color w:val="242424"/>
          <w:sz w:val="22"/>
          <w:szCs w:val="22"/>
        </w:rPr>
        <w:t>third</w:t>
      </w:r>
      <w:r w:rsidRPr="00A5668B">
        <w:rPr>
          <w:rFonts w:ascii="Arial" w:hAnsi="Arial" w:cs="Arial"/>
          <w:color w:val="242424"/>
          <w:sz w:val="22"/>
          <w:szCs w:val="22"/>
        </w:rPr>
        <w:t xml:space="preserve"> Sunday of the rotation will be required to email the Course Coordinator with an explanation why this was missed. </w:t>
      </w:r>
    </w:p>
    <w:p w14:paraId="1D5D2C38" w14:textId="77777777" w:rsidR="005C5430" w:rsidRPr="00A5668B" w:rsidRDefault="005C5430" w:rsidP="005C5430">
      <w:pPr>
        <w:pStyle w:val="NormalWeb"/>
        <w:shd w:val="clear" w:color="auto" w:fill="FFFFFF"/>
        <w:spacing w:before="0" w:beforeAutospacing="0" w:after="0" w:afterAutospacing="0"/>
        <w:ind w:left="1080"/>
        <w:rPr>
          <w:rFonts w:ascii="Arial" w:hAnsi="Arial" w:cs="Arial"/>
          <w:color w:val="242424"/>
          <w:sz w:val="22"/>
          <w:szCs w:val="22"/>
        </w:rPr>
      </w:pPr>
    </w:p>
    <w:p w14:paraId="1A7622A8" w14:textId="45360626" w:rsidR="005C5430" w:rsidRDefault="005C5430" w:rsidP="08DEE2B3">
      <w:pPr>
        <w:pStyle w:val="NormalWeb"/>
        <w:shd w:val="clear" w:color="auto" w:fill="FFFFFF" w:themeFill="background1"/>
        <w:spacing w:before="0" w:beforeAutospacing="0" w:after="0" w:afterAutospacing="0"/>
        <w:ind w:left="1080"/>
        <w:rPr>
          <w:rFonts w:ascii="Arial" w:hAnsi="Arial" w:cs="Arial"/>
          <w:color w:val="242424"/>
          <w:sz w:val="22"/>
          <w:szCs w:val="22"/>
        </w:rPr>
      </w:pPr>
      <w:r w:rsidRPr="08DEE2B3">
        <w:rPr>
          <w:rFonts w:ascii="Arial" w:hAnsi="Arial" w:cs="Arial"/>
          <w:color w:val="242424"/>
          <w:sz w:val="22"/>
          <w:szCs w:val="22"/>
        </w:rPr>
        <w:t xml:space="preserve">The Course Assistant will contact the Instructor of </w:t>
      </w:r>
      <w:r w:rsidR="00AF20BD" w:rsidRPr="08DEE2B3">
        <w:rPr>
          <w:rFonts w:ascii="Arial" w:hAnsi="Arial" w:cs="Arial"/>
          <w:color w:val="242424"/>
          <w:sz w:val="22"/>
          <w:szCs w:val="22"/>
        </w:rPr>
        <w:t>Record,</w:t>
      </w:r>
      <w:r w:rsidRPr="08DEE2B3">
        <w:rPr>
          <w:rFonts w:ascii="Arial" w:hAnsi="Arial" w:cs="Arial"/>
          <w:color w:val="242424"/>
          <w:sz w:val="22"/>
          <w:szCs w:val="22"/>
        </w:rPr>
        <w:t xml:space="preserve"> and they will assign the required Corrective Action. Corrective Action may take one of a variety of different formats</w:t>
      </w:r>
      <w:r w:rsidR="002729A3">
        <w:rPr>
          <w:rFonts w:ascii="Arial" w:hAnsi="Arial" w:cs="Arial"/>
          <w:color w:val="242424"/>
          <w:sz w:val="22"/>
          <w:szCs w:val="22"/>
        </w:rPr>
        <w:t xml:space="preserve"> (paper, meeting with IOR, </w:t>
      </w:r>
      <w:r w:rsidR="00F463BE">
        <w:rPr>
          <w:rFonts w:ascii="Arial" w:hAnsi="Arial" w:cs="Arial"/>
          <w:color w:val="242424"/>
          <w:sz w:val="22"/>
          <w:szCs w:val="22"/>
        </w:rPr>
        <w:t>etc.</w:t>
      </w:r>
      <w:r w:rsidR="002729A3">
        <w:rPr>
          <w:rFonts w:ascii="Arial" w:hAnsi="Arial" w:cs="Arial"/>
          <w:color w:val="242424"/>
          <w:sz w:val="22"/>
          <w:szCs w:val="22"/>
        </w:rPr>
        <w:t>)</w:t>
      </w:r>
      <w:r w:rsidRPr="08DEE2B3">
        <w:rPr>
          <w:rFonts w:ascii="Arial" w:hAnsi="Arial" w:cs="Arial"/>
          <w:color w:val="242424"/>
          <w:sz w:val="22"/>
          <w:szCs w:val="22"/>
        </w:rPr>
        <w:t>, and the instructions will be outlined in the email from the Course Assistant with details and deadlines</w:t>
      </w:r>
      <w:bookmarkEnd w:id="115"/>
      <w:r w:rsidRPr="08DEE2B3">
        <w:rPr>
          <w:rFonts w:ascii="Arial" w:hAnsi="Arial" w:cs="Arial"/>
          <w:color w:val="242424"/>
          <w:sz w:val="22"/>
          <w:szCs w:val="22"/>
        </w:rPr>
        <w:t>.</w:t>
      </w:r>
    </w:p>
    <w:p w14:paraId="411C575B" w14:textId="77777777" w:rsidR="005C5430" w:rsidRDefault="005C5430" w:rsidP="005C5430">
      <w:pPr>
        <w:pStyle w:val="NormalWeb"/>
        <w:shd w:val="clear" w:color="auto" w:fill="FFFFFF"/>
        <w:spacing w:before="0" w:beforeAutospacing="0" w:after="0" w:afterAutospacing="0"/>
        <w:ind w:left="1080"/>
        <w:rPr>
          <w:rFonts w:ascii="Arial" w:hAnsi="Arial" w:cs="Arial"/>
          <w:color w:val="242424"/>
          <w:sz w:val="22"/>
          <w:szCs w:val="22"/>
        </w:rPr>
      </w:pPr>
    </w:p>
    <w:p w14:paraId="77500D1B" w14:textId="77777777" w:rsidR="005C5430" w:rsidRPr="000C10DF" w:rsidRDefault="005C5430" w:rsidP="000C2A9A">
      <w:pPr>
        <w:pStyle w:val="ListParagraph"/>
        <w:numPr>
          <w:ilvl w:val="0"/>
          <w:numId w:val="17"/>
        </w:numPr>
        <w:spacing w:after="0" w:line="240" w:lineRule="auto"/>
        <w:ind w:right="109"/>
        <w:jc w:val="left"/>
        <w:rPr>
          <w:rFonts w:ascii="Arial" w:eastAsia="Times New Roman" w:hAnsi="Arial" w:cs="Arial"/>
        </w:rPr>
      </w:pPr>
      <w:r w:rsidRPr="5CEDA392">
        <w:rPr>
          <w:rFonts w:ascii="Arial" w:eastAsia="Times New Roman" w:hAnsi="Arial" w:cs="Arial"/>
        </w:rPr>
        <w:t>Evaluations and Shift Schedule</w:t>
      </w:r>
    </w:p>
    <w:p w14:paraId="5513B6D9" w14:textId="77777777" w:rsidR="005C5430" w:rsidRDefault="005C5430" w:rsidP="005C5430">
      <w:pPr>
        <w:spacing w:after="0" w:line="240" w:lineRule="auto"/>
        <w:ind w:left="1080" w:right="109"/>
        <w:jc w:val="left"/>
        <w:rPr>
          <w:rFonts w:ascii="Arial" w:hAnsi="Arial" w:cs="Arial"/>
        </w:rPr>
      </w:pPr>
      <w:r w:rsidRPr="009D2696">
        <w:rPr>
          <w:rFonts w:ascii="Arial" w:eastAsia="Times New Roman" w:hAnsi="Arial" w:cs="Arial"/>
        </w:rPr>
        <w:t xml:space="preserve">The student who fails to turn in required paperwork, who has a verifiable reason they failed to do so, will be allowed </w:t>
      </w:r>
      <w:bookmarkStart w:id="116" w:name="_Int_8mjRRv1X"/>
      <w:r>
        <w:rPr>
          <w:rFonts w:ascii="Arial" w:eastAsia="Times New Roman" w:hAnsi="Arial" w:cs="Arial"/>
        </w:rPr>
        <w:t>14 days</w:t>
      </w:r>
      <w:bookmarkEnd w:id="116"/>
      <w:r>
        <w:rPr>
          <w:rFonts w:ascii="Arial" w:eastAsia="Times New Roman" w:hAnsi="Arial" w:cs="Arial"/>
        </w:rPr>
        <w:t>,</w:t>
      </w:r>
      <w:r w:rsidRPr="009D2696">
        <w:rPr>
          <w:rFonts w:ascii="Arial" w:eastAsia="Times New Roman" w:hAnsi="Arial" w:cs="Arial"/>
        </w:rPr>
        <w:t xml:space="preserve"> or more depending on the circumstances</w:t>
      </w:r>
      <w:r>
        <w:rPr>
          <w:rFonts w:ascii="Arial" w:eastAsia="Times New Roman" w:hAnsi="Arial" w:cs="Arial"/>
        </w:rPr>
        <w:t xml:space="preserve">. </w:t>
      </w:r>
      <w:r w:rsidRPr="00FF7AB0">
        <w:rPr>
          <w:rFonts w:ascii="Arial" w:hAnsi="Arial" w:cs="Arial"/>
        </w:rPr>
        <w:t xml:space="preserve">Failure to meet this </w:t>
      </w:r>
      <w:r>
        <w:rPr>
          <w:rFonts w:ascii="Arial" w:hAnsi="Arial" w:cs="Arial"/>
        </w:rPr>
        <w:t>two-week</w:t>
      </w:r>
      <w:r w:rsidRPr="00FF7AB0">
        <w:rPr>
          <w:rFonts w:ascii="Arial" w:hAnsi="Arial" w:cs="Arial"/>
        </w:rPr>
        <w:t xml:space="preserve"> deadline will result in an N grade.</w:t>
      </w:r>
    </w:p>
    <w:p w14:paraId="37F7B0BE" w14:textId="77777777" w:rsidR="007E29D6" w:rsidRDefault="007E29D6" w:rsidP="005C5430">
      <w:pPr>
        <w:spacing w:after="0" w:line="240" w:lineRule="auto"/>
        <w:ind w:left="1080" w:right="109"/>
        <w:jc w:val="left"/>
        <w:rPr>
          <w:rFonts w:ascii="Arial" w:hAnsi="Arial" w:cs="Arial"/>
        </w:rPr>
      </w:pPr>
    </w:p>
    <w:p w14:paraId="2388E5FB" w14:textId="77777777" w:rsidR="007E29D6" w:rsidRDefault="007E29D6" w:rsidP="007E29D6">
      <w:pPr>
        <w:pStyle w:val="ListParagraph"/>
        <w:numPr>
          <w:ilvl w:val="0"/>
          <w:numId w:val="28"/>
        </w:numPr>
        <w:spacing w:after="0" w:line="240" w:lineRule="auto"/>
        <w:ind w:left="1080" w:right="109"/>
        <w:jc w:val="left"/>
        <w:rPr>
          <w:rFonts w:ascii="Arial" w:hAnsi="Arial" w:cs="Arial"/>
        </w:rPr>
      </w:pPr>
      <w:r>
        <w:rPr>
          <w:rFonts w:ascii="Arial" w:hAnsi="Arial" w:cs="Arial"/>
        </w:rPr>
        <w:t>COMAT</w:t>
      </w:r>
    </w:p>
    <w:p w14:paraId="55EB93F1" w14:textId="61B2CFA5" w:rsidR="007E29D6" w:rsidRPr="00A16A31" w:rsidRDefault="007E29D6" w:rsidP="007E29D6">
      <w:pPr>
        <w:spacing w:after="0" w:line="276" w:lineRule="auto"/>
        <w:ind w:left="1080"/>
        <w:jc w:val="left"/>
        <w:rPr>
          <w:rFonts w:ascii="Arial" w:hAnsi="Arial" w:cs="Arial"/>
          <w:b/>
          <w:bCs/>
        </w:rPr>
      </w:pPr>
      <w:r w:rsidRPr="00A16A31">
        <w:rPr>
          <w:rFonts w:ascii="Arial" w:eastAsia="Times New Roman" w:hAnsi="Arial" w:cs="Arial"/>
        </w:rPr>
        <w:t>The</w:t>
      </w:r>
      <w:r w:rsidRPr="00A16A31">
        <w:rPr>
          <w:rFonts w:ascii="Arial" w:eastAsia="Times New Roman" w:hAnsi="Arial" w:cs="Arial"/>
          <w:spacing w:val="-1"/>
        </w:rPr>
        <w:t xml:space="preserve"> </w:t>
      </w:r>
      <w:r w:rsidRPr="00A16A31">
        <w:rPr>
          <w:rFonts w:ascii="Arial" w:eastAsia="Times New Roman" w:hAnsi="Arial" w:cs="Arial"/>
        </w:rPr>
        <w:t>stu</w:t>
      </w:r>
      <w:r w:rsidRPr="00A16A31">
        <w:rPr>
          <w:rFonts w:ascii="Arial" w:eastAsia="Times New Roman" w:hAnsi="Arial" w:cs="Arial"/>
          <w:spacing w:val="-1"/>
        </w:rPr>
        <w:t>de</w:t>
      </w:r>
      <w:r w:rsidRPr="00A16A31">
        <w:rPr>
          <w:rFonts w:ascii="Arial" w:eastAsia="Times New Roman" w:hAnsi="Arial" w:cs="Arial"/>
        </w:rPr>
        <w:t xml:space="preserve">nt </w:t>
      </w:r>
      <w:r w:rsidRPr="00A16A31">
        <w:rPr>
          <w:rFonts w:ascii="Arial" w:eastAsia="Times New Roman" w:hAnsi="Arial" w:cs="Arial"/>
          <w:spacing w:val="-2"/>
        </w:rPr>
        <w:t>m</w:t>
      </w:r>
      <w:r w:rsidRPr="00A16A31">
        <w:rPr>
          <w:rFonts w:ascii="Arial" w:eastAsia="Times New Roman" w:hAnsi="Arial" w:cs="Arial"/>
        </w:rPr>
        <w:t xml:space="preserve">ust </w:t>
      </w:r>
      <w:r w:rsidRPr="00A16A31">
        <w:rPr>
          <w:rFonts w:ascii="Arial" w:eastAsia="Times New Roman" w:hAnsi="Arial" w:cs="Arial"/>
          <w:spacing w:val="-1"/>
        </w:rPr>
        <w:t>c</w:t>
      </w:r>
      <w:r w:rsidRPr="00A16A31">
        <w:rPr>
          <w:rFonts w:ascii="Arial" w:eastAsia="Times New Roman" w:hAnsi="Arial" w:cs="Arial"/>
        </w:rPr>
        <w:t>o</w:t>
      </w:r>
      <w:r w:rsidRPr="00A16A31">
        <w:rPr>
          <w:rFonts w:ascii="Arial" w:eastAsia="Times New Roman" w:hAnsi="Arial" w:cs="Arial"/>
          <w:spacing w:val="-1"/>
        </w:rPr>
        <w:t>m</w:t>
      </w:r>
      <w:r w:rsidRPr="00A16A31">
        <w:rPr>
          <w:rFonts w:ascii="Arial" w:eastAsia="Times New Roman" w:hAnsi="Arial" w:cs="Arial"/>
        </w:rPr>
        <w:t>pl</w:t>
      </w:r>
      <w:r w:rsidRPr="00A16A31">
        <w:rPr>
          <w:rFonts w:ascii="Arial" w:eastAsia="Times New Roman" w:hAnsi="Arial" w:cs="Arial"/>
          <w:spacing w:val="-1"/>
        </w:rPr>
        <w:t>e</w:t>
      </w:r>
      <w:r w:rsidRPr="00A16A31">
        <w:rPr>
          <w:rFonts w:ascii="Arial" w:eastAsia="Times New Roman" w:hAnsi="Arial" w:cs="Arial"/>
        </w:rPr>
        <w:t>te</w:t>
      </w:r>
      <w:r w:rsidRPr="00A16A31">
        <w:rPr>
          <w:rFonts w:ascii="Arial" w:eastAsia="Times New Roman" w:hAnsi="Arial" w:cs="Arial"/>
          <w:spacing w:val="-1"/>
        </w:rPr>
        <w:t xml:space="preserve"> </w:t>
      </w:r>
      <w:r w:rsidRPr="00A16A31">
        <w:rPr>
          <w:rFonts w:ascii="Arial" w:eastAsia="Times New Roman" w:hAnsi="Arial" w:cs="Arial"/>
        </w:rPr>
        <w:t>the</w:t>
      </w:r>
      <w:r w:rsidRPr="00A16A31">
        <w:rPr>
          <w:rFonts w:ascii="Arial" w:eastAsia="Times New Roman" w:hAnsi="Arial" w:cs="Arial"/>
          <w:spacing w:val="-1"/>
        </w:rPr>
        <w:t xml:space="preserve"> </w:t>
      </w:r>
      <w:r w:rsidR="00D449FE">
        <w:rPr>
          <w:rFonts w:ascii="Arial" w:eastAsia="Times New Roman" w:hAnsi="Arial" w:cs="Arial"/>
          <w:spacing w:val="-1"/>
        </w:rPr>
        <w:t xml:space="preserve">FM </w:t>
      </w:r>
      <w:r w:rsidRPr="00A16A31">
        <w:rPr>
          <w:rFonts w:ascii="Arial" w:eastAsia="Times New Roman" w:hAnsi="Arial" w:cs="Arial"/>
        </w:rPr>
        <w:t xml:space="preserve">COMAT </w:t>
      </w:r>
      <w:r w:rsidRPr="00A16A31">
        <w:rPr>
          <w:rFonts w:ascii="Arial" w:eastAsia="Times New Roman" w:hAnsi="Arial" w:cs="Arial"/>
          <w:spacing w:val="-1"/>
        </w:rPr>
        <w:t>e</w:t>
      </w:r>
      <w:r w:rsidRPr="00A16A31">
        <w:rPr>
          <w:rFonts w:ascii="Arial" w:eastAsia="Times New Roman" w:hAnsi="Arial" w:cs="Arial"/>
          <w:spacing w:val="2"/>
        </w:rPr>
        <w:t>x</w:t>
      </w:r>
      <w:r w:rsidRPr="00A16A31">
        <w:rPr>
          <w:rFonts w:ascii="Arial" w:eastAsia="Times New Roman" w:hAnsi="Arial" w:cs="Arial"/>
          <w:spacing w:val="-1"/>
        </w:rPr>
        <w:t>a</w:t>
      </w:r>
      <w:r w:rsidRPr="00A16A31">
        <w:rPr>
          <w:rFonts w:ascii="Arial" w:eastAsia="Times New Roman" w:hAnsi="Arial" w:cs="Arial"/>
        </w:rPr>
        <w:t>m</w:t>
      </w:r>
      <w:r w:rsidRPr="00A16A31">
        <w:rPr>
          <w:rFonts w:ascii="Arial" w:eastAsia="Times New Roman" w:hAnsi="Arial" w:cs="Arial"/>
          <w:spacing w:val="-1"/>
        </w:rPr>
        <w:t xml:space="preserve"> a</w:t>
      </w:r>
      <w:r w:rsidRPr="00A16A31">
        <w:rPr>
          <w:rFonts w:ascii="Arial" w:eastAsia="Times New Roman" w:hAnsi="Arial" w:cs="Arial"/>
        </w:rPr>
        <w:t>t the</w:t>
      </w:r>
      <w:r w:rsidRPr="00A16A31">
        <w:rPr>
          <w:rFonts w:ascii="Arial" w:eastAsia="Times New Roman" w:hAnsi="Arial" w:cs="Arial"/>
          <w:spacing w:val="-1"/>
        </w:rPr>
        <w:t xml:space="preserve"> </w:t>
      </w:r>
      <w:r w:rsidRPr="00A16A31">
        <w:rPr>
          <w:rFonts w:ascii="Arial" w:eastAsia="Times New Roman" w:hAnsi="Arial" w:cs="Arial"/>
        </w:rPr>
        <w:t>n</w:t>
      </w:r>
      <w:r w:rsidRPr="00A16A31">
        <w:rPr>
          <w:rFonts w:ascii="Arial" w:eastAsia="Times New Roman" w:hAnsi="Arial" w:cs="Arial"/>
          <w:spacing w:val="-1"/>
        </w:rPr>
        <w:t>e</w:t>
      </w:r>
      <w:r w:rsidRPr="00A16A31">
        <w:rPr>
          <w:rFonts w:ascii="Arial" w:eastAsia="Times New Roman" w:hAnsi="Arial" w:cs="Arial"/>
          <w:spacing w:val="1"/>
        </w:rPr>
        <w:t>x</w:t>
      </w:r>
      <w:r w:rsidRPr="00A16A31">
        <w:rPr>
          <w:rFonts w:ascii="Arial" w:eastAsia="Times New Roman" w:hAnsi="Arial" w:cs="Arial"/>
        </w:rPr>
        <w:t xml:space="preserve">t </w:t>
      </w:r>
      <w:r w:rsidRPr="00A16A31">
        <w:rPr>
          <w:rFonts w:ascii="Arial" w:eastAsia="Times New Roman" w:hAnsi="Arial" w:cs="Arial"/>
          <w:spacing w:val="-1"/>
        </w:rPr>
        <w:t>a</w:t>
      </w:r>
      <w:r w:rsidRPr="00A16A31">
        <w:rPr>
          <w:rFonts w:ascii="Arial" w:eastAsia="Times New Roman" w:hAnsi="Arial" w:cs="Arial"/>
        </w:rPr>
        <w:t>v</w:t>
      </w:r>
      <w:r w:rsidRPr="00A16A31">
        <w:rPr>
          <w:rFonts w:ascii="Arial" w:eastAsia="Times New Roman" w:hAnsi="Arial" w:cs="Arial"/>
          <w:spacing w:val="-1"/>
        </w:rPr>
        <w:t>a</w:t>
      </w:r>
      <w:r w:rsidRPr="00A16A31">
        <w:rPr>
          <w:rFonts w:ascii="Arial" w:eastAsia="Times New Roman" w:hAnsi="Arial" w:cs="Arial"/>
        </w:rPr>
        <w:t>i</w:t>
      </w:r>
      <w:r w:rsidRPr="00A16A31">
        <w:rPr>
          <w:rFonts w:ascii="Arial" w:eastAsia="Times New Roman" w:hAnsi="Arial" w:cs="Arial"/>
          <w:spacing w:val="-1"/>
        </w:rPr>
        <w:t>la</w:t>
      </w:r>
      <w:r w:rsidRPr="00A16A31">
        <w:rPr>
          <w:rFonts w:ascii="Arial" w:eastAsia="Times New Roman" w:hAnsi="Arial" w:cs="Arial"/>
        </w:rPr>
        <w:t>ble</w:t>
      </w:r>
      <w:r w:rsidRPr="00A16A31">
        <w:rPr>
          <w:rFonts w:ascii="Arial" w:eastAsia="Times New Roman" w:hAnsi="Arial" w:cs="Arial"/>
          <w:spacing w:val="-1"/>
        </w:rPr>
        <w:t xml:space="preserve"> sc</w:t>
      </w:r>
      <w:r w:rsidRPr="00A16A31">
        <w:rPr>
          <w:rFonts w:ascii="Arial" w:eastAsia="Times New Roman" w:hAnsi="Arial" w:cs="Arial"/>
        </w:rPr>
        <w:t>h</w:t>
      </w:r>
      <w:r w:rsidRPr="00A16A31">
        <w:rPr>
          <w:rFonts w:ascii="Arial" w:eastAsia="Times New Roman" w:hAnsi="Arial" w:cs="Arial"/>
          <w:spacing w:val="-1"/>
        </w:rPr>
        <w:t>e</w:t>
      </w:r>
      <w:r w:rsidRPr="00A16A31">
        <w:rPr>
          <w:rFonts w:ascii="Arial" w:eastAsia="Times New Roman" w:hAnsi="Arial" w:cs="Arial"/>
        </w:rPr>
        <w:t>du</w:t>
      </w:r>
      <w:r w:rsidRPr="00A16A31">
        <w:rPr>
          <w:rFonts w:ascii="Arial" w:eastAsia="Times New Roman" w:hAnsi="Arial" w:cs="Arial"/>
          <w:spacing w:val="4"/>
        </w:rPr>
        <w:t>l</w:t>
      </w:r>
      <w:r w:rsidRPr="00A16A31">
        <w:rPr>
          <w:rFonts w:ascii="Arial" w:eastAsia="Times New Roman" w:hAnsi="Arial" w:cs="Arial"/>
          <w:spacing w:val="-1"/>
        </w:rPr>
        <w:t>e</w:t>
      </w:r>
      <w:r w:rsidRPr="00A16A31">
        <w:rPr>
          <w:rFonts w:ascii="Arial" w:eastAsia="Times New Roman" w:hAnsi="Arial" w:cs="Arial"/>
        </w:rPr>
        <w:t>d</w:t>
      </w:r>
      <w:r w:rsidRPr="00A16A31">
        <w:rPr>
          <w:rFonts w:ascii="Arial" w:eastAsia="Times New Roman" w:hAnsi="Arial" w:cs="Arial"/>
          <w:spacing w:val="-1"/>
        </w:rPr>
        <w:t xml:space="preserve"> </w:t>
      </w:r>
      <w:r w:rsidRPr="00A16A31">
        <w:rPr>
          <w:rFonts w:ascii="Arial" w:eastAsia="Times New Roman" w:hAnsi="Arial" w:cs="Arial"/>
        </w:rPr>
        <w:t>t</w:t>
      </w:r>
      <w:r w:rsidRPr="00A16A31">
        <w:rPr>
          <w:rFonts w:ascii="Arial" w:eastAsia="Times New Roman" w:hAnsi="Arial" w:cs="Arial"/>
          <w:spacing w:val="-1"/>
        </w:rPr>
        <w:t>i</w:t>
      </w:r>
      <w:r w:rsidRPr="00A16A31">
        <w:rPr>
          <w:rFonts w:ascii="Arial" w:eastAsia="Times New Roman" w:hAnsi="Arial" w:cs="Arial"/>
          <w:spacing w:val="-2"/>
        </w:rPr>
        <w:t>m</w:t>
      </w:r>
      <w:r w:rsidRPr="00A16A31">
        <w:rPr>
          <w:rFonts w:ascii="Arial" w:eastAsia="Times New Roman" w:hAnsi="Arial" w:cs="Arial"/>
        </w:rPr>
        <w:t>e</w:t>
      </w:r>
      <w:r w:rsidRPr="00A16A31">
        <w:rPr>
          <w:rFonts w:ascii="Arial" w:eastAsia="Times New Roman" w:hAnsi="Arial" w:cs="Arial"/>
          <w:spacing w:val="-1"/>
        </w:rPr>
        <w:t xml:space="preserve"> </w:t>
      </w:r>
      <w:r w:rsidRPr="00A16A31">
        <w:rPr>
          <w:rFonts w:ascii="Arial" w:eastAsia="Times New Roman" w:hAnsi="Arial" w:cs="Arial"/>
        </w:rPr>
        <w:t>a</w:t>
      </w:r>
      <w:r w:rsidRPr="00A16A31">
        <w:rPr>
          <w:rFonts w:ascii="Arial" w:eastAsia="Times New Roman" w:hAnsi="Arial" w:cs="Arial"/>
          <w:spacing w:val="-2"/>
        </w:rPr>
        <w:t>f</w:t>
      </w:r>
      <w:r w:rsidRPr="00A16A31">
        <w:rPr>
          <w:rFonts w:ascii="Arial" w:eastAsia="Times New Roman" w:hAnsi="Arial" w:cs="Arial"/>
        </w:rPr>
        <w:t>t</w:t>
      </w:r>
      <w:r w:rsidRPr="00A16A31">
        <w:rPr>
          <w:rFonts w:ascii="Arial" w:eastAsia="Times New Roman" w:hAnsi="Arial" w:cs="Arial"/>
          <w:spacing w:val="-1"/>
        </w:rPr>
        <w:t>e</w:t>
      </w:r>
      <w:r w:rsidR="00005911">
        <w:rPr>
          <w:rFonts w:ascii="Arial" w:eastAsia="Times New Roman" w:hAnsi="Arial" w:cs="Arial"/>
        </w:rPr>
        <w:t xml:space="preserve">r the second </w:t>
      </w:r>
      <w:r w:rsidR="000D0662">
        <w:rPr>
          <w:rFonts w:ascii="Arial" w:eastAsia="Times New Roman" w:hAnsi="Arial" w:cs="Arial"/>
        </w:rPr>
        <w:t>ambulatory primary care rotation (IM 658 or FCM 650)</w:t>
      </w:r>
      <w:r w:rsidRPr="00A16A31">
        <w:rPr>
          <w:rFonts w:ascii="Arial" w:eastAsia="Times New Roman" w:hAnsi="Arial" w:cs="Arial"/>
        </w:rPr>
        <w:t xml:space="preserve">. </w:t>
      </w:r>
      <w:r w:rsidR="000F6F11">
        <w:rPr>
          <w:rFonts w:ascii="Arial" w:eastAsia="Times New Roman" w:hAnsi="Arial" w:cs="Arial"/>
        </w:rPr>
        <w:t>The IM COMAT will be taken after IM 660</w:t>
      </w:r>
      <w:r w:rsidR="00F463BE">
        <w:rPr>
          <w:rFonts w:ascii="Arial" w:eastAsia="Times New Roman" w:hAnsi="Arial" w:cs="Arial"/>
        </w:rPr>
        <w:t xml:space="preserve">. </w:t>
      </w:r>
      <w:r>
        <w:rPr>
          <w:rFonts w:ascii="Arial" w:eastAsia="Times New Roman" w:hAnsi="Arial" w:cs="Arial"/>
          <w:spacing w:val="-3"/>
        </w:rPr>
        <w:t>T</w:t>
      </w:r>
      <w:r w:rsidRPr="00A16A31">
        <w:rPr>
          <w:rFonts w:ascii="Arial" w:eastAsia="Times New Roman" w:hAnsi="Arial" w:cs="Arial"/>
          <w:spacing w:val="-1"/>
        </w:rPr>
        <w:t>h</w:t>
      </w:r>
      <w:r w:rsidRPr="00A16A31">
        <w:rPr>
          <w:rFonts w:ascii="Arial" w:eastAsia="Times New Roman" w:hAnsi="Arial" w:cs="Arial"/>
        </w:rPr>
        <w:t>e</w:t>
      </w:r>
      <w:r w:rsidRPr="00A16A31">
        <w:rPr>
          <w:rFonts w:ascii="Arial" w:eastAsia="Times New Roman" w:hAnsi="Arial" w:cs="Arial"/>
          <w:spacing w:val="-1"/>
        </w:rPr>
        <w:t xml:space="preserve"> </w:t>
      </w:r>
      <w:r w:rsidRPr="00A16A31">
        <w:rPr>
          <w:rFonts w:ascii="Arial" w:eastAsia="Times New Roman" w:hAnsi="Arial" w:cs="Arial"/>
        </w:rPr>
        <w:t>g</w:t>
      </w:r>
      <w:r w:rsidRPr="00A16A31">
        <w:rPr>
          <w:rFonts w:ascii="Arial" w:eastAsia="Times New Roman" w:hAnsi="Arial" w:cs="Arial"/>
          <w:spacing w:val="-1"/>
        </w:rPr>
        <w:t>ra</w:t>
      </w:r>
      <w:r w:rsidRPr="00A16A31">
        <w:rPr>
          <w:rFonts w:ascii="Arial" w:eastAsia="Times New Roman" w:hAnsi="Arial" w:cs="Arial"/>
        </w:rPr>
        <w:t>de</w:t>
      </w:r>
      <w:r w:rsidRPr="00A16A31">
        <w:rPr>
          <w:rFonts w:ascii="Arial" w:eastAsia="Times New Roman" w:hAnsi="Arial" w:cs="Arial"/>
          <w:spacing w:val="1"/>
        </w:rPr>
        <w:t xml:space="preserve"> </w:t>
      </w:r>
      <w:r w:rsidRPr="00A16A31">
        <w:rPr>
          <w:rFonts w:ascii="Arial" w:eastAsia="Times New Roman" w:hAnsi="Arial" w:cs="Arial"/>
          <w:spacing w:val="-2"/>
        </w:rPr>
        <w:t>f</w:t>
      </w:r>
      <w:r w:rsidRPr="00A16A31">
        <w:rPr>
          <w:rFonts w:ascii="Arial" w:eastAsia="Times New Roman" w:hAnsi="Arial" w:cs="Arial"/>
        </w:rPr>
        <w:t>or</w:t>
      </w:r>
      <w:r>
        <w:rPr>
          <w:rFonts w:ascii="Arial" w:eastAsia="Times New Roman" w:hAnsi="Arial" w:cs="Arial"/>
        </w:rPr>
        <w:t xml:space="preserve"> the IM COMAT will impact the ability to High Pass or Honor</w:t>
      </w:r>
      <w:r w:rsidRPr="00A16A31">
        <w:rPr>
          <w:rFonts w:ascii="Arial" w:eastAsia="Times New Roman" w:hAnsi="Arial" w:cs="Arial"/>
          <w:spacing w:val="3"/>
        </w:rPr>
        <w:t xml:space="preserve"> </w:t>
      </w:r>
      <w:r w:rsidRPr="00A16A31">
        <w:rPr>
          <w:rFonts w:ascii="Arial" w:eastAsia="Times New Roman" w:hAnsi="Arial" w:cs="Arial"/>
          <w:spacing w:val="-4"/>
        </w:rPr>
        <w:t>I</w:t>
      </w:r>
      <w:r w:rsidRPr="00A16A31">
        <w:rPr>
          <w:rFonts w:ascii="Arial" w:eastAsia="Times New Roman" w:hAnsi="Arial" w:cs="Arial"/>
        </w:rPr>
        <w:t>M 6</w:t>
      </w:r>
      <w:r>
        <w:rPr>
          <w:rFonts w:ascii="Arial" w:eastAsia="Times New Roman" w:hAnsi="Arial" w:cs="Arial"/>
        </w:rPr>
        <w:t>5</w:t>
      </w:r>
      <w:r w:rsidRPr="00A16A31">
        <w:rPr>
          <w:rFonts w:ascii="Arial" w:eastAsia="Times New Roman" w:hAnsi="Arial" w:cs="Arial"/>
        </w:rPr>
        <w:t>0</w:t>
      </w:r>
      <w:r>
        <w:rPr>
          <w:rFonts w:ascii="Arial" w:eastAsia="Times New Roman" w:hAnsi="Arial" w:cs="Arial"/>
        </w:rPr>
        <w:t xml:space="preserve"> and IM 658</w:t>
      </w:r>
      <w:r w:rsidR="00F463BE">
        <w:rPr>
          <w:rFonts w:ascii="Arial" w:eastAsia="Times New Roman" w:hAnsi="Arial" w:cs="Arial"/>
          <w:spacing w:val="2"/>
        </w:rPr>
        <w:t xml:space="preserve">. </w:t>
      </w:r>
      <w:r>
        <w:rPr>
          <w:rFonts w:ascii="Arial" w:eastAsia="Times New Roman" w:hAnsi="Arial" w:cs="Arial"/>
          <w:spacing w:val="2"/>
        </w:rPr>
        <w:t xml:space="preserve">Please see IM 650 and IM 658 syllabi for details. </w:t>
      </w:r>
      <w:r w:rsidR="00AE6E47">
        <w:rPr>
          <w:rFonts w:ascii="Arial" w:eastAsia="Times New Roman" w:hAnsi="Arial" w:cs="Arial"/>
          <w:spacing w:val="2"/>
        </w:rPr>
        <w:t xml:space="preserve">Please refer to the Clerkship COMAT policy. </w:t>
      </w:r>
    </w:p>
    <w:p w14:paraId="35CA0E07" w14:textId="77777777" w:rsidR="007E29D6" w:rsidRDefault="007E29D6" w:rsidP="005C5430">
      <w:pPr>
        <w:spacing w:after="0" w:line="240" w:lineRule="auto"/>
        <w:ind w:left="1080" w:right="109"/>
        <w:jc w:val="left"/>
        <w:rPr>
          <w:rFonts w:ascii="Arial" w:hAnsi="Arial" w:cs="Arial"/>
        </w:rPr>
      </w:pPr>
    </w:p>
    <w:p w14:paraId="1DBDD655" w14:textId="082EDFD9" w:rsidR="005A2923" w:rsidRPr="00C40B5D" w:rsidRDefault="005A2923" w:rsidP="00513248">
      <w:pPr>
        <w:spacing w:after="0" w:line="276" w:lineRule="auto"/>
        <w:ind w:left="720"/>
        <w:jc w:val="left"/>
        <w:rPr>
          <w:rFonts w:ascii="Arial" w:hAnsi="Arial" w:cs="Arial"/>
        </w:rPr>
      </w:pPr>
    </w:p>
    <w:p w14:paraId="16D44669" w14:textId="20741DD8" w:rsidR="005A2923" w:rsidRPr="00C40B5D" w:rsidRDefault="005A2923" w:rsidP="00513248">
      <w:pPr>
        <w:spacing w:after="0" w:line="276" w:lineRule="auto"/>
        <w:ind w:left="360"/>
        <w:jc w:val="left"/>
        <w:rPr>
          <w:rFonts w:ascii="Arial" w:hAnsi="Arial" w:cs="Arial"/>
        </w:rPr>
      </w:pPr>
      <w:r w:rsidRPr="00C40B5D">
        <w:rPr>
          <w:rFonts w:ascii="Arial" w:hAnsi="Arial" w:cs="Arial"/>
        </w:rPr>
        <w:t xml:space="preserve">The student is responsible for contacting the Course Assistant (on the </w:t>
      </w:r>
      <w:r w:rsidR="00020A66">
        <w:rPr>
          <w:rFonts w:ascii="Arial" w:hAnsi="Arial" w:cs="Arial"/>
        </w:rPr>
        <w:t>title</w:t>
      </w:r>
      <w:r w:rsidRPr="00C40B5D">
        <w:rPr>
          <w:rFonts w:ascii="Arial" w:hAnsi="Arial" w:cs="Arial"/>
        </w:rPr>
        <w:t xml:space="preserve"> page of this syllabus) if they believe missing assignments were reported in error</w:t>
      </w:r>
      <w:r w:rsidR="00230841">
        <w:rPr>
          <w:rFonts w:ascii="Arial" w:hAnsi="Arial" w:cs="Arial"/>
        </w:rPr>
        <w:t>,</w:t>
      </w:r>
      <w:r w:rsidRPr="00C40B5D">
        <w:rPr>
          <w:rFonts w:ascii="Arial" w:hAnsi="Arial" w:cs="Arial"/>
        </w:rPr>
        <w:t xml:space="preserve"> or </w:t>
      </w:r>
      <w:r w:rsidR="00230841">
        <w:rPr>
          <w:rFonts w:ascii="Arial" w:hAnsi="Arial" w:cs="Arial"/>
        </w:rPr>
        <w:t xml:space="preserve">if they </w:t>
      </w:r>
      <w:r w:rsidRPr="00C40B5D">
        <w:rPr>
          <w:rFonts w:ascii="Arial" w:hAnsi="Arial" w:cs="Arial"/>
        </w:rPr>
        <w:t xml:space="preserve">are unclear about the </w:t>
      </w:r>
      <w:r w:rsidR="007C504F">
        <w:rPr>
          <w:rFonts w:ascii="Arial" w:hAnsi="Arial" w:cs="Arial"/>
        </w:rPr>
        <w:t>c</w:t>
      </w:r>
      <w:r w:rsidRPr="00C40B5D">
        <w:rPr>
          <w:rFonts w:ascii="Arial" w:hAnsi="Arial" w:cs="Arial"/>
        </w:rPr>
        <w:t xml:space="preserve">orrective </w:t>
      </w:r>
      <w:r w:rsidR="007C504F">
        <w:rPr>
          <w:rFonts w:ascii="Arial" w:hAnsi="Arial" w:cs="Arial"/>
        </w:rPr>
        <w:t>a</w:t>
      </w:r>
      <w:r w:rsidRPr="00C40B5D">
        <w:rPr>
          <w:rFonts w:ascii="Arial" w:hAnsi="Arial" w:cs="Arial"/>
        </w:rPr>
        <w:t xml:space="preserve">ction process. </w:t>
      </w:r>
    </w:p>
    <w:p w14:paraId="689DE137" w14:textId="094E4F78" w:rsidR="005A2923" w:rsidRPr="00C40B5D" w:rsidRDefault="005A2923" w:rsidP="00513248">
      <w:pPr>
        <w:spacing w:after="0" w:line="276" w:lineRule="auto"/>
        <w:ind w:left="360"/>
        <w:jc w:val="left"/>
        <w:rPr>
          <w:rFonts w:ascii="Arial" w:hAnsi="Arial" w:cs="Arial"/>
        </w:rPr>
      </w:pPr>
    </w:p>
    <w:p w14:paraId="0BD5E83B" w14:textId="6EC47DB6" w:rsidR="005A2923" w:rsidRPr="00C40B5D" w:rsidRDefault="00555607" w:rsidP="00513248">
      <w:pPr>
        <w:spacing w:after="0" w:line="276" w:lineRule="auto"/>
        <w:ind w:left="360"/>
        <w:jc w:val="left"/>
        <w:rPr>
          <w:rFonts w:ascii="Arial" w:hAnsi="Arial" w:cs="Arial"/>
          <w:highlight w:val="yellow"/>
        </w:rPr>
      </w:pPr>
      <w:r>
        <w:rPr>
          <w:rFonts w:ascii="Arial" w:hAnsi="Arial" w:cs="Arial"/>
        </w:rPr>
        <w:t>W</w:t>
      </w:r>
      <w:r w:rsidR="005A2923" w:rsidRPr="00C40B5D">
        <w:rPr>
          <w:rFonts w:ascii="Arial" w:hAnsi="Arial" w:cs="Arial"/>
        </w:rPr>
        <w:t xml:space="preserve">hile it is the responsibility of the student to ensure </w:t>
      </w:r>
      <w:r w:rsidR="00A66F0B">
        <w:rPr>
          <w:rFonts w:ascii="Arial" w:hAnsi="Arial" w:cs="Arial"/>
        </w:rPr>
        <w:t xml:space="preserve">that </w:t>
      </w:r>
      <w:r w:rsidR="005A2923" w:rsidRPr="00C40B5D">
        <w:rPr>
          <w:rFonts w:ascii="Arial" w:hAnsi="Arial" w:cs="Arial"/>
        </w:rPr>
        <w:t xml:space="preserve">the Attending Evaluation of Clerkship Student is completed, </w:t>
      </w:r>
      <w:r w:rsidR="00A66F0B">
        <w:rPr>
          <w:rFonts w:ascii="Arial" w:hAnsi="Arial" w:cs="Arial"/>
        </w:rPr>
        <w:t xml:space="preserve">this </w:t>
      </w:r>
      <w:r w:rsidR="005A2923" w:rsidRPr="00C40B5D">
        <w:rPr>
          <w:rFonts w:ascii="Arial" w:hAnsi="Arial" w:cs="Arial"/>
        </w:rPr>
        <w:t xml:space="preserve">requirement may extend beyond the corrective action </w:t>
      </w:r>
      <w:r w:rsidR="001864C5">
        <w:rPr>
          <w:rFonts w:ascii="Arial" w:hAnsi="Arial" w:cs="Arial"/>
        </w:rPr>
        <w:t>deadline</w:t>
      </w:r>
      <w:r w:rsidR="00F92546" w:rsidRPr="00C40B5D">
        <w:rPr>
          <w:rFonts w:ascii="Arial" w:hAnsi="Arial" w:cs="Arial"/>
        </w:rPr>
        <w:t xml:space="preserve">. </w:t>
      </w:r>
      <w:r w:rsidR="005A2923" w:rsidRPr="00C40B5D">
        <w:rPr>
          <w:rFonts w:ascii="Arial" w:hAnsi="Arial" w:cs="Arial"/>
        </w:rPr>
        <w:t xml:space="preserve">Additionally, in the event of a </w:t>
      </w:r>
      <w:r w:rsidR="0004218B">
        <w:rPr>
          <w:rFonts w:ascii="Arial" w:hAnsi="Arial" w:cs="Arial"/>
        </w:rPr>
        <w:t xml:space="preserve">failing score earned </w:t>
      </w:r>
      <w:r w:rsidR="00082AC2">
        <w:rPr>
          <w:rFonts w:ascii="Arial" w:hAnsi="Arial" w:cs="Arial"/>
        </w:rPr>
        <w:t xml:space="preserve">on </w:t>
      </w:r>
      <w:r w:rsidR="00E838CB">
        <w:rPr>
          <w:rFonts w:ascii="Arial" w:hAnsi="Arial" w:cs="Arial"/>
        </w:rPr>
        <w:t xml:space="preserve">the </w:t>
      </w:r>
      <w:r w:rsidR="00082AC2">
        <w:rPr>
          <w:rFonts w:ascii="Arial" w:hAnsi="Arial" w:cs="Arial"/>
        </w:rPr>
        <w:t xml:space="preserve">student’s first </w:t>
      </w:r>
      <w:r w:rsidR="005A2923" w:rsidRPr="00C40B5D">
        <w:rPr>
          <w:rFonts w:ascii="Arial" w:hAnsi="Arial" w:cs="Arial"/>
        </w:rPr>
        <w:t>attempt</w:t>
      </w:r>
      <w:r w:rsidR="00E838CB">
        <w:rPr>
          <w:rFonts w:ascii="Arial" w:hAnsi="Arial" w:cs="Arial"/>
        </w:rPr>
        <w:t xml:space="preserve"> of a COMAT subject exam</w:t>
      </w:r>
      <w:r w:rsidR="005A2923" w:rsidRPr="00C40B5D">
        <w:rPr>
          <w:rFonts w:ascii="Arial" w:hAnsi="Arial" w:cs="Arial"/>
        </w:rPr>
        <w:t xml:space="preserve">, the corrective action for the </w:t>
      </w:r>
      <w:r w:rsidR="00B85C4F">
        <w:rPr>
          <w:rFonts w:ascii="Arial" w:hAnsi="Arial" w:cs="Arial"/>
        </w:rPr>
        <w:t xml:space="preserve">COMAT retake </w:t>
      </w:r>
      <w:r w:rsidR="005A2923" w:rsidRPr="00C40B5D">
        <w:rPr>
          <w:rFonts w:ascii="Arial" w:hAnsi="Arial" w:cs="Arial"/>
        </w:rPr>
        <w:t xml:space="preserve">may extend beyond 14 days. </w:t>
      </w:r>
    </w:p>
    <w:p w14:paraId="7263EE69" w14:textId="77777777" w:rsidR="000D29D6" w:rsidRPr="00C40B5D" w:rsidRDefault="000D29D6" w:rsidP="00AE6E47">
      <w:pPr>
        <w:spacing w:after="0" w:line="276" w:lineRule="auto"/>
        <w:jc w:val="left"/>
        <w:rPr>
          <w:rFonts w:ascii="Arial" w:hAnsi="Arial" w:cs="Arial"/>
        </w:rPr>
      </w:pPr>
    </w:p>
    <w:p w14:paraId="5D9CFE7A" w14:textId="7DBA9FB7" w:rsidR="005208EF" w:rsidRPr="00C40B5D" w:rsidRDefault="005208EF" w:rsidP="00513248">
      <w:pPr>
        <w:spacing w:after="0" w:line="276" w:lineRule="auto"/>
        <w:ind w:left="360"/>
        <w:jc w:val="left"/>
        <w:rPr>
          <w:rFonts w:ascii="Arial" w:hAnsi="Arial" w:cs="Arial"/>
          <w:highlight w:val="yellow"/>
        </w:rPr>
      </w:pPr>
      <w:r w:rsidRPr="00C40B5D">
        <w:rPr>
          <w:rFonts w:ascii="Arial" w:hAnsi="Arial" w:cs="Arial"/>
        </w:rPr>
        <w:t xml:space="preserve">If a student </w:t>
      </w:r>
      <w:r w:rsidRPr="00C40B5D">
        <w:rPr>
          <w:rFonts w:ascii="Arial" w:hAnsi="Arial" w:cs="Arial"/>
          <w:b/>
          <w:bCs/>
        </w:rPr>
        <w:t>successfully completes</w:t>
      </w:r>
      <w:r w:rsidRPr="00C40B5D">
        <w:rPr>
          <w:rFonts w:ascii="Arial" w:hAnsi="Arial" w:cs="Arial"/>
        </w:rPr>
        <w:t xml:space="preserve"> the </w:t>
      </w:r>
      <w:r>
        <w:rPr>
          <w:rFonts w:ascii="Arial" w:hAnsi="Arial" w:cs="Arial"/>
        </w:rPr>
        <w:t>c</w:t>
      </w:r>
      <w:r w:rsidRPr="00C40B5D">
        <w:rPr>
          <w:rFonts w:ascii="Arial" w:hAnsi="Arial" w:cs="Arial"/>
        </w:rPr>
        <w:t xml:space="preserve">orrective </w:t>
      </w:r>
      <w:r>
        <w:rPr>
          <w:rFonts w:ascii="Arial" w:hAnsi="Arial" w:cs="Arial"/>
        </w:rPr>
        <w:t>a</w:t>
      </w:r>
      <w:r w:rsidRPr="00C40B5D">
        <w:rPr>
          <w:rFonts w:ascii="Arial" w:hAnsi="Arial" w:cs="Arial"/>
        </w:rPr>
        <w:t xml:space="preserve">ction process, as determined by the </w:t>
      </w:r>
      <w:r>
        <w:rPr>
          <w:rFonts w:ascii="Arial" w:hAnsi="Arial" w:cs="Arial"/>
        </w:rPr>
        <w:t>IOR</w:t>
      </w:r>
      <w:r w:rsidRPr="00C40B5D">
        <w:rPr>
          <w:rFonts w:ascii="Arial" w:hAnsi="Arial" w:cs="Arial"/>
        </w:rPr>
        <w:t xml:space="preserve">, the student will receive credit for the deficient academic grading requirement(s) and be eligible for a </w:t>
      </w:r>
      <w:r>
        <w:rPr>
          <w:rFonts w:ascii="Arial" w:hAnsi="Arial" w:cs="Arial"/>
        </w:rPr>
        <w:t xml:space="preserve">change in </w:t>
      </w:r>
      <w:r w:rsidRPr="00C40B5D">
        <w:rPr>
          <w:rFonts w:ascii="Arial" w:hAnsi="Arial" w:cs="Arial"/>
        </w:rPr>
        <w:t>rotation grade</w:t>
      </w:r>
      <w:r>
        <w:rPr>
          <w:rFonts w:ascii="Arial" w:hAnsi="Arial" w:cs="Arial"/>
        </w:rPr>
        <w:t xml:space="preserve"> (</w:t>
      </w:r>
      <w:r w:rsidRPr="00C40B5D">
        <w:rPr>
          <w:rFonts w:ascii="Arial" w:hAnsi="Arial" w:cs="Arial"/>
        </w:rPr>
        <w:t xml:space="preserve">from </w:t>
      </w:r>
      <w:r w:rsidR="005C5D67">
        <w:rPr>
          <w:rFonts w:ascii="Arial" w:hAnsi="Arial" w:cs="Arial"/>
        </w:rPr>
        <w:t>NGR</w:t>
      </w:r>
      <w:r w:rsidRPr="00C40B5D">
        <w:rPr>
          <w:rFonts w:ascii="Arial" w:hAnsi="Arial" w:cs="Arial"/>
        </w:rPr>
        <w:t xml:space="preserve"> to Pass</w:t>
      </w:r>
      <w:r>
        <w:rPr>
          <w:rFonts w:ascii="Arial" w:hAnsi="Arial" w:cs="Arial"/>
        </w:rPr>
        <w:t xml:space="preserve">, </w:t>
      </w:r>
      <w:r w:rsidRPr="00C40B5D">
        <w:rPr>
          <w:rFonts w:ascii="Arial" w:hAnsi="Arial" w:cs="Arial"/>
        </w:rPr>
        <w:t>pending the Attending Evaluation of Clerkship Student and</w:t>
      </w:r>
      <w:r>
        <w:rPr>
          <w:rFonts w:ascii="Arial" w:hAnsi="Arial" w:cs="Arial"/>
        </w:rPr>
        <w:t xml:space="preserve">, if applicable, score on his/her </w:t>
      </w:r>
      <w:r w:rsidRPr="00C40B5D">
        <w:rPr>
          <w:rFonts w:ascii="Arial" w:hAnsi="Arial" w:cs="Arial"/>
        </w:rPr>
        <w:t xml:space="preserve">COMAT </w:t>
      </w:r>
      <w:r>
        <w:rPr>
          <w:rFonts w:ascii="Arial" w:hAnsi="Arial" w:cs="Arial"/>
        </w:rPr>
        <w:t>retake</w:t>
      </w:r>
      <w:r w:rsidRPr="00C40B5D">
        <w:rPr>
          <w:rFonts w:ascii="Arial" w:hAnsi="Arial" w:cs="Arial"/>
        </w:rPr>
        <w:t>).</w:t>
      </w:r>
    </w:p>
    <w:p w14:paraId="79DE3B7C" w14:textId="10F8B57E" w:rsidR="005208EF" w:rsidRDefault="005208EF" w:rsidP="00513248">
      <w:pPr>
        <w:spacing w:after="0" w:line="276" w:lineRule="auto"/>
        <w:ind w:left="360"/>
        <w:jc w:val="left"/>
        <w:rPr>
          <w:rFonts w:ascii="Arial" w:hAnsi="Arial" w:cs="Arial"/>
        </w:rPr>
      </w:pPr>
    </w:p>
    <w:p w14:paraId="72C2D170" w14:textId="3BED6E4C" w:rsidR="005A2923" w:rsidRDefault="005A2923" w:rsidP="00513248">
      <w:pPr>
        <w:spacing w:after="0" w:line="276" w:lineRule="auto"/>
        <w:ind w:left="360"/>
        <w:jc w:val="left"/>
        <w:rPr>
          <w:rFonts w:ascii="Arial" w:hAnsi="Arial" w:cs="Arial"/>
        </w:rPr>
      </w:pPr>
      <w:r w:rsidRPr="00C40B5D">
        <w:rPr>
          <w:rFonts w:ascii="Arial" w:hAnsi="Arial" w:cs="Arial"/>
        </w:rPr>
        <w:t xml:space="preserve">As determined by the </w:t>
      </w:r>
      <w:r w:rsidR="00172C55">
        <w:rPr>
          <w:rFonts w:ascii="Arial" w:hAnsi="Arial" w:cs="Arial"/>
        </w:rPr>
        <w:t>IOR</w:t>
      </w:r>
      <w:r w:rsidRPr="00C40B5D">
        <w:rPr>
          <w:rFonts w:ascii="Arial" w:hAnsi="Arial" w:cs="Arial"/>
        </w:rPr>
        <w:t xml:space="preserve">, the student will receive an </w:t>
      </w:r>
      <w:r w:rsidRPr="00C40B5D">
        <w:rPr>
          <w:rFonts w:ascii="Arial" w:hAnsi="Arial" w:cs="Arial"/>
          <w:u w:val="single"/>
        </w:rPr>
        <w:t>N grade for the course</w:t>
      </w:r>
      <w:r w:rsidRPr="00C40B5D">
        <w:rPr>
          <w:rFonts w:ascii="Arial" w:hAnsi="Arial" w:cs="Arial"/>
        </w:rPr>
        <w:t xml:space="preserve"> if all assignments and the </w:t>
      </w:r>
      <w:r w:rsidR="00B12C0C">
        <w:rPr>
          <w:rFonts w:ascii="Arial" w:hAnsi="Arial" w:cs="Arial"/>
        </w:rPr>
        <w:t>c</w:t>
      </w:r>
      <w:r w:rsidRPr="00C40B5D">
        <w:rPr>
          <w:rFonts w:ascii="Arial" w:hAnsi="Arial" w:cs="Arial"/>
        </w:rPr>
        <w:t xml:space="preserve">orrective </w:t>
      </w:r>
      <w:r w:rsidR="00B12C0C">
        <w:rPr>
          <w:rFonts w:ascii="Arial" w:hAnsi="Arial" w:cs="Arial"/>
        </w:rPr>
        <w:t>a</w:t>
      </w:r>
      <w:r w:rsidRPr="00C40B5D">
        <w:rPr>
          <w:rFonts w:ascii="Arial" w:hAnsi="Arial" w:cs="Arial"/>
        </w:rPr>
        <w:t xml:space="preserve">ction process are </w:t>
      </w:r>
      <w:r w:rsidRPr="00C40B5D">
        <w:rPr>
          <w:rFonts w:ascii="Arial" w:hAnsi="Arial" w:cs="Arial"/>
          <w:b/>
          <w:bCs/>
        </w:rPr>
        <w:t>not completed</w:t>
      </w:r>
      <w:r w:rsidRPr="00C40B5D">
        <w:rPr>
          <w:rFonts w:ascii="Arial" w:hAnsi="Arial" w:cs="Arial"/>
        </w:rPr>
        <w:t xml:space="preserve"> successfully within 14 days after the last day of rotation at 11:59pm (</w:t>
      </w:r>
      <w:r w:rsidR="00767C31" w:rsidRPr="00C40B5D">
        <w:rPr>
          <w:rFonts w:ascii="Arial" w:hAnsi="Arial" w:cs="Arial"/>
        </w:rPr>
        <w:t>except for</w:t>
      </w:r>
      <w:r w:rsidRPr="00C40B5D">
        <w:rPr>
          <w:rFonts w:ascii="Arial" w:hAnsi="Arial" w:cs="Arial"/>
        </w:rPr>
        <w:t xml:space="preserve"> the Attending Evaluation)</w:t>
      </w:r>
      <w:r w:rsidR="00F92546" w:rsidRPr="00C40B5D">
        <w:rPr>
          <w:rFonts w:ascii="Arial" w:hAnsi="Arial" w:cs="Arial"/>
        </w:rPr>
        <w:t xml:space="preserve">. </w:t>
      </w:r>
      <w:r w:rsidRPr="00C40B5D">
        <w:rPr>
          <w:rFonts w:ascii="Arial" w:hAnsi="Arial" w:cs="Arial"/>
        </w:rPr>
        <w:t>Additionally, a letter of unprofessional behavior for late submission of assignments will be sent to the MSUCOM Spartan Community Clearinghouse.</w:t>
      </w:r>
    </w:p>
    <w:p w14:paraId="7200D457" w14:textId="77777777" w:rsidR="00D900EF" w:rsidRDefault="00D900EF" w:rsidP="000602B1">
      <w:pPr>
        <w:spacing w:after="0" w:line="276" w:lineRule="auto"/>
        <w:ind w:left="360"/>
        <w:rPr>
          <w:rFonts w:ascii="Arial" w:hAnsi="Arial" w:cs="Arial"/>
        </w:rPr>
      </w:pPr>
    </w:p>
    <w:p w14:paraId="57D30E8A" w14:textId="77777777" w:rsidR="00D900EF" w:rsidRPr="00C40B5D" w:rsidRDefault="00D900EF" w:rsidP="00D900EF">
      <w:pPr>
        <w:pStyle w:val="Heading2"/>
        <w:rPr>
          <w:b/>
          <w:bCs/>
        </w:rPr>
      </w:pPr>
      <w:bookmarkStart w:id="117" w:name="_Toc213840278"/>
      <w:r w:rsidRPr="0096296A">
        <w:lastRenderedPageBreak/>
        <w:t>BASE HOSPITAL REQUIREMENTS</w:t>
      </w:r>
      <w:bookmarkEnd w:id="117"/>
      <w:r w:rsidRPr="00C40B5D">
        <w:t xml:space="preserve"> </w:t>
      </w:r>
    </w:p>
    <w:p w14:paraId="56E1A04B" w14:textId="77777777" w:rsidR="00D900EF" w:rsidRPr="00C40B5D" w:rsidRDefault="00D900EF" w:rsidP="00D900EF">
      <w:pPr>
        <w:tabs>
          <w:tab w:val="left" w:pos="360"/>
        </w:tabs>
        <w:spacing w:after="0" w:line="276" w:lineRule="auto"/>
        <w:ind w:left="360"/>
        <w:jc w:val="left"/>
        <w:rPr>
          <w:rFonts w:ascii="Arial" w:hAnsi="Arial" w:cs="Arial"/>
          <w:szCs w:val="20"/>
        </w:rPr>
      </w:pPr>
      <w:r w:rsidRPr="00C40B5D">
        <w:rPr>
          <w:rFonts w:ascii="Arial" w:hAnsi="Arial" w:cs="Arial"/>
          <w:szCs w:val="20"/>
        </w:rPr>
        <w:t xml:space="preserve">Students are responsible for completing all additional requirements set by the hospital/clinical site </w:t>
      </w:r>
      <w:r>
        <w:rPr>
          <w:rFonts w:ascii="Arial" w:hAnsi="Arial" w:cs="Arial"/>
          <w:szCs w:val="20"/>
        </w:rPr>
        <w:t>at</w:t>
      </w:r>
      <w:r w:rsidRPr="00C40B5D">
        <w:rPr>
          <w:rFonts w:ascii="Arial" w:hAnsi="Arial" w:cs="Arial"/>
          <w:szCs w:val="20"/>
        </w:rPr>
        <w:t xml:space="preserve"> which </w:t>
      </w:r>
      <w:r>
        <w:rPr>
          <w:rFonts w:ascii="Arial" w:hAnsi="Arial" w:cs="Arial"/>
          <w:szCs w:val="20"/>
        </w:rPr>
        <w:t>they</w:t>
      </w:r>
      <w:r w:rsidRPr="00C40B5D">
        <w:rPr>
          <w:rFonts w:ascii="Arial" w:hAnsi="Arial" w:cs="Arial"/>
          <w:szCs w:val="20"/>
        </w:rPr>
        <w:t xml:space="preserve"> </w:t>
      </w:r>
      <w:r>
        <w:rPr>
          <w:rFonts w:ascii="Arial" w:hAnsi="Arial" w:cs="Arial"/>
          <w:szCs w:val="20"/>
        </w:rPr>
        <w:t xml:space="preserve">are </w:t>
      </w:r>
      <w:r w:rsidRPr="00C40B5D">
        <w:rPr>
          <w:rFonts w:ascii="Arial" w:hAnsi="Arial" w:cs="Arial"/>
          <w:szCs w:val="20"/>
        </w:rPr>
        <w:t xml:space="preserve">completing </w:t>
      </w:r>
      <w:r>
        <w:rPr>
          <w:rFonts w:ascii="Arial" w:hAnsi="Arial" w:cs="Arial"/>
          <w:szCs w:val="20"/>
        </w:rPr>
        <w:t xml:space="preserve">a </w:t>
      </w:r>
      <w:r w:rsidRPr="00C40B5D">
        <w:rPr>
          <w:rFonts w:ascii="Arial" w:hAnsi="Arial" w:cs="Arial"/>
          <w:szCs w:val="20"/>
        </w:rPr>
        <w:t xml:space="preserve">rotation. Students are not responsible for reporting </w:t>
      </w:r>
      <w:r>
        <w:rPr>
          <w:rFonts w:ascii="Arial" w:hAnsi="Arial" w:cs="Arial"/>
          <w:szCs w:val="20"/>
        </w:rPr>
        <w:t xml:space="preserve">to MSUCOM the </w:t>
      </w:r>
      <w:r w:rsidRPr="00C40B5D">
        <w:rPr>
          <w:rFonts w:ascii="Arial" w:hAnsi="Arial" w:cs="Arial"/>
          <w:szCs w:val="20"/>
        </w:rPr>
        <w:t xml:space="preserve">results of </w:t>
      </w:r>
      <w:r>
        <w:rPr>
          <w:rFonts w:ascii="Arial" w:hAnsi="Arial" w:cs="Arial"/>
          <w:szCs w:val="20"/>
        </w:rPr>
        <w:t xml:space="preserve">any </w:t>
      </w:r>
      <w:r w:rsidRPr="00C40B5D">
        <w:rPr>
          <w:rFonts w:ascii="Arial" w:hAnsi="Arial" w:cs="Arial"/>
          <w:szCs w:val="20"/>
        </w:rPr>
        <w:t xml:space="preserve">requirements </w:t>
      </w:r>
      <w:r>
        <w:rPr>
          <w:rFonts w:ascii="Arial" w:hAnsi="Arial" w:cs="Arial"/>
          <w:szCs w:val="20"/>
        </w:rPr>
        <w:t xml:space="preserve">that exist </w:t>
      </w:r>
      <w:r w:rsidRPr="00C40B5D">
        <w:rPr>
          <w:rFonts w:ascii="Arial" w:hAnsi="Arial" w:cs="Arial"/>
          <w:szCs w:val="20"/>
        </w:rPr>
        <w:t xml:space="preserve">outside </w:t>
      </w:r>
      <w:r>
        <w:rPr>
          <w:rFonts w:ascii="Arial" w:hAnsi="Arial" w:cs="Arial"/>
          <w:szCs w:val="20"/>
        </w:rPr>
        <w:t xml:space="preserve">of those </w:t>
      </w:r>
      <w:r w:rsidRPr="00C40B5D">
        <w:rPr>
          <w:rFonts w:ascii="Arial" w:hAnsi="Arial" w:cs="Arial"/>
          <w:szCs w:val="20"/>
        </w:rPr>
        <w:t>listed above.</w:t>
      </w:r>
    </w:p>
    <w:p w14:paraId="37E84DCB" w14:textId="77777777" w:rsidR="00D900EF" w:rsidRDefault="00D900EF" w:rsidP="000602B1">
      <w:pPr>
        <w:spacing w:after="0" w:line="276" w:lineRule="auto"/>
        <w:ind w:left="360"/>
        <w:rPr>
          <w:rFonts w:ascii="Arial" w:hAnsi="Arial" w:cs="Arial"/>
        </w:rPr>
      </w:pPr>
    </w:p>
    <w:p w14:paraId="2048A12C" w14:textId="77777777" w:rsidR="00582476" w:rsidRDefault="00582476" w:rsidP="00304229">
      <w:pPr>
        <w:pStyle w:val="Level2Header"/>
        <w:ind w:left="288"/>
        <w:rPr>
          <w:b w:val="0"/>
          <w:bCs w:val="0"/>
        </w:rPr>
      </w:pPr>
      <w:bookmarkStart w:id="118" w:name="_Toc213840279"/>
      <w:r w:rsidRPr="005D6B9B">
        <w:rPr>
          <w:b w:val="0"/>
          <w:bCs w:val="0"/>
        </w:rPr>
        <w:t>COURSE GRADES</w:t>
      </w:r>
      <w:bookmarkEnd w:id="118"/>
    </w:p>
    <w:p w14:paraId="230637D6" w14:textId="18585308" w:rsidR="002E4FC2" w:rsidRDefault="002E4FC2" w:rsidP="00782174">
      <w:pPr>
        <w:spacing w:line="276" w:lineRule="auto"/>
        <w:ind w:left="288"/>
        <w:rPr>
          <w:rFonts w:ascii="Arial" w:hAnsi="Arial" w:cs="Arial"/>
        </w:rPr>
      </w:pPr>
      <w:r w:rsidRPr="7ACAF297">
        <w:rPr>
          <w:rFonts w:ascii="Arial" w:hAnsi="Arial" w:cs="Arial"/>
        </w:rPr>
        <w:t xml:space="preserve">All rotation requirements must be completed to determine a </w:t>
      </w:r>
      <w:r w:rsidR="005F342F">
        <w:rPr>
          <w:rFonts w:ascii="Arial" w:hAnsi="Arial" w:cs="Arial"/>
        </w:rPr>
        <w:t xml:space="preserve">final </w:t>
      </w:r>
      <w:r w:rsidRPr="7ACAF297">
        <w:rPr>
          <w:rFonts w:ascii="Arial" w:hAnsi="Arial" w:cs="Arial"/>
        </w:rPr>
        <w:t>grade for the course</w:t>
      </w:r>
      <w:r w:rsidR="00CC0B35">
        <w:rPr>
          <w:rFonts w:ascii="Arial" w:hAnsi="Arial" w:cs="Arial"/>
        </w:rPr>
        <w:t xml:space="preserve">. </w:t>
      </w:r>
      <w:r w:rsidRPr="7ACAF297">
        <w:rPr>
          <w:rFonts w:ascii="Arial" w:hAnsi="Arial" w:cs="Arial"/>
        </w:rPr>
        <w:t xml:space="preserve">Students are required to ensure their rotation requirements are completed </w:t>
      </w:r>
      <w:r w:rsidR="00E3438B">
        <w:rPr>
          <w:rFonts w:ascii="Arial" w:hAnsi="Arial" w:cs="Arial"/>
        </w:rPr>
        <w:t xml:space="preserve">and submitted </w:t>
      </w:r>
      <w:r w:rsidRPr="7ACAF297">
        <w:rPr>
          <w:rFonts w:ascii="Arial" w:hAnsi="Arial" w:cs="Arial"/>
        </w:rPr>
        <w:t>correctly.</w:t>
      </w:r>
    </w:p>
    <w:p w14:paraId="3C87F4CF" w14:textId="77777777" w:rsidR="00582476" w:rsidRPr="00E11CEA" w:rsidRDefault="00582476" w:rsidP="00782174">
      <w:pPr>
        <w:pStyle w:val="Level2Header"/>
        <w:ind w:left="0"/>
        <w:rPr>
          <w:b w:val="0"/>
          <w:bCs w:val="0"/>
        </w:rPr>
      </w:pPr>
    </w:p>
    <w:p w14:paraId="1D5BE2B0" w14:textId="77777777" w:rsidR="00582476" w:rsidRPr="00C40B5D" w:rsidRDefault="00582476" w:rsidP="00582476">
      <w:pPr>
        <w:pStyle w:val="ListParagraph"/>
        <w:widowControl w:val="0"/>
        <w:tabs>
          <w:tab w:val="left" w:pos="939"/>
          <w:tab w:val="left" w:pos="940"/>
        </w:tabs>
        <w:autoSpaceDE w:val="0"/>
        <w:autoSpaceDN w:val="0"/>
        <w:spacing w:after="0" w:line="276" w:lineRule="auto"/>
        <w:ind w:left="360" w:right="356"/>
        <w:jc w:val="left"/>
        <w:rPr>
          <w:rFonts w:ascii="Arial" w:hAnsi="Arial" w:cs="Arial"/>
        </w:rPr>
      </w:pPr>
      <w:r w:rsidRPr="1125DAF6">
        <w:rPr>
          <w:rFonts w:ascii="Arial" w:hAnsi="Arial" w:cs="Arial"/>
          <w:b/>
        </w:rPr>
        <w:t>H/Honors</w:t>
      </w:r>
      <w:r w:rsidRPr="1125DAF6">
        <w:rPr>
          <w:rFonts w:ascii="Arial" w:hAnsi="Arial" w:cs="Arial"/>
        </w:rPr>
        <w:t xml:space="preserve"> – A grade of honors will be designated to students demonstrating outstanding clinical, professional, and academic performance in certain core rotations. Criteria for achieving honors in a core rotation will be determined by the Instructor of Record and will be listed in the course syllabus. While Honors designation will be awarded to students meeting the criteria in the syllabi of the above courses, Honors is not an official MSU grade. The official MSUCOM transcript will reflect a grade as Pass with an additional notation that the student achieved Honors in the course. The students Medical Student Performance Evaluation will reflect each Honors grade.</w:t>
      </w:r>
    </w:p>
    <w:p w14:paraId="69143B46" w14:textId="77777777" w:rsidR="00582476" w:rsidRDefault="00582476" w:rsidP="00582476">
      <w:pPr>
        <w:pStyle w:val="ListParagraph"/>
        <w:widowControl w:val="0"/>
        <w:tabs>
          <w:tab w:val="left" w:pos="939"/>
          <w:tab w:val="left" w:pos="940"/>
        </w:tabs>
        <w:spacing w:after="0" w:line="276" w:lineRule="auto"/>
        <w:ind w:left="360" w:right="356"/>
        <w:jc w:val="left"/>
        <w:rPr>
          <w:rFonts w:ascii="Arial" w:hAnsi="Arial" w:cs="Arial"/>
        </w:rPr>
      </w:pPr>
    </w:p>
    <w:p w14:paraId="4832D541" w14:textId="77777777" w:rsidR="00582476" w:rsidRDefault="00582476" w:rsidP="00582476">
      <w:pPr>
        <w:pStyle w:val="ListParagraph"/>
        <w:widowControl w:val="0"/>
        <w:tabs>
          <w:tab w:val="left" w:pos="939"/>
          <w:tab w:val="left" w:pos="940"/>
        </w:tabs>
        <w:spacing w:after="0" w:line="276" w:lineRule="auto"/>
        <w:ind w:left="360" w:right="356"/>
        <w:jc w:val="left"/>
        <w:rPr>
          <w:rFonts w:ascii="Arial" w:hAnsi="Arial" w:cs="Arial"/>
        </w:rPr>
      </w:pPr>
      <w:r w:rsidRPr="1125DAF6">
        <w:rPr>
          <w:rFonts w:ascii="Arial" w:hAnsi="Arial" w:cs="Arial"/>
          <w:b/>
          <w:bCs/>
        </w:rPr>
        <w:t>HP/High Pass</w:t>
      </w:r>
      <w:r>
        <w:rPr>
          <w:rFonts w:ascii="Arial" w:hAnsi="Arial" w:cs="Arial"/>
          <w:b/>
          <w:bCs/>
        </w:rPr>
        <w:t xml:space="preserve"> </w:t>
      </w:r>
      <w:r w:rsidRPr="1125DAF6">
        <w:rPr>
          <w:rFonts w:ascii="Arial" w:hAnsi="Arial" w:cs="Arial"/>
        </w:rPr>
        <w:t>– The grade of High Pass will be designated to students who have above average clinical, professional, and academic performance in certain core rotations but do not meet the criteria for Honors. Criteria for High Pass in a core rotation will be determined by the Instructor of Record and will be listed in the course syllabus. While High Pass designation will be awarded to students meeting the criteria in the syllabi of the above courses, High Pass is not an official MSU grade. The official MSUCOM transcript will reflect a grade as Pass with an additional notation that the student achieved High Pass in the course. The student’s Medical Student Performance Evaluation will reflect each High Pass grade.</w:t>
      </w:r>
    </w:p>
    <w:p w14:paraId="612BFCDF" w14:textId="77777777" w:rsidR="00582476" w:rsidRDefault="00582476" w:rsidP="00582476">
      <w:pPr>
        <w:pStyle w:val="ListParagraph"/>
        <w:widowControl w:val="0"/>
        <w:tabs>
          <w:tab w:val="left" w:pos="939"/>
          <w:tab w:val="left" w:pos="940"/>
        </w:tabs>
        <w:spacing w:after="0" w:line="276" w:lineRule="auto"/>
        <w:ind w:left="360" w:right="356"/>
        <w:jc w:val="left"/>
        <w:rPr>
          <w:rFonts w:ascii="Arial" w:hAnsi="Arial" w:cs="Arial"/>
        </w:rPr>
      </w:pPr>
    </w:p>
    <w:p w14:paraId="6F90E42E" w14:textId="77777777" w:rsidR="00582476" w:rsidRPr="00C40B5D" w:rsidRDefault="00582476" w:rsidP="00582476">
      <w:pPr>
        <w:pStyle w:val="ListParagraph"/>
        <w:widowControl w:val="0"/>
        <w:tabs>
          <w:tab w:val="left" w:pos="939"/>
          <w:tab w:val="left" w:pos="940"/>
        </w:tabs>
        <w:autoSpaceDE w:val="0"/>
        <w:autoSpaceDN w:val="0"/>
        <w:spacing w:after="0" w:line="276" w:lineRule="auto"/>
        <w:ind w:left="360" w:right="598"/>
        <w:contextualSpacing w:val="0"/>
        <w:jc w:val="left"/>
        <w:rPr>
          <w:rFonts w:ascii="Arial" w:hAnsi="Arial" w:cs="Arial"/>
        </w:rPr>
      </w:pPr>
      <w:r w:rsidRPr="00C40B5D">
        <w:rPr>
          <w:rFonts w:ascii="Arial" w:hAnsi="Arial" w:cs="Arial"/>
          <w:b/>
          <w:bCs/>
        </w:rPr>
        <w:t>P/Pass</w:t>
      </w:r>
      <w:r w:rsidRPr="00C40B5D">
        <w:rPr>
          <w:rFonts w:ascii="Arial" w:hAnsi="Arial" w:cs="Arial"/>
          <w:b/>
          <w:bCs/>
          <w:spacing w:val="-12"/>
        </w:rPr>
        <w:t xml:space="preserve"> </w:t>
      </w:r>
      <w:r w:rsidRPr="00C40B5D">
        <w:rPr>
          <w:rFonts w:ascii="Arial" w:hAnsi="Arial" w:cs="Arial"/>
          <w:b/>
          <w:bCs/>
        </w:rPr>
        <w:t>–</w:t>
      </w:r>
      <w:r w:rsidRPr="00C40B5D">
        <w:rPr>
          <w:rFonts w:ascii="Arial" w:hAnsi="Arial" w:cs="Arial"/>
          <w:b/>
          <w:bCs/>
          <w:spacing w:val="-11"/>
        </w:rPr>
        <w:t xml:space="preserve"> </w:t>
      </w:r>
      <w:r w:rsidRPr="00C40B5D">
        <w:rPr>
          <w:rFonts w:ascii="Arial" w:hAnsi="Arial" w:cs="Arial"/>
        </w:rPr>
        <w:t>means</w:t>
      </w:r>
      <w:r w:rsidRPr="00C40B5D">
        <w:rPr>
          <w:rFonts w:ascii="Arial" w:hAnsi="Arial" w:cs="Arial"/>
          <w:spacing w:val="-15"/>
        </w:rPr>
        <w:t xml:space="preserve"> </w:t>
      </w:r>
      <w:r w:rsidRPr="00C40B5D">
        <w:rPr>
          <w:rFonts w:ascii="Arial" w:hAnsi="Arial" w:cs="Arial"/>
        </w:rPr>
        <w:t>that</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9"/>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4"/>
        </w:rPr>
        <w:t xml:space="preserve"> </w:t>
      </w:r>
      <w:r w:rsidRPr="00C40B5D">
        <w:rPr>
          <w:rFonts w:ascii="Arial" w:hAnsi="Arial" w:cs="Arial"/>
        </w:rPr>
        <w:t>and</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2"/>
        </w:rPr>
        <w:t xml:space="preserve"> </w:t>
      </w:r>
      <w:r w:rsidRPr="00C40B5D">
        <w:rPr>
          <w:rFonts w:ascii="Arial" w:hAnsi="Arial" w:cs="Arial"/>
        </w:rPr>
        <w:t>the</w:t>
      </w:r>
      <w:r w:rsidRPr="00C40B5D">
        <w:rPr>
          <w:rFonts w:ascii="Arial" w:hAnsi="Arial" w:cs="Arial"/>
          <w:spacing w:val="-12"/>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achieved</w:t>
      </w:r>
      <w:r w:rsidRPr="00C40B5D">
        <w:rPr>
          <w:rFonts w:ascii="Arial" w:hAnsi="Arial" w:cs="Arial"/>
          <w:spacing w:val="-12"/>
        </w:rPr>
        <w:t xml:space="preserve"> </w:t>
      </w:r>
      <w:r w:rsidRPr="00C40B5D">
        <w:rPr>
          <w:rFonts w:ascii="Arial" w:hAnsi="Arial" w:cs="Arial"/>
        </w:rPr>
        <w:t>a</w:t>
      </w:r>
      <w:r w:rsidRPr="00C40B5D">
        <w:rPr>
          <w:rFonts w:ascii="Arial" w:hAnsi="Arial" w:cs="Arial"/>
          <w:spacing w:val="-11"/>
        </w:rPr>
        <w:t xml:space="preserve"> </w:t>
      </w:r>
      <w:r w:rsidRPr="00C40B5D">
        <w:rPr>
          <w:rFonts w:ascii="Arial" w:hAnsi="Arial" w:cs="Arial"/>
        </w:rPr>
        <w:t>level</w:t>
      </w:r>
      <w:r w:rsidRPr="00C40B5D">
        <w:rPr>
          <w:rFonts w:ascii="Arial" w:hAnsi="Arial" w:cs="Arial"/>
          <w:spacing w:val="-13"/>
        </w:rPr>
        <w:t xml:space="preserve"> </w:t>
      </w:r>
      <w:r w:rsidRPr="00C40B5D">
        <w:rPr>
          <w:rFonts w:ascii="Arial" w:hAnsi="Arial" w:cs="Arial"/>
        </w:rPr>
        <w:t>of</w:t>
      </w:r>
      <w:r w:rsidRPr="00C40B5D">
        <w:rPr>
          <w:rFonts w:ascii="Arial" w:hAnsi="Arial" w:cs="Arial"/>
          <w:spacing w:val="-12"/>
        </w:rPr>
        <w:t xml:space="preserve"> </w:t>
      </w:r>
      <w:r w:rsidRPr="00C40B5D">
        <w:rPr>
          <w:rFonts w:ascii="Arial" w:hAnsi="Arial" w:cs="Arial"/>
        </w:rPr>
        <w:t>performance judged</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9"/>
        </w:rPr>
        <w:t xml:space="preserve"> </w:t>
      </w:r>
      <w:r w:rsidRPr="00C40B5D">
        <w:rPr>
          <w:rFonts w:ascii="Arial" w:hAnsi="Arial" w:cs="Arial"/>
        </w:rPr>
        <w:t>satisfactory</w:t>
      </w:r>
      <w:r w:rsidRPr="00C40B5D">
        <w:rPr>
          <w:rFonts w:ascii="Arial" w:hAnsi="Arial" w:cs="Arial"/>
          <w:spacing w:val="-13"/>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7"/>
        </w:rPr>
        <w:t xml:space="preserve"> the student’s </w:t>
      </w:r>
      <w:r w:rsidRPr="00C40B5D">
        <w:rPr>
          <w:rFonts w:ascii="Arial" w:hAnsi="Arial" w:cs="Arial"/>
        </w:rPr>
        <w:t>didactic</w:t>
      </w:r>
      <w:r w:rsidRPr="00C40B5D">
        <w:rPr>
          <w:rFonts w:ascii="Arial" w:hAnsi="Arial" w:cs="Arial"/>
          <w:spacing w:val="-19"/>
        </w:rPr>
        <w:t xml:space="preserve"> </w:t>
      </w:r>
      <w:r w:rsidRPr="00C40B5D">
        <w:rPr>
          <w:rFonts w:ascii="Arial" w:hAnsi="Arial" w:cs="Arial"/>
        </w:rPr>
        <w:t>and</w:t>
      </w:r>
      <w:r w:rsidRPr="00C40B5D">
        <w:rPr>
          <w:rFonts w:ascii="Arial" w:hAnsi="Arial" w:cs="Arial"/>
          <w:spacing w:val="-14"/>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248EAB81" w14:textId="77777777" w:rsidR="00582476" w:rsidRPr="00C40B5D" w:rsidRDefault="00582476" w:rsidP="00582476">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szCs w:val="20"/>
        </w:rPr>
      </w:pPr>
    </w:p>
    <w:p w14:paraId="105631D5" w14:textId="77777777" w:rsidR="00582476" w:rsidRPr="00C40B5D" w:rsidRDefault="00582476" w:rsidP="00582476">
      <w:pPr>
        <w:pStyle w:val="ListParagraph"/>
        <w:widowControl w:val="0"/>
        <w:tabs>
          <w:tab w:val="left" w:pos="939"/>
          <w:tab w:val="left" w:pos="940"/>
        </w:tabs>
        <w:autoSpaceDE w:val="0"/>
        <w:autoSpaceDN w:val="0"/>
        <w:spacing w:after="0" w:line="276" w:lineRule="auto"/>
        <w:ind w:left="360" w:right="356"/>
        <w:contextualSpacing w:val="0"/>
        <w:jc w:val="left"/>
        <w:rPr>
          <w:rFonts w:ascii="Arial" w:hAnsi="Arial" w:cs="Arial"/>
          <w:szCs w:val="20"/>
        </w:rPr>
      </w:pPr>
      <w:r>
        <w:rPr>
          <w:rFonts w:ascii="Arial" w:hAnsi="Arial" w:cs="Arial"/>
          <w:b/>
          <w:szCs w:val="20"/>
        </w:rPr>
        <w:t>NGR/No Grade Reported</w:t>
      </w:r>
      <w:r w:rsidRPr="00C40B5D">
        <w:rPr>
          <w:rFonts w:ascii="Arial" w:hAnsi="Arial" w:cs="Arial"/>
          <w:b/>
          <w:spacing w:val="-12"/>
          <w:szCs w:val="20"/>
        </w:rPr>
        <w:t xml:space="preserve"> </w:t>
      </w:r>
      <w:r w:rsidRPr="00C40B5D">
        <w:rPr>
          <w:rFonts w:ascii="Arial" w:hAnsi="Arial" w:cs="Arial"/>
          <w:szCs w:val="20"/>
        </w:rPr>
        <w:t>–</w:t>
      </w:r>
      <w:r w:rsidRPr="00C40B5D">
        <w:rPr>
          <w:rFonts w:ascii="Arial" w:hAnsi="Arial" w:cs="Arial"/>
          <w:spacing w:val="-11"/>
          <w:szCs w:val="20"/>
        </w:rPr>
        <w:t xml:space="preserve"> </w:t>
      </w:r>
      <w:r w:rsidRPr="00C40B5D">
        <w:rPr>
          <w:rFonts w:ascii="Arial" w:hAnsi="Arial" w:cs="Arial"/>
          <w:szCs w:val="20"/>
        </w:rPr>
        <w:t>means</w:t>
      </w:r>
      <w:r w:rsidRPr="00C40B5D">
        <w:rPr>
          <w:rFonts w:ascii="Arial" w:hAnsi="Arial" w:cs="Arial"/>
          <w:spacing w:val="-15"/>
          <w:szCs w:val="20"/>
        </w:rPr>
        <w:t xml:space="preserve"> </w:t>
      </w:r>
      <w:r w:rsidRPr="00C40B5D">
        <w:rPr>
          <w:rFonts w:ascii="Arial" w:hAnsi="Arial" w:cs="Arial"/>
          <w:szCs w:val="20"/>
        </w:rPr>
        <w:t>that</w:t>
      </w:r>
      <w:r w:rsidRPr="00C40B5D">
        <w:rPr>
          <w:rFonts w:ascii="Arial" w:hAnsi="Arial" w:cs="Arial"/>
          <w:spacing w:val="-11"/>
          <w:szCs w:val="20"/>
        </w:rPr>
        <w:t xml:space="preserve"> </w:t>
      </w:r>
      <w:r w:rsidRPr="00C40B5D">
        <w:rPr>
          <w:rFonts w:ascii="Arial" w:hAnsi="Arial" w:cs="Arial"/>
          <w:szCs w:val="20"/>
        </w:rPr>
        <w:t>a</w:t>
      </w:r>
      <w:r w:rsidRPr="00C40B5D">
        <w:rPr>
          <w:rFonts w:ascii="Arial" w:hAnsi="Arial" w:cs="Arial"/>
          <w:spacing w:val="-12"/>
          <w:szCs w:val="20"/>
        </w:rPr>
        <w:t xml:space="preserve"> </w:t>
      </w:r>
      <w:r w:rsidRPr="00C40B5D">
        <w:rPr>
          <w:rFonts w:ascii="Arial" w:hAnsi="Arial" w:cs="Arial"/>
          <w:szCs w:val="20"/>
        </w:rPr>
        <w:t>final</w:t>
      </w:r>
      <w:r w:rsidRPr="00C40B5D">
        <w:rPr>
          <w:rFonts w:ascii="Arial" w:hAnsi="Arial" w:cs="Arial"/>
          <w:spacing w:val="-13"/>
          <w:szCs w:val="20"/>
        </w:rPr>
        <w:t xml:space="preserve"> </w:t>
      </w:r>
      <w:r w:rsidRPr="00C40B5D">
        <w:rPr>
          <w:rFonts w:ascii="Arial" w:hAnsi="Arial" w:cs="Arial"/>
          <w:szCs w:val="20"/>
        </w:rPr>
        <w:t>grade</w:t>
      </w:r>
      <w:r w:rsidRPr="00C40B5D">
        <w:rPr>
          <w:rFonts w:ascii="Arial" w:hAnsi="Arial" w:cs="Arial"/>
          <w:spacing w:val="-11"/>
          <w:szCs w:val="20"/>
        </w:rPr>
        <w:t xml:space="preserve"> </w:t>
      </w:r>
      <w:r w:rsidRPr="00C40B5D">
        <w:rPr>
          <w:rFonts w:ascii="Arial" w:hAnsi="Arial" w:cs="Arial"/>
          <w:szCs w:val="20"/>
        </w:rPr>
        <w:t>(‘Pass’</w:t>
      </w:r>
      <w:r w:rsidRPr="00C40B5D">
        <w:rPr>
          <w:rFonts w:ascii="Arial" w:hAnsi="Arial" w:cs="Arial"/>
          <w:spacing w:val="-13"/>
          <w:szCs w:val="20"/>
        </w:rPr>
        <w:t xml:space="preserve"> </w:t>
      </w:r>
      <w:r w:rsidRPr="00C40B5D">
        <w:rPr>
          <w:rFonts w:ascii="Arial" w:hAnsi="Arial" w:cs="Arial"/>
          <w:szCs w:val="20"/>
        </w:rPr>
        <w:t>or</w:t>
      </w:r>
      <w:r w:rsidRPr="00C40B5D">
        <w:rPr>
          <w:rFonts w:ascii="Arial" w:hAnsi="Arial" w:cs="Arial"/>
          <w:spacing w:val="-13"/>
          <w:szCs w:val="20"/>
        </w:rPr>
        <w:t xml:space="preserve"> ‘</w:t>
      </w:r>
      <w:r w:rsidRPr="00C40B5D">
        <w:rPr>
          <w:rFonts w:ascii="Arial" w:hAnsi="Arial" w:cs="Arial"/>
          <w:szCs w:val="20"/>
        </w:rPr>
        <w:t>No</w:t>
      </w:r>
      <w:r w:rsidRPr="00C40B5D">
        <w:rPr>
          <w:rFonts w:ascii="Arial" w:hAnsi="Arial" w:cs="Arial"/>
          <w:spacing w:val="-12"/>
          <w:szCs w:val="20"/>
        </w:rPr>
        <w:t xml:space="preserve"> </w:t>
      </w:r>
      <w:r w:rsidRPr="00C40B5D">
        <w:rPr>
          <w:rFonts w:ascii="Arial" w:hAnsi="Arial" w:cs="Arial"/>
          <w:szCs w:val="20"/>
        </w:rPr>
        <w:t>Grade’)</w:t>
      </w:r>
      <w:r w:rsidRPr="00C40B5D">
        <w:rPr>
          <w:rFonts w:ascii="Arial" w:hAnsi="Arial" w:cs="Arial"/>
          <w:spacing w:val="-14"/>
          <w:szCs w:val="20"/>
        </w:rPr>
        <w:t xml:space="preserve"> </w:t>
      </w:r>
      <w:r w:rsidRPr="00C40B5D">
        <w:rPr>
          <w:rFonts w:ascii="Arial" w:hAnsi="Arial" w:cs="Arial"/>
          <w:szCs w:val="20"/>
        </w:rPr>
        <w:t>cannot</w:t>
      </w:r>
      <w:r w:rsidRPr="00C40B5D">
        <w:rPr>
          <w:rFonts w:ascii="Arial" w:hAnsi="Arial" w:cs="Arial"/>
          <w:spacing w:val="-9"/>
          <w:szCs w:val="20"/>
        </w:rPr>
        <w:t xml:space="preserve"> </w:t>
      </w:r>
      <w:r w:rsidRPr="00C40B5D">
        <w:rPr>
          <w:rFonts w:ascii="Arial" w:hAnsi="Arial" w:cs="Arial"/>
          <w:szCs w:val="20"/>
        </w:rPr>
        <w:t>be</w:t>
      </w:r>
      <w:r w:rsidRPr="00C40B5D">
        <w:rPr>
          <w:rFonts w:ascii="Arial" w:hAnsi="Arial" w:cs="Arial"/>
          <w:spacing w:val="-14"/>
          <w:szCs w:val="20"/>
        </w:rPr>
        <w:t xml:space="preserve"> </w:t>
      </w:r>
      <w:r w:rsidRPr="00C40B5D">
        <w:rPr>
          <w:rFonts w:ascii="Arial" w:hAnsi="Arial" w:cs="Arial"/>
          <w:szCs w:val="20"/>
        </w:rPr>
        <w:t xml:space="preserve">determined due to one or more missing course requirements. The </w:t>
      </w:r>
      <w:r>
        <w:rPr>
          <w:rFonts w:ascii="Arial" w:hAnsi="Arial" w:cs="Arial"/>
          <w:szCs w:val="20"/>
        </w:rPr>
        <w:t>NGR</w:t>
      </w:r>
      <w:r w:rsidRPr="00C40B5D">
        <w:rPr>
          <w:rFonts w:ascii="Arial" w:hAnsi="Arial" w:cs="Arial"/>
          <w:szCs w:val="20"/>
        </w:rPr>
        <w:t xml:space="preserve"> grade will be changed to a final grade once all the completed course requirements have been submitted to and processed by MSUCOM (either to the department or Clerkship Team). An ‘</w:t>
      </w:r>
      <w:r>
        <w:rPr>
          <w:rFonts w:ascii="Arial" w:hAnsi="Arial" w:cs="Arial"/>
          <w:szCs w:val="20"/>
        </w:rPr>
        <w:t>NGR</w:t>
      </w:r>
      <w:r w:rsidRPr="00C40B5D">
        <w:rPr>
          <w:rFonts w:ascii="Arial" w:hAnsi="Arial" w:cs="Arial"/>
          <w:szCs w:val="20"/>
        </w:rPr>
        <w:t>’ grade will NOT remain on a student’s</w:t>
      </w:r>
      <w:r w:rsidRPr="00C40B5D">
        <w:rPr>
          <w:rFonts w:ascii="Arial" w:hAnsi="Arial" w:cs="Arial"/>
          <w:spacing w:val="-37"/>
          <w:szCs w:val="20"/>
        </w:rPr>
        <w:t xml:space="preserve"> </w:t>
      </w:r>
      <w:r w:rsidRPr="00C40B5D">
        <w:rPr>
          <w:rFonts w:ascii="Arial" w:hAnsi="Arial" w:cs="Arial"/>
          <w:szCs w:val="20"/>
        </w:rPr>
        <w:t>transcript.</w:t>
      </w:r>
    </w:p>
    <w:p w14:paraId="55C2742C" w14:textId="77777777" w:rsidR="00582476" w:rsidRPr="00C40B5D" w:rsidRDefault="00582476" w:rsidP="00582476">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bCs/>
        </w:rPr>
      </w:pPr>
    </w:p>
    <w:p w14:paraId="1FEF93E1" w14:textId="77777777" w:rsidR="00582476" w:rsidRPr="0096296A" w:rsidRDefault="00582476" w:rsidP="00582476">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rPr>
      </w:pPr>
      <w:r w:rsidRPr="00C40B5D">
        <w:rPr>
          <w:rFonts w:ascii="Arial" w:hAnsi="Arial" w:cs="Arial"/>
          <w:b/>
          <w:bCs/>
        </w:rPr>
        <w:t>N/No</w:t>
      </w:r>
      <w:r w:rsidRPr="00C40B5D">
        <w:rPr>
          <w:rFonts w:ascii="Arial" w:hAnsi="Arial" w:cs="Arial"/>
          <w:b/>
          <w:bCs/>
          <w:spacing w:val="-12"/>
        </w:rPr>
        <w:t xml:space="preserve"> </w:t>
      </w:r>
      <w:r w:rsidRPr="00C40B5D">
        <w:rPr>
          <w:rFonts w:ascii="Arial" w:hAnsi="Arial" w:cs="Arial"/>
          <w:b/>
          <w:bCs/>
        </w:rPr>
        <w:t>Grade</w:t>
      </w:r>
      <w:r w:rsidRPr="00C40B5D">
        <w:rPr>
          <w:rFonts w:ascii="Arial" w:hAnsi="Arial" w:cs="Arial"/>
          <w:b/>
          <w:bCs/>
          <w:spacing w:val="-8"/>
        </w:rPr>
        <w:t xml:space="preserve"> </w:t>
      </w:r>
      <w:r w:rsidRPr="00C40B5D">
        <w:rPr>
          <w:rFonts w:ascii="Arial" w:hAnsi="Arial" w:cs="Arial"/>
          <w:b/>
          <w:bCs/>
        </w:rPr>
        <w:t>–</w:t>
      </w:r>
      <w:r w:rsidRPr="00C40B5D">
        <w:rPr>
          <w:rFonts w:ascii="Arial" w:hAnsi="Arial" w:cs="Arial"/>
          <w:b/>
          <w:bCs/>
          <w:spacing w:val="-14"/>
        </w:rPr>
        <w:t xml:space="preserve"> </w:t>
      </w:r>
      <w:r w:rsidRPr="00C40B5D">
        <w:rPr>
          <w:rFonts w:ascii="Arial" w:hAnsi="Arial" w:cs="Arial"/>
        </w:rPr>
        <w:t>means</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no</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8"/>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0"/>
        </w:rPr>
        <w:t xml:space="preserve"> </w:t>
      </w:r>
      <w:r w:rsidRPr="00C40B5D">
        <w:rPr>
          <w:rFonts w:ascii="Arial" w:hAnsi="Arial" w:cs="Arial"/>
        </w:rPr>
        <w:t>and</w:t>
      </w:r>
      <w:r w:rsidRPr="00C40B5D">
        <w:rPr>
          <w:rFonts w:ascii="Arial" w:hAnsi="Arial" w:cs="Arial"/>
          <w:spacing w:val="-8"/>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the</w:t>
      </w:r>
      <w:r w:rsidRPr="00C40B5D">
        <w:rPr>
          <w:rFonts w:ascii="Arial" w:hAnsi="Arial" w:cs="Arial"/>
          <w:spacing w:val="-10"/>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did</w:t>
      </w:r>
      <w:r w:rsidRPr="00C40B5D">
        <w:rPr>
          <w:rFonts w:ascii="Arial" w:hAnsi="Arial" w:cs="Arial"/>
          <w:spacing w:val="-8"/>
        </w:rPr>
        <w:t xml:space="preserve"> </w:t>
      </w:r>
      <w:r w:rsidRPr="00C40B5D">
        <w:rPr>
          <w:rFonts w:ascii="Arial" w:hAnsi="Arial" w:cs="Arial"/>
        </w:rPr>
        <w:t>not</w:t>
      </w:r>
      <w:r w:rsidRPr="00C40B5D">
        <w:rPr>
          <w:rFonts w:ascii="Arial" w:hAnsi="Arial" w:cs="Arial"/>
          <w:spacing w:val="-11"/>
        </w:rPr>
        <w:t xml:space="preserve"> </w:t>
      </w:r>
      <w:r w:rsidRPr="00C40B5D">
        <w:rPr>
          <w:rFonts w:ascii="Arial" w:hAnsi="Arial" w:cs="Arial"/>
        </w:rPr>
        <w:t>achieve</w:t>
      </w:r>
      <w:r w:rsidRPr="00C40B5D">
        <w:rPr>
          <w:rFonts w:ascii="Arial" w:hAnsi="Arial" w:cs="Arial"/>
          <w:spacing w:val="-12"/>
        </w:rPr>
        <w:t xml:space="preserve"> </w:t>
      </w:r>
      <w:r w:rsidRPr="00C40B5D">
        <w:rPr>
          <w:rFonts w:ascii="Arial" w:hAnsi="Arial" w:cs="Arial"/>
        </w:rPr>
        <w:t>a</w:t>
      </w:r>
      <w:r w:rsidRPr="00C40B5D">
        <w:rPr>
          <w:rFonts w:ascii="Arial" w:hAnsi="Arial" w:cs="Arial"/>
          <w:spacing w:val="-9"/>
        </w:rPr>
        <w:t xml:space="preserve"> </w:t>
      </w:r>
      <w:r w:rsidRPr="00C40B5D">
        <w:rPr>
          <w:rFonts w:ascii="Arial" w:hAnsi="Arial" w:cs="Arial"/>
        </w:rPr>
        <w:t>level</w:t>
      </w:r>
      <w:r w:rsidRPr="00C40B5D">
        <w:rPr>
          <w:rFonts w:ascii="Arial" w:hAnsi="Arial" w:cs="Arial"/>
          <w:spacing w:val="-11"/>
        </w:rPr>
        <w:t xml:space="preserve"> </w:t>
      </w:r>
      <w:r w:rsidRPr="00C40B5D">
        <w:rPr>
          <w:rFonts w:ascii="Arial" w:hAnsi="Arial" w:cs="Arial"/>
        </w:rPr>
        <w:t>of performance</w:t>
      </w:r>
      <w:r w:rsidRPr="00C40B5D">
        <w:rPr>
          <w:rFonts w:ascii="Arial" w:hAnsi="Arial" w:cs="Arial"/>
          <w:spacing w:val="-9"/>
        </w:rPr>
        <w:t xml:space="preserve"> </w:t>
      </w:r>
      <w:r w:rsidRPr="00C40B5D">
        <w:rPr>
          <w:rFonts w:ascii="Arial" w:hAnsi="Arial" w:cs="Arial"/>
        </w:rPr>
        <w:t>judged</w:t>
      </w:r>
      <w:r w:rsidRPr="00C40B5D">
        <w:rPr>
          <w:rFonts w:ascii="Arial" w:hAnsi="Arial" w:cs="Arial"/>
          <w:spacing w:val="-15"/>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13"/>
        </w:rPr>
        <w:t xml:space="preserve"> </w:t>
      </w:r>
      <w:r w:rsidRPr="00C40B5D">
        <w:rPr>
          <w:rFonts w:ascii="Arial" w:hAnsi="Arial" w:cs="Arial"/>
        </w:rPr>
        <w:t>satisfactory</w:t>
      </w:r>
      <w:r w:rsidRPr="00C40B5D">
        <w:rPr>
          <w:rFonts w:ascii="Arial" w:hAnsi="Arial" w:cs="Arial"/>
          <w:spacing w:val="-14"/>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2"/>
        </w:rPr>
        <w:t xml:space="preserve"> the student’s </w:t>
      </w:r>
      <w:r w:rsidRPr="00C40B5D">
        <w:rPr>
          <w:rFonts w:ascii="Arial" w:hAnsi="Arial" w:cs="Arial"/>
        </w:rPr>
        <w:t>didactic</w:t>
      </w:r>
      <w:r w:rsidRPr="00C40B5D">
        <w:rPr>
          <w:rFonts w:ascii="Arial" w:hAnsi="Arial" w:cs="Arial"/>
          <w:spacing w:val="-16"/>
        </w:rPr>
        <w:t xml:space="preserve"> </w:t>
      </w:r>
      <w:r w:rsidRPr="00C40B5D">
        <w:rPr>
          <w:rFonts w:ascii="Arial" w:hAnsi="Arial" w:cs="Arial"/>
        </w:rPr>
        <w:t>and</w:t>
      </w:r>
      <w:r w:rsidRPr="00C40B5D">
        <w:rPr>
          <w:rFonts w:ascii="Arial" w:hAnsi="Arial" w:cs="Arial"/>
          <w:spacing w:val="-13"/>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4508D4B0" w14:textId="77777777" w:rsidR="00582476" w:rsidRPr="0096296A" w:rsidRDefault="00582476" w:rsidP="00582476">
      <w:pPr>
        <w:pStyle w:val="Heading3"/>
        <w:rPr>
          <w:color w:val="FF0000"/>
        </w:rPr>
      </w:pPr>
      <w:bookmarkStart w:id="119" w:name="_Toc213840280"/>
      <w:r w:rsidRPr="0096296A">
        <w:rPr>
          <w:color w:val="FF0000"/>
        </w:rPr>
        <w:lastRenderedPageBreak/>
        <w:t>N Grade Policy</w:t>
      </w:r>
      <w:bookmarkEnd w:id="119"/>
    </w:p>
    <w:p w14:paraId="36E99838" w14:textId="14232687" w:rsidR="005A2923" w:rsidRPr="00607AE4" w:rsidRDefault="00582476" w:rsidP="00607AE4">
      <w:pPr>
        <w:spacing w:after="0" w:line="276" w:lineRule="auto"/>
        <w:ind w:left="720"/>
        <w:rPr>
          <w:rFonts w:ascii="Arial" w:hAnsi="Arial" w:cs="Arial"/>
          <w:color w:val="FF0000"/>
        </w:rPr>
      </w:pPr>
      <w:r w:rsidRPr="0096296A">
        <w:rPr>
          <w:rFonts w:ascii="Arial" w:hAnsi="Arial" w:cs="Arial"/>
          <w:color w:val="FF0000"/>
        </w:rPr>
        <w:t xml:space="preserve">Students who fail this rotation </w:t>
      </w:r>
      <w:r>
        <w:rPr>
          <w:rFonts w:ascii="Arial" w:hAnsi="Arial" w:cs="Arial"/>
          <w:color w:val="FF0000"/>
        </w:rPr>
        <w:t xml:space="preserve">will </w:t>
      </w:r>
      <w:r w:rsidRPr="0096296A">
        <w:rPr>
          <w:rFonts w:ascii="Arial" w:hAnsi="Arial" w:cs="Arial"/>
          <w:color w:val="FF0000"/>
        </w:rPr>
        <w:t>have to repeat the entire rotation and fulfill all (clinical and academic) requirements.</w:t>
      </w:r>
    </w:p>
    <w:p w14:paraId="758D7C2F" w14:textId="24055EF4" w:rsidR="26910FCD" w:rsidRPr="00C40B5D" w:rsidRDefault="26910FCD" w:rsidP="000602B1">
      <w:pPr>
        <w:spacing w:after="0" w:line="276" w:lineRule="auto"/>
        <w:rPr>
          <w:rFonts w:ascii="Arial" w:hAnsi="Arial" w:cs="Arial"/>
        </w:rPr>
      </w:pPr>
    </w:p>
    <w:p w14:paraId="49AA0BBB" w14:textId="72F35323" w:rsidR="288612F8" w:rsidRPr="00C40B5D" w:rsidRDefault="288612F8" w:rsidP="000602B1">
      <w:pPr>
        <w:pStyle w:val="Heading1"/>
        <w:spacing w:before="0" w:after="0" w:line="276" w:lineRule="auto"/>
        <w:rPr>
          <w:rFonts w:ascii="Arial" w:eastAsia="Arial" w:hAnsi="Arial" w:cs="Arial"/>
          <w:b w:val="0"/>
          <w:bCs w:val="0"/>
        </w:rPr>
      </w:pPr>
      <w:bookmarkStart w:id="120" w:name="_Toc213840281"/>
      <w:r w:rsidRPr="0061495F">
        <w:rPr>
          <w:rFonts w:ascii="Arial" w:eastAsia="Arial" w:hAnsi="Arial" w:cs="Arial"/>
        </w:rPr>
        <w:t>S</w:t>
      </w:r>
      <w:r w:rsidR="22A3AEB6" w:rsidRPr="0061495F">
        <w:rPr>
          <w:rFonts w:ascii="Arial" w:eastAsia="Arial" w:hAnsi="Arial" w:cs="Arial"/>
        </w:rPr>
        <w:t>TUDENT RESPONSIBILITIES AND EXPECTATIONS</w:t>
      </w:r>
      <w:bookmarkEnd w:id="120"/>
    </w:p>
    <w:p w14:paraId="0DFA48FF" w14:textId="77777777" w:rsidR="003C27B5" w:rsidRDefault="003C27B5" w:rsidP="003C27B5">
      <w:pPr>
        <w:ind w:left="360"/>
        <w:rPr>
          <w:rFonts w:ascii="Arial" w:hAnsi="Arial" w:cs="Arial"/>
        </w:rPr>
      </w:pPr>
      <w:r w:rsidRPr="00016F1D">
        <w:rPr>
          <w:rFonts w:ascii="Arial" w:hAnsi="Arial" w:cs="Arial"/>
        </w:rPr>
        <w:t>The internal medicine clerkship is divided into three four-week rotations that include an IM- Ambulatory, IM-Hospital and IM-Sub-I clerkship. This will provide the mechanism to achieve the objectives that will be covered in internal medicine.</w:t>
      </w:r>
    </w:p>
    <w:p w14:paraId="55CF06B9" w14:textId="77777777" w:rsidR="003C27B5" w:rsidRDefault="003C27B5" w:rsidP="003C27B5">
      <w:pPr>
        <w:ind w:left="360"/>
        <w:rPr>
          <w:rFonts w:ascii="Arial" w:hAnsi="Arial" w:cs="Arial"/>
        </w:rPr>
      </w:pPr>
      <w:r w:rsidRPr="00016F1D">
        <w:rPr>
          <w:rFonts w:ascii="Arial" w:hAnsi="Arial" w:cs="Arial"/>
        </w:rPr>
        <w:t>During the third-year outpatient IM rotation, students will rotate as a part of the medical team at a primary care office, which may or may not have additional time spent on the attending's service in the hospital. The students will collaborate primarily with the preceptor and with intern/resident physicians when applicable as part of the team caring for patients. Students will be expected to write office notes and begin to develop a basic assessment and plan for the patients they care for.</w:t>
      </w:r>
    </w:p>
    <w:p w14:paraId="0241C7DE" w14:textId="77777777" w:rsidR="003C27B5" w:rsidRPr="00016F1D" w:rsidRDefault="003C27B5" w:rsidP="003C27B5">
      <w:pPr>
        <w:ind w:left="360"/>
        <w:rPr>
          <w:rFonts w:ascii="Arial" w:hAnsi="Arial" w:cs="Arial"/>
        </w:rPr>
      </w:pPr>
      <w:r w:rsidRPr="239936DE">
        <w:rPr>
          <w:rFonts w:ascii="Arial" w:hAnsi="Arial" w:cs="Arial"/>
        </w:rPr>
        <w:t>Medical students are expected to participate in direct patient care in the office, although final responsibility and decision-making rests with the attending physician. As a third-year student more emphasis will be placed on student responsibility and your ability to manage basic internal medicine patients. Students are required to attend didactics as assigned.</w:t>
      </w:r>
    </w:p>
    <w:p w14:paraId="309D4F44" w14:textId="77777777" w:rsidR="003C27B5" w:rsidRPr="00016F1D" w:rsidRDefault="003C27B5" w:rsidP="003C27B5">
      <w:pPr>
        <w:ind w:left="360"/>
        <w:rPr>
          <w:rFonts w:ascii="Arial" w:hAnsi="Arial" w:cs="Arial"/>
        </w:rPr>
      </w:pPr>
      <w:r w:rsidRPr="239936DE">
        <w:rPr>
          <w:rFonts w:ascii="Arial" w:hAnsi="Arial" w:cs="Arial"/>
        </w:rPr>
        <w:t>During your clinical rotation you will be part of many different learning environments and will be given a great deal of responsibility. Importantly, most of your patients will consider you a critical member of the medical team and see you as a physician. Given this, it is vital that a high-level professional behavior is maintained. Outward appearance is particularly important in this regard and is critical for initial impressions and for gaining the respect of your patients.</w:t>
      </w:r>
    </w:p>
    <w:p w14:paraId="1DF69F5A" w14:textId="5069BC10" w:rsidR="003C27B5" w:rsidRPr="00016F1D" w:rsidRDefault="003C27B5" w:rsidP="003C27B5">
      <w:pPr>
        <w:ind w:left="360"/>
        <w:rPr>
          <w:rFonts w:ascii="Arial" w:hAnsi="Arial" w:cs="Arial"/>
        </w:rPr>
      </w:pPr>
      <w:r w:rsidRPr="239936DE">
        <w:rPr>
          <w:rFonts w:ascii="Arial" w:hAnsi="Arial" w:cs="Arial"/>
        </w:rPr>
        <w:t xml:space="preserve">Scrubs are provided for situations where extended periods of patient care necessitate more comfortable clothing or a change in clothing. Therefore, scrubs are allowed for on-call days </w:t>
      </w:r>
      <w:r w:rsidR="009C3329" w:rsidRPr="239936DE">
        <w:rPr>
          <w:rFonts w:ascii="Arial" w:hAnsi="Arial" w:cs="Arial"/>
        </w:rPr>
        <w:t>only and</w:t>
      </w:r>
      <w:r w:rsidRPr="239936DE">
        <w:rPr>
          <w:rFonts w:ascii="Arial" w:hAnsi="Arial" w:cs="Arial"/>
        </w:rPr>
        <w:t xml:space="preserve"> are not typically appropriate for the office setting.</w:t>
      </w:r>
    </w:p>
    <w:p w14:paraId="194BFA4B" w14:textId="77777777" w:rsidR="003C27B5" w:rsidRPr="00016F1D" w:rsidRDefault="003C27B5" w:rsidP="003C27B5">
      <w:pPr>
        <w:ind w:left="360"/>
        <w:rPr>
          <w:rFonts w:ascii="Arial" w:hAnsi="Arial" w:cs="Arial"/>
        </w:rPr>
      </w:pPr>
      <w:r w:rsidRPr="00016F1D">
        <w:rPr>
          <w:rFonts w:ascii="Arial" w:hAnsi="Arial" w:cs="Arial"/>
        </w:rPr>
        <w:t>At ALL times when patient contact is expected or anticipated, your waist-length WHITE COAT will be worn, with your ID badge worn above the waist.</w:t>
      </w:r>
    </w:p>
    <w:p w14:paraId="12CDC460" w14:textId="77777777" w:rsidR="003C27B5" w:rsidRPr="00016F1D" w:rsidRDefault="003C27B5" w:rsidP="003C27B5">
      <w:pPr>
        <w:ind w:left="360"/>
        <w:rPr>
          <w:rFonts w:ascii="Arial" w:hAnsi="Arial" w:cs="Arial"/>
        </w:rPr>
      </w:pPr>
      <w:r>
        <w:rPr>
          <w:rFonts w:ascii="Arial" w:hAnsi="Arial" w:cs="Arial"/>
        </w:rPr>
        <w:t>S</w:t>
      </w:r>
      <w:r w:rsidRPr="00016F1D">
        <w:rPr>
          <w:rFonts w:ascii="Arial" w:hAnsi="Arial" w:cs="Arial"/>
        </w:rPr>
        <w:t>tudents are expected to function collaboratively on health care teams that include health professionals from other disciplines in the provision of quality, patient-centered care.</w:t>
      </w:r>
    </w:p>
    <w:p w14:paraId="7AF34208" w14:textId="77777777" w:rsidR="003C27B5" w:rsidRPr="00016F1D" w:rsidRDefault="003C27B5" w:rsidP="003C27B5">
      <w:pPr>
        <w:ind w:left="360"/>
        <w:rPr>
          <w:rFonts w:ascii="Arial" w:hAnsi="Arial" w:cs="Arial"/>
        </w:rPr>
      </w:pPr>
      <w:r w:rsidRPr="239936DE">
        <w:rPr>
          <w:rFonts w:ascii="Arial" w:hAnsi="Arial" w:cs="Arial"/>
        </w:rPr>
        <w:t>Students are expected to identify, access, interpret and apply medical evidence contained in the scientific literature related to patients’ health problems.</w:t>
      </w:r>
    </w:p>
    <w:p w14:paraId="61391EB8" w14:textId="60CA98AD" w:rsidR="003C27B5" w:rsidRPr="00016F1D" w:rsidRDefault="003C27B5" w:rsidP="003C27B5">
      <w:pPr>
        <w:ind w:left="360"/>
        <w:rPr>
          <w:rFonts w:ascii="Arial" w:hAnsi="Arial" w:cs="Arial"/>
        </w:rPr>
      </w:pPr>
      <w:r w:rsidRPr="00016F1D">
        <w:rPr>
          <w:rFonts w:ascii="Arial" w:hAnsi="Arial" w:cs="Arial"/>
        </w:rPr>
        <w:t xml:space="preserve">Students are expected to: assess their personal learning needs specific to this clinical rotation, engage in deliberate, independent learning activities to address their gaps in knowledge, skills, or attitudes; and solicit feedback and use it </w:t>
      </w:r>
      <w:r w:rsidR="00CC0B35" w:rsidRPr="00016F1D">
        <w:rPr>
          <w:rFonts w:ascii="Arial" w:hAnsi="Arial" w:cs="Arial"/>
        </w:rPr>
        <w:t>daily</w:t>
      </w:r>
      <w:r w:rsidRPr="00016F1D">
        <w:rPr>
          <w:rFonts w:ascii="Arial" w:hAnsi="Arial" w:cs="Arial"/>
        </w:rPr>
        <w:t xml:space="preserve"> to continuously improve their clinical practice.</w:t>
      </w:r>
    </w:p>
    <w:p w14:paraId="675C75BF" w14:textId="77777777" w:rsidR="003C27B5" w:rsidRPr="00016F1D" w:rsidRDefault="003C27B5" w:rsidP="003C27B5">
      <w:pPr>
        <w:ind w:firstLine="360"/>
        <w:rPr>
          <w:rFonts w:ascii="Arial" w:hAnsi="Arial" w:cs="Arial"/>
        </w:rPr>
      </w:pPr>
      <w:r w:rsidRPr="00016F1D">
        <w:rPr>
          <w:rFonts w:ascii="Arial" w:hAnsi="Arial" w:cs="Arial"/>
        </w:rPr>
        <w:t>MSUCOM Clinical Suggestions:</w:t>
      </w:r>
    </w:p>
    <w:p w14:paraId="611E18B8" w14:textId="77777777" w:rsidR="003C27B5" w:rsidRPr="00016F1D" w:rsidRDefault="003C27B5" w:rsidP="000C2A9A">
      <w:pPr>
        <w:pStyle w:val="ListParagraph"/>
        <w:numPr>
          <w:ilvl w:val="0"/>
          <w:numId w:val="19"/>
        </w:numPr>
        <w:spacing w:after="0" w:line="276" w:lineRule="auto"/>
        <w:jc w:val="left"/>
        <w:rPr>
          <w:rFonts w:ascii="Arial" w:hAnsi="Arial" w:cs="Arial"/>
        </w:rPr>
      </w:pPr>
      <w:r w:rsidRPr="00016F1D">
        <w:rPr>
          <w:rFonts w:ascii="Arial" w:hAnsi="Arial" w:cs="Arial"/>
          <w:spacing w:val="1"/>
        </w:rPr>
        <w:t>S</w:t>
      </w:r>
      <w:r w:rsidRPr="00016F1D">
        <w:rPr>
          <w:rFonts w:ascii="Arial" w:hAnsi="Arial" w:cs="Arial"/>
        </w:rPr>
        <w:t xml:space="preserve">how up </w:t>
      </w:r>
      <w:r w:rsidRPr="00016F1D">
        <w:rPr>
          <w:rFonts w:ascii="Arial" w:hAnsi="Arial" w:cs="Arial"/>
          <w:spacing w:val="-1"/>
        </w:rPr>
        <w:t>ea</w:t>
      </w:r>
      <w:r w:rsidRPr="00016F1D">
        <w:rPr>
          <w:rFonts w:ascii="Arial" w:hAnsi="Arial" w:cs="Arial"/>
        </w:rPr>
        <w:t>r</w:t>
      </w:r>
      <w:r w:rsidRPr="00016F1D">
        <w:rPr>
          <w:rFonts w:ascii="Arial" w:hAnsi="Arial" w:cs="Arial"/>
          <w:spacing w:val="4"/>
        </w:rPr>
        <w:t>l</w:t>
      </w:r>
      <w:r w:rsidRPr="00016F1D">
        <w:rPr>
          <w:rFonts w:ascii="Arial" w:hAnsi="Arial" w:cs="Arial"/>
          <w:spacing w:val="-5"/>
        </w:rPr>
        <w:t>y</w:t>
      </w:r>
      <w:r w:rsidRPr="00016F1D">
        <w:rPr>
          <w:rFonts w:ascii="Arial" w:hAnsi="Arial" w:cs="Arial"/>
        </w:rPr>
        <w:t>.</w:t>
      </w:r>
    </w:p>
    <w:p w14:paraId="5AA7401B" w14:textId="77777777" w:rsidR="003C27B5" w:rsidRPr="00016F1D" w:rsidRDefault="003C27B5" w:rsidP="000C2A9A">
      <w:pPr>
        <w:pStyle w:val="ListParagraph"/>
        <w:numPr>
          <w:ilvl w:val="0"/>
          <w:numId w:val="19"/>
        </w:numPr>
        <w:spacing w:after="0" w:line="276" w:lineRule="auto"/>
        <w:jc w:val="left"/>
        <w:rPr>
          <w:rFonts w:ascii="Arial" w:hAnsi="Arial" w:cs="Arial"/>
        </w:rPr>
      </w:pPr>
      <w:r w:rsidRPr="00016F1D">
        <w:rPr>
          <w:rFonts w:ascii="Arial" w:hAnsi="Arial" w:cs="Arial"/>
        </w:rPr>
        <w:t>De</w:t>
      </w:r>
      <w:r w:rsidRPr="00016F1D">
        <w:rPr>
          <w:rFonts w:ascii="Arial" w:hAnsi="Arial" w:cs="Arial"/>
          <w:spacing w:val="-2"/>
        </w:rPr>
        <w:t>m</w:t>
      </w:r>
      <w:r w:rsidRPr="00016F1D">
        <w:rPr>
          <w:rFonts w:ascii="Arial" w:hAnsi="Arial" w:cs="Arial"/>
        </w:rPr>
        <w:t>onstr</w:t>
      </w:r>
      <w:r w:rsidRPr="00016F1D">
        <w:rPr>
          <w:rFonts w:ascii="Arial" w:hAnsi="Arial" w:cs="Arial"/>
          <w:spacing w:val="-1"/>
        </w:rPr>
        <w:t>a</w:t>
      </w:r>
      <w:r w:rsidRPr="00016F1D">
        <w:rPr>
          <w:rFonts w:ascii="Arial" w:hAnsi="Arial" w:cs="Arial"/>
        </w:rPr>
        <w:t>te</w:t>
      </w:r>
      <w:r w:rsidRPr="00016F1D">
        <w:rPr>
          <w:rFonts w:ascii="Arial" w:hAnsi="Arial" w:cs="Arial"/>
          <w:spacing w:val="1"/>
        </w:rPr>
        <w:t xml:space="preserve"> </w:t>
      </w:r>
      <w:r w:rsidRPr="00016F1D">
        <w:rPr>
          <w:rFonts w:ascii="Arial" w:hAnsi="Arial" w:cs="Arial"/>
          <w:spacing w:val="-2"/>
        </w:rPr>
        <w:t>g</w:t>
      </w:r>
      <w:r w:rsidRPr="00016F1D">
        <w:rPr>
          <w:rFonts w:ascii="Arial" w:hAnsi="Arial" w:cs="Arial"/>
          <w:spacing w:val="-1"/>
        </w:rPr>
        <w:t>e</w:t>
      </w:r>
      <w:r w:rsidRPr="00016F1D">
        <w:rPr>
          <w:rFonts w:ascii="Arial" w:hAnsi="Arial" w:cs="Arial"/>
        </w:rPr>
        <w:t>nui</w:t>
      </w:r>
      <w:r w:rsidRPr="00016F1D">
        <w:rPr>
          <w:rFonts w:ascii="Arial" w:hAnsi="Arial" w:cs="Arial"/>
          <w:spacing w:val="4"/>
        </w:rPr>
        <w:t>n</w:t>
      </w:r>
      <w:r w:rsidRPr="00016F1D">
        <w:rPr>
          <w:rFonts w:ascii="Arial" w:hAnsi="Arial" w:cs="Arial"/>
        </w:rPr>
        <w:t>e</w:t>
      </w:r>
      <w:r w:rsidRPr="00016F1D">
        <w:rPr>
          <w:rFonts w:ascii="Arial" w:hAnsi="Arial" w:cs="Arial"/>
          <w:spacing w:val="-2"/>
        </w:rPr>
        <w:t xml:space="preserve"> </w:t>
      </w:r>
      <w:r w:rsidRPr="00016F1D">
        <w:rPr>
          <w:rFonts w:ascii="Arial" w:hAnsi="Arial" w:cs="Arial"/>
        </w:rPr>
        <w:t>int</w:t>
      </w:r>
      <w:r w:rsidRPr="00016F1D">
        <w:rPr>
          <w:rFonts w:ascii="Arial" w:hAnsi="Arial" w:cs="Arial"/>
          <w:spacing w:val="-1"/>
        </w:rPr>
        <w:t>e</w:t>
      </w:r>
      <w:r w:rsidRPr="00016F1D">
        <w:rPr>
          <w:rFonts w:ascii="Arial" w:hAnsi="Arial" w:cs="Arial"/>
        </w:rPr>
        <w:t>r</w:t>
      </w:r>
      <w:r w:rsidRPr="00016F1D">
        <w:rPr>
          <w:rFonts w:ascii="Arial" w:hAnsi="Arial" w:cs="Arial"/>
          <w:spacing w:val="-2"/>
        </w:rPr>
        <w:t>e</w:t>
      </w:r>
      <w:r w:rsidRPr="00016F1D">
        <w:rPr>
          <w:rFonts w:ascii="Arial" w:hAnsi="Arial" w:cs="Arial"/>
        </w:rPr>
        <w:t>st.</w:t>
      </w:r>
    </w:p>
    <w:p w14:paraId="5D532FE9" w14:textId="77777777" w:rsidR="003C27B5" w:rsidRPr="00016F1D" w:rsidRDefault="003C27B5" w:rsidP="000C2A9A">
      <w:pPr>
        <w:pStyle w:val="ListParagraph"/>
        <w:numPr>
          <w:ilvl w:val="0"/>
          <w:numId w:val="19"/>
        </w:numPr>
        <w:spacing w:after="0" w:line="276" w:lineRule="auto"/>
        <w:jc w:val="left"/>
        <w:rPr>
          <w:rFonts w:ascii="Arial" w:hAnsi="Arial" w:cs="Arial"/>
        </w:rPr>
      </w:pPr>
      <w:r w:rsidRPr="00016F1D">
        <w:rPr>
          <w:rFonts w:ascii="Arial" w:hAnsi="Arial" w:cs="Arial"/>
        </w:rPr>
        <w:t>R</w:t>
      </w:r>
      <w:r w:rsidRPr="00016F1D">
        <w:rPr>
          <w:rFonts w:ascii="Arial" w:hAnsi="Arial" w:cs="Arial"/>
          <w:spacing w:val="-1"/>
        </w:rPr>
        <w:t>ec</w:t>
      </w:r>
      <w:r w:rsidRPr="00016F1D">
        <w:rPr>
          <w:rFonts w:ascii="Arial" w:hAnsi="Arial" w:cs="Arial"/>
        </w:rPr>
        <w:t>o</w:t>
      </w:r>
      <w:r w:rsidRPr="00016F1D">
        <w:rPr>
          <w:rFonts w:ascii="Arial" w:hAnsi="Arial" w:cs="Arial"/>
          <w:spacing w:val="-1"/>
        </w:rPr>
        <w:t>r</w:t>
      </w:r>
      <w:r w:rsidRPr="00016F1D">
        <w:rPr>
          <w:rFonts w:ascii="Arial" w:hAnsi="Arial" w:cs="Arial"/>
        </w:rPr>
        <w:t>d d</w:t>
      </w:r>
      <w:r w:rsidRPr="00016F1D">
        <w:rPr>
          <w:rFonts w:ascii="Arial" w:hAnsi="Arial" w:cs="Arial"/>
          <w:spacing w:val="-1"/>
        </w:rPr>
        <w:t>a</w:t>
      </w:r>
      <w:r w:rsidRPr="00016F1D">
        <w:rPr>
          <w:rFonts w:ascii="Arial" w:hAnsi="Arial" w:cs="Arial"/>
        </w:rPr>
        <w:t>i</w:t>
      </w:r>
      <w:r w:rsidRPr="00016F1D">
        <w:rPr>
          <w:rFonts w:ascii="Arial" w:hAnsi="Arial" w:cs="Arial"/>
          <w:spacing w:val="5"/>
        </w:rPr>
        <w:t>l</w:t>
      </w:r>
      <w:r w:rsidRPr="00016F1D">
        <w:rPr>
          <w:rFonts w:ascii="Arial" w:hAnsi="Arial" w:cs="Arial"/>
        </w:rPr>
        <w:t>y</w:t>
      </w:r>
      <w:r w:rsidRPr="00016F1D">
        <w:rPr>
          <w:rFonts w:ascii="Arial" w:hAnsi="Arial" w:cs="Arial"/>
          <w:spacing w:val="-5"/>
        </w:rPr>
        <w:t xml:space="preserve"> </w:t>
      </w:r>
      <w:r w:rsidRPr="00016F1D">
        <w:rPr>
          <w:rFonts w:ascii="Arial" w:hAnsi="Arial" w:cs="Arial"/>
          <w:spacing w:val="-1"/>
        </w:rPr>
        <w:t>c</w:t>
      </w:r>
      <w:r w:rsidRPr="00016F1D">
        <w:rPr>
          <w:rFonts w:ascii="Arial" w:hAnsi="Arial" w:cs="Arial"/>
        </w:rPr>
        <w:t>l</w:t>
      </w:r>
      <w:r w:rsidRPr="00016F1D">
        <w:rPr>
          <w:rFonts w:ascii="Arial" w:hAnsi="Arial" w:cs="Arial"/>
          <w:spacing w:val="2"/>
        </w:rPr>
        <w:t>i</w:t>
      </w:r>
      <w:r w:rsidRPr="00016F1D">
        <w:rPr>
          <w:rFonts w:ascii="Arial" w:hAnsi="Arial" w:cs="Arial"/>
          <w:spacing w:val="-1"/>
        </w:rPr>
        <w:t>n</w:t>
      </w:r>
      <w:r w:rsidRPr="00016F1D">
        <w:rPr>
          <w:rFonts w:ascii="Arial" w:hAnsi="Arial" w:cs="Arial"/>
        </w:rPr>
        <w:t>ic</w:t>
      </w:r>
      <w:r w:rsidRPr="00016F1D">
        <w:rPr>
          <w:rFonts w:ascii="Arial" w:hAnsi="Arial" w:cs="Arial"/>
          <w:spacing w:val="-1"/>
        </w:rPr>
        <w:t>a</w:t>
      </w:r>
      <w:r w:rsidRPr="00016F1D">
        <w:rPr>
          <w:rFonts w:ascii="Arial" w:hAnsi="Arial" w:cs="Arial"/>
        </w:rPr>
        <w:t>l q</w:t>
      </w:r>
      <w:r w:rsidRPr="00016F1D">
        <w:rPr>
          <w:rFonts w:ascii="Arial" w:hAnsi="Arial" w:cs="Arial"/>
          <w:spacing w:val="-1"/>
        </w:rPr>
        <w:t>u</w:t>
      </w:r>
      <w:r w:rsidRPr="00016F1D">
        <w:rPr>
          <w:rFonts w:ascii="Arial" w:hAnsi="Arial" w:cs="Arial"/>
          <w:spacing w:val="3"/>
        </w:rPr>
        <w:t>e</w:t>
      </w:r>
      <w:r w:rsidRPr="00016F1D">
        <w:rPr>
          <w:rFonts w:ascii="Arial" w:hAnsi="Arial" w:cs="Arial"/>
        </w:rPr>
        <w:t>s</w:t>
      </w:r>
      <w:r w:rsidRPr="00016F1D">
        <w:rPr>
          <w:rFonts w:ascii="Arial" w:hAnsi="Arial" w:cs="Arial"/>
          <w:spacing w:val="-1"/>
        </w:rPr>
        <w:t>t</w:t>
      </w:r>
      <w:r w:rsidRPr="00016F1D">
        <w:rPr>
          <w:rFonts w:ascii="Arial" w:hAnsi="Arial" w:cs="Arial"/>
          <w:spacing w:val="2"/>
        </w:rPr>
        <w:t>i</w:t>
      </w:r>
      <w:r w:rsidRPr="00016F1D">
        <w:rPr>
          <w:rFonts w:ascii="Arial" w:hAnsi="Arial" w:cs="Arial"/>
        </w:rPr>
        <w:t xml:space="preserve">ons </w:t>
      </w:r>
      <w:r w:rsidRPr="00016F1D">
        <w:rPr>
          <w:rFonts w:ascii="Arial" w:hAnsi="Arial" w:cs="Arial"/>
          <w:spacing w:val="-1"/>
        </w:rPr>
        <w:t>f</w:t>
      </w:r>
      <w:r w:rsidRPr="00016F1D">
        <w:rPr>
          <w:rFonts w:ascii="Arial" w:hAnsi="Arial" w:cs="Arial"/>
        </w:rPr>
        <w:t>or</w:t>
      </w:r>
      <w:r w:rsidRPr="00016F1D">
        <w:rPr>
          <w:rFonts w:ascii="Arial" w:hAnsi="Arial" w:cs="Arial"/>
          <w:spacing w:val="-1"/>
        </w:rPr>
        <w:t xml:space="preserve"> n</w:t>
      </w:r>
      <w:r w:rsidRPr="00016F1D">
        <w:rPr>
          <w:rFonts w:ascii="Arial" w:hAnsi="Arial" w:cs="Arial"/>
        </w:rPr>
        <w:t>i</w:t>
      </w:r>
      <w:r w:rsidRPr="00016F1D">
        <w:rPr>
          <w:rFonts w:ascii="Arial" w:hAnsi="Arial" w:cs="Arial"/>
          <w:spacing w:val="-2"/>
        </w:rPr>
        <w:t>g</w:t>
      </w:r>
      <w:r w:rsidRPr="00016F1D">
        <w:rPr>
          <w:rFonts w:ascii="Arial" w:hAnsi="Arial" w:cs="Arial"/>
        </w:rPr>
        <w:t>ht</w:t>
      </w:r>
      <w:r w:rsidRPr="00016F1D">
        <w:rPr>
          <w:rFonts w:ascii="Arial" w:hAnsi="Arial" w:cs="Arial"/>
          <w:spacing w:val="4"/>
        </w:rPr>
        <w:t>l</w:t>
      </w:r>
      <w:r w:rsidRPr="00016F1D">
        <w:rPr>
          <w:rFonts w:ascii="Arial" w:hAnsi="Arial" w:cs="Arial"/>
        </w:rPr>
        <w:t>y</w:t>
      </w:r>
      <w:r w:rsidRPr="00016F1D">
        <w:rPr>
          <w:rFonts w:ascii="Arial" w:hAnsi="Arial" w:cs="Arial"/>
          <w:spacing w:val="-6"/>
        </w:rPr>
        <w:t xml:space="preserve"> </w:t>
      </w:r>
      <w:r w:rsidRPr="00016F1D">
        <w:rPr>
          <w:rFonts w:ascii="Arial" w:hAnsi="Arial" w:cs="Arial"/>
        </w:rPr>
        <w:t>stu</w:t>
      </w:r>
      <w:r w:rsidRPr="00016F1D">
        <w:rPr>
          <w:rFonts w:ascii="Arial" w:hAnsi="Arial" w:cs="Arial"/>
          <w:spacing w:val="5"/>
        </w:rPr>
        <w:t>d</w:t>
      </w:r>
      <w:r w:rsidRPr="00016F1D">
        <w:rPr>
          <w:rFonts w:ascii="Arial" w:hAnsi="Arial" w:cs="Arial"/>
          <w:spacing w:val="-5"/>
        </w:rPr>
        <w:t>y</w:t>
      </w:r>
      <w:r w:rsidRPr="00016F1D">
        <w:rPr>
          <w:rFonts w:ascii="Arial" w:hAnsi="Arial" w:cs="Arial"/>
        </w:rPr>
        <w:t>.</w:t>
      </w:r>
    </w:p>
    <w:p w14:paraId="5B61F142" w14:textId="77777777" w:rsidR="003C27B5" w:rsidRDefault="003C27B5" w:rsidP="000C2A9A">
      <w:pPr>
        <w:pStyle w:val="ListParagraph"/>
        <w:numPr>
          <w:ilvl w:val="0"/>
          <w:numId w:val="19"/>
        </w:numPr>
        <w:spacing w:after="0" w:line="276" w:lineRule="auto"/>
        <w:jc w:val="left"/>
        <w:rPr>
          <w:rFonts w:ascii="Arial" w:hAnsi="Arial" w:cs="Arial"/>
        </w:rPr>
      </w:pPr>
      <w:r w:rsidRPr="00016F1D">
        <w:rPr>
          <w:rFonts w:ascii="Arial" w:hAnsi="Arial" w:cs="Arial"/>
        </w:rPr>
        <w:lastRenderedPageBreak/>
        <w:t>R</w:t>
      </w:r>
      <w:r w:rsidRPr="00016F1D">
        <w:rPr>
          <w:rFonts w:ascii="Arial" w:hAnsi="Arial" w:cs="Arial"/>
          <w:spacing w:val="-1"/>
        </w:rPr>
        <w:t>ea</w:t>
      </w:r>
      <w:r w:rsidRPr="00016F1D">
        <w:rPr>
          <w:rFonts w:ascii="Arial" w:hAnsi="Arial" w:cs="Arial"/>
        </w:rPr>
        <w:t xml:space="preserve">ding </w:t>
      </w:r>
      <w:r w:rsidRPr="00016F1D">
        <w:rPr>
          <w:rFonts w:ascii="Arial" w:hAnsi="Arial" w:cs="Arial"/>
          <w:spacing w:val="-1"/>
        </w:rPr>
        <w:t>a</w:t>
      </w:r>
      <w:r w:rsidRPr="00016F1D">
        <w:rPr>
          <w:rFonts w:ascii="Arial" w:hAnsi="Arial" w:cs="Arial"/>
        </w:rPr>
        <w:t>t l</w:t>
      </w:r>
      <w:r w:rsidRPr="00016F1D">
        <w:rPr>
          <w:rFonts w:ascii="Arial" w:hAnsi="Arial" w:cs="Arial"/>
          <w:spacing w:val="-1"/>
        </w:rPr>
        <w:t>ea</w:t>
      </w:r>
      <w:r w:rsidRPr="00016F1D">
        <w:rPr>
          <w:rFonts w:ascii="Arial" w:hAnsi="Arial" w:cs="Arial"/>
        </w:rPr>
        <w:t>st one ho</w:t>
      </w:r>
      <w:r w:rsidRPr="00016F1D">
        <w:rPr>
          <w:rFonts w:ascii="Arial" w:hAnsi="Arial" w:cs="Arial"/>
          <w:spacing w:val="-1"/>
        </w:rPr>
        <w:t>u</w:t>
      </w:r>
      <w:r w:rsidRPr="00016F1D">
        <w:rPr>
          <w:rFonts w:ascii="Arial" w:hAnsi="Arial" w:cs="Arial"/>
        </w:rPr>
        <w:t>r</w:t>
      </w:r>
      <w:r w:rsidRPr="00016F1D">
        <w:rPr>
          <w:rFonts w:ascii="Arial" w:hAnsi="Arial" w:cs="Arial"/>
          <w:spacing w:val="2"/>
        </w:rPr>
        <w:t xml:space="preserve"> </w:t>
      </w:r>
      <w:r w:rsidRPr="00016F1D">
        <w:rPr>
          <w:rFonts w:ascii="Arial" w:hAnsi="Arial" w:cs="Arial"/>
        </w:rPr>
        <w:t>p</w:t>
      </w:r>
      <w:r w:rsidRPr="00016F1D">
        <w:rPr>
          <w:rFonts w:ascii="Arial" w:hAnsi="Arial" w:cs="Arial"/>
          <w:spacing w:val="-1"/>
        </w:rPr>
        <w:t>e</w:t>
      </w:r>
      <w:r w:rsidRPr="00016F1D">
        <w:rPr>
          <w:rFonts w:ascii="Arial" w:hAnsi="Arial" w:cs="Arial"/>
        </w:rPr>
        <w:t xml:space="preserve">r </w:t>
      </w:r>
      <w:r w:rsidRPr="00016F1D">
        <w:rPr>
          <w:rFonts w:ascii="Arial" w:hAnsi="Arial" w:cs="Arial"/>
          <w:spacing w:val="-1"/>
        </w:rPr>
        <w:t>d</w:t>
      </w:r>
      <w:r w:rsidRPr="00016F1D">
        <w:rPr>
          <w:rFonts w:ascii="Arial" w:hAnsi="Arial" w:cs="Arial"/>
          <w:spacing w:val="4"/>
        </w:rPr>
        <w:t>a</w:t>
      </w:r>
      <w:r w:rsidRPr="00016F1D">
        <w:rPr>
          <w:rFonts w:ascii="Arial" w:hAnsi="Arial" w:cs="Arial"/>
        </w:rPr>
        <w:t>y</w:t>
      </w:r>
      <w:r w:rsidRPr="00016F1D">
        <w:rPr>
          <w:rFonts w:ascii="Arial" w:hAnsi="Arial" w:cs="Arial"/>
          <w:spacing w:val="-5"/>
        </w:rPr>
        <w:t xml:space="preserve"> </w:t>
      </w:r>
      <w:r w:rsidRPr="00016F1D">
        <w:rPr>
          <w:rFonts w:ascii="Arial" w:hAnsi="Arial" w:cs="Arial"/>
        </w:rPr>
        <w:t>wi</w:t>
      </w:r>
      <w:r w:rsidRPr="00016F1D">
        <w:rPr>
          <w:rFonts w:ascii="Arial" w:hAnsi="Arial" w:cs="Arial"/>
          <w:spacing w:val="-1"/>
        </w:rPr>
        <w:t>l</w:t>
      </w:r>
      <w:r w:rsidRPr="00016F1D">
        <w:rPr>
          <w:rFonts w:ascii="Arial" w:hAnsi="Arial" w:cs="Arial"/>
        </w:rPr>
        <w:t>l</w:t>
      </w:r>
      <w:r w:rsidRPr="00016F1D">
        <w:rPr>
          <w:rFonts w:ascii="Arial" w:hAnsi="Arial" w:cs="Arial"/>
          <w:spacing w:val="2"/>
        </w:rPr>
        <w:t xml:space="preserve"> </w:t>
      </w:r>
      <w:r w:rsidRPr="00016F1D">
        <w:rPr>
          <w:rFonts w:ascii="Arial" w:hAnsi="Arial" w:cs="Arial"/>
          <w:spacing w:val="-1"/>
        </w:rPr>
        <w:t>e</w:t>
      </w:r>
      <w:r w:rsidRPr="00016F1D">
        <w:rPr>
          <w:rFonts w:ascii="Arial" w:hAnsi="Arial" w:cs="Arial"/>
        </w:rPr>
        <w:t>l</w:t>
      </w:r>
      <w:r w:rsidRPr="00016F1D">
        <w:rPr>
          <w:rFonts w:ascii="Arial" w:hAnsi="Arial" w:cs="Arial"/>
          <w:spacing w:val="-1"/>
        </w:rPr>
        <w:t>e</w:t>
      </w:r>
      <w:r w:rsidRPr="00016F1D">
        <w:rPr>
          <w:rFonts w:ascii="Arial" w:hAnsi="Arial" w:cs="Arial"/>
          <w:spacing w:val="2"/>
        </w:rPr>
        <w:t>v</w:t>
      </w:r>
      <w:r w:rsidRPr="00016F1D">
        <w:rPr>
          <w:rFonts w:ascii="Arial" w:hAnsi="Arial" w:cs="Arial"/>
          <w:spacing w:val="-1"/>
        </w:rPr>
        <w:t>a</w:t>
      </w:r>
      <w:r w:rsidRPr="00016F1D">
        <w:rPr>
          <w:rFonts w:ascii="Arial" w:hAnsi="Arial" w:cs="Arial"/>
        </w:rPr>
        <w:t>te</w:t>
      </w:r>
      <w:r w:rsidRPr="00016F1D">
        <w:rPr>
          <w:rFonts w:ascii="Arial" w:hAnsi="Arial" w:cs="Arial"/>
          <w:spacing w:val="4"/>
        </w:rPr>
        <w:t xml:space="preserve"> </w:t>
      </w:r>
      <w:r w:rsidRPr="00016F1D">
        <w:rPr>
          <w:rFonts w:ascii="Arial" w:hAnsi="Arial" w:cs="Arial"/>
          <w:spacing w:val="-5"/>
        </w:rPr>
        <w:t>y</w:t>
      </w:r>
      <w:r w:rsidRPr="00016F1D">
        <w:rPr>
          <w:rFonts w:ascii="Arial" w:hAnsi="Arial" w:cs="Arial"/>
        </w:rPr>
        <w:t>ou</w:t>
      </w:r>
      <w:r w:rsidRPr="00016F1D">
        <w:rPr>
          <w:rFonts w:ascii="Arial" w:hAnsi="Arial" w:cs="Arial"/>
          <w:spacing w:val="1"/>
        </w:rPr>
        <w:t xml:space="preserve"> </w:t>
      </w:r>
      <w:r w:rsidRPr="00016F1D">
        <w:rPr>
          <w:rFonts w:ascii="Arial" w:hAnsi="Arial" w:cs="Arial"/>
        </w:rPr>
        <w:t xml:space="preserve">to </w:t>
      </w:r>
      <w:r w:rsidRPr="00016F1D">
        <w:rPr>
          <w:rFonts w:ascii="Arial" w:hAnsi="Arial" w:cs="Arial"/>
          <w:spacing w:val="2"/>
        </w:rPr>
        <w:t>t</w:t>
      </w:r>
      <w:r w:rsidRPr="00016F1D">
        <w:rPr>
          <w:rFonts w:ascii="Arial" w:hAnsi="Arial" w:cs="Arial"/>
          <w:spacing w:val="-1"/>
        </w:rPr>
        <w:t>h</w:t>
      </w:r>
      <w:r w:rsidRPr="00016F1D">
        <w:rPr>
          <w:rFonts w:ascii="Arial" w:hAnsi="Arial" w:cs="Arial"/>
        </w:rPr>
        <w:t>e</w:t>
      </w:r>
      <w:r w:rsidRPr="00016F1D">
        <w:rPr>
          <w:rFonts w:ascii="Arial" w:hAnsi="Arial" w:cs="Arial"/>
          <w:spacing w:val="-1"/>
        </w:rPr>
        <w:t xml:space="preserve"> </w:t>
      </w:r>
      <w:r w:rsidRPr="00016F1D">
        <w:rPr>
          <w:rFonts w:ascii="Arial" w:hAnsi="Arial" w:cs="Arial"/>
        </w:rPr>
        <w:t xml:space="preserve">top </w:t>
      </w:r>
      <w:r w:rsidRPr="00016F1D">
        <w:rPr>
          <w:rFonts w:ascii="Arial" w:hAnsi="Arial" w:cs="Arial"/>
          <w:spacing w:val="-1"/>
        </w:rPr>
        <w:t>o</w:t>
      </w:r>
      <w:r w:rsidRPr="00016F1D">
        <w:rPr>
          <w:rFonts w:ascii="Arial" w:hAnsi="Arial" w:cs="Arial"/>
        </w:rPr>
        <w:t>f</w:t>
      </w:r>
      <w:r w:rsidRPr="00016F1D">
        <w:rPr>
          <w:rFonts w:ascii="Arial" w:hAnsi="Arial" w:cs="Arial"/>
          <w:spacing w:val="2"/>
        </w:rPr>
        <w:t xml:space="preserve"> </w:t>
      </w:r>
      <w:r w:rsidRPr="00016F1D">
        <w:rPr>
          <w:rFonts w:ascii="Arial" w:hAnsi="Arial" w:cs="Arial"/>
          <w:spacing w:val="-5"/>
        </w:rPr>
        <w:t>y</w:t>
      </w:r>
      <w:r w:rsidRPr="00016F1D">
        <w:rPr>
          <w:rFonts w:ascii="Arial" w:hAnsi="Arial" w:cs="Arial"/>
        </w:rPr>
        <w:t>our</w:t>
      </w:r>
      <w:r w:rsidRPr="00016F1D">
        <w:rPr>
          <w:rFonts w:ascii="Arial" w:hAnsi="Arial" w:cs="Arial"/>
          <w:spacing w:val="2"/>
        </w:rPr>
        <w:t xml:space="preserve"> </w:t>
      </w:r>
      <w:r w:rsidRPr="00016F1D">
        <w:rPr>
          <w:rFonts w:ascii="Arial" w:hAnsi="Arial" w:cs="Arial"/>
          <w:spacing w:val="-1"/>
        </w:rPr>
        <w:t>c</w:t>
      </w:r>
      <w:r w:rsidRPr="00016F1D">
        <w:rPr>
          <w:rFonts w:ascii="Arial" w:hAnsi="Arial" w:cs="Arial"/>
        </w:rPr>
        <w:t>la</w:t>
      </w:r>
      <w:r w:rsidRPr="00016F1D">
        <w:rPr>
          <w:rFonts w:ascii="Arial" w:hAnsi="Arial" w:cs="Arial"/>
          <w:spacing w:val="-1"/>
        </w:rPr>
        <w:t>s</w:t>
      </w:r>
      <w:r w:rsidRPr="00016F1D">
        <w:rPr>
          <w:rFonts w:ascii="Arial" w:hAnsi="Arial" w:cs="Arial"/>
        </w:rPr>
        <w:t>s</w:t>
      </w:r>
      <w:r w:rsidRPr="00016F1D">
        <w:rPr>
          <w:rFonts w:ascii="Arial" w:hAnsi="Arial" w:cs="Arial"/>
          <w:spacing w:val="-1"/>
        </w:rPr>
        <w:t xml:space="preserve"> </w:t>
      </w:r>
      <w:r w:rsidRPr="00016F1D">
        <w:rPr>
          <w:rFonts w:ascii="Arial" w:hAnsi="Arial" w:cs="Arial"/>
          <w:spacing w:val="1"/>
        </w:rPr>
        <w:t>a</w:t>
      </w:r>
      <w:r w:rsidRPr="00016F1D">
        <w:rPr>
          <w:rFonts w:ascii="Arial" w:hAnsi="Arial" w:cs="Arial"/>
        </w:rPr>
        <w:t>nd</w:t>
      </w:r>
      <w:r w:rsidRPr="00016F1D">
        <w:rPr>
          <w:rFonts w:ascii="Arial" w:hAnsi="Arial" w:cs="Arial"/>
          <w:spacing w:val="4"/>
        </w:rPr>
        <w:t xml:space="preserve"> </w:t>
      </w:r>
      <w:r w:rsidRPr="00016F1D">
        <w:rPr>
          <w:rFonts w:ascii="Arial" w:hAnsi="Arial" w:cs="Arial"/>
        </w:rPr>
        <w:t>will</w:t>
      </w:r>
      <w:r w:rsidRPr="00016F1D">
        <w:rPr>
          <w:rFonts w:ascii="Arial" w:hAnsi="Arial" w:cs="Arial"/>
          <w:spacing w:val="2"/>
        </w:rPr>
        <w:t xml:space="preserve"> </w:t>
      </w:r>
      <w:r w:rsidRPr="00016F1D">
        <w:rPr>
          <w:rFonts w:ascii="Arial" w:hAnsi="Arial" w:cs="Arial"/>
          <w:spacing w:val="-2"/>
        </w:rPr>
        <w:t>m</w:t>
      </w:r>
      <w:r w:rsidRPr="00016F1D">
        <w:rPr>
          <w:rFonts w:ascii="Arial" w:hAnsi="Arial" w:cs="Arial"/>
        </w:rPr>
        <w:t>ake</w:t>
      </w:r>
      <w:r w:rsidRPr="00016F1D">
        <w:rPr>
          <w:rFonts w:ascii="Arial" w:hAnsi="Arial" w:cs="Arial"/>
          <w:spacing w:val="-3"/>
        </w:rPr>
        <w:t xml:space="preserve"> B</w:t>
      </w:r>
      <w:r w:rsidRPr="00016F1D">
        <w:rPr>
          <w:rFonts w:ascii="Arial" w:hAnsi="Arial" w:cs="Arial"/>
        </w:rPr>
        <w:t>o</w:t>
      </w:r>
      <w:r w:rsidRPr="00016F1D">
        <w:rPr>
          <w:rFonts w:ascii="Arial" w:hAnsi="Arial" w:cs="Arial"/>
          <w:spacing w:val="-1"/>
        </w:rPr>
        <w:t>a</w:t>
      </w:r>
      <w:r w:rsidRPr="00016F1D">
        <w:rPr>
          <w:rFonts w:ascii="Arial" w:hAnsi="Arial" w:cs="Arial"/>
        </w:rPr>
        <w:t xml:space="preserve">rd </w:t>
      </w:r>
      <w:r w:rsidRPr="00016F1D">
        <w:rPr>
          <w:rFonts w:ascii="Arial" w:hAnsi="Arial" w:cs="Arial"/>
          <w:spacing w:val="1"/>
        </w:rPr>
        <w:t>p</w:t>
      </w:r>
      <w:r w:rsidRPr="00016F1D">
        <w:rPr>
          <w:rFonts w:ascii="Arial" w:hAnsi="Arial" w:cs="Arial"/>
        </w:rPr>
        <w:t>r</w:t>
      </w:r>
      <w:r w:rsidRPr="00016F1D">
        <w:rPr>
          <w:rFonts w:ascii="Arial" w:hAnsi="Arial" w:cs="Arial"/>
          <w:spacing w:val="-2"/>
        </w:rPr>
        <w:t>e</w:t>
      </w:r>
      <w:r w:rsidRPr="00016F1D">
        <w:rPr>
          <w:rFonts w:ascii="Arial" w:hAnsi="Arial" w:cs="Arial"/>
        </w:rPr>
        <w:t>par</w:t>
      </w:r>
      <w:r w:rsidRPr="00016F1D">
        <w:rPr>
          <w:rFonts w:ascii="Arial" w:hAnsi="Arial" w:cs="Arial"/>
          <w:spacing w:val="-2"/>
        </w:rPr>
        <w:t>a</w:t>
      </w:r>
      <w:r w:rsidRPr="00016F1D">
        <w:rPr>
          <w:rFonts w:ascii="Arial" w:hAnsi="Arial" w:cs="Arial"/>
        </w:rPr>
        <w:t>t</w:t>
      </w:r>
      <w:r w:rsidRPr="00016F1D">
        <w:rPr>
          <w:rFonts w:ascii="Arial" w:hAnsi="Arial" w:cs="Arial"/>
          <w:spacing w:val="2"/>
        </w:rPr>
        <w:t>i</w:t>
      </w:r>
      <w:r w:rsidRPr="00016F1D">
        <w:rPr>
          <w:rFonts w:ascii="Arial" w:hAnsi="Arial" w:cs="Arial"/>
        </w:rPr>
        <w:t xml:space="preserve">on </w:t>
      </w:r>
      <w:r w:rsidRPr="00016F1D">
        <w:rPr>
          <w:rFonts w:ascii="Arial" w:hAnsi="Arial" w:cs="Arial"/>
          <w:spacing w:val="-2"/>
        </w:rPr>
        <w:t>m</w:t>
      </w:r>
      <w:r w:rsidRPr="00016F1D">
        <w:rPr>
          <w:rFonts w:ascii="Arial" w:hAnsi="Arial" w:cs="Arial"/>
        </w:rPr>
        <w:t>uch</w:t>
      </w:r>
      <w:r w:rsidRPr="00016F1D">
        <w:rPr>
          <w:rFonts w:ascii="Arial" w:hAnsi="Arial" w:cs="Arial"/>
          <w:spacing w:val="2"/>
        </w:rPr>
        <w:t xml:space="preserve"> </w:t>
      </w:r>
      <w:r w:rsidRPr="00016F1D">
        <w:rPr>
          <w:rFonts w:ascii="Arial" w:hAnsi="Arial" w:cs="Arial"/>
          <w:spacing w:val="-1"/>
        </w:rPr>
        <w:t>ea</w:t>
      </w:r>
      <w:r w:rsidRPr="00016F1D">
        <w:rPr>
          <w:rFonts w:ascii="Arial" w:hAnsi="Arial" w:cs="Arial"/>
        </w:rPr>
        <w:t>sie</w:t>
      </w:r>
      <w:r w:rsidRPr="00016F1D">
        <w:rPr>
          <w:rFonts w:ascii="Arial" w:hAnsi="Arial" w:cs="Arial"/>
          <w:spacing w:val="-1"/>
        </w:rPr>
        <w:t>r</w:t>
      </w:r>
      <w:r w:rsidRPr="00016F1D">
        <w:rPr>
          <w:rFonts w:ascii="Arial" w:hAnsi="Arial" w:cs="Arial"/>
        </w:rPr>
        <w:t>.</w:t>
      </w:r>
    </w:p>
    <w:p w14:paraId="7FCB681F" w14:textId="62B4ADC2" w:rsidR="003266CF" w:rsidRPr="00C40B5D" w:rsidRDefault="003266CF" w:rsidP="000602B1">
      <w:pPr>
        <w:spacing w:after="0" w:line="276" w:lineRule="auto"/>
        <w:ind w:left="360"/>
        <w:rPr>
          <w:rFonts w:ascii="Arial" w:eastAsia="Arial" w:hAnsi="Arial" w:cs="Arial"/>
          <w:sz w:val="24"/>
          <w:szCs w:val="24"/>
          <w:u w:val="single"/>
        </w:rPr>
      </w:pPr>
    </w:p>
    <w:p w14:paraId="357738C2" w14:textId="3727A3F2" w:rsidR="22A3AEB6" w:rsidRDefault="22A3AEB6" w:rsidP="000602B1">
      <w:pPr>
        <w:spacing w:after="0" w:line="276" w:lineRule="auto"/>
        <w:ind w:left="360"/>
        <w:rPr>
          <w:rFonts w:ascii="Arial" w:eastAsia="Arial" w:hAnsi="Arial" w:cs="Arial"/>
          <w:sz w:val="24"/>
          <w:szCs w:val="24"/>
          <w:u w:val="single"/>
        </w:rPr>
      </w:pPr>
      <w:r w:rsidRPr="00C40B5D">
        <w:rPr>
          <w:rFonts w:ascii="Arial" w:eastAsia="Arial" w:hAnsi="Arial" w:cs="Arial"/>
          <w:sz w:val="24"/>
          <w:szCs w:val="24"/>
          <w:u w:val="single"/>
        </w:rPr>
        <w:t>ATTIRE AND ETIQUETTE</w:t>
      </w:r>
    </w:p>
    <w:p w14:paraId="678AEF94" w14:textId="77777777" w:rsidR="0016556F" w:rsidRDefault="0016556F" w:rsidP="0016556F">
      <w:pPr>
        <w:spacing w:after="120"/>
        <w:ind w:left="360"/>
        <w:rPr>
          <w:rFonts w:ascii="Arial" w:hAnsi="Arial" w:cs="Arial"/>
        </w:rPr>
      </w:pPr>
      <w:r w:rsidRPr="0DDFC92B">
        <w:rPr>
          <w:rFonts w:ascii="Arial" w:hAnsi="Arial" w:cs="Arial"/>
        </w:rPr>
        <w:t xml:space="preserve">During your clinical rotation, you will be a part of many different learning environments and will be given </w:t>
      </w:r>
      <w:bookmarkStart w:id="121" w:name="_Int_MKVNvGL5"/>
      <w:r w:rsidRPr="0DDFC92B">
        <w:rPr>
          <w:rFonts w:ascii="Arial" w:hAnsi="Arial" w:cs="Arial"/>
        </w:rPr>
        <w:t>great</w:t>
      </w:r>
      <w:bookmarkEnd w:id="121"/>
      <w:r w:rsidRPr="0DDFC92B">
        <w:rPr>
          <w:rFonts w:ascii="Arial" w:hAnsi="Arial" w:cs="Arial"/>
        </w:rPr>
        <w:t xml:space="preserve"> deal of responsibility. Importantly, most of your patients will consider you a critical member of the medical team and see you as a physician. Given this, it is vital that </w:t>
      </w:r>
      <w:bookmarkStart w:id="122" w:name="_Int_SFTgVZZ8"/>
      <w:r w:rsidRPr="0DDFC92B">
        <w:rPr>
          <w:rFonts w:ascii="Arial" w:hAnsi="Arial" w:cs="Arial"/>
        </w:rPr>
        <w:t>a high level</w:t>
      </w:r>
      <w:bookmarkEnd w:id="122"/>
      <w:r w:rsidRPr="0DDFC92B">
        <w:rPr>
          <w:rFonts w:ascii="Arial" w:hAnsi="Arial" w:cs="Arial"/>
        </w:rPr>
        <w:t xml:space="preserve"> of professional behavior is maintained. </w:t>
      </w:r>
    </w:p>
    <w:p w14:paraId="5815FAAC" w14:textId="2CD1B5CD" w:rsidR="0016556F" w:rsidRPr="00016F1D" w:rsidRDefault="0016556F" w:rsidP="0016556F">
      <w:pPr>
        <w:spacing w:after="120"/>
        <w:ind w:left="360"/>
        <w:rPr>
          <w:rFonts w:ascii="Arial" w:hAnsi="Arial" w:cs="Arial"/>
        </w:rPr>
      </w:pPr>
      <w:r w:rsidRPr="00016F1D">
        <w:rPr>
          <w:rFonts w:ascii="Arial" w:hAnsi="Arial" w:cs="Arial"/>
        </w:rPr>
        <w:t xml:space="preserve">Outward appearance is particularly important in this regard and is critical for initial impressions and for gaining the respect of your patients. For this reason, please adhere to the following </w:t>
      </w:r>
      <w:r w:rsidR="00964AE5">
        <w:rPr>
          <w:rFonts w:ascii="Arial" w:hAnsi="Arial" w:cs="Arial"/>
        </w:rPr>
        <w:t>d</w:t>
      </w:r>
      <w:r w:rsidRPr="00016F1D">
        <w:rPr>
          <w:rFonts w:ascii="Arial" w:hAnsi="Arial" w:cs="Arial"/>
        </w:rPr>
        <w:t>ress code during your clerkship:</w:t>
      </w:r>
    </w:p>
    <w:p w14:paraId="5E3E86A1" w14:textId="77777777" w:rsidR="0016556F" w:rsidRPr="00016F1D" w:rsidRDefault="0016556F" w:rsidP="0016556F">
      <w:pPr>
        <w:numPr>
          <w:ilvl w:val="1"/>
          <w:numId w:val="16"/>
        </w:numPr>
        <w:spacing w:after="0" w:line="276" w:lineRule="auto"/>
        <w:rPr>
          <w:rFonts w:ascii="Arial" w:hAnsi="Arial" w:cs="Arial"/>
        </w:rPr>
      </w:pPr>
      <w:r w:rsidRPr="00016F1D">
        <w:rPr>
          <w:rFonts w:ascii="Arial" w:hAnsi="Arial" w:cs="Arial"/>
        </w:rPr>
        <w:t xml:space="preserve">Men should routinely dress in slacks, as well as a shirt </w:t>
      </w:r>
      <w:r>
        <w:rPr>
          <w:rFonts w:ascii="Arial" w:hAnsi="Arial" w:cs="Arial"/>
        </w:rPr>
        <w:t>with tails tucked in.</w:t>
      </w:r>
    </w:p>
    <w:p w14:paraId="1FBFA8C7" w14:textId="77777777" w:rsidR="0016556F" w:rsidRDefault="0016556F" w:rsidP="0016556F">
      <w:pPr>
        <w:numPr>
          <w:ilvl w:val="1"/>
          <w:numId w:val="16"/>
        </w:numPr>
        <w:spacing w:after="0" w:line="276" w:lineRule="auto"/>
        <w:rPr>
          <w:rFonts w:ascii="Arial" w:hAnsi="Arial" w:cs="Arial"/>
        </w:rPr>
      </w:pPr>
      <w:r w:rsidRPr="00016F1D">
        <w:rPr>
          <w:rFonts w:ascii="Arial" w:hAnsi="Arial" w:cs="Arial"/>
        </w:rPr>
        <w:t>Women should wear skirt or slacks. Skirts should be of a length that reaches the knees or longer.</w:t>
      </w:r>
    </w:p>
    <w:p w14:paraId="16BAAF6A" w14:textId="77777777" w:rsidR="0016556F" w:rsidRPr="00016F1D" w:rsidRDefault="0016556F" w:rsidP="0016556F">
      <w:pPr>
        <w:numPr>
          <w:ilvl w:val="1"/>
          <w:numId w:val="16"/>
        </w:numPr>
        <w:spacing w:after="0" w:line="276" w:lineRule="auto"/>
        <w:rPr>
          <w:rFonts w:ascii="Arial" w:hAnsi="Arial" w:cs="Arial"/>
        </w:rPr>
      </w:pPr>
      <w:r>
        <w:rPr>
          <w:rFonts w:ascii="Arial" w:hAnsi="Arial" w:cs="Arial"/>
        </w:rPr>
        <w:t>No blue jeans are allowed during any rotation.</w:t>
      </w:r>
    </w:p>
    <w:p w14:paraId="12E8362D" w14:textId="77777777" w:rsidR="0016556F" w:rsidRPr="00016F1D" w:rsidRDefault="0016556F" w:rsidP="0016556F">
      <w:pPr>
        <w:numPr>
          <w:ilvl w:val="1"/>
          <w:numId w:val="16"/>
        </w:numPr>
        <w:spacing w:after="0" w:line="276" w:lineRule="auto"/>
        <w:rPr>
          <w:rFonts w:ascii="Arial" w:hAnsi="Arial" w:cs="Arial"/>
        </w:rPr>
      </w:pPr>
      <w:r w:rsidRPr="00016F1D">
        <w:rPr>
          <w:rFonts w:ascii="Arial" w:hAnsi="Arial" w:cs="Arial"/>
        </w:rPr>
        <w:t>Tennis shoes should not be worn, except with scrubs.</w:t>
      </w:r>
    </w:p>
    <w:p w14:paraId="71730674" w14:textId="77777777" w:rsidR="0016556F" w:rsidRPr="00016F1D" w:rsidRDefault="0016556F" w:rsidP="0016556F">
      <w:pPr>
        <w:numPr>
          <w:ilvl w:val="1"/>
          <w:numId w:val="16"/>
        </w:numPr>
        <w:spacing w:after="0" w:line="276" w:lineRule="auto"/>
        <w:rPr>
          <w:rFonts w:ascii="Arial" w:hAnsi="Arial" w:cs="Arial"/>
        </w:rPr>
      </w:pPr>
      <w:r w:rsidRPr="00016F1D">
        <w:rPr>
          <w:rFonts w:ascii="Arial" w:hAnsi="Arial" w:cs="Arial"/>
        </w:rPr>
        <w:t>No open toe shoes, flip-flops, or sandals are allowed at any time. Socks are always a public health code requirement.</w:t>
      </w:r>
    </w:p>
    <w:p w14:paraId="64CB937D" w14:textId="77777777" w:rsidR="0016556F" w:rsidRPr="00016F1D" w:rsidRDefault="0016556F" w:rsidP="0016556F">
      <w:pPr>
        <w:numPr>
          <w:ilvl w:val="1"/>
          <w:numId w:val="16"/>
        </w:numPr>
        <w:spacing w:after="0" w:line="276" w:lineRule="auto"/>
        <w:rPr>
          <w:rFonts w:ascii="Arial" w:hAnsi="Arial" w:cs="Arial"/>
        </w:rPr>
      </w:pPr>
      <w:r w:rsidRPr="239936DE">
        <w:rPr>
          <w:rFonts w:ascii="Arial" w:hAnsi="Arial" w:cs="Arial"/>
        </w:rPr>
        <w:t xml:space="preserve">Scrubs are provided for situations where extended periods of patient care necessitate more comfortable clothing or a change in clothing. </w:t>
      </w:r>
    </w:p>
    <w:p w14:paraId="70E60C48" w14:textId="77777777" w:rsidR="0016556F" w:rsidRPr="00016F1D" w:rsidRDefault="0016556F" w:rsidP="0016556F">
      <w:pPr>
        <w:numPr>
          <w:ilvl w:val="1"/>
          <w:numId w:val="16"/>
        </w:numPr>
        <w:spacing w:after="0" w:line="276" w:lineRule="auto"/>
        <w:rPr>
          <w:rFonts w:ascii="Arial" w:hAnsi="Arial" w:cs="Arial"/>
        </w:rPr>
      </w:pPr>
      <w:r w:rsidRPr="00016F1D">
        <w:rPr>
          <w:rFonts w:ascii="Arial" w:hAnsi="Arial" w:cs="Arial"/>
        </w:rPr>
        <w:t>At ALL times when patient contact is expected or anticipated, your waist-length WHITE COAT will be worn, with your ID badge worn above the waist.</w:t>
      </w:r>
    </w:p>
    <w:p w14:paraId="4472193F" w14:textId="77777777" w:rsidR="0016556F" w:rsidRPr="00016F1D" w:rsidRDefault="0016556F" w:rsidP="0016556F">
      <w:pPr>
        <w:numPr>
          <w:ilvl w:val="1"/>
          <w:numId w:val="16"/>
        </w:numPr>
        <w:spacing w:after="0" w:line="276" w:lineRule="auto"/>
        <w:rPr>
          <w:rFonts w:ascii="Arial" w:hAnsi="Arial" w:cs="Arial"/>
        </w:rPr>
      </w:pPr>
      <w:r w:rsidRPr="239936DE">
        <w:rPr>
          <w:rFonts w:ascii="Arial" w:hAnsi="Arial" w:cs="Arial"/>
        </w:rPr>
        <w:t>As this policy simply represents general guidelines, we encourage anyone with uncertainties or questions regarding the dress code to reach out to the student director for confirmation.</w:t>
      </w:r>
    </w:p>
    <w:p w14:paraId="683F5FB9" w14:textId="77777777" w:rsidR="0016556F" w:rsidRDefault="0016556F" w:rsidP="0016556F">
      <w:pPr>
        <w:numPr>
          <w:ilvl w:val="1"/>
          <w:numId w:val="16"/>
        </w:numPr>
        <w:spacing w:after="0" w:line="276" w:lineRule="auto"/>
        <w:rPr>
          <w:rFonts w:ascii="Arial" w:hAnsi="Arial" w:cs="Arial"/>
        </w:rPr>
      </w:pPr>
      <w:r w:rsidRPr="00016F1D">
        <w:rPr>
          <w:rFonts w:ascii="Arial" w:hAnsi="Arial" w:cs="Arial"/>
        </w:rPr>
        <w:t>Wear a waterproof gown when blood or body fluid may soak a cloth gown.</w:t>
      </w:r>
    </w:p>
    <w:p w14:paraId="6248343E" w14:textId="33B0CEB0" w:rsidR="0016556F" w:rsidRDefault="0016556F" w:rsidP="0016556F">
      <w:pPr>
        <w:numPr>
          <w:ilvl w:val="1"/>
          <w:numId w:val="16"/>
        </w:numPr>
        <w:spacing w:after="0" w:line="276" w:lineRule="auto"/>
        <w:rPr>
          <w:rFonts w:ascii="Arial" w:hAnsi="Arial" w:cs="Arial"/>
        </w:rPr>
      </w:pPr>
      <w:r>
        <w:rPr>
          <w:rFonts w:ascii="Arial" w:hAnsi="Arial" w:cs="Arial"/>
        </w:rPr>
        <w:t xml:space="preserve">If you accidentally have blood or body fluids splattered on your clothing, at the next convenient time, you should </w:t>
      </w:r>
      <w:r w:rsidR="00CC0B35">
        <w:rPr>
          <w:rFonts w:ascii="Arial" w:hAnsi="Arial" w:cs="Arial"/>
        </w:rPr>
        <w:t>excuse yourself, change into hospital scrubs,</w:t>
      </w:r>
      <w:r>
        <w:rPr>
          <w:rFonts w:ascii="Arial" w:hAnsi="Arial" w:cs="Arial"/>
        </w:rPr>
        <w:t xml:space="preserve"> and put your contaminated clothing in a separate bag for later laundering.</w:t>
      </w:r>
    </w:p>
    <w:p w14:paraId="3028D4E1" w14:textId="77777777" w:rsidR="005164B8" w:rsidRPr="00C40B5D" w:rsidRDefault="005164B8" w:rsidP="000602B1">
      <w:pPr>
        <w:spacing w:after="0" w:line="276" w:lineRule="auto"/>
        <w:ind w:left="360"/>
        <w:rPr>
          <w:rFonts w:ascii="Arial" w:eastAsia="Arial" w:hAnsi="Arial" w:cs="Arial"/>
          <w:sz w:val="24"/>
          <w:szCs w:val="24"/>
          <w:u w:val="single"/>
        </w:rPr>
      </w:pPr>
    </w:p>
    <w:p w14:paraId="006DB2CA" w14:textId="445B4958" w:rsidR="00401E2C" w:rsidRPr="00C40B5D" w:rsidRDefault="00B01C63" w:rsidP="000602B1">
      <w:pPr>
        <w:pStyle w:val="Heading1"/>
        <w:spacing w:before="0" w:after="0" w:line="276" w:lineRule="auto"/>
        <w:jc w:val="left"/>
        <w:rPr>
          <w:rFonts w:ascii="Arial" w:hAnsi="Arial" w:cs="Arial"/>
        </w:rPr>
      </w:pPr>
      <w:bookmarkStart w:id="123" w:name="_Toc213840282"/>
      <w:r w:rsidRPr="0096296A">
        <w:rPr>
          <w:rFonts w:ascii="Arial" w:hAnsi="Arial" w:cs="Arial"/>
        </w:rPr>
        <w:t>MSU College of Osteopathic Medicine Standard Policies</w:t>
      </w:r>
      <w:bookmarkEnd w:id="123"/>
    </w:p>
    <w:p w14:paraId="5DDE033B" w14:textId="77777777" w:rsidR="00C11B04" w:rsidRPr="00C40B5D" w:rsidRDefault="00C11B04" w:rsidP="000602B1">
      <w:pPr>
        <w:spacing w:after="0" w:line="276" w:lineRule="auto"/>
        <w:jc w:val="left"/>
        <w:rPr>
          <w:rFonts w:ascii="Arial" w:hAnsi="Arial" w:cs="Arial"/>
          <w:spacing w:val="-2"/>
          <w:szCs w:val="30"/>
        </w:rPr>
      </w:pPr>
      <w:r w:rsidRPr="00C40B5D">
        <w:rPr>
          <w:rFonts w:ascii="Arial" w:hAnsi="Arial" w:cs="Arial"/>
          <w:spacing w:val="-2"/>
          <w:szCs w:val="30"/>
        </w:rPr>
        <w:t>The following are standard MSUCOM policies across all Clerkship rotations.</w:t>
      </w:r>
    </w:p>
    <w:p w14:paraId="0724E779" w14:textId="3D7FEC83" w:rsidR="009570E0" w:rsidRPr="00C40B5D" w:rsidRDefault="009570E0" w:rsidP="000602B1">
      <w:pPr>
        <w:spacing w:after="0" w:line="276" w:lineRule="auto"/>
        <w:jc w:val="left"/>
        <w:rPr>
          <w:rFonts w:ascii="Arial" w:hAnsi="Arial" w:cs="Arial"/>
          <w:b/>
          <w:spacing w:val="-2"/>
          <w:szCs w:val="30"/>
        </w:rPr>
      </w:pPr>
    </w:p>
    <w:p w14:paraId="00874260" w14:textId="459FD92E" w:rsidR="004A31FF" w:rsidRPr="00C40B5D" w:rsidRDefault="003C4D04" w:rsidP="00782174">
      <w:pPr>
        <w:pStyle w:val="Heading2"/>
        <w:ind w:left="0" w:firstLine="360"/>
        <w:rPr>
          <w:b/>
          <w:bCs/>
          <w:spacing w:val="-1"/>
        </w:rPr>
      </w:pPr>
      <w:bookmarkStart w:id="124" w:name="_Toc213840283"/>
      <w:r w:rsidRPr="0096296A">
        <w:t xml:space="preserve">CLERKSHIP </w:t>
      </w:r>
      <w:r w:rsidR="004A31FF" w:rsidRPr="0096296A">
        <w:t>ATTENDANCE</w:t>
      </w:r>
      <w:r w:rsidR="004A31FF" w:rsidRPr="0096296A">
        <w:rPr>
          <w:spacing w:val="-1"/>
        </w:rPr>
        <w:t xml:space="preserve"> POLICY</w:t>
      </w:r>
      <w:bookmarkEnd w:id="124"/>
    </w:p>
    <w:p w14:paraId="7B2A2639" w14:textId="496AE097" w:rsidR="009447C8" w:rsidRPr="000F2E94" w:rsidRDefault="009447C8" w:rsidP="00782174">
      <w:pPr>
        <w:ind w:left="432"/>
        <w:rPr>
          <w:rFonts w:ascii="Arial" w:hAnsi="Arial" w:cs="Arial"/>
        </w:rPr>
      </w:pPr>
      <w:r w:rsidRPr="000C68FB">
        <w:rPr>
          <w:rFonts w:ascii="Arial" w:hAnsi="Arial" w:cs="Arial"/>
        </w:rPr>
        <w:t>MSUCOM requires student participation in clerkship rotations and clinical activities with consistent attendance to acquire the skills and knowledge necessary for successful program completion</w:t>
      </w:r>
      <w:r w:rsidR="00CC0B35" w:rsidRPr="000C68FB">
        <w:rPr>
          <w:rFonts w:ascii="Arial" w:hAnsi="Arial" w:cs="Arial"/>
        </w:rPr>
        <w:t xml:space="preserve">. </w:t>
      </w:r>
      <w:r w:rsidRPr="000C68FB">
        <w:rPr>
          <w:rFonts w:ascii="Arial" w:hAnsi="Arial" w:cs="Arial"/>
        </w:rPr>
        <w:t xml:space="preserve">This policy will define the policy and procedures regarding absences for clerkship activities. </w:t>
      </w:r>
      <w:hyperlink r:id="rId55" w:history="1">
        <w:r w:rsidR="0054795D">
          <w:rPr>
            <w:rStyle w:val="Hyperlink"/>
            <w:rFonts w:ascii="Arial" w:hAnsi="Arial" w:cs="Arial"/>
          </w:rPr>
          <w:t>Policy_-_Clerkship_Absence_2025.pdf</w:t>
        </w:r>
      </w:hyperlink>
    </w:p>
    <w:p w14:paraId="1AD9E27B" w14:textId="6DDB6E86" w:rsidR="00696DC9" w:rsidRPr="00C40B5D" w:rsidRDefault="00696DC9" w:rsidP="009746E9">
      <w:pPr>
        <w:pStyle w:val="ListParagraph"/>
        <w:widowControl w:val="0"/>
        <w:spacing w:after="0" w:line="240" w:lineRule="auto"/>
        <w:ind w:left="864"/>
        <w:contextualSpacing w:val="0"/>
        <w:jc w:val="left"/>
        <w:rPr>
          <w:rFonts w:ascii="Arial" w:hAnsi="Arial" w:cs="Arial"/>
          <w:b/>
          <w:bCs/>
          <w:u w:val="single"/>
        </w:rPr>
      </w:pPr>
    </w:p>
    <w:p w14:paraId="582E6479" w14:textId="287CF476" w:rsidR="006E1B5D" w:rsidRPr="00733F47" w:rsidRDefault="00902AE6" w:rsidP="00733F47">
      <w:pPr>
        <w:pStyle w:val="Heading2"/>
        <w:rPr>
          <w:b/>
        </w:rPr>
      </w:pPr>
      <w:bookmarkStart w:id="125" w:name="_Toc213840284"/>
      <w:r w:rsidRPr="0096296A">
        <w:t>POLICY FOR MEDICAL STUDENT SUPERVISION</w:t>
      </w:r>
      <w:bookmarkEnd w:id="125"/>
    </w:p>
    <w:p w14:paraId="081A8948" w14:textId="6AFD25BB" w:rsidR="00C50401" w:rsidRPr="00C50401" w:rsidRDefault="008B6A5D" w:rsidP="00C50401">
      <w:pPr>
        <w:pStyle w:val="BodyText"/>
        <w:ind w:left="360"/>
      </w:pPr>
      <w:r w:rsidRPr="00C50401">
        <w:t xml:space="preserve">The MSUCOM curriculum includes required clinical experiences in a variety of clinical learning </w:t>
      </w:r>
      <w:r w:rsidR="456B9632" w:rsidRPr="00C50401">
        <w:t xml:space="preserve">environments. </w:t>
      </w:r>
      <w:r w:rsidR="009447C8" w:rsidRPr="00C50401">
        <w:t>The</w:t>
      </w:r>
      <w:r w:rsidR="009447C8" w:rsidRPr="00C50401">
        <w:rPr>
          <w:spacing w:val="-7"/>
        </w:rPr>
        <w:t xml:space="preserve"> </w:t>
      </w:r>
      <w:r w:rsidR="009447C8" w:rsidRPr="00C50401">
        <w:t>Medical</w:t>
      </w:r>
      <w:r w:rsidR="00D375A9" w:rsidRPr="00C50401">
        <w:t xml:space="preserve"> Student Supervision Policy outlines all </w:t>
      </w:r>
      <w:r w:rsidR="00DC7EED" w:rsidRPr="00C50401">
        <w:t>supervision agreements and expectations</w:t>
      </w:r>
      <w:r w:rsidR="00767C31" w:rsidRPr="00C50401">
        <w:t xml:space="preserve">. </w:t>
      </w:r>
      <w:hyperlink r:id="rId56" w:history="1">
        <w:r w:rsidR="00C50401" w:rsidRPr="00C50401">
          <w:rPr>
            <w:color w:val="0000FF"/>
            <w:u w:val="single"/>
          </w:rPr>
          <w:t>Clerkship Medical Student Supervision Policy.pdf</w:t>
        </w:r>
      </w:hyperlink>
    </w:p>
    <w:p w14:paraId="7ABD18FC" w14:textId="7C014E11" w:rsidR="008B6A5D" w:rsidRPr="00C40B5D" w:rsidRDefault="008B6A5D" w:rsidP="002B6A09">
      <w:pPr>
        <w:spacing w:after="0" w:line="276" w:lineRule="auto"/>
        <w:rPr>
          <w:rFonts w:ascii="Arial" w:hAnsi="Arial" w:cs="Arial"/>
          <w:sz w:val="20"/>
          <w:szCs w:val="20"/>
        </w:rPr>
      </w:pPr>
    </w:p>
    <w:p w14:paraId="390C56A7" w14:textId="6EC0E269" w:rsidR="00827850" w:rsidRPr="00551027" w:rsidRDefault="00827850" w:rsidP="002B6A09">
      <w:pPr>
        <w:pStyle w:val="Heading2"/>
      </w:pPr>
      <w:bookmarkStart w:id="126" w:name="_Toc213840285"/>
      <w:r w:rsidRPr="00551027">
        <w:t>MSUCOM Student Handbook</w:t>
      </w:r>
      <w:bookmarkEnd w:id="126"/>
      <w:r w:rsidR="00B11F47" w:rsidRPr="00551027">
        <w:t xml:space="preserve"> </w:t>
      </w:r>
    </w:p>
    <w:p w14:paraId="013BF642" w14:textId="75472015" w:rsidR="00827850" w:rsidRDefault="00292DAA" w:rsidP="00C82EC8">
      <w:pPr>
        <w:pStyle w:val="BodyText"/>
        <w:ind w:left="360"/>
        <w:rPr>
          <w:rFonts w:asciiTheme="minorHAnsi" w:eastAsiaTheme="minorEastAsia" w:hAnsiTheme="minorHAnsi" w:cstheme="minorBidi"/>
        </w:rPr>
      </w:pPr>
      <w:r>
        <w:rPr>
          <w:bdr w:val="none" w:sz="0" w:space="0" w:color="auto" w:frame="1"/>
        </w:rPr>
        <w:t>The Student Handbook is published electronically by MSU</w:t>
      </w:r>
      <w:r w:rsidR="007F26C9">
        <w:rPr>
          <w:bdr w:val="none" w:sz="0" w:space="0" w:color="auto" w:frame="1"/>
        </w:rPr>
        <w:t>COM</w:t>
      </w:r>
      <w:r>
        <w:rPr>
          <w:bdr w:val="none" w:sz="0" w:space="0" w:color="auto" w:frame="1"/>
        </w:rPr>
        <w:t xml:space="preserve"> for students in the Doctor of Osteopathic Medicine program. This handbook does not supersede other Michigan State University or College of Osteopathic Medicine policies, regulations, </w:t>
      </w:r>
      <w:r w:rsidR="00177AFE">
        <w:rPr>
          <w:bdr w:val="none" w:sz="0" w:space="0" w:color="auto" w:frame="1"/>
        </w:rPr>
        <w:t>agreements,</w:t>
      </w:r>
      <w:r>
        <w:rPr>
          <w:bdr w:val="none" w:sz="0" w:space="0" w:color="auto" w:frame="1"/>
        </w:rPr>
        <w:t xml:space="preserve"> or guidelines.</w:t>
      </w:r>
      <w:r w:rsidR="00C82EC8" w:rsidRPr="00C82EC8">
        <w:rPr>
          <w:rFonts w:asciiTheme="minorHAnsi" w:eastAsiaTheme="minorEastAsia" w:hAnsiTheme="minorHAnsi" w:cstheme="minorBidi"/>
        </w:rPr>
        <w:t xml:space="preserve"> </w:t>
      </w:r>
      <w:hyperlink r:id="rId57" w:history="1">
        <w:r w:rsidR="009D59E9" w:rsidRPr="00A10AD0">
          <w:rPr>
            <w:rStyle w:val="Hyperlink"/>
          </w:rPr>
          <w:t>https://osteopathicmedicine.msu.edu/current-students/student-handbook</w:t>
        </w:r>
      </w:hyperlink>
      <w:r w:rsidR="009D59E9" w:rsidRPr="00A10AD0">
        <w:t>.</w:t>
      </w:r>
    </w:p>
    <w:p w14:paraId="4B107EC3" w14:textId="77777777" w:rsidR="00C82EC8" w:rsidRPr="00C82EC8" w:rsidRDefault="00C82EC8" w:rsidP="00C82EC8">
      <w:pPr>
        <w:pStyle w:val="BodyText"/>
        <w:ind w:left="360"/>
        <w:rPr>
          <w:bdr w:val="none" w:sz="0" w:space="0" w:color="auto" w:frame="1"/>
        </w:rPr>
      </w:pPr>
    </w:p>
    <w:p w14:paraId="7DF1C67D" w14:textId="61A76A0B" w:rsidR="00F77BE2" w:rsidRPr="002422D9" w:rsidRDefault="00F77BE2" w:rsidP="002B6A09">
      <w:pPr>
        <w:pStyle w:val="Heading2"/>
      </w:pPr>
      <w:bookmarkStart w:id="127" w:name="_Toc213840286"/>
      <w:r w:rsidRPr="0096296A">
        <w:t>Common Ground Framework for Professional Conduct</w:t>
      </w:r>
      <w:bookmarkEnd w:id="127"/>
      <w:r w:rsidR="00DC43A9">
        <w:t xml:space="preserve"> </w:t>
      </w:r>
    </w:p>
    <w:p w14:paraId="7209F80C" w14:textId="4DFF97AE" w:rsidR="00F77BE2" w:rsidRPr="00D07691" w:rsidRDefault="00F77BE2" w:rsidP="00D07691">
      <w:pPr>
        <w:pStyle w:val="BodyText"/>
        <w:ind w:left="360"/>
      </w:pPr>
      <w:r w:rsidRPr="002422D9">
        <w:t>The Common Ground Framework provides the MSUCOM community with a reminder of the unity of mind, body</w:t>
      </w:r>
      <w:r w:rsidR="00C85BED">
        <w:t>,</w:t>
      </w:r>
      <w:r w:rsidR="00A70D2C">
        <w:t xml:space="preserve"> </w:t>
      </w:r>
      <w:r w:rsidRPr="002422D9">
        <w:t>and spirit that underlines the field of osteopathic medicine. The framework is a set of guiding, foundational principles that underpin professional conduct and integrity and applies to all professionals at work within the shared college community, independent of their specific roles or responsibilities.</w:t>
      </w:r>
      <w:r w:rsidR="001323D3">
        <w:t xml:space="preserve"> </w:t>
      </w:r>
      <w:hyperlink r:id="rId58" w:history="1">
        <w:r w:rsidR="001323D3" w:rsidRPr="001323D3">
          <w:rPr>
            <w:rStyle w:val="Hyperlink"/>
          </w:rPr>
          <w:t>https://osteopathicmedicine.msu.edu/about-us/common-ground-professionalism-initiative</w:t>
        </w:r>
      </w:hyperlink>
    </w:p>
    <w:p w14:paraId="6F8FE7B2" w14:textId="2281CD67" w:rsidR="00EE26CC" w:rsidRPr="00726AB4" w:rsidRDefault="00EE26CC" w:rsidP="002B6A09">
      <w:pPr>
        <w:spacing w:after="0" w:line="276" w:lineRule="auto"/>
      </w:pPr>
    </w:p>
    <w:p w14:paraId="3FF9B597" w14:textId="77777777" w:rsidR="00726AB4" w:rsidRPr="0096296A" w:rsidRDefault="00726AB4" w:rsidP="002B6A09">
      <w:pPr>
        <w:pStyle w:val="Heading2"/>
      </w:pPr>
      <w:bookmarkStart w:id="128" w:name="_Toc213840287"/>
      <w:r>
        <w:t>Medical Student Rights and Responsibilities</w:t>
      </w:r>
      <w:bookmarkEnd w:id="128"/>
      <w:r>
        <w:t xml:space="preserve"> </w:t>
      </w:r>
    </w:p>
    <w:p w14:paraId="5A2D4E8B" w14:textId="2F30CCB0" w:rsidR="00E20D8B" w:rsidRPr="00E20D8B" w:rsidRDefault="00E20D8B" w:rsidP="002B6A09">
      <w:pPr>
        <w:spacing w:after="0" w:line="276" w:lineRule="auto"/>
        <w:ind w:left="360"/>
        <w:rPr>
          <w:rFonts w:ascii="Arial" w:eastAsia="Times New Roman" w:hAnsi="Arial" w:cs="Arial"/>
        </w:rPr>
      </w:pPr>
      <w:r w:rsidRPr="00E20D8B">
        <w:rPr>
          <w:rFonts w:ascii="Arial" w:eastAsia="Times New Roman" w:hAnsi="Arial" w:cs="Arial"/>
        </w:rPr>
        <w:t xml:space="preserve">The rights and responsibilities of students enrolled in MSUCOM are defined by the medical colleges of Michigan State University, including </w:t>
      </w:r>
      <w:r w:rsidR="00043790">
        <w:rPr>
          <w:rFonts w:ascii="Arial" w:eastAsia="Times New Roman" w:hAnsi="Arial" w:cs="Arial"/>
        </w:rPr>
        <w:t>the College of Osteopathic Medicine</w:t>
      </w:r>
      <w:r w:rsidRPr="00E20D8B">
        <w:rPr>
          <w:rFonts w:ascii="Arial" w:eastAsia="Times New Roman" w:hAnsi="Arial" w:cs="Arial"/>
        </w:rPr>
        <w:t xml:space="preserve">, </w:t>
      </w:r>
      <w:r w:rsidR="007F0BA2">
        <w:rPr>
          <w:rFonts w:ascii="Arial" w:eastAsia="Times New Roman" w:hAnsi="Arial" w:cs="Arial"/>
        </w:rPr>
        <w:t xml:space="preserve">the </w:t>
      </w:r>
      <w:r w:rsidRPr="00E20D8B">
        <w:rPr>
          <w:rFonts w:ascii="Arial" w:eastAsia="Times New Roman" w:hAnsi="Arial" w:cs="Arial"/>
        </w:rPr>
        <w:t xml:space="preserve">College of Human Medicine, and </w:t>
      </w:r>
      <w:r w:rsidR="007F0BA2">
        <w:rPr>
          <w:rFonts w:ascii="Arial" w:eastAsia="Times New Roman" w:hAnsi="Arial" w:cs="Arial"/>
        </w:rPr>
        <w:t xml:space="preserve">the </w:t>
      </w:r>
      <w:r w:rsidRPr="00E20D8B">
        <w:rPr>
          <w:rFonts w:ascii="Arial" w:eastAsia="Times New Roman" w:hAnsi="Arial" w:cs="Arial"/>
        </w:rPr>
        <w:t>College of Veterinary Medicine. Students enrolled in the professional curricula of these colleges are identified as “medical students</w:t>
      </w:r>
      <w:r w:rsidR="00767C31" w:rsidRPr="00E20D8B">
        <w:rPr>
          <w:rFonts w:ascii="Arial" w:eastAsia="Times New Roman" w:hAnsi="Arial" w:cs="Arial"/>
        </w:rPr>
        <w:t>.”</w:t>
      </w:r>
      <w:r w:rsidRPr="00E20D8B">
        <w:rPr>
          <w:rFonts w:ascii="Arial" w:eastAsia="Times New Roman" w:hAnsi="Arial" w:cs="Arial"/>
        </w:rPr>
        <w:t xml:space="preserve"> These colleges collectively define “Medical Student Rights and Responsibilities” (MSRR). This document addresses academic rights and responsibilities, governance, procedures for complaints, due process, and other topics. The current version is available on the MSU Spartan Life website at the address below: </w:t>
      </w:r>
      <w:hyperlink r:id="rId59" w:history="1">
        <w:r w:rsidRPr="00E20D8B">
          <w:rPr>
            <w:rStyle w:val="Hyperlink"/>
            <w:rFonts w:ascii="Arial" w:eastAsia="Times New Roman" w:hAnsi="Arial" w:cs="Arial"/>
          </w:rPr>
          <w:t>http://splife.studentlife.msu.edu/medical-student-rights-and-responsibilites-mssr</w:t>
        </w:r>
      </w:hyperlink>
      <w:r>
        <w:rPr>
          <w:rFonts w:ascii="Arial" w:eastAsia="Times New Roman" w:hAnsi="Arial" w:cs="Arial"/>
        </w:rPr>
        <w:t xml:space="preserve"> </w:t>
      </w:r>
    </w:p>
    <w:p w14:paraId="22F3D054" w14:textId="7E8BE407" w:rsidR="0003153D" w:rsidRPr="00C40B5D" w:rsidRDefault="0003153D" w:rsidP="002B6A09">
      <w:pPr>
        <w:spacing w:after="0" w:line="276" w:lineRule="auto"/>
        <w:ind w:left="360"/>
        <w:rPr>
          <w:rFonts w:ascii="Arial" w:hAnsi="Arial" w:cs="Arial"/>
          <w:b/>
          <w:bCs/>
          <w:sz w:val="24"/>
          <w:szCs w:val="24"/>
          <w:u w:val="single"/>
        </w:rPr>
      </w:pPr>
    </w:p>
    <w:p w14:paraId="7C484ECA" w14:textId="7367222F" w:rsidR="006C1D96" w:rsidRPr="00C40B5D" w:rsidRDefault="006C1D96" w:rsidP="70FB6F6B">
      <w:pPr>
        <w:pStyle w:val="Heading2"/>
      </w:pPr>
      <w:bookmarkStart w:id="129" w:name="_Toc213840288"/>
      <w:r>
        <w:t xml:space="preserve">MSU </w:t>
      </w:r>
      <w:r w:rsidR="002E1C02">
        <w:t>Email</w:t>
      </w:r>
      <w:bookmarkEnd w:id="129"/>
      <w:r w:rsidR="00E85C4C">
        <w:t xml:space="preserve"> </w:t>
      </w:r>
    </w:p>
    <w:p w14:paraId="7C601E0B" w14:textId="4278613D" w:rsidR="00284F2C" w:rsidRPr="00C40B5D" w:rsidRDefault="73C31A4E" w:rsidP="002B6A09">
      <w:pPr>
        <w:spacing w:after="0" w:line="276" w:lineRule="auto"/>
        <w:ind w:left="360"/>
        <w:rPr>
          <w:rFonts w:ascii="Arial" w:eastAsia="Arial" w:hAnsi="Arial" w:cs="Arial"/>
        </w:rPr>
      </w:pPr>
      <w:r w:rsidRPr="70FB6F6B">
        <w:rPr>
          <w:rFonts w:ascii="Arial" w:eastAsia="Arial" w:hAnsi="Arial" w:cs="Arial"/>
        </w:rPr>
        <w:t>MSU email is the official communication from faculty and staff to students and students are responsible for checking it daily and maintaining their MSU email accounts so that messages can be received</w:t>
      </w:r>
      <w:r w:rsidR="00CC0B35" w:rsidRPr="70FB6F6B">
        <w:rPr>
          <w:rFonts w:ascii="Arial" w:eastAsia="Arial" w:hAnsi="Arial" w:cs="Arial"/>
        </w:rPr>
        <w:t>.</w:t>
      </w:r>
      <w:r w:rsidR="00CC0B35">
        <w:rPr>
          <w:rFonts w:ascii="Arial" w:eastAsia="Arial" w:hAnsi="Arial" w:cs="Arial"/>
        </w:rPr>
        <w:t xml:space="preserve"> </w:t>
      </w:r>
      <w:r w:rsidR="00346DB0">
        <w:rPr>
          <w:rFonts w:ascii="Arial" w:eastAsia="Arial" w:hAnsi="Arial" w:cs="Arial"/>
        </w:rPr>
        <w:t>Students are responsible for responding to email in a timely manner or as otherwise outlined in course communication.</w:t>
      </w:r>
    </w:p>
    <w:p w14:paraId="219CF6A1" w14:textId="3D2C4842" w:rsidR="70FB6F6B" w:rsidRDefault="70FB6F6B" w:rsidP="70FB6F6B">
      <w:pPr>
        <w:spacing w:after="0" w:line="276" w:lineRule="auto"/>
        <w:ind w:left="360"/>
        <w:rPr>
          <w:rFonts w:ascii="Arial" w:eastAsia="Arial" w:hAnsi="Arial" w:cs="Arial"/>
        </w:rPr>
      </w:pPr>
    </w:p>
    <w:p w14:paraId="0C3DF027" w14:textId="141641D3" w:rsidR="006C1D96" w:rsidRDefault="006C1D96" w:rsidP="002B6A09">
      <w:pPr>
        <w:spacing w:after="0" w:line="276" w:lineRule="auto"/>
        <w:ind w:left="360"/>
        <w:rPr>
          <w:rFonts w:ascii="Arial" w:eastAsia="Arial" w:hAnsi="Arial" w:cs="Arial"/>
        </w:rPr>
      </w:pPr>
      <w:r w:rsidRPr="70FB6F6B">
        <w:rPr>
          <w:rFonts w:ascii="Arial" w:eastAsia="Arial" w:hAnsi="Arial" w:cs="Arial"/>
        </w:rPr>
        <w:t xml:space="preserve">Forwarding MSU email to another email account or failure to check email are not valid excuses for missing a deadline or other requirements </w:t>
      </w:r>
      <w:r w:rsidR="1D7F3A9D" w:rsidRPr="70FB6F6B">
        <w:rPr>
          <w:rFonts w:ascii="Arial" w:eastAsia="Arial" w:hAnsi="Arial" w:cs="Arial"/>
        </w:rPr>
        <w:t xml:space="preserve">of the DO program. </w:t>
      </w:r>
    </w:p>
    <w:p w14:paraId="21F49926" w14:textId="77777777" w:rsidR="0045088C" w:rsidRDefault="0045088C" w:rsidP="002B6A09">
      <w:pPr>
        <w:spacing w:after="0" w:line="276" w:lineRule="auto"/>
        <w:ind w:left="360"/>
        <w:rPr>
          <w:rFonts w:ascii="Arial" w:eastAsia="Arial" w:hAnsi="Arial" w:cs="Arial"/>
        </w:rPr>
      </w:pPr>
    </w:p>
    <w:p w14:paraId="71745FAE" w14:textId="312CDF0D" w:rsidR="000B41AE" w:rsidRPr="00C40B5D" w:rsidRDefault="00911429" w:rsidP="002B6A09">
      <w:pPr>
        <w:spacing w:after="0" w:line="276" w:lineRule="auto"/>
        <w:ind w:left="360"/>
        <w:rPr>
          <w:rFonts w:ascii="Arial" w:eastAsia="Arial" w:hAnsi="Arial" w:cs="Arial"/>
        </w:rPr>
      </w:pPr>
      <w:r>
        <w:rPr>
          <w:rFonts w:ascii="Arial" w:eastAsia="Arial" w:hAnsi="Arial" w:cs="Arial"/>
        </w:rPr>
        <w:t xml:space="preserve">Please Note: </w:t>
      </w:r>
      <w:r w:rsidR="000B41AE">
        <w:rPr>
          <w:rFonts w:ascii="Arial" w:eastAsia="Arial" w:hAnsi="Arial" w:cs="Arial"/>
        </w:rPr>
        <w:t>Student D2L email addresses</w:t>
      </w:r>
      <w:r w:rsidR="00CB5CC4">
        <w:rPr>
          <w:rFonts w:ascii="Arial" w:eastAsia="Arial" w:hAnsi="Arial" w:cs="Arial"/>
        </w:rPr>
        <w:t xml:space="preserve"> must be forwarded to </w:t>
      </w:r>
      <w:r w:rsidR="007D3A75">
        <w:rPr>
          <w:rFonts w:ascii="Arial" w:eastAsia="Arial" w:hAnsi="Arial" w:cs="Arial"/>
        </w:rPr>
        <w:t>your MSU email account.</w:t>
      </w:r>
    </w:p>
    <w:p w14:paraId="1B49769F" w14:textId="77777777" w:rsidR="00284F2C" w:rsidRPr="00C40B5D" w:rsidRDefault="00284F2C" w:rsidP="002B6A09">
      <w:pPr>
        <w:spacing w:after="0" w:line="276" w:lineRule="auto"/>
        <w:ind w:left="360"/>
        <w:rPr>
          <w:rFonts w:ascii="Arial" w:eastAsia="Arial" w:hAnsi="Arial" w:cs="Arial"/>
        </w:rPr>
      </w:pPr>
    </w:p>
    <w:p w14:paraId="3F32AEC2" w14:textId="05107A27" w:rsidR="006C1D96" w:rsidRDefault="006C1D96" w:rsidP="70FB6F6B">
      <w:pPr>
        <w:spacing w:after="0" w:line="276" w:lineRule="auto"/>
        <w:ind w:left="360"/>
      </w:pPr>
      <w:r w:rsidRPr="70FB6F6B">
        <w:rPr>
          <w:rFonts w:ascii="Arial" w:eastAsia="Arial" w:hAnsi="Arial" w:cs="Arial"/>
        </w:rPr>
        <w:t>Further, students must use secure email when working in a hospital, clinic, or other health care setting if discussion of patient information is involved. MSUNet (msu.edu) email is secure; many web-based email systems including Hotmail, Gmail</w:t>
      </w:r>
      <w:r w:rsidR="000801F8" w:rsidRPr="70FB6F6B">
        <w:rPr>
          <w:rFonts w:ascii="Arial" w:eastAsia="Arial" w:hAnsi="Arial" w:cs="Arial"/>
        </w:rPr>
        <w:t>,</w:t>
      </w:r>
      <w:r w:rsidRPr="70FB6F6B">
        <w:rPr>
          <w:rFonts w:ascii="Arial" w:eastAsia="Arial" w:hAnsi="Arial" w:cs="Arial"/>
        </w:rPr>
        <w:t xml:space="preserve"> and Yahoo are not.</w:t>
      </w:r>
      <w:r w:rsidR="08BF29D0" w:rsidRPr="70FB6F6B">
        <w:rPr>
          <w:rFonts w:ascii="Arial" w:eastAsia="Arial" w:hAnsi="Arial" w:cs="Arial"/>
        </w:rPr>
        <w:t xml:space="preserve"> </w:t>
      </w:r>
      <w:hyperlink r:id="rId60" w:history="1">
        <w:r w:rsidR="009D59E9" w:rsidRPr="009D59E9">
          <w:rPr>
            <w:rStyle w:val="Hyperlink"/>
            <w:rFonts w:ascii="Arial" w:hAnsi="Arial" w:cs="Arial"/>
          </w:rPr>
          <w:t>https://osteopathicmedicine.msu.edu/current-students/student-handbook</w:t>
        </w:r>
      </w:hyperlink>
      <w:r w:rsidR="009D59E9" w:rsidRPr="009D59E9">
        <w:rPr>
          <w:rFonts w:ascii="Arial" w:hAnsi="Arial" w:cs="Arial"/>
        </w:rPr>
        <w:t>.</w:t>
      </w:r>
    </w:p>
    <w:p w14:paraId="02DABCAD" w14:textId="77777777" w:rsidR="002952A5" w:rsidRDefault="002952A5" w:rsidP="002B6A09">
      <w:pPr>
        <w:spacing w:after="0" w:line="276" w:lineRule="auto"/>
        <w:ind w:left="360"/>
        <w:rPr>
          <w:rFonts w:ascii="Arial" w:eastAsia="Arial" w:hAnsi="Arial" w:cs="Arial"/>
        </w:rPr>
      </w:pPr>
    </w:p>
    <w:p w14:paraId="01676A43" w14:textId="77777777" w:rsidR="00731530" w:rsidRPr="00556A65" w:rsidRDefault="00731530" w:rsidP="00731530">
      <w:pPr>
        <w:pStyle w:val="Level3Header"/>
        <w:ind w:left="360"/>
        <w:rPr>
          <w:sz w:val="24"/>
          <w:szCs w:val="24"/>
        </w:rPr>
      </w:pPr>
      <w:bookmarkStart w:id="130" w:name="_Toc213320658"/>
      <w:bookmarkStart w:id="131" w:name="_Toc213835968"/>
      <w:bookmarkStart w:id="132" w:name="_Toc213840289"/>
      <w:r w:rsidRPr="00556A65">
        <w:rPr>
          <w:sz w:val="24"/>
          <w:szCs w:val="24"/>
        </w:rPr>
        <w:t>ARTIFICIAL INTELLIGENCE (AI) USAGE</w:t>
      </w:r>
      <w:r>
        <w:rPr>
          <w:sz w:val="24"/>
          <w:szCs w:val="24"/>
        </w:rPr>
        <w:t xml:space="preserve"> POLICY</w:t>
      </w:r>
      <w:bookmarkEnd w:id="130"/>
      <w:bookmarkEnd w:id="131"/>
      <w:bookmarkEnd w:id="132"/>
    </w:p>
    <w:p w14:paraId="776445BB" w14:textId="77777777" w:rsidR="00731530" w:rsidRPr="005F7800" w:rsidRDefault="00731530" w:rsidP="00731530">
      <w:pPr>
        <w:ind w:left="360"/>
        <w:rPr>
          <w:rFonts w:ascii="Arial" w:eastAsia="Times New Roman" w:hAnsi="Arial" w:cs="Arial"/>
          <w:color w:val="000000"/>
        </w:rPr>
      </w:pPr>
      <w:r w:rsidRPr="005F7800">
        <w:rPr>
          <w:rFonts w:ascii="Arial" w:eastAsia="Times New Roman" w:hAnsi="Arial" w:cs="Arial"/>
          <w:color w:val="000000"/>
        </w:rPr>
        <w:lastRenderedPageBreak/>
        <w:t>This policy guides the responsible and ethical use of artificial intelligence (AI) tools by MSUCOM medical students during their academic and clinical training.  It aims to support innovation and learning while upholding academic integrity, professionalism, patient safety, and data privacy.  As AI tools are a rapidly evolving technology, this policy will be reviewed annually but may have updates sooner if institutional guidelines, policies, or accreditation standards change.  Students are responsible for staying informed of any changes.  The most up-to-date policy can be found here:</w:t>
      </w:r>
      <w:r>
        <w:rPr>
          <w:rFonts w:ascii="Arial" w:eastAsia="Times New Roman" w:hAnsi="Arial" w:cs="Arial"/>
          <w:color w:val="000000"/>
        </w:rPr>
        <w:t xml:space="preserve"> </w:t>
      </w:r>
      <w:hyperlink r:id="rId61" w:history="1">
        <w:r w:rsidRPr="005F7800">
          <w:rPr>
            <w:rFonts w:ascii="Arial" w:hAnsi="Arial" w:cs="Arial"/>
            <w:color w:val="0000FF"/>
            <w:u w:val="single"/>
          </w:rPr>
          <w:t>AI_Use_Policy.pdf</w:t>
        </w:r>
      </w:hyperlink>
    </w:p>
    <w:p w14:paraId="783D62B7" w14:textId="0934B810" w:rsidR="00165D47" w:rsidRDefault="00165D47">
      <w:pPr>
        <w:rPr>
          <w:rFonts w:ascii="Arial" w:eastAsia="Arial" w:hAnsi="Arial" w:cs="Arial"/>
          <w:sz w:val="24"/>
          <w:szCs w:val="24"/>
          <w:u w:val="single"/>
        </w:rPr>
      </w:pPr>
    </w:p>
    <w:p w14:paraId="31234C92" w14:textId="7D992C17" w:rsidR="002952A5" w:rsidRPr="0096296A" w:rsidRDefault="002952A5" w:rsidP="002B6A09">
      <w:pPr>
        <w:spacing w:after="0" w:line="276" w:lineRule="auto"/>
        <w:ind w:left="360"/>
        <w:rPr>
          <w:rFonts w:ascii="Arial" w:eastAsia="Arial" w:hAnsi="Arial" w:cs="Arial"/>
          <w:sz w:val="24"/>
          <w:szCs w:val="24"/>
          <w:u w:val="single"/>
        </w:rPr>
      </w:pPr>
      <w:r w:rsidRPr="0096296A">
        <w:rPr>
          <w:rFonts w:ascii="Arial" w:eastAsia="Arial" w:hAnsi="Arial" w:cs="Arial"/>
          <w:sz w:val="24"/>
          <w:szCs w:val="24"/>
          <w:u w:val="single"/>
        </w:rPr>
        <w:t>DUTY HOURS AND FATIGUE MITIGATION</w:t>
      </w:r>
    </w:p>
    <w:p w14:paraId="3100DD81" w14:textId="3D4CBF68" w:rsidR="002952A5" w:rsidRDefault="0079705E" w:rsidP="000512F6">
      <w:pPr>
        <w:spacing w:after="0" w:line="276" w:lineRule="auto"/>
        <w:ind w:left="360"/>
        <w:rPr>
          <w:rFonts w:ascii="Arial" w:eastAsia="Arial" w:hAnsi="Arial" w:cs="Arial"/>
        </w:rPr>
      </w:pPr>
      <w:r w:rsidRPr="245FF0B1">
        <w:rPr>
          <w:rFonts w:ascii="Arial" w:eastAsia="Arial" w:hAnsi="Arial" w:cs="Arial"/>
        </w:rPr>
        <w:t xml:space="preserve">The accreditation standards for graduate medical education programs include restrictions on the duty hours of </w:t>
      </w:r>
      <w:r w:rsidR="00D208C0" w:rsidRPr="245FF0B1">
        <w:rPr>
          <w:rFonts w:ascii="Arial" w:eastAsia="Arial" w:hAnsi="Arial" w:cs="Arial"/>
        </w:rPr>
        <w:t>residents</w:t>
      </w:r>
      <w:r w:rsidRPr="245FF0B1">
        <w:rPr>
          <w:rFonts w:ascii="Arial" w:eastAsia="Arial" w:hAnsi="Arial" w:cs="Arial"/>
        </w:rPr>
        <w:t xml:space="preserve">. Additionally, </w:t>
      </w:r>
      <w:r w:rsidR="1B7D1B2B" w:rsidRPr="245FF0B1">
        <w:rPr>
          <w:rFonts w:ascii="Arial" w:eastAsia="Arial" w:hAnsi="Arial" w:cs="Arial"/>
        </w:rPr>
        <w:t>institutions</w:t>
      </w:r>
      <w:r w:rsidR="2C99CD68" w:rsidRPr="245FF0B1">
        <w:rPr>
          <w:rFonts w:ascii="Arial" w:eastAsia="Arial" w:hAnsi="Arial" w:cs="Arial"/>
        </w:rPr>
        <w:t xml:space="preserve"> </w:t>
      </w:r>
      <w:r w:rsidRPr="245FF0B1">
        <w:rPr>
          <w:rFonts w:ascii="Arial" w:eastAsia="Arial" w:hAnsi="Arial" w:cs="Arial"/>
        </w:rPr>
        <w:t xml:space="preserve">are </w:t>
      </w:r>
      <w:r w:rsidR="2387758C" w:rsidRPr="245FF0B1">
        <w:rPr>
          <w:rFonts w:ascii="Arial" w:eastAsia="Arial" w:hAnsi="Arial" w:cs="Arial"/>
        </w:rPr>
        <w:t>expected</w:t>
      </w:r>
      <w:r w:rsidRPr="245FF0B1">
        <w:rPr>
          <w:rFonts w:ascii="Arial" w:eastAsia="Arial" w:hAnsi="Arial" w:cs="Arial"/>
        </w:rPr>
        <w:t xml:space="preserve"> to </w:t>
      </w:r>
      <w:r w:rsidR="00D208C0" w:rsidRPr="245FF0B1">
        <w:rPr>
          <w:rFonts w:ascii="Arial" w:eastAsia="Arial" w:hAnsi="Arial" w:cs="Arial"/>
        </w:rPr>
        <w:t>promote</w:t>
      </w:r>
      <w:r w:rsidRPr="245FF0B1">
        <w:rPr>
          <w:rFonts w:ascii="Arial" w:eastAsia="Arial" w:hAnsi="Arial" w:cs="Arial"/>
        </w:rPr>
        <w:t xml:space="preserve"> a clinical learning environment in which duty hours are monitored and strategies exist to mitigate the effects of fatigue.</w:t>
      </w:r>
      <w:r w:rsidR="000512F6" w:rsidRPr="245FF0B1">
        <w:rPr>
          <w:rFonts w:ascii="Arial" w:eastAsia="Arial" w:hAnsi="Arial" w:cs="Arial"/>
        </w:rPr>
        <w:t xml:space="preserve"> </w:t>
      </w:r>
      <w:hyperlink r:id="rId62">
        <w:r w:rsidR="000512F6" w:rsidRPr="245FF0B1">
          <w:rPr>
            <w:rFonts w:ascii="Arial" w:hAnsi="Arial" w:cs="Arial"/>
            <w:color w:val="0000FF"/>
            <w:u w:val="single"/>
          </w:rPr>
          <w:t>Clerkship Duty Hours and Fatigue Mitigation Policy.pdf</w:t>
        </w:r>
      </w:hyperlink>
    </w:p>
    <w:p w14:paraId="0EB63916" w14:textId="77777777" w:rsidR="00EC72B0" w:rsidRDefault="00EC72B0" w:rsidP="002B6A09">
      <w:pPr>
        <w:spacing w:after="0" w:line="276" w:lineRule="auto"/>
        <w:ind w:left="360"/>
        <w:rPr>
          <w:rFonts w:ascii="Arial" w:eastAsia="Arial" w:hAnsi="Arial" w:cs="Arial"/>
        </w:rPr>
      </w:pPr>
    </w:p>
    <w:p w14:paraId="54DBC076" w14:textId="77777777" w:rsidR="00EC72B0" w:rsidRPr="00C40B5D" w:rsidRDefault="00EC72B0" w:rsidP="00EC72B0">
      <w:pPr>
        <w:pStyle w:val="Heading2"/>
        <w:rPr>
          <w:b/>
          <w:bCs/>
        </w:rPr>
      </w:pPr>
      <w:bookmarkStart w:id="133" w:name="_Toc213840290"/>
      <w:r w:rsidRPr="0096296A">
        <w:t>STUDENT EXPOSURE PROCEDURE</w:t>
      </w:r>
      <w:bookmarkEnd w:id="133"/>
    </w:p>
    <w:p w14:paraId="152CC23E" w14:textId="3DB197C6" w:rsidR="00F04608" w:rsidRDefault="00EC72B0" w:rsidP="00F04608">
      <w:pPr>
        <w:spacing w:after="0" w:line="276" w:lineRule="auto"/>
        <w:ind w:left="432"/>
        <w:rPr>
          <w:rFonts w:ascii="Arial" w:hAnsi="Arial" w:cs="Arial"/>
        </w:rPr>
      </w:pPr>
      <w:r w:rsidRPr="00C40B5D">
        <w:rPr>
          <w:rFonts w:ascii="Arial" w:hAnsi="Arial" w:cs="Arial"/>
        </w:rPr>
        <w:t xml:space="preserve">A </w:t>
      </w:r>
      <w:r w:rsidR="0096296A">
        <w:rPr>
          <w:rFonts w:ascii="Arial" w:hAnsi="Arial" w:cs="Arial"/>
        </w:rPr>
        <w:t>protocol</w:t>
      </w:r>
      <w:r w:rsidRPr="00C40B5D">
        <w:rPr>
          <w:rFonts w:ascii="Arial" w:hAnsi="Arial" w:cs="Arial"/>
        </w:rPr>
        <w:t xml:space="preserve"> has been developed by the University Physician to report incidents of exposure, </w:t>
      </w:r>
      <w:r w:rsidR="00CC0B35" w:rsidRPr="00C40B5D">
        <w:rPr>
          <w:rFonts w:ascii="Arial" w:hAnsi="Arial" w:cs="Arial"/>
        </w:rPr>
        <w:t>e.g.,</w:t>
      </w:r>
      <w:r w:rsidRPr="00C40B5D">
        <w:rPr>
          <w:rFonts w:ascii="Arial" w:hAnsi="Arial" w:cs="Arial"/>
        </w:rPr>
        <w:t xml:space="preserve"> needle sticks, mucous membrane exposure, tuberculosis exposure, etc., and</w:t>
      </w:r>
      <w:r>
        <w:rPr>
          <w:rFonts w:ascii="Arial" w:hAnsi="Arial" w:cs="Arial"/>
        </w:rPr>
        <w:t xml:space="preserve"> it</w:t>
      </w:r>
      <w:r w:rsidRPr="00C40B5D">
        <w:rPr>
          <w:rFonts w:ascii="Arial" w:hAnsi="Arial" w:cs="Arial"/>
        </w:rPr>
        <w:t xml:space="preserve"> may be found </w:t>
      </w:r>
      <w:r w:rsidR="00F04608">
        <w:rPr>
          <w:rFonts w:ascii="Arial" w:hAnsi="Arial" w:cs="Arial"/>
        </w:rPr>
        <w:t xml:space="preserve">here: </w:t>
      </w:r>
    </w:p>
    <w:p w14:paraId="0D734410" w14:textId="5E63FA92" w:rsidR="00EC72B0" w:rsidRPr="00C40B5D" w:rsidRDefault="00F04608" w:rsidP="00F04608">
      <w:pPr>
        <w:spacing w:after="0" w:line="276" w:lineRule="auto"/>
        <w:ind w:left="432"/>
        <w:rPr>
          <w:rFonts w:ascii="Arial" w:hAnsi="Arial" w:cs="Arial"/>
        </w:rPr>
      </w:pPr>
      <w:hyperlink r:id="rId63" w:history="1">
        <w:r w:rsidRPr="001F790F">
          <w:rPr>
            <w:rStyle w:val="Hyperlink"/>
            <w:rFonts w:ascii="Arial" w:hAnsi="Arial" w:cs="Arial"/>
          </w:rPr>
          <w:t>https://osteopathicmedicine.msu.edu/current-students/clerkship-medical-education/injury-and-property-damage-reports</w:t>
        </w:r>
      </w:hyperlink>
      <w:r w:rsidR="0077091A">
        <w:rPr>
          <w:rFonts w:ascii="Arial" w:hAnsi="Arial" w:cs="Arial"/>
        </w:rPr>
        <w:t xml:space="preserve"> </w:t>
      </w:r>
    </w:p>
    <w:p w14:paraId="1A06E172" w14:textId="77777777" w:rsidR="00EC72B0" w:rsidRPr="00C40B5D" w:rsidRDefault="00EC72B0" w:rsidP="00EC72B0">
      <w:pPr>
        <w:spacing w:after="0" w:line="276" w:lineRule="auto"/>
        <w:ind w:left="360"/>
        <w:rPr>
          <w:rFonts w:ascii="Arial" w:hAnsi="Arial" w:cs="Arial"/>
        </w:rPr>
      </w:pPr>
    </w:p>
    <w:p w14:paraId="15039EC5" w14:textId="77777777" w:rsidR="00EC72B0" w:rsidRPr="00417516" w:rsidRDefault="00EC72B0" w:rsidP="00EC72B0">
      <w:pPr>
        <w:spacing w:after="0" w:line="276" w:lineRule="auto"/>
        <w:ind w:left="360"/>
        <w:rPr>
          <w:rFonts w:ascii="Arial" w:hAnsi="Arial" w:cs="Arial"/>
          <w:color w:val="FF0000"/>
        </w:rPr>
      </w:pPr>
      <w:r w:rsidRPr="00417516">
        <w:rPr>
          <w:rFonts w:ascii="Arial" w:hAnsi="Arial" w:cs="Arial"/>
          <w:color w:val="FF0000"/>
        </w:rPr>
        <w:t>Contact Associate Dean for Clerkship Education, Dr. Susan Enright (</w:t>
      </w:r>
      <w:hyperlink r:id="rId64" w:history="1">
        <w:r w:rsidRPr="00417516">
          <w:rPr>
            <w:rStyle w:val="Hyperlink"/>
            <w:rFonts w:ascii="Arial" w:hAnsi="Arial" w:cs="Arial"/>
            <w:color w:val="FF0000"/>
          </w:rPr>
          <w:t>enright4@msu.edu</w:t>
        </w:r>
      </w:hyperlink>
      <w:r w:rsidRPr="00417516">
        <w:rPr>
          <w:rFonts w:ascii="Arial" w:hAnsi="Arial" w:cs="Arial"/>
          <w:color w:val="FF0000"/>
        </w:rPr>
        <w:t>), if exposure incident occurs.</w:t>
      </w:r>
    </w:p>
    <w:p w14:paraId="08DC08BF" w14:textId="77777777" w:rsidR="006C1D96" w:rsidRPr="00C40B5D" w:rsidRDefault="006C1D96" w:rsidP="000512F6">
      <w:pPr>
        <w:spacing w:after="0" w:line="276" w:lineRule="auto"/>
        <w:rPr>
          <w:rFonts w:ascii="Arial" w:hAnsi="Arial" w:cs="Arial"/>
          <w:b/>
          <w:bCs/>
          <w:sz w:val="24"/>
          <w:szCs w:val="24"/>
          <w:u w:val="single"/>
        </w:rPr>
      </w:pPr>
    </w:p>
    <w:p w14:paraId="62B39D01" w14:textId="77777777" w:rsidR="0087641F" w:rsidRPr="00C40B5D" w:rsidRDefault="0087641F" w:rsidP="0087641F">
      <w:pPr>
        <w:pStyle w:val="Heading2"/>
        <w:rPr>
          <w:b/>
          <w:bCs/>
        </w:rPr>
      </w:pPr>
      <w:bookmarkStart w:id="134" w:name="_Toc169162520"/>
      <w:bookmarkStart w:id="135" w:name="_Toc173349563"/>
      <w:bookmarkStart w:id="136" w:name="_Toc186790649"/>
      <w:bookmarkStart w:id="137" w:name="_Toc213840291"/>
      <w:r w:rsidRPr="0002378E">
        <w:t>STUDENT ACCOMMODATION LETTERS</w:t>
      </w:r>
      <w:bookmarkEnd w:id="134"/>
      <w:bookmarkEnd w:id="135"/>
      <w:bookmarkEnd w:id="136"/>
      <w:bookmarkEnd w:id="137"/>
    </w:p>
    <w:p w14:paraId="1F9B2CDF" w14:textId="77777777" w:rsidR="0087641F" w:rsidRPr="00C40B5D" w:rsidRDefault="0087641F" w:rsidP="0087641F">
      <w:pPr>
        <w:pStyle w:val="BodyText"/>
        <w:ind w:left="360"/>
      </w:pPr>
      <w:r w:rsidRPr="00C40B5D">
        <w:t>Michigan State University is committed to providing equal opportunity for participation in all programs, services, and activities. Requests for accommodations by persons with disabilities may be</w:t>
      </w:r>
      <w:r w:rsidRPr="00C40B5D">
        <w:rPr>
          <w:spacing w:val="-9"/>
        </w:rPr>
        <w:t xml:space="preserve"> </w:t>
      </w:r>
      <w:r w:rsidRPr="00C40B5D">
        <w:t>made</w:t>
      </w:r>
      <w:r w:rsidRPr="00C40B5D">
        <w:rPr>
          <w:spacing w:val="-9"/>
        </w:rPr>
        <w:t xml:space="preserve"> </w:t>
      </w:r>
      <w:r w:rsidRPr="00C40B5D">
        <w:t>by</w:t>
      </w:r>
      <w:r w:rsidRPr="00C40B5D">
        <w:rPr>
          <w:spacing w:val="-8"/>
        </w:rPr>
        <w:t xml:space="preserve"> </w:t>
      </w:r>
      <w:r w:rsidRPr="00C40B5D">
        <w:t>contacting</w:t>
      </w:r>
      <w:r w:rsidRPr="00C40B5D">
        <w:rPr>
          <w:spacing w:val="-9"/>
        </w:rPr>
        <w:t xml:space="preserve"> </w:t>
      </w:r>
      <w:r w:rsidRPr="00C40B5D">
        <w:t>the</w:t>
      </w:r>
      <w:r w:rsidRPr="00C40B5D">
        <w:rPr>
          <w:spacing w:val="-8"/>
        </w:rPr>
        <w:t xml:space="preserve"> </w:t>
      </w:r>
      <w:r w:rsidRPr="00C40B5D">
        <w:t>Resource</w:t>
      </w:r>
      <w:r w:rsidRPr="00C40B5D">
        <w:rPr>
          <w:spacing w:val="-9"/>
        </w:rPr>
        <w:t xml:space="preserve"> </w:t>
      </w:r>
      <w:r w:rsidRPr="00C40B5D">
        <w:t>Center</w:t>
      </w:r>
      <w:r w:rsidRPr="00C40B5D">
        <w:rPr>
          <w:spacing w:val="-9"/>
        </w:rPr>
        <w:t xml:space="preserve"> </w:t>
      </w:r>
      <w:r w:rsidRPr="00C40B5D">
        <w:t>for</w:t>
      </w:r>
      <w:r w:rsidRPr="00C40B5D">
        <w:rPr>
          <w:spacing w:val="-10"/>
        </w:rPr>
        <w:t xml:space="preserve"> </w:t>
      </w:r>
      <w:r w:rsidRPr="00C40B5D">
        <w:t>Persons</w:t>
      </w:r>
      <w:r w:rsidRPr="00C40B5D">
        <w:rPr>
          <w:spacing w:val="-7"/>
        </w:rPr>
        <w:t xml:space="preserve"> </w:t>
      </w:r>
      <w:r w:rsidRPr="00C40B5D">
        <w:t>with</w:t>
      </w:r>
      <w:r w:rsidRPr="00C40B5D">
        <w:rPr>
          <w:spacing w:val="-9"/>
        </w:rPr>
        <w:t xml:space="preserve"> </w:t>
      </w:r>
      <w:r w:rsidRPr="00C40B5D">
        <w:t>Disabilities</w:t>
      </w:r>
      <w:r w:rsidRPr="00C40B5D">
        <w:rPr>
          <w:spacing w:val="-9"/>
        </w:rPr>
        <w:t xml:space="preserve"> </w:t>
      </w:r>
      <w:r w:rsidRPr="00C40B5D">
        <w:t>(RCPD)</w:t>
      </w:r>
      <w:r w:rsidRPr="00C40B5D">
        <w:rPr>
          <w:spacing w:val="-12"/>
        </w:rPr>
        <w:t xml:space="preserve"> </w:t>
      </w:r>
      <w:r w:rsidRPr="00C40B5D">
        <w:t>at</w:t>
      </w:r>
      <w:r w:rsidRPr="00C40B5D">
        <w:rPr>
          <w:spacing w:val="-10"/>
        </w:rPr>
        <w:t xml:space="preserve"> </w:t>
      </w:r>
      <w:r w:rsidRPr="00C40B5D">
        <w:t xml:space="preserve">517-884-RCPD, or on the web at </w:t>
      </w:r>
      <w:hyperlink r:id="rId65">
        <w:r w:rsidRPr="00C40B5D">
          <w:rPr>
            <w:color w:val="0000FF"/>
            <w:u w:val="single" w:color="0000FF"/>
          </w:rPr>
          <w:t>www.rcpd.msu.edu</w:t>
        </w:r>
      </w:hyperlink>
      <w:r>
        <w:rPr>
          <w:color w:val="0000FF"/>
        </w:rPr>
        <w:t xml:space="preserve">. </w:t>
      </w:r>
      <w:r w:rsidRPr="00C40B5D">
        <w:t>Once a student’s eligibility for (clinical and/or testing) accommodation</w:t>
      </w:r>
      <w:r>
        <w:t>(s)</w:t>
      </w:r>
      <w:r w:rsidRPr="00C40B5D">
        <w:t xml:space="preserve"> </w:t>
      </w:r>
      <w:r>
        <w:t xml:space="preserve">are </w:t>
      </w:r>
      <w:r w:rsidRPr="00C40B5D">
        <w:t xml:space="preserve">determined, the student may be issued </w:t>
      </w:r>
      <w:r>
        <w:t>an Accommodation Letter</w:t>
      </w:r>
      <w:r w:rsidRPr="00C40B5D">
        <w:t xml:space="preserve">. Students must present </w:t>
      </w:r>
      <w:r>
        <w:t xml:space="preserve">their letter </w:t>
      </w:r>
      <w:r w:rsidRPr="00C40B5D">
        <w:t>to the Clerkship Team (</w:t>
      </w:r>
      <w:hyperlink r:id="rId66">
        <w:r w:rsidRPr="00C40B5D">
          <w:rPr>
            <w:color w:val="0000FF"/>
            <w:u w:val="single" w:color="0000FF"/>
          </w:rPr>
          <w:t>COM.Clerkship@msu.edu</w:t>
        </w:r>
      </w:hyperlink>
      <w:r w:rsidRPr="00C40B5D">
        <w:t>)</w:t>
      </w:r>
      <w:r w:rsidRPr="00C40B5D">
        <w:rPr>
          <w:spacing w:val="-7"/>
        </w:rPr>
        <w:t xml:space="preserve"> </w:t>
      </w:r>
      <w:r w:rsidRPr="00C40B5D">
        <w:t>at</w:t>
      </w:r>
      <w:r w:rsidRPr="00C40B5D">
        <w:rPr>
          <w:spacing w:val="-8"/>
        </w:rPr>
        <w:t xml:space="preserve"> </w:t>
      </w:r>
      <w:r w:rsidRPr="00C40B5D">
        <w:t>the</w:t>
      </w:r>
      <w:r w:rsidRPr="00C40B5D">
        <w:rPr>
          <w:spacing w:val="-8"/>
        </w:rPr>
        <w:t xml:space="preserve"> </w:t>
      </w:r>
      <w:r w:rsidRPr="00C40B5D">
        <w:t>start</w:t>
      </w:r>
      <w:r w:rsidRPr="00C40B5D">
        <w:rPr>
          <w:spacing w:val="-10"/>
        </w:rPr>
        <w:t xml:space="preserve"> </w:t>
      </w:r>
      <w:r w:rsidRPr="00C40B5D">
        <w:t>of</w:t>
      </w:r>
      <w:r w:rsidRPr="00C40B5D">
        <w:rPr>
          <w:spacing w:val="-8"/>
        </w:rPr>
        <w:t xml:space="preserve"> </w:t>
      </w:r>
      <w:r w:rsidRPr="00C40B5D">
        <w:t>the</w:t>
      </w:r>
      <w:r w:rsidRPr="00C40B5D">
        <w:rPr>
          <w:spacing w:val="-10"/>
        </w:rPr>
        <w:t xml:space="preserve"> </w:t>
      </w:r>
      <w:r w:rsidRPr="00C40B5D">
        <w:t>semester</w:t>
      </w:r>
      <w:r w:rsidRPr="00C40B5D">
        <w:rPr>
          <w:spacing w:val="-9"/>
        </w:rPr>
        <w:t xml:space="preserve"> </w:t>
      </w:r>
      <w:r w:rsidRPr="00C40B5D">
        <w:t>in</w:t>
      </w:r>
      <w:r w:rsidRPr="00C40B5D">
        <w:rPr>
          <w:spacing w:val="-8"/>
        </w:rPr>
        <w:t xml:space="preserve"> </w:t>
      </w:r>
      <w:r w:rsidRPr="00C40B5D">
        <w:t>which</w:t>
      </w:r>
      <w:r w:rsidRPr="00C40B5D">
        <w:rPr>
          <w:spacing w:val="-8"/>
        </w:rPr>
        <w:t xml:space="preserve"> </w:t>
      </w:r>
      <w:r w:rsidRPr="00C40B5D">
        <w:t>they</w:t>
      </w:r>
      <w:r w:rsidRPr="00C40B5D">
        <w:rPr>
          <w:spacing w:val="-9"/>
        </w:rPr>
        <w:t xml:space="preserve"> </w:t>
      </w:r>
      <w:r w:rsidRPr="00C40B5D">
        <w:t>intend</w:t>
      </w:r>
      <w:r w:rsidRPr="00C40B5D">
        <w:rPr>
          <w:spacing w:val="-7"/>
        </w:rPr>
        <w:t xml:space="preserve"> </w:t>
      </w:r>
      <w:r w:rsidRPr="00C40B5D">
        <w:t xml:space="preserve">to use their accommodations (for tests, projects, labs, etc.). Accommodation requests received after </w:t>
      </w:r>
      <w:r>
        <w:t>the semester onset</w:t>
      </w:r>
      <w:r w:rsidRPr="00C40B5D">
        <w:t xml:space="preserve"> will be honored whenever</w:t>
      </w:r>
      <w:r w:rsidRPr="00C40B5D">
        <w:rPr>
          <w:spacing w:val="-25"/>
        </w:rPr>
        <w:t xml:space="preserve"> </w:t>
      </w:r>
      <w:r w:rsidRPr="00C40B5D">
        <w:t>possible.</w:t>
      </w:r>
    </w:p>
    <w:p w14:paraId="1F152401" w14:textId="77777777" w:rsidR="0087641F" w:rsidRPr="00C40B5D" w:rsidRDefault="0087641F" w:rsidP="0087641F">
      <w:pPr>
        <w:pStyle w:val="BodyText"/>
        <w:ind w:left="360"/>
      </w:pPr>
    </w:p>
    <w:p w14:paraId="09130EA9" w14:textId="77777777" w:rsidR="0087641F" w:rsidRDefault="0087641F" w:rsidP="0087641F">
      <w:pPr>
        <w:pStyle w:val="BodyText"/>
        <w:ind w:left="360"/>
      </w:pPr>
      <w:r w:rsidRPr="00C40B5D">
        <w:t>If</w:t>
      </w:r>
      <w:r w:rsidRPr="00C40B5D">
        <w:rPr>
          <w:spacing w:val="-9"/>
        </w:rPr>
        <w:t xml:space="preserve"> </w:t>
      </w:r>
      <w:r w:rsidRPr="00C40B5D">
        <w:t>modifications</w:t>
      </w:r>
      <w:r>
        <w:rPr>
          <w:spacing w:val="-8"/>
        </w:rPr>
        <w:t xml:space="preserve">, updates, or extensions </w:t>
      </w:r>
      <w:r w:rsidRPr="00C40B5D">
        <w:t>to</w:t>
      </w:r>
      <w:r w:rsidRPr="00C40B5D">
        <w:rPr>
          <w:spacing w:val="-6"/>
        </w:rPr>
        <w:t xml:space="preserve"> </w:t>
      </w:r>
      <w:r w:rsidRPr="00C40B5D">
        <w:t>an</w:t>
      </w:r>
      <w:r w:rsidRPr="00C40B5D">
        <w:rPr>
          <w:spacing w:val="-8"/>
        </w:rPr>
        <w:t xml:space="preserve"> </w:t>
      </w:r>
      <w:r w:rsidRPr="00C40B5D">
        <w:t>existing</w:t>
      </w:r>
      <w:r w:rsidRPr="00C40B5D">
        <w:rPr>
          <w:spacing w:val="-9"/>
        </w:rPr>
        <w:t xml:space="preserve"> </w:t>
      </w:r>
      <w:r>
        <w:t>letter</w:t>
      </w:r>
      <w:r w:rsidRPr="00C40B5D">
        <w:rPr>
          <w:spacing w:val="-6"/>
        </w:rPr>
        <w:t xml:space="preserve"> </w:t>
      </w:r>
      <w:r w:rsidRPr="00C40B5D">
        <w:t>are</w:t>
      </w:r>
      <w:r w:rsidRPr="00C40B5D">
        <w:rPr>
          <w:spacing w:val="-9"/>
        </w:rPr>
        <w:t xml:space="preserve"> </w:t>
      </w:r>
      <w:r w:rsidRPr="00C40B5D">
        <w:t>made</w:t>
      </w:r>
      <w:r w:rsidRPr="00C40B5D">
        <w:rPr>
          <w:spacing w:val="-8"/>
        </w:rPr>
        <w:t xml:space="preserve"> </w:t>
      </w:r>
      <w:r w:rsidRPr="00C40B5D">
        <w:t>after</w:t>
      </w:r>
      <w:r w:rsidRPr="00C40B5D">
        <w:rPr>
          <w:spacing w:val="-8"/>
        </w:rPr>
        <w:t xml:space="preserve"> </w:t>
      </w:r>
      <w:r w:rsidRPr="00C40B5D">
        <w:t>the</w:t>
      </w:r>
      <w:r w:rsidRPr="00C40B5D">
        <w:rPr>
          <w:spacing w:val="-7"/>
        </w:rPr>
        <w:t xml:space="preserve"> </w:t>
      </w:r>
      <w:r w:rsidRPr="00C40B5D">
        <w:t>semester</w:t>
      </w:r>
      <w:r w:rsidRPr="00C40B5D">
        <w:rPr>
          <w:spacing w:val="-9"/>
        </w:rPr>
        <w:t xml:space="preserve"> </w:t>
      </w:r>
      <w:r w:rsidRPr="00C40B5D">
        <w:t>begins,</w:t>
      </w:r>
      <w:r w:rsidRPr="00C40B5D">
        <w:rPr>
          <w:spacing w:val="-6"/>
        </w:rPr>
        <w:t xml:space="preserve"> </w:t>
      </w:r>
      <w:r w:rsidRPr="00C40B5D">
        <w:t>it</w:t>
      </w:r>
      <w:r w:rsidRPr="00C40B5D">
        <w:rPr>
          <w:spacing w:val="-7"/>
        </w:rPr>
        <w:t xml:space="preserve"> </w:t>
      </w:r>
      <w:r w:rsidRPr="00C40B5D">
        <w:t>is</w:t>
      </w:r>
      <w:r w:rsidRPr="00C40B5D">
        <w:rPr>
          <w:spacing w:val="-6"/>
        </w:rPr>
        <w:t xml:space="preserve"> </w:t>
      </w:r>
      <w:r w:rsidRPr="00C40B5D">
        <w:t xml:space="preserve">the responsibility of the student to submit </w:t>
      </w:r>
      <w:r>
        <w:t xml:space="preserve">the newest </w:t>
      </w:r>
      <w:r w:rsidRPr="00C40B5D">
        <w:t>version to the Clerkship Team if</w:t>
      </w:r>
      <w:r w:rsidRPr="00C40B5D">
        <w:rPr>
          <w:spacing w:val="-7"/>
        </w:rPr>
        <w:t xml:space="preserve"> </w:t>
      </w:r>
      <w:r w:rsidRPr="00C40B5D">
        <w:t>he</w:t>
      </w:r>
      <w:r>
        <w:rPr>
          <w:spacing w:val="-10"/>
        </w:rPr>
        <w:t>/</w:t>
      </w:r>
      <w:r w:rsidRPr="00C40B5D">
        <w:t>she</w:t>
      </w:r>
      <w:r w:rsidRPr="00C40B5D">
        <w:rPr>
          <w:spacing w:val="-8"/>
        </w:rPr>
        <w:t xml:space="preserve"> </w:t>
      </w:r>
      <w:r w:rsidRPr="00C40B5D">
        <w:t>intends</w:t>
      </w:r>
      <w:r w:rsidRPr="00C40B5D">
        <w:rPr>
          <w:spacing w:val="-8"/>
        </w:rPr>
        <w:t xml:space="preserve"> </w:t>
      </w:r>
      <w:r w:rsidRPr="00C40B5D">
        <w:t>to</w:t>
      </w:r>
      <w:r w:rsidRPr="00C40B5D">
        <w:rPr>
          <w:spacing w:val="-8"/>
        </w:rPr>
        <w:t xml:space="preserve"> </w:t>
      </w:r>
      <w:r>
        <w:t xml:space="preserve">utilize </w:t>
      </w:r>
      <w:r w:rsidRPr="00C40B5D">
        <w:t>the</w:t>
      </w:r>
      <w:r w:rsidRPr="00C40B5D">
        <w:rPr>
          <w:spacing w:val="-8"/>
        </w:rPr>
        <w:t xml:space="preserve"> </w:t>
      </w:r>
      <w:r w:rsidRPr="00C40B5D">
        <w:t>accommodation</w:t>
      </w:r>
      <w:r w:rsidRPr="00C40B5D">
        <w:rPr>
          <w:spacing w:val="-8"/>
        </w:rPr>
        <w:t xml:space="preserve"> </w:t>
      </w:r>
      <w:r w:rsidRPr="00C40B5D">
        <w:t>going</w:t>
      </w:r>
      <w:r w:rsidRPr="00C40B5D">
        <w:rPr>
          <w:spacing w:val="-8"/>
        </w:rPr>
        <w:t xml:space="preserve"> </w:t>
      </w:r>
      <w:r w:rsidRPr="00C40B5D">
        <w:t>forward.</w:t>
      </w:r>
    </w:p>
    <w:p w14:paraId="0201F304" w14:textId="4B7A4375" w:rsidR="00B17123" w:rsidRDefault="00B17123">
      <w:pPr>
        <w:rPr>
          <w:rFonts w:ascii="Arial" w:eastAsia="Times New Roman" w:hAnsi="Arial" w:cs="Arial"/>
        </w:rPr>
      </w:pPr>
      <w:r>
        <w:br w:type="page"/>
      </w:r>
    </w:p>
    <w:p w14:paraId="588E3D05" w14:textId="77777777" w:rsidR="001C4F82" w:rsidRPr="00C40B5D" w:rsidRDefault="001C4F82" w:rsidP="005A7999">
      <w:pPr>
        <w:pStyle w:val="BodyText"/>
        <w:ind w:left="360"/>
        <w:sectPr w:rsidR="001C4F82" w:rsidRPr="00C40B5D" w:rsidSect="00C2678B">
          <w:footerReference w:type="default" r:id="rId67"/>
          <w:footerReference w:type="first" r:id="rId68"/>
          <w:pgSz w:w="12240" w:h="15840"/>
          <w:pgMar w:top="990" w:right="1440" w:bottom="1440" w:left="1440" w:header="720" w:footer="720" w:gutter="0"/>
          <w:pgNumType w:start="1"/>
          <w:cols w:space="720"/>
          <w:docGrid w:linePitch="360"/>
        </w:sectPr>
      </w:pPr>
    </w:p>
    <w:p w14:paraId="0779666C" w14:textId="77777777" w:rsidR="007D13F7" w:rsidRDefault="007D13F7" w:rsidP="00B17123">
      <w:pPr>
        <w:pStyle w:val="BodyText"/>
        <w:ind w:left="-1080"/>
        <w:outlineLvl w:val="0"/>
        <w:rPr>
          <w:b/>
          <w:bCs/>
          <w:sz w:val="28"/>
          <w:szCs w:val="28"/>
        </w:rPr>
      </w:pPr>
      <w:bookmarkStart w:id="138" w:name="_Toc76108467"/>
      <w:bookmarkStart w:id="139" w:name="_Toc92977603"/>
      <w:bookmarkStart w:id="140" w:name="_Toc93754575"/>
      <w:bookmarkStart w:id="141" w:name="_Toc213840292"/>
      <w:r w:rsidRPr="00B17123">
        <w:rPr>
          <w:b/>
          <w:bCs/>
          <w:sz w:val="28"/>
          <w:szCs w:val="28"/>
        </w:rPr>
        <w:lastRenderedPageBreak/>
        <w:t>SUMMARY OF GRADING REQUIREMENTS</w:t>
      </w:r>
      <w:bookmarkEnd w:id="138"/>
      <w:bookmarkEnd w:id="139"/>
      <w:bookmarkEnd w:id="140"/>
      <w:bookmarkEnd w:id="141"/>
    </w:p>
    <w:p w14:paraId="7E32B9C6" w14:textId="5B377DF7" w:rsidR="00D8367A" w:rsidRPr="00D703AA" w:rsidRDefault="00D8367A" w:rsidP="00D703AA">
      <w:pPr>
        <w:pStyle w:val="BodyText"/>
        <w:ind w:left="-1152"/>
      </w:pPr>
      <w:r w:rsidRPr="00E33C29">
        <w:t>*For any below information requiring an item be uploaded to D2L, students must ensure it is put into the correct folder within the correct section for their course.</w:t>
      </w:r>
    </w:p>
    <w:tbl>
      <w:tblPr>
        <w:tblStyle w:val="TableGrid"/>
        <w:tblW w:w="15120" w:type="dxa"/>
        <w:tblInd w:w="-1085" w:type="dxa"/>
        <w:tblLayout w:type="fixed"/>
        <w:tblLook w:val="06A0" w:firstRow="1" w:lastRow="0" w:firstColumn="1" w:lastColumn="0" w:noHBand="1" w:noVBand="1"/>
      </w:tblPr>
      <w:tblGrid>
        <w:gridCol w:w="1710"/>
        <w:gridCol w:w="2160"/>
        <w:gridCol w:w="2070"/>
        <w:gridCol w:w="2070"/>
        <w:gridCol w:w="2430"/>
        <w:gridCol w:w="1890"/>
        <w:gridCol w:w="2790"/>
      </w:tblGrid>
      <w:tr w:rsidR="007D13F7" w:rsidRPr="00C40B5D" w14:paraId="4AEBD907" w14:textId="77777777" w:rsidTr="462ABF3E">
        <w:trPr>
          <w:trHeight w:val="720"/>
          <w:tblHeader/>
        </w:trPr>
        <w:tc>
          <w:tcPr>
            <w:tcW w:w="1710" w:type="dxa"/>
            <w:vAlign w:val="center"/>
          </w:tcPr>
          <w:p w14:paraId="575AE878" w14:textId="77777777" w:rsidR="007D13F7" w:rsidRPr="00562F84" w:rsidRDefault="007D13F7" w:rsidP="00B8627C">
            <w:pPr>
              <w:pStyle w:val="BodyText"/>
              <w:spacing w:line="240" w:lineRule="auto"/>
              <w:ind w:left="0" w:right="0"/>
              <w:jc w:val="center"/>
              <w:rPr>
                <w:b/>
                <w:bCs/>
                <w:sz w:val="24"/>
                <w:szCs w:val="24"/>
              </w:rPr>
            </w:pPr>
            <w:r w:rsidRPr="00562F84">
              <w:rPr>
                <w:b/>
                <w:bCs/>
                <w:sz w:val="24"/>
                <w:szCs w:val="24"/>
              </w:rPr>
              <w:t>Requirement</w:t>
            </w:r>
          </w:p>
        </w:tc>
        <w:tc>
          <w:tcPr>
            <w:tcW w:w="2160" w:type="dxa"/>
            <w:vAlign w:val="center"/>
          </w:tcPr>
          <w:p w14:paraId="55951604" w14:textId="77777777" w:rsidR="007D13F7" w:rsidRPr="00562F84" w:rsidRDefault="007D13F7" w:rsidP="00B8627C">
            <w:pPr>
              <w:pStyle w:val="BodyText"/>
              <w:spacing w:line="240" w:lineRule="auto"/>
              <w:ind w:left="0" w:right="0"/>
              <w:jc w:val="center"/>
              <w:rPr>
                <w:b/>
                <w:bCs/>
                <w:sz w:val="24"/>
                <w:szCs w:val="24"/>
              </w:rPr>
            </w:pPr>
            <w:r w:rsidRPr="00562F84">
              <w:rPr>
                <w:b/>
                <w:bCs/>
                <w:sz w:val="24"/>
                <w:szCs w:val="24"/>
              </w:rPr>
              <w:t>Submission Method</w:t>
            </w:r>
          </w:p>
        </w:tc>
        <w:tc>
          <w:tcPr>
            <w:tcW w:w="2070" w:type="dxa"/>
            <w:vAlign w:val="center"/>
          </w:tcPr>
          <w:p w14:paraId="537A69CC" w14:textId="397956E0" w:rsidR="007D13F7" w:rsidRPr="00562F84" w:rsidRDefault="007D13F7" w:rsidP="00B8627C">
            <w:pPr>
              <w:pStyle w:val="BodyText"/>
              <w:spacing w:line="240" w:lineRule="auto"/>
              <w:ind w:left="0" w:right="0"/>
              <w:jc w:val="center"/>
              <w:rPr>
                <w:b/>
                <w:bCs/>
                <w:sz w:val="24"/>
                <w:szCs w:val="24"/>
              </w:rPr>
            </w:pPr>
            <w:r w:rsidRPr="00562F84">
              <w:rPr>
                <w:b/>
                <w:bCs/>
                <w:sz w:val="24"/>
                <w:szCs w:val="24"/>
              </w:rPr>
              <w:t>Honors Designation</w:t>
            </w:r>
          </w:p>
        </w:tc>
        <w:tc>
          <w:tcPr>
            <w:tcW w:w="2070" w:type="dxa"/>
            <w:vAlign w:val="center"/>
          </w:tcPr>
          <w:p w14:paraId="0F807893" w14:textId="7B10C758" w:rsidR="2BC74BD6" w:rsidRPr="00562F84" w:rsidRDefault="2BC74BD6" w:rsidP="00B8627C">
            <w:pPr>
              <w:pStyle w:val="BodyText"/>
              <w:spacing w:line="240" w:lineRule="auto"/>
              <w:ind w:left="0" w:right="0"/>
              <w:jc w:val="center"/>
              <w:rPr>
                <w:b/>
                <w:bCs/>
                <w:sz w:val="24"/>
                <w:szCs w:val="24"/>
              </w:rPr>
            </w:pPr>
            <w:r w:rsidRPr="00562F84">
              <w:rPr>
                <w:b/>
                <w:bCs/>
                <w:sz w:val="24"/>
                <w:szCs w:val="24"/>
              </w:rPr>
              <w:t>High Pass</w:t>
            </w:r>
          </w:p>
        </w:tc>
        <w:tc>
          <w:tcPr>
            <w:tcW w:w="2430" w:type="dxa"/>
            <w:vAlign w:val="center"/>
          </w:tcPr>
          <w:p w14:paraId="1A39A8DA" w14:textId="77777777" w:rsidR="007D13F7" w:rsidRPr="00562F84" w:rsidRDefault="007D13F7" w:rsidP="00B8627C">
            <w:pPr>
              <w:pStyle w:val="BodyText"/>
              <w:spacing w:line="240" w:lineRule="auto"/>
              <w:ind w:left="0" w:right="0"/>
              <w:jc w:val="center"/>
              <w:rPr>
                <w:b/>
                <w:bCs/>
                <w:sz w:val="24"/>
                <w:szCs w:val="24"/>
              </w:rPr>
            </w:pPr>
            <w:r w:rsidRPr="00562F84">
              <w:rPr>
                <w:b/>
                <w:bCs/>
                <w:sz w:val="24"/>
                <w:szCs w:val="24"/>
              </w:rPr>
              <w:t>Pass</w:t>
            </w:r>
          </w:p>
        </w:tc>
        <w:tc>
          <w:tcPr>
            <w:tcW w:w="1890" w:type="dxa"/>
            <w:vAlign w:val="center"/>
          </w:tcPr>
          <w:p w14:paraId="310F82B2" w14:textId="511360A1" w:rsidR="007D13F7" w:rsidRPr="00562F84" w:rsidRDefault="00F32AEC" w:rsidP="00B8627C">
            <w:pPr>
              <w:pStyle w:val="BodyText"/>
              <w:spacing w:line="240" w:lineRule="auto"/>
              <w:ind w:left="0" w:right="0"/>
              <w:jc w:val="center"/>
              <w:rPr>
                <w:b/>
                <w:bCs/>
                <w:sz w:val="24"/>
                <w:szCs w:val="24"/>
              </w:rPr>
            </w:pPr>
            <w:r>
              <w:rPr>
                <w:b/>
                <w:bCs/>
                <w:sz w:val="24"/>
                <w:szCs w:val="24"/>
              </w:rPr>
              <w:t>No Grade Reported</w:t>
            </w:r>
          </w:p>
        </w:tc>
        <w:tc>
          <w:tcPr>
            <w:tcW w:w="2790" w:type="dxa"/>
            <w:vAlign w:val="center"/>
          </w:tcPr>
          <w:p w14:paraId="3B15B5CA" w14:textId="77777777" w:rsidR="007D13F7" w:rsidRPr="00562F84" w:rsidRDefault="007D13F7" w:rsidP="00B8627C">
            <w:pPr>
              <w:pStyle w:val="BodyText"/>
              <w:spacing w:line="240" w:lineRule="auto"/>
              <w:ind w:left="0" w:right="0"/>
              <w:jc w:val="center"/>
              <w:rPr>
                <w:b/>
                <w:bCs/>
                <w:sz w:val="24"/>
                <w:szCs w:val="24"/>
              </w:rPr>
            </w:pPr>
            <w:r w:rsidRPr="00562F84">
              <w:rPr>
                <w:b/>
                <w:bCs/>
                <w:sz w:val="24"/>
                <w:szCs w:val="24"/>
              </w:rPr>
              <w:t>No Pass</w:t>
            </w:r>
          </w:p>
        </w:tc>
      </w:tr>
      <w:tr w:rsidR="000D2061" w:rsidRPr="00C40B5D" w14:paraId="188C8A19" w14:textId="77777777" w:rsidTr="462ABF3E">
        <w:trPr>
          <w:trHeight w:val="1298"/>
        </w:trPr>
        <w:tc>
          <w:tcPr>
            <w:tcW w:w="1710" w:type="dxa"/>
            <w:vAlign w:val="center"/>
          </w:tcPr>
          <w:p w14:paraId="5A847E1A" w14:textId="4673A427" w:rsidR="000D2061" w:rsidRPr="007C354A" w:rsidRDefault="000D2061" w:rsidP="000D2061">
            <w:pPr>
              <w:pStyle w:val="BodyText"/>
              <w:spacing w:line="240" w:lineRule="auto"/>
              <w:ind w:left="0" w:right="0"/>
              <w:rPr>
                <w:sz w:val="20"/>
                <w:szCs w:val="20"/>
              </w:rPr>
            </w:pPr>
            <w:r w:rsidRPr="0006230F">
              <w:rPr>
                <w:rFonts w:eastAsia="Arial"/>
                <w:bCs/>
                <w:sz w:val="20"/>
                <w:szCs w:val="20"/>
              </w:rPr>
              <w:t>View the nine modules online. Take end of module Quiz after completing each module</w:t>
            </w:r>
          </w:p>
        </w:tc>
        <w:tc>
          <w:tcPr>
            <w:tcW w:w="2160" w:type="dxa"/>
            <w:vAlign w:val="center"/>
          </w:tcPr>
          <w:p w14:paraId="27E69B77" w14:textId="5D6D5896" w:rsidR="000D2061" w:rsidRPr="009275FB" w:rsidRDefault="000D2061" w:rsidP="000D2061">
            <w:pPr>
              <w:pStyle w:val="BodyText"/>
              <w:spacing w:line="240" w:lineRule="auto"/>
              <w:ind w:left="0" w:right="-102"/>
              <w:rPr>
                <w:sz w:val="20"/>
                <w:szCs w:val="20"/>
              </w:rPr>
            </w:pPr>
            <w:r w:rsidRPr="000D4F41">
              <w:rPr>
                <w:sz w:val="20"/>
                <w:szCs w:val="20"/>
              </w:rPr>
              <w:t>Completed in D2L.</w:t>
            </w:r>
          </w:p>
        </w:tc>
        <w:tc>
          <w:tcPr>
            <w:tcW w:w="2070" w:type="dxa"/>
            <w:vAlign w:val="center"/>
          </w:tcPr>
          <w:p w14:paraId="54E6ECE9" w14:textId="034BC313" w:rsidR="000D2061" w:rsidRPr="1125DAF6" w:rsidRDefault="000D2061" w:rsidP="002D67FF">
            <w:pPr>
              <w:pStyle w:val="BodyText"/>
              <w:spacing w:line="240" w:lineRule="auto"/>
              <w:ind w:left="0" w:right="-102"/>
              <w:rPr>
                <w:sz w:val="20"/>
                <w:szCs w:val="20"/>
              </w:rPr>
            </w:pPr>
            <w:r w:rsidRPr="462ABF3E">
              <w:rPr>
                <w:sz w:val="20"/>
                <w:szCs w:val="20"/>
              </w:rPr>
              <w:t>Completed by 11:59 pm the last Sunday of the Rotation</w:t>
            </w:r>
            <w:r w:rsidR="00AA4D97">
              <w:rPr>
                <w:sz w:val="20"/>
                <w:szCs w:val="20"/>
              </w:rPr>
              <w:t xml:space="preserve"> with a</w:t>
            </w:r>
            <w:r w:rsidRPr="462ABF3E">
              <w:rPr>
                <w:sz w:val="20"/>
                <w:szCs w:val="20"/>
              </w:rPr>
              <w:t xml:space="preserve"> 90% </w:t>
            </w:r>
            <w:r w:rsidR="00477A2E" w:rsidRPr="462ABF3E">
              <w:rPr>
                <w:sz w:val="20"/>
                <w:szCs w:val="20"/>
              </w:rPr>
              <w:t xml:space="preserve">average, </w:t>
            </w:r>
            <w:r w:rsidRPr="462ABF3E">
              <w:rPr>
                <w:sz w:val="20"/>
                <w:szCs w:val="20"/>
              </w:rPr>
              <w:t>cumulative</w:t>
            </w:r>
            <w:r w:rsidR="00477A2E" w:rsidRPr="462ABF3E">
              <w:rPr>
                <w:sz w:val="20"/>
                <w:szCs w:val="20"/>
              </w:rPr>
              <w:t xml:space="preserve"> score </w:t>
            </w:r>
            <w:r w:rsidRPr="462ABF3E">
              <w:rPr>
                <w:sz w:val="20"/>
                <w:szCs w:val="20"/>
              </w:rPr>
              <w:t>for all quizzes</w:t>
            </w:r>
            <w:r w:rsidR="00A36BD6" w:rsidRPr="462ABF3E">
              <w:rPr>
                <w:sz w:val="20"/>
                <w:szCs w:val="20"/>
              </w:rPr>
              <w:t xml:space="preserve">, </w:t>
            </w:r>
            <w:r w:rsidR="008813FE" w:rsidRPr="462ABF3E">
              <w:rPr>
                <w:sz w:val="20"/>
                <w:szCs w:val="20"/>
              </w:rPr>
              <w:t>AND</w:t>
            </w:r>
            <w:r w:rsidR="00A36BD6" w:rsidRPr="462ABF3E">
              <w:rPr>
                <w:sz w:val="20"/>
                <w:szCs w:val="20"/>
              </w:rPr>
              <w:t xml:space="preserve"> a</w:t>
            </w:r>
            <w:r w:rsidR="000568F8" w:rsidRPr="462ABF3E">
              <w:rPr>
                <w:sz w:val="20"/>
                <w:szCs w:val="20"/>
              </w:rPr>
              <w:t xml:space="preserve"> minimum score of 80% on each quiz,</w:t>
            </w:r>
            <w:r w:rsidRPr="462ABF3E">
              <w:rPr>
                <w:sz w:val="20"/>
                <w:szCs w:val="20"/>
              </w:rPr>
              <w:t xml:space="preserve"> with two attempts available</w:t>
            </w:r>
            <w:r w:rsidR="008813FE" w:rsidRPr="462ABF3E">
              <w:rPr>
                <w:sz w:val="20"/>
                <w:szCs w:val="20"/>
              </w:rPr>
              <w:t xml:space="preserve"> (the highest score of the two attempts </w:t>
            </w:r>
            <w:r w:rsidR="006602BC" w:rsidRPr="462ABF3E">
              <w:rPr>
                <w:sz w:val="20"/>
                <w:szCs w:val="20"/>
              </w:rPr>
              <w:t>counts)</w:t>
            </w:r>
            <w:r w:rsidRPr="462ABF3E">
              <w:rPr>
                <w:sz w:val="20"/>
                <w:szCs w:val="20"/>
              </w:rPr>
              <w:t>.</w:t>
            </w:r>
          </w:p>
        </w:tc>
        <w:tc>
          <w:tcPr>
            <w:tcW w:w="2070" w:type="dxa"/>
            <w:vAlign w:val="center"/>
          </w:tcPr>
          <w:p w14:paraId="3A1B87D4" w14:textId="073E6CD2" w:rsidR="000D2061" w:rsidRPr="74C1DA06" w:rsidRDefault="000D2061" w:rsidP="0002440D">
            <w:pPr>
              <w:pStyle w:val="BodyText"/>
              <w:spacing w:line="240" w:lineRule="auto"/>
              <w:ind w:left="0" w:right="-102"/>
              <w:rPr>
                <w:sz w:val="20"/>
                <w:szCs w:val="20"/>
              </w:rPr>
            </w:pPr>
            <w:r w:rsidRPr="000D4F41">
              <w:rPr>
                <w:sz w:val="20"/>
                <w:szCs w:val="20"/>
              </w:rPr>
              <w:t xml:space="preserve">Completed by 11:59 pm the last </w:t>
            </w:r>
            <w:r>
              <w:rPr>
                <w:sz w:val="20"/>
                <w:szCs w:val="20"/>
              </w:rPr>
              <w:t>Sun</w:t>
            </w:r>
            <w:r w:rsidRPr="000D4F41">
              <w:rPr>
                <w:sz w:val="20"/>
                <w:szCs w:val="20"/>
              </w:rPr>
              <w:t xml:space="preserve">day of the Rotation with an </w:t>
            </w:r>
            <w:r>
              <w:rPr>
                <w:sz w:val="20"/>
                <w:szCs w:val="20"/>
              </w:rPr>
              <w:t>85</w:t>
            </w:r>
            <w:r w:rsidRPr="000D4F41">
              <w:rPr>
                <w:sz w:val="20"/>
                <w:szCs w:val="20"/>
              </w:rPr>
              <w:t xml:space="preserve">% </w:t>
            </w:r>
            <w:r w:rsidR="00477A2E">
              <w:rPr>
                <w:sz w:val="20"/>
                <w:szCs w:val="20"/>
              </w:rPr>
              <w:t>average, cumulative score</w:t>
            </w:r>
            <w:r>
              <w:rPr>
                <w:sz w:val="20"/>
                <w:szCs w:val="20"/>
              </w:rPr>
              <w:t xml:space="preserve"> for all quizzes</w:t>
            </w:r>
            <w:r w:rsidR="006602BC">
              <w:rPr>
                <w:sz w:val="20"/>
                <w:szCs w:val="20"/>
              </w:rPr>
              <w:t>, AND a minimum score of 80% on each quiz,</w:t>
            </w:r>
            <w:r>
              <w:rPr>
                <w:sz w:val="20"/>
                <w:szCs w:val="20"/>
              </w:rPr>
              <w:t xml:space="preserve"> with </w:t>
            </w:r>
            <w:r w:rsidRPr="000D4F41">
              <w:rPr>
                <w:sz w:val="20"/>
                <w:szCs w:val="20"/>
              </w:rPr>
              <w:t>two attempts</w:t>
            </w:r>
            <w:r>
              <w:rPr>
                <w:sz w:val="20"/>
                <w:szCs w:val="20"/>
              </w:rPr>
              <w:t xml:space="preserve"> available</w:t>
            </w:r>
            <w:r w:rsidR="00F931E2">
              <w:rPr>
                <w:sz w:val="20"/>
                <w:szCs w:val="20"/>
              </w:rPr>
              <w:t xml:space="preserve"> (the highest score of the two attempts counts)</w:t>
            </w:r>
            <w:r w:rsidRPr="000D4F41">
              <w:rPr>
                <w:sz w:val="20"/>
                <w:szCs w:val="20"/>
              </w:rPr>
              <w:t>.</w:t>
            </w:r>
          </w:p>
        </w:tc>
        <w:tc>
          <w:tcPr>
            <w:tcW w:w="2430" w:type="dxa"/>
            <w:vAlign w:val="center"/>
          </w:tcPr>
          <w:p w14:paraId="4D369A0B" w14:textId="182E76AB" w:rsidR="000D2061" w:rsidRPr="1125DAF6" w:rsidRDefault="000D2061" w:rsidP="0002440D">
            <w:pPr>
              <w:pStyle w:val="BodyText"/>
              <w:spacing w:line="240" w:lineRule="auto"/>
              <w:ind w:left="0" w:right="-102"/>
              <w:rPr>
                <w:sz w:val="20"/>
                <w:szCs w:val="20"/>
              </w:rPr>
            </w:pPr>
            <w:r w:rsidRPr="462ABF3E">
              <w:rPr>
                <w:sz w:val="20"/>
                <w:szCs w:val="20"/>
              </w:rPr>
              <w:t>Completed by 11:59 pm the last Sunday of the Rotation</w:t>
            </w:r>
            <w:r w:rsidR="002B448D">
              <w:rPr>
                <w:sz w:val="20"/>
                <w:szCs w:val="20"/>
              </w:rPr>
              <w:t>.  A</w:t>
            </w:r>
            <w:r w:rsidR="00FB16F1" w:rsidRPr="462ABF3E">
              <w:rPr>
                <w:sz w:val="20"/>
                <w:szCs w:val="20"/>
              </w:rPr>
              <w:t xml:space="preserve"> minimum</w:t>
            </w:r>
            <w:r w:rsidRPr="462ABF3E">
              <w:rPr>
                <w:sz w:val="20"/>
                <w:szCs w:val="20"/>
              </w:rPr>
              <w:t xml:space="preserve"> </w:t>
            </w:r>
            <w:r w:rsidR="7C636953" w:rsidRPr="462ABF3E">
              <w:rPr>
                <w:sz w:val="20"/>
                <w:szCs w:val="20"/>
              </w:rPr>
              <w:t xml:space="preserve">score of </w:t>
            </w:r>
            <w:r w:rsidRPr="462ABF3E">
              <w:rPr>
                <w:sz w:val="20"/>
                <w:szCs w:val="20"/>
              </w:rPr>
              <w:t>80%</w:t>
            </w:r>
            <w:r w:rsidR="008B23E8" w:rsidRPr="462ABF3E">
              <w:rPr>
                <w:sz w:val="20"/>
                <w:szCs w:val="20"/>
              </w:rPr>
              <w:t xml:space="preserve"> </w:t>
            </w:r>
            <w:r w:rsidR="4B614B53" w:rsidRPr="462ABF3E">
              <w:rPr>
                <w:sz w:val="20"/>
                <w:szCs w:val="20"/>
              </w:rPr>
              <w:t xml:space="preserve">is required to pass </w:t>
            </w:r>
            <w:r w:rsidR="00F556F2">
              <w:rPr>
                <w:sz w:val="20"/>
                <w:szCs w:val="20"/>
              </w:rPr>
              <w:t xml:space="preserve">EACH </w:t>
            </w:r>
            <w:r w:rsidR="4B614B53" w:rsidRPr="462ABF3E">
              <w:rPr>
                <w:sz w:val="20"/>
                <w:szCs w:val="20"/>
              </w:rPr>
              <w:t>quiz.  You will have two (2) attempts on each quiz and the highest score will be counted</w:t>
            </w:r>
            <w:r w:rsidR="00AA4D97">
              <w:rPr>
                <w:sz w:val="20"/>
                <w:szCs w:val="20"/>
              </w:rPr>
              <w:t>.</w:t>
            </w:r>
          </w:p>
        </w:tc>
        <w:tc>
          <w:tcPr>
            <w:tcW w:w="1890" w:type="dxa"/>
            <w:vAlign w:val="center"/>
          </w:tcPr>
          <w:p w14:paraId="42C08385" w14:textId="3AC5E7D8" w:rsidR="000D2061" w:rsidRPr="1125DAF6" w:rsidRDefault="000D2061" w:rsidP="000D2061">
            <w:pPr>
              <w:pStyle w:val="BodyText"/>
              <w:spacing w:line="240" w:lineRule="auto"/>
              <w:ind w:left="36" w:right="-102"/>
              <w:rPr>
                <w:sz w:val="20"/>
                <w:szCs w:val="20"/>
              </w:rPr>
            </w:pPr>
            <w:r w:rsidRPr="000D4F41">
              <w:rPr>
                <w:sz w:val="20"/>
                <w:szCs w:val="20"/>
              </w:rPr>
              <w:t>Will be the conditional grade until all requirements of this rotation are met.</w:t>
            </w:r>
          </w:p>
        </w:tc>
        <w:tc>
          <w:tcPr>
            <w:tcW w:w="2790" w:type="dxa"/>
            <w:vAlign w:val="center"/>
          </w:tcPr>
          <w:p w14:paraId="555C0DA7" w14:textId="7A3AE936" w:rsidR="000D2061" w:rsidRPr="389FCA9F" w:rsidRDefault="000D2061" w:rsidP="0002440D">
            <w:pPr>
              <w:pStyle w:val="BodyText"/>
              <w:spacing w:line="240" w:lineRule="auto"/>
              <w:ind w:left="0" w:right="-102"/>
              <w:rPr>
                <w:sz w:val="20"/>
                <w:szCs w:val="20"/>
              </w:rPr>
            </w:pPr>
            <w:r w:rsidRPr="09834895">
              <w:rPr>
                <w:sz w:val="20"/>
                <w:szCs w:val="20"/>
              </w:rPr>
              <w:t>Failure to complete and submit within 14 days from the end of the rotation.</w:t>
            </w:r>
          </w:p>
          <w:p w14:paraId="6E8251E4" w14:textId="77777777" w:rsidR="000D2061" w:rsidRPr="389FCA9F" w:rsidRDefault="000D2061" w:rsidP="00481A54">
            <w:pPr>
              <w:pStyle w:val="BodyText"/>
              <w:spacing w:line="240" w:lineRule="auto"/>
              <w:ind w:left="223" w:right="-102"/>
              <w:rPr>
                <w:sz w:val="20"/>
                <w:szCs w:val="20"/>
              </w:rPr>
            </w:pPr>
          </w:p>
        </w:tc>
      </w:tr>
      <w:tr w:rsidR="00B56CF8" w:rsidRPr="00C40B5D" w14:paraId="460000EA" w14:textId="77777777" w:rsidTr="462ABF3E">
        <w:trPr>
          <w:trHeight w:val="1298"/>
        </w:trPr>
        <w:tc>
          <w:tcPr>
            <w:tcW w:w="1710" w:type="dxa"/>
            <w:vAlign w:val="center"/>
          </w:tcPr>
          <w:p w14:paraId="3B4C57AD" w14:textId="26DF5A91" w:rsidR="00B56CF8" w:rsidRPr="007C354A" w:rsidRDefault="00B56CF8" w:rsidP="00B56CF8">
            <w:pPr>
              <w:pStyle w:val="BodyText"/>
              <w:spacing w:line="240" w:lineRule="auto"/>
              <w:ind w:left="0" w:right="0"/>
              <w:rPr>
                <w:sz w:val="20"/>
                <w:szCs w:val="20"/>
              </w:rPr>
            </w:pPr>
            <w:r w:rsidRPr="0014658C">
              <w:rPr>
                <w:sz w:val="20"/>
                <w:szCs w:val="20"/>
              </w:rPr>
              <w:t>Mid Rotation Feedback Form </w:t>
            </w:r>
          </w:p>
        </w:tc>
        <w:tc>
          <w:tcPr>
            <w:tcW w:w="2160" w:type="dxa"/>
            <w:vAlign w:val="center"/>
          </w:tcPr>
          <w:p w14:paraId="7ACC5219" w14:textId="61A2247F" w:rsidR="00B56CF8" w:rsidRPr="009275FB" w:rsidRDefault="00B56CF8" w:rsidP="00B56CF8">
            <w:pPr>
              <w:pStyle w:val="BodyText"/>
              <w:spacing w:line="240" w:lineRule="auto"/>
              <w:ind w:left="0" w:right="-102"/>
              <w:rPr>
                <w:sz w:val="20"/>
                <w:szCs w:val="20"/>
              </w:rPr>
            </w:pPr>
            <w:r w:rsidRPr="0014658C">
              <w:rPr>
                <w:sz w:val="20"/>
                <w:szCs w:val="20"/>
              </w:rPr>
              <w:t xml:space="preserve">Submit </w:t>
            </w:r>
            <w:r>
              <w:rPr>
                <w:sz w:val="20"/>
                <w:szCs w:val="20"/>
              </w:rPr>
              <w:t>via D2L</w:t>
            </w:r>
          </w:p>
        </w:tc>
        <w:tc>
          <w:tcPr>
            <w:tcW w:w="2070" w:type="dxa"/>
            <w:vAlign w:val="center"/>
          </w:tcPr>
          <w:p w14:paraId="245F0257" w14:textId="77777777" w:rsidR="00B56CF8" w:rsidRDefault="00B56CF8" w:rsidP="000C2A9A">
            <w:pPr>
              <w:pStyle w:val="BodyText"/>
              <w:numPr>
                <w:ilvl w:val="0"/>
                <w:numId w:val="3"/>
              </w:numPr>
              <w:spacing w:line="240" w:lineRule="auto"/>
              <w:ind w:left="223" w:right="-102" w:hanging="180"/>
              <w:rPr>
                <w:sz w:val="20"/>
                <w:szCs w:val="20"/>
              </w:rPr>
            </w:pPr>
            <w:r>
              <w:rPr>
                <w:sz w:val="20"/>
                <w:szCs w:val="20"/>
              </w:rPr>
              <w:t>Completed, scanned, and uploaded to D2L.</w:t>
            </w:r>
          </w:p>
          <w:p w14:paraId="0B768983" w14:textId="6BE99427" w:rsidR="00B56CF8" w:rsidRPr="1125DAF6" w:rsidRDefault="00B56CF8" w:rsidP="000C2A9A">
            <w:pPr>
              <w:pStyle w:val="BodyText"/>
              <w:numPr>
                <w:ilvl w:val="0"/>
                <w:numId w:val="3"/>
              </w:numPr>
              <w:spacing w:line="240" w:lineRule="auto"/>
              <w:ind w:left="223" w:right="-102" w:hanging="180"/>
              <w:rPr>
                <w:sz w:val="20"/>
                <w:szCs w:val="20"/>
              </w:rPr>
            </w:pPr>
            <w:r w:rsidRPr="00D51094">
              <w:rPr>
                <w:sz w:val="20"/>
                <w:szCs w:val="20"/>
              </w:rPr>
              <w:t>Must be 100% and needing no revisions by 11:59 pm on the 3</w:t>
            </w:r>
            <w:r w:rsidRPr="00D51094">
              <w:rPr>
                <w:sz w:val="20"/>
                <w:szCs w:val="20"/>
                <w:vertAlign w:val="superscript"/>
              </w:rPr>
              <w:t>rd</w:t>
            </w:r>
            <w:r w:rsidRPr="00D51094">
              <w:rPr>
                <w:sz w:val="20"/>
                <w:szCs w:val="20"/>
              </w:rPr>
              <w:t xml:space="preserve"> Sunday of the rotation.</w:t>
            </w:r>
          </w:p>
        </w:tc>
        <w:tc>
          <w:tcPr>
            <w:tcW w:w="2070" w:type="dxa"/>
            <w:vAlign w:val="center"/>
          </w:tcPr>
          <w:p w14:paraId="7AE5801E" w14:textId="77777777" w:rsidR="00B56CF8" w:rsidRDefault="00B56CF8" w:rsidP="000C2A9A">
            <w:pPr>
              <w:pStyle w:val="BodyText"/>
              <w:numPr>
                <w:ilvl w:val="0"/>
                <w:numId w:val="3"/>
              </w:numPr>
              <w:spacing w:line="240" w:lineRule="auto"/>
              <w:ind w:left="223" w:right="-102" w:hanging="180"/>
              <w:rPr>
                <w:sz w:val="20"/>
                <w:szCs w:val="20"/>
              </w:rPr>
            </w:pPr>
            <w:r>
              <w:rPr>
                <w:sz w:val="20"/>
                <w:szCs w:val="20"/>
              </w:rPr>
              <w:t>Completed, scanned, and uploaded to D2L.</w:t>
            </w:r>
          </w:p>
          <w:p w14:paraId="5D8626F4" w14:textId="51710B17" w:rsidR="00B56CF8" w:rsidRPr="74C1DA06" w:rsidRDefault="00B56CF8" w:rsidP="000C2A9A">
            <w:pPr>
              <w:pStyle w:val="BodyText"/>
              <w:numPr>
                <w:ilvl w:val="0"/>
                <w:numId w:val="3"/>
              </w:numPr>
              <w:spacing w:line="240" w:lineRule="auto"/>
              <w:ind w:left="223" w:right="-102" w:hanging="180"/>
              <w:rPr>
                <w:sz w:val="20"/>
                <w:szCs w:val="20"/>
              </w:rPr>
            </w:pPr>
            <w:r w:rsidRPr="00D51094">
              <w:rPr>
                <w:sz w:val="20"/>
                <w:szCs w:val="20"/>
              </w:rPr>
              <w:t>Must be 100% and needing no revisions by 11:59 pm on the 3</w:t>
            </w:r>
            <w:r w:rsidRPr="00D51094">
              <w:rPr>
                <w:sz w:val="20"/>
                <w:szCs w:val="20"/>
                <w:vertAlign w:val="superscript"/>
              </w:rPr>
              <w:t>rd</w:t>
            </w:r>
            <w:r w:rsidRPr="00D51094">
              <w:rPr>
                <w:sz w:val="20"/>
                <w:szCs w:val="20"/>
              </w:rPr>
              <w:t xml:space="preserve"> Sunday of the rotation.</w:t>
            </w:r>
          </w:p>
        </w:tc>
        <w:tc>
          <w:tcPr>
            <w:tcW w:w="2430" w:type="dxa"/>
            <w:vAlign w:val="center"/>
          </w:tcPr>
          <w:p w14:paraId="78C3457F" w14:textId="77777777" w:rsidR="00B56CF8" w:rsidRDefault="00B56CF8" w:rsidP="000C2A9A">
            <w:pPr>
              <w:pStyle w:val="BodyText"/>
              <w:numPr>
                <w:ilvl w:val="0"/>
                <w:numId w:val="3"/>
              </w:numPr>
              <w:spacing w:line="240" w:lineRule="auto"/>
              <w:ind w:left="223" w:right="-102" w:hanging="180"/>
              <w:rPr>
                <w:sz w:val="20"/>
                <w:szCs w:val="20"/>
              </w:rPr>
            </w:pPr>
            <w:r>
              <w:rPr>
                <w:sz w:val="20"/>
                <w:szCs w:val="20"/>
              </w:rPr>
              <w:t>Completed, scanned, and uploaded to D2L.</w:t>
            </w:r>
          </w:p>
          <w:p w14:paraId="7E91399A" w14:textId="764E18A9" w:rsidR="00B56CF8" w:rsidRPr="1125DAF6" w:rsidRDefault="00B56CF8" w:rsidP="000C2A9A">
            <w:pPr>
              <w:pStyle w:val="BodyText"/>
              <w:numPr>
                <w:ilvl w:val="0"/>
                <w:numId w:val="3"/>
              </w:numPr>
              <w:spacing w:line="240" w:lineRule="auto"/>
              <w:ind w:left="223" w:right="-102" w:hanging="180"/>
              <w:rPr>
                <w:sz w:val="20"/>
                <w:szCs w:val="20"/>
              </w:rPr>
            </w:pPr>
            <w:r w:rsidRPr="00D51094">
              <w:rPr>
                <w:sz w:val="20"/>
                <w:szCs w:val="20"/>
              </w:rPr>
              <w:t>Must be 100% and needing no revisions by 11:59 pm on the 3</w:t>
            </w:r>
            <w:r w:rsidRPr="00D51094">
              <w:rPr>
                <w:sz w:val="20"/>
                <w:szCs w:val="20"/>
                <w:vertAlign w:val="superscript"/>
              </w:rPr>
              <w:t>rd</w:t>
            </w:r>
            <w:r w:rsidRPr="00D51094">
              <w:rPr>
                <w:sz w:val="20"/>
                <w:szCs w:val="20"/>
              </w:rPr>
              <w:t xml:space="preserve"> Sunday of the rotation.</w:t>
            </w:r>
          </w:p>
        </w:tc>
        <w:tc>
          <w:tcPr>
            <w:tcW w:w="1890" w:type="dxa"/>
            <w:vAlign w:val="center"/>
          </w:tcPr>
          <w:p w14:paraId="2D151198" w14:textId="77777777" w:rsidR="00B56CF8" w:rsidRPr="1125DAF6" w:rsidRDefault="00B56CF8" w:rsidP="00B56CF8">
            <w:pPr>
              <w:pStyle w:val="BodyText"/>
              <w:spacing w:line="240" w:lineRule="auto"/>
              <w:ind w:left="0" w:right="-102"/>
              <w:rPr>
                <w:sz w:val="20"/>
                <w:szCs w:val="20"/>
              </w:rPr>
            </w:pPr>
            <w:r w:rsidRPr="2FA7D722">
              <w:rPr>
                <w:sz w:val="20"/>
                <w:szCs w:val="20"/>
              </w:rPr>
              <w:t>Will be the conditional grade until all requirements of this rotation are met.</w:t>
            </w:r>
          </w:p>
          <w:p w14:paraId="245BB66B" w14:textId="77777777" w:rsidR="00B56CF8" w:rsidRPr="1125DAF6" w:rsidRDefault="00B56CF8" w:rsidP="00B56CF8">
            <w:pPr>
              <w:pStyle w:val="BodyText"/>
              <w:spacing w:line="240" w:lineRule="auto"/>
              <w:ind w:left="36" w:right="-102"/>
              <w:rPr>
                <w:sz w:val="20"/>
                <w:szCs w:val="20"/>
              </w:rPr>
            </w:pPr>
          </w:p>
        </w:tc>
        <w:tc>
          <w:tcPr>
            <w:tcW w:w="2790" w:type="dxa"/>
            <w:vAlign w:val="center"/>
          </w:tcPr>
          <w:p w14:paraId="6D71E8E1" w14:textId="1C50B3FC" w:rsidR="00B56CF8" w:rsidRPr="389FCA9F" w:rsidRDefault="00B56CF8" w:rsidP="0002440D">
            <w:pPr>
              <w:pStyle w:val="BodyText"/>
              <w:spacing w:line="240" w:lineRule="auto"/>
              <w:ind w:left="0" w:right="-102"/>
              <w:rPr>
                <w:sz w:val="20"/>
                <w:szCs w:val="20"/>
              </w:rPr>
            </w:pPr>
            <w:r w:rsidRPr="2D104CAB">
              <w:rPr>
                <w:sz w:val="20"/>
                <w:szCs w:val="20"/>
              </w:rPr>
              <w:t xml:space="preserve">Failure to complete and submit </w:t>
            </w:r>
            <w:r w:rsidRPr="000512F6">
              <w:rPr>
                <w:sz w:val="20"/>
                <w:szCs w:val="20"/>
              </w:rPr>
              <w:t>within 14 days</w:t>
            </w:r>
            <w:r w:rsidRPr="2D104CAB">
              <w:rPr>
                <w:sz w:val="20"/>
                <w:szCs w:val="20"/>
              </w:rPr>
              <w:t xml:space="preserve"> from the end of the rotation</w:t>
            </w:r>
          </w:p>
        </w:tc>
      </w:tr>
      <w:tr w:rsidR="002B616F" w:rsidRPr="00C40B5D" w14:paraId="71025982" w14:textId="77777777" w:rsidTr="462ABF3E">
        <w:trPr>
          <w:trHeight w:val="1298"/>
        </w:trPr>
        <w:tc>
          <w:tcPr>
            <w:tcW w:w="1710" w:type="dxa"/>
            <w:vAlign w:val="center"/>
          </w:tcPr>
          <w:p w14:paraId="764F82D1" w14:textId="4E8BEBCE" w:rsidR="002B616F" w:rsidRPr="007C354A" w:rsidRDefault="002B616F" w:rsidP="002B616F">
            <w:pPr>
              <w:pStyle w:val="BodyText"/>
              <w:spacing w:line="240" w:lineRule="auto"/>
              <w:ind w:left="0" w:right="0"/>
              <w:rPr>
                <w:sz w:val="20"/>
                <w:szCs w:val="20"/>
              </w:rPr>
            </w:pPr>
            <w:r w:rsidRPr="00E11323">
              <w:rPr>
                <w:rFonts w:eastAsia="Arial"/>
                <w:sz w:val="20"/>
                <w:szCs w:val="20"/>
              </w:rPr>
              <w:t>Student Daily Shift Schedule</w:t>
            </w:r>
          </w:p>
        </w:tc>
        <w:tc>
          <w:tcPr>
            <w:tcW w:w="2160" w:type="dxa"/>
            <w:vAlign w:val="center"/>
          </w:tcPr>
          <w:p w14:paraId="635A9378" w14:textId="68E22AA1" w:rsidR="002B616F" w:rsidRPr="009275FB" w:rsidRDefault="002B616F" w:rsidP="002B616F">
            <w:pPr>
              <w:pStyle w:val="BodyText"/>
              <w:spacing w:line="240" w:lineRule="auto"/>
              <w:ind w:left="0" w:right="-102"/>
              <w:rPr>
                <w:sz w:val="20"/>
                <w:szCs w:val="20"/>
              </w:rPr>
            </w:pPr>
            <w:r w:rsidRPr="000D4F41">
              <w:rPr>
                <w:sz w:val="20"/>
                <w:szCs w:val="20"/>
              </w:rPr>
              <w:t>Submitted into Dropbox in D2L</w:t>
            </w:r>
          </w:p>
        </w:tc>
        <w:tc>
          <w:tcPr>
            <w:tcW w:w="2070" w:type="dxa"/>
            <w:vAlign w:val="center"/>
          </w:tcPr>
          <w:p w14:paraId="24D85310" w14:textId="478A58CD" w:rsidR="002B616F" w:rsidRPr="1125DAF6" w:rsidRDefault="002B616F" w:rsidP="0002440D">
            <w:pPr>
              <w:pStyle w:val="BodyText"/>
              <w:spacing w:line="240" w:lineRule="auto"/>
              <w:ind w:left="0" w:right="-102"/>
              <w:rPr>
                <w:sz w:val="20"/>
                <w:szCs w:val="20"/>
              </w:rPr>
            </w:pPr>
            <w:r w:rsidRPr="239936DE">
              <w:rPr>
                <w:sz w:val="20"/>
                <w:szCs w:val="20"/>
              </w:rPr>
              <w:t xml:space="preserve">Completed 100% and uploaded by 11:59pm the last </w:t>
            </w:r>
            <w:r>
              <w:rPr>
                <w:sz w:val="20"/>
                <w:szCs w:val="20"/>
              </w:rPr>
              <w:t>Sun</w:t>
            </w:r>
            <w:r w:rsidRPr="239936DE">
              <w:rPr>
                <w:sz w:val="20"/>
                <w:szCs w:val="20"/>
              </w:rPr>
              <w:t>day of the rotation. You must upload the schedule you worked. There is no standard form, and you can just upload the four-week calendar marking the shifts you worked.</w:t>
            </w:r>
          </w:p>
        </w:tc>
        <w:tc>
          <w:tcPr>
            <w:tcW w:w="2070" w:type="dxa"/>
            <w:vAlign w:val="center"/>
          </w:tcPr>
          <w:p w14:paraId="19F758F1" w14:textId="217D830C" w:rsidR="002B616F" w:rsidRPr="74C1DA06" w:rsidRDefault="002B616F" w:rsidP="0002440D">
            <w:pPr>
              <w:pStyle w:val="BodyText"/>
              <w:spacing w:line="240" w:lineRule="auto"/>
              <w:ind w:left="43" w:right="-102"/>
              <w:rPr>
                <w:sz w:val="20"/>
                <w:szCs w:val="20"/>
              </w:rPr>
            </w:pPr>
            <w:r w:rsidRPr="239936DE">
              <w:rPr>
                <w:sz w:val="20"/>
                <w:szCs w:val="20"/>
              </w:rPr>
              <w:t xml:space="preserve">Completed 100% and uploaded by 11:59pm the last </w:t>
            </w:r>
            <w:r>
              <w:rPr>
                <w:sz w:val="20"/>
                <w:szCs w:val="20"/>
              </w:rPr>
              <w:t>Sun</w:t>
            </w:r>
            <w:r w:rsidRPr="239936DE">
              <w:rPr>
                <w:sz w:val="20"/>
                <w:szCs w:val="20"/>
              </w:rPr>
              <w:t xml:space="preserve">day of the rotation. You must upload the schedule you worked. There is no standard form, and you can just upload the four-week </w:t>
            </w:r>
            <w:r w:rsidRPr="239936DE">
              <w:rPr>
                <w:sz w:val="20"/>
                <w:szCs w:val="20"/>
              </w:rPr>
              <w:lastRenderedPageBreak/>
              <w:t>calendar marking the shifts you worked.</w:t>
            </w:r>
          </w:p>
        </w:tc>
        <w:tc>
          <w:tcPr>
            <w:tcW w:w="2430" w:type="dxa"/>
            <w:vAlign w:val="center"/>
          </w:tcPr>
          <w:p w14:paraId="411BDE02" w14:textId="67191D47" w:rsidR="002B616F" w:rsidRPr="1125DAF6" w:rsidRDefault="002B616F" w:rsidP="0002440D">
            <w:pPr>
              <w:pStyle w:val="BodyText"/>
              <w:spacing w:line="240" w:lineRule="auto"/>
              <w:ind w:left="43" w:right="-102"/>
              <w:rPr>
                <w:sz w:val="20"/>
                <w:szCs w:val="20"/>
              </w:rPr>
            </w:pPr>
            <w:r w:rsidRPr="239936DE">
              <w:rPr>
                <w:sz w:val="20"/>
                <w:szCs w:val="20"/>
              </w:rPr>
              <w:lastRenderedPageBreak/>
              <w:t xml:space="preserve">Completed 100% and uploaded by 11:59 pm the last </w:t>
            </w:r>
            <w:r>
              <w:rPr>
                <w:sz w:val="20"/>
                <w:szCs w:val="20"/>
              </w:rPr>
              <w:t>Sun</w:t>
            </w:r>
            <w:r w:rsidRPr="239936DE">
              <w:rPr>
                <w:sz w:val="20"/>
                <w:szCs w:val="20"/>
              </w:rPr>
              <w:t>day of the rotation. You must upload the schedule you worked. There is no standard form, and you can just upload the four-week calendar marking the shifts you worked.</w:t>
            </w:r>
          </w:p>
        </w:tc>
        <w:tc>
          <w:tcPr>
            <w:tcW w:w="1890" w:type="dxa"/>
            <w:vAlign w:val="center"/>
          </w:tcPr>
          <w:p w14:paraId="6520BF00" w14:textId="4985164B" w:rsidR="002B616F" w:rsidRPr="1125DAF6" w:rsidRDefault="002B616F" w:rsidP="002B616F">
            <w:pPr>
              <w:pStyle w:val="BodyText"/>
              <w:spacing w:line="240" w:lineRule="auto"/>
              <w:ind w:left="36" w:right="-102"/>
              <w:rPr>
                <w:sz w:val="20"/>
                <w:szCs w:val="20"/>
              </w:rPr>
            </w:pPr>
            <w:r w:rsidRPr="000D4F41">
              <w:rPr>
                <w:sz w:val="20"/>
                <w:szCs w:val="20"/>
              </w:rPr>
              <w:t>Will be the conditional grade until all requirements of this rotation are met.</w:t>
            </w:r>
          </w:p>
        </w:tc>
        <w:tc>
          <w:tcPr>
            <w:tcW w:w="2790" w:type="dxa"/>
            <w:vAlign w:val="center"/>
          </w:tcPr>
          <w:p w14:paraId="344C5FC2" w14:textId="11B50B7F" w:rsidR="002B616F" w:rsidRPr="389FCA9F" w:rsidRDefault="002B616F" w:rsidP="0002440D">
            <w:pPr>
              <w:pStyle w:val="BodyText"/>
              <w:spacing w:line="240" w:lineRule="auto"/>
              <w:ind w:left="0" w:right="-102"/>
              <w:rPr>
                <w:sz w:val="20"/>
                <w:szCs w:val="20"/>
              </w:rPr>
            </w:pPr>
            <w:r w:rsidRPr="000D4F41">
              <w:rPr>
                <w:sz w:val="20"/>
                <w:szCs w:val="20"/>
              </w:rPr>
              <w:t xml:space="preserve">Failure to complete and upload within </w:t>
            </w:r>
            <w:bookmarkStart w:id="142" w:name="_Int_AXnJVa2b"/>
            <w:r w:rsidRPr="0017280E">
              <w:rPr>
                <w:sz w:val="20"/>
                <w:szCs w:val="20"/>
              </w:rPr>
              <w:t>14 days</w:t>
            </w:r>
            <w:bookmarkEnd w:id="142"/>
            <w:r w:rsidRPr="0017280E">
              <w:rPr>
                <w:sz w:val="20"/>
                <w:szCs w:val="20"/>
              </w:rPr>
              <w:t xml:space="preserve"> from the end of the rotation</w:t>
            </w:r>
            <w:r w:rsidRPr="000D4F41">
              <w:rPr>
                <w:sz w:val="20"/>
                <w:szCs w:val="20"/>
              </w:rPr>
              <w:t>.</w:t>
            </w:r>
          </w:p>
        </w:tc>
      </w:tr>
      <w:tr w:rsidR="0004148D" w:rsidRPr="00C40B5D" w14:paraId="00F47B2A" w14:textId="77777777" w:rsidTr="462ABF3E">
        <w:trPr>
          <w:trHeight w:val="1298"/>
        </w:trPr>
        <w:tc>
          <w:tcPr>
            <w:tcW w:w="1710" w:type="dxa"/>
            <w:vAlign w:val="center"/>
          </w:tcPr>
          <w:p w14:paraId="2C7791C8" w14:textId="40191425" w:rsidR="0004148D" w:rsidRPr="00BC358B" w:rsidRDefault="0004148D" w:rsidP="0004148D">
            <w:pPr>
              <w:pStyle w:val="BodyText"/>
              <w:spacing w:line="240" w:lineRule="auto"/>
              <w:ind w:left="0" w:right="0"/>
              <w:rPr>
                <w:bCs/>
                <w:sz w:val="20"/>
                <w:szCs w:val="20"/>
              </w:rPr>
            </w:pPr>
            <w:r w:rsidRPr="00BC358B">
              <w:rPr>
                <w:bCs/>
                <w:sz w:val="20"/>
                <w:szCs w:val="20"/>
              </w:rPr>
              <w:t>COMAT Exam (Scored under course 660)</w:t>
            </w:r>
          </w:p>
        </w:tc>
        <w:tc>
          <w:tcPr>
            <w:tcW w:w="2160" w:type="dxa"/>
            <w:vAlign w:val="center"/>
          </w:tcPr>
          <w:p w14:paraId="02207097" w14:textId="1D26A0E4" w:rsidR="0004148D" w:rsidRPr="009275FB" w:rsidRDefault="0004148D" w:rsidP="0004148D">
            <w:pPr>
              <w:pStyle w:val="BodyText"/>
              <w:spacing w:line="240" w:lineRule="auto"/>
              <w:ind w:left="0" w:right="-102"/>
              <w:rPr>
                <w:sz w:val="20"/>
                <w:szCs w:val="20"/>
              </w:rPr>
            </w:pPr>
            <w:r w:rsidRPr="009F292F">
              <w:rPr>
                <w:sz w:val="20"/>
                <w:szCs w:val="20"/>
              </w:rPr>
              <w:t>NBOME</w:t>
            </w:r>
          </w:p>
        </w:tc>
        <w:tc>
          <w:tcPr>
            <w:tcW w:w="2070" w:type="dxa"/>
            <w:vAlign w:val="center"/>
          </w:tcPr>
          <w:p w14:paraId="318BF68C" w14:textId="17CE3EF5" w:rsidR="0004148D" w:rsidRPr="1125DAF6" w:rsidRDefault="0004148D" w:rsidP="0002440D">
            <w:pPr>
              <w:pStyle w:val="BodyText"/>
              <w:spacing w:line="240" w:lineRule="auto"/>
              <w:ind w:left="0" w:right="-102"/>
              <w:rPr>
                <w:sz w:val="20"/>
                <w:szCs w:val="20"/>
              </w:rPr>
            </w:pPr>
            <w:r w:rsidRPr="00A13493">
              <w:rPr>
                <w:sz w:val="20"/>
                <w:szCs w:val="20"/>
              </w:rPr>
              <w:t>In order to receive Honors in IM 658, you must achieve an Honors score on the COMAT.</w:t>
            </w:r>
          </w:p>
        </w:tc>
        <w:tc>
          <w:tcPr>
            <w:tcW w:w="2070" w:type="dxa"/>
            <w:vAlign w:val="center"/>
          </w:tcPr>
          <w:p w14:paraId="617E1A59" w14:textId="3A134AA7" w:rsidR="0004148D" w:rsidRPr="74C1DA06" w:rsidRDefault="0004148D" w:rsidP="0002440D">
            <w:pPr>
              <w:pStyle w:val="BodyText"/>
              <w:spacing w:line="240" w:lineRule="auto"/>
              <w:ind w:left="0" w:right="-102"/>
              <w:rPr>
                <w:sz w:val="20"/>
                <w:szCs w:val="20"/>
              </w:rPr>
            </w:pPr>
            <w:r w:rsidRPr="00A13493">
              <w:rPr>
                <w:rFonts w:eastAsiaTheme="minorEastAsia"/>
                <w:sz w:val="20"/>
                <w:szCs w:val="20"/>
              </w:rPr>
              <w:t>I</w:t>
            </w:r>
            <w:r w:rsidRPr="00A13493">
              <w:rPr>
                <w:sz w:val="20"/>
                <w:szCs w:val="20"/>
              </w:rPr>
              <w:t>n order to receive High Pass in IM 658, you must achieve a High Pass score on the COMAT.</w:t>
            </w:r>
          </w:p>
        </w:tc>
        <w:tc>
          <w:tcPr>
            <w:tcW w:w="2430" w:type="dxa"/>
            <w:vAlign w:val="center"/>
          </w:tcPr>
          <w:p w14:paraId="3DC5AFBC" w14:textId="1123B360" w:rsidR="0004148D" w:rsidRPr="1125DAF6" w:rsidRDefault="0004148D" w:rsidP="0002440D">
            <w:pPr>
              <w:pStyle w:val="BodyText"/>
              <w:spacing w:line="240" w:lineRule="auto"/>
              <w:ind w:left="0" w:right="-102"/>
              <w:rPr>
                <w:sz w:val="20"/>
                <w:szCs w:val="20"/>
              </w:rPr>
            </w:pPr>
            <w:r w:rsidRPr="009F292F">
              <w:rPr>
                <w:sz w:val="20"/>
                <w:szCs w:val="20"/>
              </w:rPr>
              <w:t>Per IM 660 syllabus</w:t>
            </w:r>
          </w:p>
        </w:tc>
        <w:tc>
          <w:tcPr>
            <w:tcW w:w="1890" w:type="dxa"/>
            <w:vAlign w:val="center"/>
          </w:tcPr>
          <w:p w14:paraId="63F38C3F" w14:textId="21A52106" w:rsidR="0004148D" w:rsidRPr="1125DAF6" w:rsidRDefault="0004148D" w:rsidP="0004148D">
            <w:pPr>
              <w:pStyle w:val="BodyText"/>
              <w:spacing w:line="240" w:lineRule="auto"/>
              <w:ind w:left="36" w:right="-102"/>
              <w:rPr>
                <w:sz w:val="20"/>
                <w:szCs w:val="20"/>
              </w:rPr>
            </w:pPr>
            <w:r>
              <w:rPr>
                <w:sz w:val="20"/>
                <w:szCs w:val="20"/>
              </w:rPr>
              <w:t>Per IM 660 syllabus</w:t>
            </w:r>
          </w:p>
        </w:tc>
        <w:tc>
          <w:tcPr>
            <w:tcW w:w="2790" w:type="dxa"/>
            <w:vAlign w:val="center"/>
          </w:tcPr>
          <w:p w14:paraId="11583BA2" w14:textId="56F0B107" w:rsidR="0004148D" w:rsidRPr="389FCA9F" w:rsidRDefault="0004148D" w:rsidP="0002440D">
            <w:pPr>
              <w:pStyle w:val="BodyText"/>
              <w:spacing w:line="240" w:lineRule="auto"/>
              <w:ind w:left="0" w:right="-102"/>
              <w:rPr>
                <w:sz w:val="20"/>
                <w:szCs w:val="20"/>
              </w:rPr>
            </w:pPr>
            <w:r>
              <w:rPr>
                <w:sz w:val="20"/>
                <w:szCs w:val="20"/>
              </w:rPr>
              <w:t>Per IM 660 syllabus</w:t>
            </w:r>
          </w:p>
        </w:tc>
      </w:tr>
      <w:tr w:rsidR="0004148D" w:rsidRPr="00C40B5D" w14:paraId="611A5076" w14:textId="77777777" w:rsidTr="462ABF3E">
        <w:trPr>
          <w:trHeight w:val="1298"/>
        </w:trPr>
        <w:tc>
          <w:tcPr>
            <w:tcW w:w="1710" w:type="dxa"/>
            <w:vAlign w:val="center"/>
          </w:tcPr>
          <w:p w14:paraId="54F1C8CB" w14:textId="3C616971" w:rsidR="0004148D" w:rsidRPr="00CC6A27" w:rsidRDefault="0004148D" w:rsidP="0004148D">
            <w:pPr>
              <w:pStyle w:val="BodyText"/>
              <w:spacing w:line="240" w:lineRule="auto"/>
              <w:ind w:left="0" w:right="0"/>
              <w:rPr>
                <w:b/>
                <w:bCs/>
                <w:sz w:val="20"/>
                <w:szCs w:val="20"/>
              </w:rPr>
            </w:pPr>
            <w:r w:rsidRPr="007C354A">
              <w:rPr>
                <w:sz w:val="20"/>
                <w:szCs w:val="20"/>
              </w:rPr>
              <w:t>Attending Evaluation of Clerkship Student</w:t>
            </w:r>
            <w:r>
              <w:rPr>
                <w:b/>
                <w:bCs/>
                <w:sz w:val="20"/>
                <w:szCs w:val="20"/>
              </w:rPr>
              <w:t xml:space="preserve"> </w:t>
            </w:r>
          </w:p>
        </w:tc>
        <w:tc>
          <w:tcPr>
            <w:tcW w:w="2160" w:type="dxa"/>
            <w:vAlign w:val="center"/>
          </w:tcPr>
          <w:p w14:paraId="5AB0F91F" w14:textId="7162B4B3" w:rsidR="0004148D" w:rsidRPr="009275FB" w:rsidRDefault="0004148D" w:rsidP="0004148D">
            <w:pPr>
              <w:pStyle w:val="BodyText"/>
              <w:spacing w:line="240" w:lineRule="auto"/>
              <w:ind w:left="0" w:right="-102"/>
              <w:rPr>
                <w:sz w:val="20"/>
                <w:szCs w:val="20"/>
              </w:rPr>
            </w:pPr>
            <w:r w:rsidRPr="009275FB">
              <w:rPr>
                <w:sz w:val="20"/>
                <w:szCs w:val="20"/>
              </w:rPr>
              <w:t>Attendings receive an automated email link connecting them to their assigned evaluation(s) within Medtrics, where they may access and submit the electronic form(s) directly</w:t>
            </w:r>
          </w:p>
        </w:tc>
        <w:tc>
          <w:tcPr>
            <w:tcW w:w="2070" w:type="dxa"/>
            <w:vAlign w:val="center"/>
          </w:tcPr>
          <w:p w14:paraId="1D2CC0A7" w14:textId="2D55946D" w:rsidR="0004148D" w:rsidRPr="00CC6A27" w:rsidRDefault="0004148D" w:rsidP="000C2A9A">
            <w:pPr>
              <w:pStyle w:val="BodyText"/>
              <w:numPr>
                <w:ilvl w:val="0"/>
                <w:numId w:val="3"/>
              </w:numPr>
              <w:spacing w:line="240" w:lineRule="auto"/>
              <w:ind w:left="223" w:right="-102" w:hanging="180"/>
              <w:rPr>
                <w:b/>
                <w:bCs/>
                <w:sz w:val="20"/>
                <w:szCs w:val="20"/>
              </w:rPr>
            </w:pPr>
            <w:r w:rsidRPr="1125DAF6">
              <w:rPr>
                <w:sz w:val="20"/>
                <w:szCs w:val="20"/>
              </w:rPr>
              <w:t>Receives no “Below Expectations.”</w:t>
            </w:r>
          </w:p>
          <w:p w14:paraId="5252113F" w14:textId="347EE005" w:rsidR="0004148D" w:rsidRPr="00411E3C" w:rsidRDefault="0004148D" w:rsidP="000C2A9A">
            <w:pPr>
              <w:pStyle w:val="BodyText"/>
              <w:numPr>
                <w:ilvl w:val="0"/>
                <w:numId w:val="3"/>
              </w:numPr>
              <w:spacing w:line="240" w:lineRule="auto"/>
              <w:ind w:left="223" w:right="-102" w:hanging="180"/>
              <w:rPr>
                <w:b/>
                <w:bCs/>
                <w:sz w:val="20"/>
                <w:szCs w:val="20"/>
              </w:rPr>
            </w:pPr>
            <w:r w:rsidRPr="1125DAF6">
              <w:rPr>
                <w:sz w:val="20"/>
                <w:szCs w:val="20"/>
              </w:rPr>
              <w:t>Receives no comments indicating below expectations of performance</w:t>
            </w:r>
          </w:p>
        </w:tc>
        <w:tc>
          <w:tcPr>
            <w:tcW w:w="2070" w:type="dxa"/>
            <w:vAlign w:val="center"/>
          </w:tcPr>
          <w:p w14:paraId="36B6394D" w14:textId="6D50235D" w:rsidR="0004148D" w:rsidRPr="005A2C7A" w:rsidRDefault="0004148D" w:rsidP="000C2A9A">
            <w:pPr>
              <w:pStyle w:val="BodyText"/>
              <w:numPr>
                <w:ilvl w:val="0"/>
                <w:numId w:val="3"/>
              </w:numPr>
              <w:spacing w:line="240" w:lineRule="auto"/>
              <w:ind w:left="223" w:right="-102" w:hanging="180"/>
              <w:rPr>
                <w:sz w:val="20"/>
                <w:szCs w:val="20"/>
              </w:rPr>
            </w:pPr>
            <w:r w:rsidRPr="74C1DA06">
              <w:rPr>
                <w:sz w:val="20"/>
                <w:szCs w:val="20"/>
              </w:rPr>
              <w:t>Receives no “Below Expectations.”</w:t>
            </w:r>
          </w:p>
          <w:p w14:paraId="03F4C583" w14:textId="0A2BB0C1" w:rsidR="0004148D" w:rsidRPr="1125DAF6" w:rsidRDefault="0004148D" w:rsidP="000C2A9A">
            <w:pPr>
              <w:pStyle w:val="BodyText"/>
              <w:numPr>
                <w:ilvl w:val="0"/>
                <w:numId w:val="3"/>
              </w:numPr>
              <w:spacing w:line="240" w:lineRule="auto"/>
              <w:ind w:left="223" w:right="-102" w:hanging="180"/>
              <w:rPr>
                <w:sz w:val="20"/>
                <w:szCs w:val="20"/>
              </w:rPr>
            </w:pPr>
            <w:r w:rsidRPr="1125DAF6">
              <w:rPr>
                <w:sz w:val="20"/>
                <w:szCs w:val="20"/>
              </w:rPr>
              <w:t>Receives no comments indicating below expectations of performance</w:t>
            </w:r>
          </w:p>
        </w:tc>
        <w:tc>
          <w:tcPr>
            <w:tcW w:w="2430" w:type="dxa"/>
            <w:vAlign w:val="center"/>
          </w:tcPr>
          <w:p w14:paraId="259DAB2C" w14:textId="17920108" w:rsidR="0004148D" w:rsidRPr="00562F84" w:rsidRDefault="0004148D" w:rsidP="000C2A9A">
            <w:pPr>
              <w:pStyle w:val="BodyText"/>
              <w:numPr>
                <w:ilvl w:val="0"/>
                <w:numId w:val="3"/>
              </w:numPr>
              <w:spacing w:line="240" w:lineRule="auto"/>
              <w:ind w:left="223" w:right="-102" w:hanging="180"/>
              <w:rPr>
                <w:sz w:val="20"/>
                <w:szCs w:val="20"/>
              </w:rPr>
            </w:pPr>
            <w:r w:rsidRPr="1125DAF6">
              <w:rPr>
                <w:sz w:val="20"/>
                <w:szCs w:val="20"/>
              </w:rPr>
              <w:t>Student may receive “Below Expectation</w:t>
            </w:r>
            <w:r>
              <w:rPr>
                <w:sz w:val="20"/>
                <w:szCs w:val="20"/>
              </w:rPr>
              <w:t>s</w:t>
            </w:r>
            <w:r w:rsidRPr="1125DAF6">
              <w:rPr>
                <w:sz w:val="20"/>
                <w:szCs w:val="20"/>
              </w:rPr>
              <w:t>” in up to one (1) subcategory.</w:t>
            </w:r>
          </w:p>
          <w:p w14:paraId="316C88D0" w14:textId="6F1CA959" w:rsidR="0004148D" w:rsidRPr="00562F84" w:rsidRDefault="0004148D" w:rsidP="000C2A9A">
            <w:pPr>
              <w:pStyle w:val="BodyText"/>
              <w:numPr>
                <w:ilvl w:val="0"/>
                <w:numId w:val="3"/>
              </w:numPr>
              <w:spacing w:line="240" w:lineRule="auto"/>
              <w:ind w:left="223" w:right="-102" w:hanging="180"/>
              <w:rPr>
                <w:sz w:val="20"/>
                <w:szCs w:val="20"/>
              </w:rPr>
            </w:pPr>
            <w:r w:rsidRPr="1125DAF6">
              <w:rPr>
                <w:sz w:val="20"/>
                <w:szCs w:val="20"/>
              </w:rPr>
              <w:t>Overall categories must receive “Meets Expectations” or “Exceeds Expectations”</w:t>
            </w:r>
          </w:p>
        </w:tc>
        <w:tc>
          <w:tcPr>
            <w:tcW w:w="1890" w:type="dxa"/>
            <w:vAlign w:val="center"/>
          </w:tcPr>
          <w:p w14:paraId="2BC94EC2" w14:textId="0CE1DCFF" w:rsidR="0004148D" w:rsidRPr="00CC6A27" w:rsidRDefault="0004148D" w:rsidP="0004148D">
            <w:pPr>
              <w:pStyle w:val="BodyText"/>
              <w:spacing w:line="240" w:lineRule="auto"/>
              <w:ind w:left="36" w:right="-102"/>
              <w:rPr>
                <w:sz w:val="20"/>
                <w:szCs w:val="20"/>
              </w:rPr>
            </w:pPr>
            <w:r w:rsidRPr="1125DAF6">
              <w:rPr>
                <w:sz w:val="20"/>
                <w:szCs w:val="20"/>
              </w:rPr>
              <w:t>Will be the conditional grade until all requirements of this rotation are met</w:t>
            </w:r>
          </w:p>
        </w:tc>
        <w:tc>
          <w:tcPr>
            <w:tcW w:w="2790" w:type="dxa"/>
            <w:vAlign w:val="center"/>
          </w:tcPr>
          <w:p w14:paraId="2BB9D407" w14:textId="5B7DB3D5" w:rsidR="0004148D" w:rsidRPr="00562F84" w:rsidRDefault="0004148D" w:rsidP="000C2A9A">
            <w:pPr>
              <w:pStyle w:val="BodyText"/>
              <w:numPr>
                <w:ilvl w:val="0"/>
                <w:numId w:val="3"/>
              </w:numPr>
              <w:spacing w:line="240" w:lineRule="auto"/>
              <w:ind w:left="223" w:right="-102" w:hanging="180"/>
              <w:rPr>
                <w:sz w:val="20"/>
                <w:szCs w:val="20"/>
              </w:rPr>
            </w:pPr>
            <w:r w:rsidRPr="389FCA9F">
              <w:rPr>
                <w:sz w:val="20"/>
                <w:szCs w:val="20"/>
              </w:rPr>
              <w:t>Receives two (2) or more “Below Expectations" within the subcategory sections.</w:t>
            </w:r>
          </w:p>
          <w:p w14:paraId="1B55BA13" w14:textId="4B9A4316" w:rsidR="0004148D" w:rsidRPr="00CC6A27" w:rsidRDefault="0004148D" w:rsidP="000C2A9A">
            <w:pPr>
              <w:pStyle w:val="BodyText"/>
              <w:numPr>
                <w:ilvl w:val="0"/>
                <w:numId w:val="3"/>
              </w:numPr>
              <w:spacing w:line="240" w:lineRule="auto"/>
              <w:ind w:left="223" w:right="-102" w:hanging="180"/>
              <w:rPr>
                <w:sz w:val="20"/>
                <w:szCs w:val="20"/>
              </w:rPr>
            </w:pPr>
            <w:r w:rsidRPr="389FCA9F">
              <w:rPr>
                <w:sz w:val="20"/>
                <w:szCs w:val="20"/>
              </w:rPr>
              <w:t>Receives comments that indicate below expectations of performance.</w:t>
            </w:r>
          </w:p>
          <w:p w14:paraId="64DF2EFB" w14:textId="3FECF038" w:rsidR="0004148D" w:rsidRPr="00CC6A27" w:rsidRDefault="0004148D" w:rsidP="000C2A9A">
            <w:pPr>
              <w:pStyle w:val="BodyText"/>
              <w:numPr>
                <w:ilvl w:val="0"/>
                <w:numId w:val="3"/>
              </w:numPr>
              <w:spacing w:line="240" w:lineRule="auto"/>
              <w:ind w:left="223" w:right="-102" w:hanging="180"/>
              <w:rPr>
                <w:sz w:val="20"/>
                <w:szCs w:val="20"/>
              </w:rPr>
            </w:pPr>
            <w:r w:rsidRPr="389FCA9F">
              <w:rPr>
                <w:sz w:val="20"/>
                <w:szCs w:val="20"/>
              </w:rPr>
              <w:t>See Unsatisfactory Clinical Performance above</w:t>
            </w:r>
          </w:p>
        </w:tc>
      </w:tr>
      <w:tr w:rsidR="0004148D" w:rsidRPr="00C40B5D" w14:paraId="0DF13987" w14:textId="77777777" w:rsidTr="462ABF3E">
        <w:trPr>
          <w:trHeight w:val="1298"/>
        </w:trPr>
        <w:tc>
          <w:tcPr>
            <w:tcW w:w="1710" w:type="dxa"/>
            <w:vAlign w:val="center"/>
          </w:tcPr>
          <w:p w14:paraId="498DB3AE" w14:textId="74C78449" w:rsidR="0004148D" w:rsidRPr="00CC6A27" w:rsidRDefault="0004148D" w:rsidP="0004148D">
            <w:pPr>
              <w:pStyle w:val="BodyText"/>
              <w:spacing w:line="240" w:lineRule="auto"/>
              <w:ind w:left="0" w:right="0"/>
              <w:rPr>
                <w:b/>
                <w:bCs/>
                <w:sz w:val="20"/>
                <w:szCs w:val="20"/>
              </w:rPr>
            </w:pPr>
            <w:r w:rsidRPr="00A31C50">
              <w:rPr>
                <w:sz w:val="20"/>
                <w:szCs w:val="20"/>
              </w:rPr>
              <w:t>Student Evaluation of Clerkship Rotation</w:t>
            </w:r>
            <w:r w:rsidRPr="002F135E">
              <w:rPr>
                <w:b/>
                <w:bCs/>
                <w:sz w:val="20"/>
                <w:szCs w:val="20"/>
              </w:rPr>
              <w:t xml:space="preserve"> </w:t>
            </w:r>
          </w:p>
        </w:tc>
        <w:tc>
          <w:tcPr>
            <w:tcW w:w="2160" w:type="dxa"/>
            <w:vAlign w:val="center"/>
          </w:tcPr>
          <w:p w14:paraId="5C32FADE" w14:textId="5CD738BE" w:rsidR="0004148D" w:rsidRPr="009275FB" w:rsidRDefault="0004148D" w:rsidP="0004148D">
            <w:pPr>
              <w:pStyle w:val="BodyText"/>
              <w:spacing w:line="240" w:lineRule="auto"/>
              <w:ind w:left="0" w:right="-102"/>
              <w:rPr>
                <w:b/>
                <w:bCs/>
                <w:sz w:val="20"/>
                <w:szCs w:val="20"/>
              </w:rPr>
            </w:pPr>
            <w:r w:rsidRPr="009275FB">
              <w:rPr>
                <w:sz w:val="20"/>
                <w:szCs w:val="20"/>
              </w:rPr>
              <w:t>Can be accessed and submitted electronically by students within the dashboard of their Medtrics profiles</w:t>
            </w:r>
          </w:p>
        </w:tc>
        <w:tc>
          <w:tcPr>
            <w:tcW w:w="2070" w:type="dxa"/>
            <w:vAlign w:val="center"/>
          </w:tcPr>
          <w:p w14:paraId="2ACEFCA1" w14:textId="74F93D51" w:rsidR="0004148D" w:rsidRPr="00CC6A27" w:rsidRDefault="0004148D" w:rsidP="0004148D">
            <w:pPr>
              <w:pStyle w:val="BodyText"/>
              <w:spacing w:line="240" w:lineRule="auto"/>
              <w:ind w:left="0"/>
              <w:rPr>
                <w:b/>
                <w:bCs/>
                <w:sz w:val="20"/>
                <w:szCs w:val="20"/>
              </w:rPr>
            </w:pPr>
            <w:r w:rsidRPr="06B64C8C">
              <w:rPr>
                <w:sz w:val="20"/>
                <w:szCs w:val="20"/>
              </w:rPr>
              <w:t>Completed 100% by 11:59 pm the last day</w:t>
            </w:r>
            <w:r>
              <w:rPr>
                <w:sz w:val="20"/>
                <w:szCs w:val="20"/>
              </w:rPr>
              <w:t xml:space="preserve"> (Sunday)</w:t>
            </w:r>
            <w:r w:rsidRPr="06B64C8C">
              <w:rPr>
                <w:sz w:val="20"/>
                <w:szCs w:val="20"/>
              </w:rPr>
              <w:t xml:space="preserve"> of the rotation</w:t>
            </w:r>
          </w:p>
        </w:tc>
        <w:tc>
          <w:tcPr>
            <w:tcW w:w="2070" w:type="dxa"/>
            <w:vAlign w:val="center"/>
          </w:tcPr>
          <w:p w14:paraId="1A0934BE" w14:textId="30D02475" w:rsidR="0004148D" w:rsidRDefault="0004148D" w:rsidP="0004148D">
            <w:pPr>
              <w:pStyle w:val="BodyText"/>
              <w:spacing w:line="240" w:lineRule="auto"/>
              <w:ind w:left="0"/>
              <w:rPr>
                <w:b/>
                <w:bCs/>
                <w:sz w:val="20"/>
                <w:szCs w:val="20"/>
              </w:rPr>
            </w:pPr>
            <w:r w:rsidRPr="06B64C8C">
              <w:rPr>
                <w:sz w:val="20"/>
                <w:szCs w:val="20"/>
              </w:rPr>
              <w:t xml:space="preserve">Completed 100% by 11:59 pm the last day </w:t>
            </w:r>
            <w:r>
              <w:rPr>
                <w:sz w:val="20"/>
                <w:szCs w:val="20"/>
              </w:rPr>
              <w:t xml:space="preserve">(Sunday) </w:t>
            </w:r>
            <w:r w:rsidRPr="06B64C8C">
              <w:rPr>
                <w:sz w:val="20"/>
                <w:szCs w:val="20"/>
              </w:rPr>
              <w:t>of the rotation</w:t>
            </w:r>
          </w:p>
        </w:tc>
        <w:tc>
          <w:tcPr>
            <w:tcW w:w="2430" w:type="dxa"/>
            <w:vAlign w:val="center"/>
          </w:tcPr>
          <w:p w14:paraId="61BE6821" w14:textId="66F6A76E" w:rsidR="0004148D" w:rsidRPr="00CC6A27" w:rsidRDefault="0004148D" w:rsidP="0004148D">
            <w:pPr>
              <w:pStyle w:val="BodyText"/>
              <w:spacing w:line="240" w:lineRule="auto"/>
              <w:ind w:left="0"/>
              <w:rPr>
                <w:b/>
                <w:bCs/>
                <w:sz w:val="20"/>
                <w:szCs w:val="20"/>
              </w:rPr>
            </w:pPr>
            <w:r w:rsidRPr="06B64C8C">
              <w:rPr>
                <w:sz w:val="20"/>
                <w:szCs w:val="20"/>
              </w:rPr>
              <w:t xml:space="preserve">Completed 100% by 11:59 pm the last day </w:t>
            </w:r>
            <w:r>
              <w:rPr>
                <w:sz w:val="20"/>
                <w:szCs w:val="20"/>
              </w:rPr>
              <w:t xml:space="preserve">(Sunday) </w:t>
            </w:r>
            <w:r w:rsidRPr="06B64C8C">
              <w:rPr>
                <w:sz w:val="20"/>
                <w:szCs w:val="20"/>
              </w:rPr>
              <w:t>of the rotation</w:t>
            </w:r>
          </w:p>
        </w:tc>
        <w:tc>
          <w:tcPr>
            <w:tcW w:w="1890" w:type="dxa"/>
            <w:vAlign w:val="center"/>
          </w:tcPr>
          <w:p w14:paraId="2BFA4530" w14:textId="695ADE9C" w:rsidR="0004148D" w:rsidRPr="1125DAF6" w:rsidRDefault="0004148D" w:rsidP="0004148D">
            <w:pPr>
              <w:pStyle w:val="BodyText"/>
              <w:spacing w:line="240" w:lineRule="auto"/>
              <w:ind w:left="0" w:right="-102"/>
              <w:rPr>
                <w:sz w:val="20"/>
                <w:szCs w:val="20"/>
              </w:rPr>
            </w:pPr>
            <w:r w:rsidRPr="2FA7D722">
              <w:rPr>
                <w:sz w:val="20"/>
                <w:szCs w:val="20"/>
              </w:rPr>
              <w:t>Will be the conditional grade until all requirements of this rotation are met.</w:t>
            </w:r>
          </w:p>
          <w:p w14:paraId="60ADAA4E" w14:textId="77777777" w:rsidR="0004148D" w:rsidRPr="00CC6A27" w:rsidRDefault="0004148D" w:rsidP="0004148D">
            <w:pPr>
              <w:pStyle w:val="BodyText"/>
              <w:spacing w:line="240" w:lineRule="auto"/>
              <w:rPr>
                <w:sz w:val="20"/>
                <w:szCs w:val="20"/>
              </w:rPr>
            </w:pPr>
          </w:p>
        </w:tc>
        <w:tc>
          <w:tcPr>
            <w:tcW w:w="2790" w:type="dxa"/>
            <w:vAlign w:val="center"/>
          </w:tcPr>
          <w:p w14:paraId="016B56E5" w14:textId="1DCDD4E8" w:rsidR="0004148D" w:rsidRPr="00CC6A27" w:rsidRDefault="0004148D" w:rsidP="0004148D">
            <w:pPr>
              <w:pStyle w:val="BodyText"/>
              <w:spacing w:line="240" w:lineRule="auto"/>
              <w:ind w:left="0"/>
              <w:rPr>
                <w:sz w:val="20"/>
                <w:szCs w:val="20"/>
              </w:rPr>
            </w:pPr>
            <w:r w:rsidRPr="2D104CAB">
              <w:rPr>
                <w:sz w:val="20"/>
                <w:szCs w:val="20"/>
              </w:rPr>
              <w:t xml:space="preserve">Failure to complete and submit </w:t>
            </w:r>
            <w:r w:rsidRPr="000512F6">
              <w:rPr>
                <w:sz w:val="20"/>
                <w:szCs w:val="20"/>
              </w:rPr>
              <w:t>within 14 days</w:t>
            </w:r>
            <w:r w:rsidRPr="2D104CAB">
              <w:rPr>
                <w:sz w:val="20"/>
                <w:szCs w:val="20"/>
              </w:rPr>
              <w:t xml:space="preserve"> from the end of the rotation</w:t>
            </w:r>
          </w:p>
        </w:tc>
      </w:tr>
    </w:tbl>
    <w:p w14:paraId="7A38BB92" w14:textId="6FB03981" w:rsidR="007D13F7" w:rsidRDefault="007D13F7" w:rsidP="007D13F7">
      <w:pPr>
        <w:pStyle w:val="BodyText"/>
        <w:rPr>
          <w:b/>
          <w:bCs/>
          <w:sz w:val="28"/>
          <w:szCs w:val="28"/>
        </w:rPr>
      </w:pPr>
    </w:p>
    <w:p w14:paraId="6D80B8F9" w14:textId="5DDFCAE4" w:rsidR="007D13F7" w:rsidRDefault="007D13F7" w:rsidP="007D13F7">
      <w:pPr>
        <w:rPr>
          <w:rFonts w:ascii="Arial" w:hAnsi="Arial" w:cs="Arial"/>
          <w:b/>
          <w:bCs/>
          <w:sz w:val="28"/>
          <w:szCs w:val="28"/>
        </w:rPr>
        <w:sectPr w:rsidR="007D13F7" w:rsidSect="0048694D">
          <w:headerReference w:type="first" r:id="rId69"/>
          <w:pgSz w:w="15840" w:h="12240" w:orient="landscape"/>
          <w:pgMar w:top="1440" w:right="1080" w:bottom="1440" w:left="1440" w:header="720" w:footer="720" w:gutter="0"/>
          <w:cols w:space="720"/>
          <w:docGrid w:linePitch="360"/>
        </w:sectPr>
      </w:pPr>
    </w:p>
    <w:p w14:paraId="1574C6F0" w14:textId="77777777" w:rsidR="007F30E1" w:rsidRPr="007F30E1" w:rsidRDefault="007F30E1" w:rsidP="007F30E1">
      <w:pPr>
        <w:spacing w:line="259" w:lineRule="auto"/>
        <w:jc w:val="left"/>
        <w:rPr>
          <w:rFonts w:eastAsiaTheme="minorHAnsi"/>
          <w:b/>
          <w:bCs/>
        </w:rPr>
      </w:pPr>
      <w:r w:rsidRPr="007F30E1">
        <w:rPr>
          <w:rFonts w:ascii="Times New Roman" w:eastAsiaTheme="minorHAnsi"/>
          <w:noProof/>
          <w:sz w:val="20"/>
        </w:rPr>
        <w:lastRenderedPageBreak/>
        <w:drawing>
          <wp:anchor distT="0" distB="0" distL="114300" distR="114300" simplePos="0" relativeHeight="251658240" behindDoc="0" locked="0" layoutInCell="1" allowOverlap="1" wp14:anchorId="4EF262D6" wp14:editId="43C6983D">
            <wp:simplePos x="0" y="0"/>
            <wp:positionH relativeFrom="margin">
              <wp:align>left</wp:align>
            </wp:positionH>
            <wp:positionV relativeFrom="margin">
              <wp:posOffset>285750</wp:posOffset>
            </wp:positionV>
            <wp:extent cx="3968496" cy="621792"/>
            <wp:effectExtent l="0" t="0" r="0"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0" cstate="print">
                      <a:extLst>
                        <a:ext uri="{28A0092B-C50C-407E-A947-70E740481C1C}">
                          <a14:useLocalDpi xmlns:a14="http://schemas.microsoft.com/office/drawing/2010/main" val="0"/>
                        </a:ext>
                      </a:extLst>
                    </a:blip>
                    <a:stretch>
                      <a:fillRect/>
                    </a:stretch>
                  </pic:blipFill>
                  <pic:spPr>
                    <a:xfrm>
                      <a:off x="0" y="0"/>
                      <a:ext cx="3968496" cy="621792"/>
                    </a:xfrm>
                    <a:prstGeom prst="rect">
                      <a:avLst/>
                    </a:prstGeom>
                  </pic:spPr>
                </pic:pic>
              </a:graphicData>
            </a:graphic>
            <wp14:sizeRelH relativeFrom="margin">
              <wp14:pctWidth>0</wp14:pctWidth>
            </wp14:sizeRelH>
            <wp14:sizeRelV relativeFrom="margin">
              <wp14:pctHeight>0</wp14:pctHeight>
            </wp14:sizeRelV>
          </wp:anchor>
        </w:drawing>
      </w:r>
    </w:p>
    <w:p w14:paraId="3C008F73" w14:textId="77777777" w:rsidR="007F30E1" w:rsidRPr="007F30E1" w:rsidRDefault="007F30E1" w:rsidP="007F30E1">
      <w:pPr>
        <w:spacing w:line="259" w:lineRule="auto"/>
        <w:jc w:val="center"/>
        <w:rPr>
          <w:rFonts w:eastAsiaTheme="minorHAnsi"/>
          <w:b/>
          <w:bCs/>
        </w:rPr>
      </w:pPr>
    </w:p>
    <w:p w14:paraId="7C8BF355" w14:textId="77777777" w:rsidR="007F30E1" w:rsidRPr="007F30E1" w:rsidRDefault="007F30E1" w:rsidP="007F30E1">
      <w:pPr>
        <w:spacing w:line="259" w:lineRule="auto"/>
        <w:jc w:val="center"/>
        <w:rPr>
          <w:rFonts w:eastAsiaTheme="minorHAnsi"/>
          <w:b/>
          <w:bCs/>
        </w:rPr>
      </w:pPr>
    </w:p>
    <w:p w14:paraId="20030BCD" w14:textId="77777777" w:rsidR="007F30E1" w:rsidRPr="007F30E1" w:rsidRDefault="007F30E1" w:rsidP="007F30E1">
      <w:pPr>
        <w:spacing w:line="259" w:lineRule="auto"/>
        <w:jc w:val="center"/>
        <w:rPr>
          <w:rFonts w:eastAsiaTheme="minorHAnsi"/>
          <w:b/>
          <w:bCs/>
        </w:rPr>
      </w:pPr>
    </w:p>
    <w:p w14:paraId="2FE87E22" w14:textId="42DC0B24" w:rsidR="007F30E1" w:rsidRPr="007F30E1" w:rsidRDefault="007F30E1" w:rsidP="007F30E1">
      <w:pPr>
        <w:spacing w:line="259" w:lineRule="auto"/>
        <w:jc w:val="center"/>
        <w:rPr>
          <w:rFonts w:eastAsiaTheme="minorHAnsi"/>
          <w:b/>
          <w:bCs/>
        </w:rPr>
      </w:pPr>
      <w:r w:rsidRPr="007F30E1">
        <w:rPr>
          <w:rFonts w:eastAsiaTheme="minorHAnsi"/>
          <w:b/>
          <w:bCs/>
        </w:rPr>
        <w:t>MID-ROTATION FEEDBACK FORM</w:t>
      </w:r>
    </w:p>
    <w:p w14:paraId="053B9CD8" w14:textId="386B2E02" w:rsidR="007F30E1" w:rsidRPr="004A7E40" w:rsidRDefault="004A7E40" w:rsidP="004A7E40">
      <w:pPr>
        <w:spacing w:line="259" w:lineRule="auto"/>
        <w:jc w:val="left"/>
        <w:rPr>
          <w:rFonts w:eastAsiaTheme="minorHAnsi"/>
          <w:u w:val="single"/>
        </w:rPr>
      </w:pPr>
      <w:r w:rsidRPr="004A7E40">
        <w:rPr>
          <w:rFonts w:eastAsiaTheme="minorHAnsi"/>
        </w:rPr>
        <w:t>Rotation Name:</w:t>
      </w:r>
      <w:r w:rsidRPr="004A7E40">
        <w:rPr>
          <w:rFonts w:eastAsiaTheme="minorHAnsi"/>
          <w:u w:val="single"/>
        </w:rPr>
        <w:tab/>
      </w:r>
      <w:r w:rsidRPr="004A7E40">
        <w:rPr>
          <w:rFonts w:eastAsiaTheme="minorHAnsi"/>
          <w:u w:val="single"/>
        </w:rPr>
        <w:tab/>
      </w:r>
      <w:r w:rsidRPr="004A7E40">
        <w:rPr>
          <w:rFonts w:eastAsiaTheme="minorHAnsi"/>
          <w:u w:val="single"/>
        </w:rPr>
        <w:tab/>
      </w:r>
      <w:r w:rsidR="00D208C0">
        <w:rPr>
          <w:rFonts w:eastAsiaTheme="minorHAnsi"/>
          <w:u w:val="single"/>
        </w:rPr>
        <w:tab/>
      </w:r>
    </w:p>
    <w:p w14:paraId="5AFCD0AD" w14:textId="4C7BA5B3" w:rsidR="007F30E1" w:rsidRPr="007F30E1" w:rsidRDefault="007F30E1" w:rsidP="007F30E1">
      <w:pPr>
        <w:spacing w:line="259" w:lineRule="auto"/>
        <w:jc w:val="left"/>
        <w:rPr>
          <w:rFonts w:eastAsiaTheme="minorHAnsi"/>
        </w:rPr>
      </w:pPr>
      <w:r w:rsidRPr="007F30E1">
        <w:rPr>
          <w:rFonts w:eastAsiaTheme="minorHAnsi"/>
        </w:rPr>
        <w:t xml:space="preserve">Student </w:t>
      </w:r>
      <w:r w:rsidR="0032451A" w:rsidRPr="007F30E1">
        <w:rPr>
          <w:rFonts w:eastAsiaTheme="minorHAnsi"/>
        </w:rPr>
        <w:t>Name: _</w:t>
      </w:r>
      <w:r w:rsidRPr="007F30E1">
        <w:rPr>
          <w:rFonts w:eastAsiaTheme="minorHAnsi"/>
        </w:rPr>
        <w:t>___________________</w:t>
      </w:r>
      <w:r w:rsidRPr="007F30E1">
        <w:rPr>
          <w:rFonts w:eastAsiaTheme="minorHAnsi"/>
        </w:rPr>
        <w:tab/>
      </w:r>
      <w:r w:rsidRPr="007F30E1">
        <w:rPr>
          <w:rFonts w:eastAsiaTheme="minorHAnsi"/>
        </w:rPr>
        <w:tab/>
      </w:r>
      <w:r w:rsidRPr="007F30E1">
        <w:rPr>
          <w:rFonts w:eastAsiaTheme="minorHAnsi"/>
        </w:rPr>
        <w:tab/>
        <w:t xml:space="preserve">Evaluator </w:t>
      </w:r>
      <w:r w:rsidR="0032451A" w:rsidRPr="007F30E1">
        <w:rPr>
          <w:rFonts w:eastAsiaTheme="minorHAnsi"/>
        </w:rPr>
        <w:t>Name: _</w:t>
      </w:r>
      <w:r w:rsidRPr="007F30E1">
        <w:rPr>
          <w:rFonts w:eastAsiaTheme="minorHAnsi"/>
        </w:rPr>
        <w:t>___________________</w:t>
      </w:r>
    </w:p>
    <w:p w14:paraId="2FDE5E41" w14:textId="4C2263D4" w:rsidR="007F30E1" w:rsidRPr="007F30E1" w:rsidRDefault="007F30E1" w:rsidP="007F30E1">
      <w:pPr>
        <w:spacing w:line="259" w:lineRule="auto"/>
        <w:jc w:val="left"/>
        <w:rPr>
          <w:rFonts w:eastAsiaTheme="minorHAnsi"/>
        </w:rPr>
      </w:pPr>
      <w:r w:rsidRPr="007F30E1">
        <w:rPr>
          <w:rFonts w:eastAsiaTheme="minorHAnsi"/>
        </w:rPr>
        <w:t xml:space="preserve">Evaluator </w:t>
      </w:r>
      <w:r w:rsidR="0032451A" w:rsidRPr="007F30E1">
        <w:rPr>
          <w:rFonts w:eastAsiaTheme="minorHAnsi"/>
        </w:rPr>
        <w:t>Signature: _</w:t>
      </w:r>
      <w:r w:rsidRPr="007F30E1">
        <w:rPr>
          <w:rFonts w:eastAsiaTheme="minorHAnsi"/>
        </w:rPr>
        <w:t>_______________</w:t>
      </w:r>
      <w:r w:rsidRPr="007F30E1">
        <w:rPr>
          <w:rFonts w:eastAsiaTheme="minorHAnsi"/>
        </w:rPr>
        <w:tab/>
      </w:r>
      <w:r w:rsidRPr="007F30E1">
        <w:rPr>
          <w:rFonts w:eastAsiaTheme="minorHAnsi"/>
        </w:rPr>
        <w:tab/>
        <w:t xml:space="preserve">Date of review with </w:t>
      </w:r>
      <w:r w:rsidR="0032451A" w:rsidRPr="007F30E1">
        <w:rPr>
          <w:rFonts w:eastAsiaTheme="minorHAnsi"/>
        </w:rPr>
        <w:t>Student: _</w:t>
      </w:r>
      <w:r w:rsidRPr="007F30E1">
        <w:rPr>
          <w:rFonts w:eastAsiaTheme="minorHAnsi"/>
        </w:rPr>
        <w:t>_________</w:t>
      </w:r>
    </w:p>
    <w:p w14:paraId="00D2C28D" w14:textId="77777777" w:rsidR="007F30E1" w:rsidRPr="007F30E1" w:rsidRDefault="007F30E1" w:rsidP="007F30E1">
      <w:pPr>
        <w:spacing w:line="259" w:lineRule="auto"/>
        <w:jc w:val="left"/>
        <w:rPr>
          <w:rFonts w:eastAsiaTheme="minorHAnsi"/>
        </w:rPr>
      </w:pPr>
    </w:p>
    <w:p w14:paraId="307E5405" w14:textId="77777777" w:rsidR="007F30E1" w:rsidRPr="007F30E1" w:rsidRDefault="007F30E1" w:rsidP="000C2A9A">
      <w:pPr>
        <w:numPr>
          <w:ilvl w:val="0"/>
          <w:numId w:val="4"/>
        </w:numPr>
        <w:spacing w:line="259" w:lineRule="auto"/>
        <w:contextualSpacing/>
        <w:jc w:val="left"/>
        <w:rPr>
          <w:rFonts w:eastAsiaTheme="minorHAnsi"/>
        </w:rPr>
      </w:pPr>
      <w:r w:rsidRPr="007F30E1">
        <w:rPr>
          <w:rFonts w:eastAsiaTheme="minorHAnsi"/>
        </w:rPr>
        <w:t>This assessment is based on:</w:t>
      </w:r>
    </w:p>
    <w:p w14:paraId="796A1184" w14:textId="77777777" w:rsidR="007F30E1" w:rsidRPr="007F30E1" w:rsidRDefault="007F30E1" w:rsidP="007F30E1">
      <w:pPr>
        <w:spacing w:line="259" w:lineRule="auto"/>
        <w:ind w:left="720"/>
        <w:contextualSpacing/>
        <w:jc w:val="left"/>
        <w:rPr>
          <w:rFonts w:eastAsiaTheme="minorHAnsi"/>
        </w:rPr>
      </w:pPr>
      <w:r w:rsidRPr="007F30E1">
        <w:rPr>
          <w:rFonts w:eastAsiaTheme="minorHAnsi"/>
          <w:noProof/>
        </w:rPr>
        <mc:AlternateContent>
          <mc:Choice Requires="wps">
            <w:drawing>
              <wp:inline distT="0" distB="0" distL="0" distR="0" wp14:anchorId="34CB369A" wp14:editId="72FA6EA2">
                <wp:extent cx="152400" cy="120650"/>
                <wp:effectExtent l="0" t="0" r="19050" b="12700"/>
                <wp:docPr id="2" name="Rectangle 2"/>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adec="http://schemas.microsoft.com/office/drawing/2017/decorative" xmlns:pic="http://schemas.openxmlformats.org/drawingml/2006/picture" xmlns:a="http://schemas.openxmlformats.org/drawingml/2006/main" xmlns:arto="http://schemas.microsoft.com/office/word/2006/arto">
            <w:pict w14:anchorId="6C514303">
              <v:rect id="Rectangle 2"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078F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My own observations and interactions with the student.</w:t>
      </w:r>
    </w:p>
    <w:p w14:paraId="752EE827" w14:textId="6360CA1E" w:rsidR="007F30E1" w:rsidRPr="007F30E1" w:rsidRDefault="007F30E1" w:rsidP="007F30E1">
      <w:pPr>
        <w:spacing w:line="259" w:lineRule="auto"/>
        <w:ind w:left="720"/>
        <w:contextualSpacing/>
        <w:jc w:val="left"/>
        <w:rPr>
          <w:rFonts w:eastAsiaTheme="minorHAnsi"/>
        </w:rPr>
      </w:pPr>
      <w:r w:rsidRPr="007F30E1">
        <w:rPr>
          <w:rFonts w:eastAsiaTheme="minorHAnsi"/>
          <w:noProof/>
        </w:rPr>
        <mc:AlternateContent>
          <mc:Choice Requires="wps">
            <w:drawing>
              <wp:inline distT="0" distB="0" distL="0" distR="0" wp14:anchorId="0C734201" wp14:editId="3CB7CB4C">
                <wp:extent cx="152400" cy="120650"/>
                <wp:effectExtent l="0" t="0" r="19050" b="12700"/>
                <wp:docPr id="3" name="Rectangle 3"/>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adec="http://schemas.microsoft.com/office/drawing/2017/decorative" xmlns:pic="http://schemas.openxmlformats.org/drawingml/2006/picture" xmlns:a="http://schemas.openxmlformats.org/drawingml/2006/main" xmlns:arto="http://schemas.microsoft.com/office/word/2006/arto">
            <w:pict w14:anchorId="3D720FA2">
              <v:rect id="Rectangle 3"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5171CE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 xml:space="preserve">Feedback received from other faculty and/or resident </w:t>
      </w:r>
      <w:r w:rsidR="00D208C0" w:rsidRPr="007F30E1">
        <w:rPr>
          <w:rFonts w:eastAsiaTheme="minorHAnsi"/>
        </w:rPr>
        <w:t>supervisors.</w:t>
      </w:r>
    </w:p>
    <w:p w14:paraId="238D17AE" w14:textId="77777777" w:rsidR="007F30E1" w:rsidRPr="007F30E1" w:rsidRDefault="007F30E1" w:rsidP="007F30E1">
      <w:pPr>
        <w:spacing w:line="259" w:lineRule="auto"/>
        <w:jc w:val="left"/>
        <w:rPr>
          <w:rFonts w:eastAsiaTheme="minorHAnsi"/>
        </w:rPr>
      </w:pPr>
    </w:p>
    <w:p w14:paraId="76D23D42" w14:textId="77777777" w:rsidR="007F30E1" w:rsidRPr="007F30E1" w:rsidRDefault="007F30E1" w:rsidP="000C2A9A">
      <w:pPr>
        <w:numPr>
          <w:ilvl w:val="0"/>
          <w:numId w:val="4"/>
        </w:numPr>
        <w:spacing w:line="259" w:lineRule="auto"/>
        <w:contextualSpacing/>
        <w:jc w:val="left"/>
        <w:rPr>
          <w:rFonts w:eastAsiaTheme="minorHAnsi"/>
        </w:rPr>
      </w:pPr>
      <w:r w:rsidRPr="007F30E1">
        <w:rPr>
          <w:rFonts w:eastAsiaTheme="minorHAnsi"/>
        </w:rPr>
        <w:t>The student is progressing satisfactorily for their level of training:</w:t>
      </w:r>
    </w:p>
    <w:p w14:paraId="7A84FF04" w14:textId="77777777" w:rsidR="007F30E1" w:rsidRPr="007F30E1" w:rsidRDefault="007F30E1" w:rsidP="007F30E1">
      <w:pPr>
        <w:spacing w:line="259" w:lineRule="auto"/>
        <w:ind w:left="1440"/>
        <w:contextualSpacing/>
        <w:jc w:val="left"/>
        <w:rPr>
          <w:rFonts w:eastAsiaTheme="minorHAnsi"/>
        </w:rPr>
      </w:pPr>
      <w:r w:rsidRPr="007F30E1">
        <w:rPr>
          <w:rFonts w:eastAsiaTheme="minorHAnsi"/>
        </w:rPr>
        <w:t xml:space="preserve"> </w:t>
      </w:r>
      <w:r w:rsidRPr="007F30E1">
        <w:rPr>
          <w:rFonts w:eastAsiaTheme="minorHAnsi"/>
          <w:noProof/>
        </w:rPr>
        <mc:AlternateContent>
          <mc:Choice Requires="wps">
            <w:drawing>
              <wp:inline distT="0" distB="0" distL="0" distR="0" wp14:anchorId="71FEFF85" wp14:editId="5E9D7425">
                <wp:extent cx="152400" cy="120650"/>
                <wp:effectExtent l="0" t="0" r="19050" b="12700"/>
                <wp:docPr id="4" name="Rectangle 4"/>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adec="http://schemas.microsoft.com/office/drawing/2017/decorative" xmlns:pic="http://schemas.openxmlformats.org/drawingml/2006/picture" xmlns:a="http://schemas.openxmlformats.org/drawingml/2006/main" xmlns:arto="http://schemas.microsoft.com/office/word/2006/arto">
            <w:pict w14:anchorId="2A397C12">
              <v:rect id="Rectangle 4"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2E04B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YES</w:t>
      </w:r>
      <w:r w:rsidRPr="007F30E1">
        <w:rPr>
          <w:rFonts w:eastAsiaTheme="minorHAnsi"/>
        </w:rPr>
        <w:tab/>
      </w:r>
      <w:r w:rsidRPr="007F30E1">
        <w:rPr>
          <w:rFonts w:eastAsiaTheme="minorHAnsi"/>
        </w:rPr>
        <w:tab/>
      </w:r>
      <w:r w:rsidRPr="007F30E1">
        <w:rPr>
          <w:rFonts w:eastAsiaTheme="minorHAnsi"/>
        </w:rPr>
        <w:tab/>
      </w:r>
      <w:r w:rsidRPr="007F30E1">
        <w:rPr>
          <w:rFonts w:eastAsiaTheme="minorHAnsi"/>
          <w:noProof/>
        </w:rPr>
        <mc:AlternateContent>
          <mc:Choice Requires="wps">
            <w:drawing>
              <wp:inline distT="0" distB="0" distL="0" distR="0" wp14:anchorId="597D9FC2" wp14:editId="4366BA08">
                <wp:extent cx="152400" cy="120650"/>
                <wp:effectExtent l="0" t="0" r="19050" b="12700"/>
                <wp:docPr id="6" name="Rectangle 6"/>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adec="http://schemas.microsoft.com/office/drawing/2017/decorative" xmlns:pic="http://schemas.openxmlformats.org/drawingml/2006/picture" xmlns:a="http://schemas.openxmlformats.org/drawingml/2006/main" xmlns:arto="http://schemas.microsoft.com/office/word/2006/arto">
            <w:pict w14:anchorId="61DFC26A">
              <v:rect id="Rectangle 6"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438FD2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NO</w:t>
      </w:r>
    </w:p>
    <w:p w14:paraId="5B3827F9" w14:textId="77777777" w:rsidR="007F30E1" w:rsidRPr="007F30E1" w:rsidRDefault="007F30E1" w:rsidP="007F30E1">
      <w:pPr>
        <w:spacing w:line="259" w:lineRule="auto"/>
        <w:jc w:val="left"/>
        <w:rPr>
          <w:rFonts w:eastAsiaTheme="minorHAnsi"/>
        </w:rPr>
      </w:pPr>
      <w:r w:rsidRPr="007F30E1">
        <w:rPr>
          <w:rFonts w:eastAsiaTheme="minorHAnsi"/>
        </w:rPr>
        <w:tab/>
        <w:t xml:space="preserve">    If NO, please summarize areas needing improvement below:</w:t>
      </w:r>
    </w:p>
    <w:tbl>
      <w:tblPr>
        <w:tblStyle w:val="TableGrid"/>
        <w:tblW w:w="0" w:type="auto"/>
        <w:tblInd w:w="895" w:type="dxa"/>
        <w:tblLook w:val="04A0" w:firstRow="1" w:lastRow="0" w:firstColumn="1" w:lastColumn="0" w:noHBand="0" w:noVBand="1"/>
      </w:tblPr>
      <w:tblGrid>
        <w:gridCol w:w="6570"/>
      </w:tblGrid>
      <w:tr w:rsidR="007F30E1" w:rsidRPr="007F30E1" w14:paraId="4C219CCF" w14:textId="77777777" w:rsidTr="00023AAE">
        <w:tc>
          <w:tcPr>
            <w:tcW w:w="6570" w:type="dxa"/>
          </w:tcPr>
          <w:p w14:paraId="14626E7A" w14:textId="77777777" w:rsidR="007F30E1" w:rsidRPr="007F30E1" w:rsidRDefault="007F30E1" w:rsidP="007F30E1">
            <w:r w:rsidRPr="007F30E1">
              <w:tab/>
              <w:t xml:space="preserve">    </w:t>
            </w:r>
          </w:p>
          <w:p w14:paraId="1F34EAD4" w14:textId="77777777" w:rsidR="007F30E1" w:rsidRPr="007F30E1" w:rsidRDefault="007F30E1" w:rsidP="007F30E1"/>
        </w:tc>
      </w:tr>
    </w:tbl>
    <w:p w14:paraId="40898A37" w14:textId="77777777" w:rsidR="007F30E1" w:rsidRPr="007F30E1" w:rsidRDefault="007F30E1" w:rsidP="007F30E1">
      <w:pPr>
        <w:spacing w:line="259" w:lineRule="auto"/>
        <w:jc w:val="left"/>
        <w:rPr>
          <w:rFonts w:eastAsiaTheme="minorHAnsi"/>
        </w:rPr>
      </w:pPr>
    </w:p>
    <w:p w14:paraId="778831B9" w14:textId="77777777" w:rsidR="007F30E1" w:rsidRPr="007F30E1" w:rsidRDefault="007F30E1" w:rsidP="000C2A9A">
      <w:pPr>
        <w:numPr>
          <w:ilvl w:val="0"/>
          <w:numId w:val="4"/>
        </w:numPr>
        <w:spacing w:line="259" w:lineRule="auto"/>
        <w:contextualSpacing/>
        <w:jc w:val="left"/>
        <w:rPr>
          <w:rFonts w:eastAsiaTheme="minorHAnsi"/>
        </w:rPr>
      </w:pPr>
      <w:r w:rsidRPr="007F30E1">
        <w:rPr>
          <w:rFonts w:eastAsiaTheme="minorHAnsi"/>
        </w:rPr>
        <w:t xml:space="preserve">Overall comments on student performance </w:t>
      </w:r>
    </w:p>
    <w:p w14:paraId="3EE88CEE" w14:textId="77777777" w:rsidR="007F30E1" w:rsidRPr="007F30E1" w:rsidRDefault="007F30E1" w:rsidP="007F30E1">
      <w:pPr>
        <w:spacing w:line="259" w:lineRule="auto"/>
        <w:ind w:left="720"/>
        <w:contextualSpacing/>
        <w:jc w:val="left"/>
        <w:rPr>
          <w:rFonts w:eastAsiaTheme="minorHAnsi"/>
        </w:rPr>
      </w:pPr>
      <w:r w:rsidRPr="007F30E1">
        <w:rPr>
          <w:rFonts w:eastAsiaTheme="minorHAnsi"/>
        </w:rPr>
        <w:t xml:space="preserve">   </w:t>
      </w:r>
    </w:p>
    <w:tbl>
      <w:tblPr>
        <w:tblStyle w:val="TableGrid"/>
        <w:tblW w:w="8640" w:type="dxa"/>
        <w:tblInd w:w="715" w:type="dxa"/>
        <w:tblLook w:val="04A0" w:firstRow="1" w:lastRow="0" w:firstColumn="1" w:lastColumn="0" w:noHBand="0" w:noVBand="1"/>
      </w:tblPr>
      <w:tblGrid>
        <w:gridCol w:w="4140"/>
        <w:gridCol w:w="4500"/>
      </w:tblGrid>
      <w:tr w:rsidR="007F30E1" w:rsidRPr="007F30E1" w14:paraId="4FBC8E60" w14:textId="77777777" w:rsidTr="00023AAE">
        <w:tc>
          <w:tcPr>
            <w:tcW w:w="4140" w:type="dxa"/>
          </w:tcPr>
          <w:p w14:paraId="7A7350B6" w14:textId="77777777" w:rsidR="007F30E1" w:rsidRPr="007F30E1" w:rsidRDefault="007F30E1" w:rsidP="007F30E1">
            <w:pPr>
              <w:contextualSpacing/>
              <w:jc w:val="center"/>
              <w:rPr>
                <w:b/>
                <w:bCs/>
              </w:rPr>
            </w:pPr>
            <w:r w:rsidRPr="007F30E1">
              <w:rPr>
                <w:b/>
                <w:bCs/>
              </w:rPr>
              <w:t>Strengths:</w:t>
            </w:r>
          </w:p>
          <w:p w14:paraId="34EC568C" w14:textId="77777777" w:rsidR="007F30E1" w:rsidRPr="007F30E1" w:rsidRDefault="007F30E1" w:rsidP="007F30E1">
            <w:pPr>
              <w:contextualSpacing/>
            </w:pPr>
          </w:p>
          <w:p w14:paraId="69C0F938" w14:textId="77777777" w:rsidR="007F30E1" w:rsidRPr="007F30E1" w:rsidRDefault="007F30E1" w:rsidP="007F30E1">
            <w:pPr>
              <w:contextualSpacing/>
            </w:pPr>
          </w:p>
          <w:p w14:paraId="2B25DAAC" w14:textId="77777777" w:rsidR="007F30E1" w:rsidRPr="007F30E1" w:rsidRDefault="007F30E1" w:rsidP="007F30E1">
            <w:pPr>
              <w:contextualSpacing/>
            </w:pPr>
          </w:p>
          <w:p w14:paraId="6642BF97" w14:textId="77777777" w:rsidR="007F30E1" w:rsidRPr="007F30E1" w:rsidRDefault="007F30E1" w:rsidP="007F30E1">
            <w:pPr>
              <w:contextualSpacing/>
            </w:pPr>
          </w:p>
        </w:tc>
        <w:tc>
          <w:tcPr>
            <w:tcW w:w="4500" w:type="dxa"/>
          </w:tcPr>
          <w:p w14:paraId="29BCEC28" w14:textId="77777777" w:rsidR="007F30E1" w:rsidRPr="007F30E1" w:rsidRDefault="007F30E1" w:rsidP="007F30E1">
            <w:pPr>
              <w:contextualSpacing/>
              <w:jc w:val="center"/>
              <w:rPr>
                <w:b/>
                <w:bCs/>
              </w:rPr>
            </w:pPr>
            <w:r w:rsidRPr="007F30E1">
              <w:rPr>
                <w:b/>
                <w:bCs/>
              </w:rPr>
              <w:t>Areas of Improvement:</w:t>
            </w:r>
          </w:p>
        </w:tc>
      </w:tr>
    </w:tbl>
    <w:p w14:paraId="0FAEDC88" w14:textId="77777777" w:rsidR="007F30E1" w:rsidRPr="007F30E1" w:rsidRDefault="007F30E1" w:rsidP="007F30E1">
      <w:pPr>
        <w:spacing w:line="259" w:lineRule="auto"/>
        <w:jc w:val="left"/>
        <w:rPr>
          <w:rFonts w:eastAsiaTheme="minorHAnsi"/>
        </w:rPr>
      </w:pPr>
    </w:p>
    <w:p w14:paraId="65DAF578" w14:textId="5A5473AB" w:rsidR="000576FD" w:rsidRPr="000576FD" w:rsidRDefault="000576FD" w:rsidP="000576FD">
      <w:pPr>
        <w:pStyle w:val="ListParagraph"/>
        <w:numPr>
          <w:ilvl w:val="0"/>
          <w:numId w:val="4"/>
        </w:numPr>
        <w:spacing w:line="259" w:lineRule="auto"/>
        <w:jc w:val="left"/>
        <w:rPr>
          <w:rFonts w:eastAsiaTheme="minorHAnsi"/>
        </w:rPr>
      </w:pPr>
      <w:r w:rsidRPr="000576FD">
        <w:rPr>
          <w:rFonts w:eastAsiaTheme="minorHAnsi"/>
        </w:rPr>
        <w:t xml:space="preserve">Please check only areas of student </w:t>
      </w:r>
      <w:r w:rsidRPr="000576FD">
        <w:rPr>
          <w:rFonts w:eastAsiaTheme="minorHAnsi"/>
          <w:b/>
          <w:bCs/>
          <w:highlight w:val="yellow"/>
          <w:u w:val="single"/>
        </w:rPr>
        <w:t>DIFFICULTY</w:t>
      </w:r>
      <w:r w:rsidRPr="000576FD">
        <w:rPr>
          <w:rFonts w:eastAsiaTheme="minorHAnsi"/>
        </w:rPr>
        <w:t xml:space="preserve">: </w:t>
      </w:r>
    </w:p>
    <w:tbl>
      <w:tblPr>
        <w:tblStyle w:val="TableGrid"/>
        <w:tblW w:w="0" w:type="auto"/>
        <w:tblInd w:w="720" w:type="dxa"/>
        <w:tblLook w:val="04A0" w:firstRow="1" w:lastRow="0" w:firstColumn="1" w:lastColumn="0" w:noHBand="0" w:noVBand="1"/>
      </w:tblPr>
      <w:tblGrid>
        <w:gridCol w:w="265"/>
        <w:gridCol w:w="3600"/>
        <w:gridCol w:w="270"/>
        <w:gridCol w:w="4495"/>
      </w:tblGrid>
      <w:tr w:rsidR="007F30E1" w:rsidRPr="007F30E1" w14:paraId="76120A3D" w14:textId="77777777" w:rsidTr="00023AAE">
        <w:tc>
          <w:tcPr>
            <w:tcW w:w="265" w:type="dxa"/>
          </w:tcPr>
          <w:p w14:paraId="6F3A493B" w14:textId="77777777" w:rsidR="007F30E1" w:rsidRPr="007F30E1" w:rsidRDefault="007F30E1" w:rsidP="007F30E1">
            <w:pPr>
              <w:contextualSpacing/>
            </w:pPr>
          </w:p>
        </w:tc>
        <w:tc>
          <w:tcPr>
            <w:tcW w:w="3600" w:type="dxa"/>
          </w:tcPr>
          <w:p w14:paraId="2A185BBD" w14:textId="77777777" w:rsidR="007F30E1" w:rsidRPr="007F30E1" w:rsidRDefault="007F30E1" w:rsidP="007F30E1">
            <w:pPr>
              <w:contextualSpacing/>
              <w:rPr>
                <w:sz w:val="18"/>
                <w:szCs w:val="18"/>
              </w:rPr>
            </w:pPr>
            <w:r w:rsidRPr="007F30E1">
              <w:rPr>
                <w:sz w:val="18"/>
                <w:szCs w:val="18"/>
              </w:rPr>
              <w:t>On time for all activities of the rotation</w:t>
            </w:r>
          </w:p>
        </w:tc>
        <w:tc>
          <w:tcPr>
            <w:tcW w:w="270" w:type="dxa"/>
          </w:tcPr>
          <w:p w14:paraId="03842C84" w14:textId="77777777" w:rsidR="007F30E1" w:rsidRPr="007F30E1" w:rsidRDefault="007F30E1" w:rsidP="007F30E1">
            <w:pPr>
              <w:contextualSpacing/>
              <w:rPr>
                <w:sz w:val="18"/>
                <w:szCs w:val="18"/>
              </w:rPr>
            </w:pPr>
          </w:p>
        </w:tc>
        <w:tc>
          <w:tcPr>
            <w:tcW w:w="4495" w:type="dxa"/>
          </w:tcPr>
          <w:p w14:paraId="00AC890B" w14:textId="77777777" w:rsidR="007F30E1" w:rsidRPr="007F30E1" w:rsidRDefault="007F30E1" w:rsidP="007F30E1">
            <w:pPr>
              <w:contextualSpacing/>
              <w:rPr>
                <w:sz w:val="18"/>
                <w:szCs w:val="18"/>
              </w:rPr>
            </w:pPr>
            <w:r w:rsidRPr="007F30E1">
              <w:rPr>
                <w:sz w:val="18"/>
                <w:szCs w:val="18"/>
              </w:rPr>
              <w:t>Present/Prepared for all activities of rotation</w:t>
            </w:r>
          </w:p>
        </w:tc>
      </w:tr>
      <w:tr w:rsidR="007F30E1" w:rsidRPr="007F30E1" w14:paraId="09CEB584" w14:textId="77777777" w:rsidTr="00023AAE">
        <w:tc>
          <w:tcPr>
            <w:tcW w:w="265" w:type="dxa"/>
          </w:tcPr>
          <w:p w14:paraId="2D1FBC8D" w14:textId="77777777" w:rsidR="007F30E1" w:rsidRPr="007F30E1" w:rsidRDefault="007F30E1" w:rsidP="007F30E1">
            <w:pPr>
              <w:contextualSpacing/>
            </w:pPr>
          </w:p>
        </w:tc>
        <w:tc>
          <w:tcPr>
            <w:tcW w:w="3600" w:type="dxa"/>
          </w:tcPr>
          <w:p w14:paraId="35912BF0" w14:textId="77777777" w:rsidR="007F30E1" w:rsidRPr="007F30E1" w:rsidRDefault="007F30E1" w:rsidP="007F30E1">
            <w:pPr>
              <w:contextualSpacing/>
              <w:rPr>
                <w:sz w:val="18"/>
                <w:szCs w:val="18"/>
              </w:rPr>
            </w:pPr>
            <w:r w:rsidRPr="007F30E1">
              <w:rPr>
                <w:sz w:val="18"/>
                <w:szCs w:val="18"/>
              </w:rPr>
              <w:t>Respectful/courteous to patients, staff, peers, attending’s</w:t>
            </w:r>
          </w:p>
        </w:tc>
        <w:tc>
          <w:tcPr>
            <w:tcW w:w="270" w:type="dxa"/>
          </w:tcPr>
          <w:p w14:paraId="1D4F714E" w14:textId="77777777" w:rsidR="007F30E1" w:rsidRPr="007F30E1" w:rsidRDefault="007F30E1" w:rsidP="007F30E1">
            <w:pPr>
              <w:contextualSpacing/>
              <w:rPr>
                <w:sz w:val="18"/>
                <w:szCs w:val="18"/>
              </w:rPr>
            </w:pPr>
          </w:p>
        </w:tc>
        <w:tc>
          <w:tcPr>
            <w:tcW w:w="4495" w:type="dxa"/>
          </w:tcPr>
          <w:p w14:paraId="0BBA6C05" w14:textId="77777777" w:rsidR="007F30E1" w:rsidRPr="007F30E1" w:rsidRDefault="007F30E1" w:rsidP="007F30E1">
            <w:pPr>
              <w:contextualSpacing/>
              <w:rPr>
                <w:sz w:val="18"/>
                <w:szCs w:val="18"/>
              </w:rPr>
            </w:pPr>
            <w:r w:rsidRPr="007F30E1">
              <w:rPr>
                <w:sz w:val="18"/>
                <w:szCs w:val="18"/>
              </w:rPr>
              <w:t>Student is aware of limitations and appropriately seeks assistance when needed</w:t>
            </w:r>
          </w:p>
        </w:tc>
      </w:tr>
      <w:tr w:rsidR="007F30E1" w:rsidRPr="007F30E1" w14:paraId="639102AC" w14:textId="77777777" w:rsidTr="00023AAE">
        <w:tc>
          <w:tcPr>
            <w:tcW w:w="265" w:type="dxa"/>
          </w:tcPr>
          <w:p w14:paraId="5A16372F" w14:textId="77777777" w:rsidR="007F30E1" w:rsidRPr="007F30E1" w:rsidRDefault="007F30E1" w:rsidP="007F30E1">
            <w:pPr>
              <w:contextualSpacing/>
              <w:rPr>
                <w:sz w:val="18"/>
                <w:szCs w:val="18"/>
              </w:rPr>
            </w:pPr>
          </w:p>
        </w:tc>
        <w:tc>
          <w:tcPr>
            <w:tcW w:w="3600" w:type="dxa"/>
          </w:tcPr>
          <w:p w14:paraId="214FE2B0" w14:textId="77777777" w:rsidR="007F30E1" w:rsidRPr="007F30E1" w:rsidRDefault="007F30E1" w:rsidP="007F30E1">
            <w:pPr>
              <w:contextualSpacing/>
              <w:rPr>
                <w:sz w:val="18"/>
                <w:szCs w:val="18"/>
              </w:rPr>
            </w:pPr>
            <w:r w:rsidRPr="007F30E1">
              <w:rPr>
                <w:sz w:val="18"/>
                <w:szCs w:val="18"/>
              </w:rPr>
              <w:t>A great team player (helpful, reliable, proactive)</w:t>
            </w:r>
          </w:p>
        </w:tc>
        <w:tc>
          <w:tcPr>
            <w:tcW w:w="270" w:type="dxa"/>
          </w:tcPr>
          <w:p w14:paraId="10B840E6" w14:textId="77777777" w:rsidR="007F30E1" w:rsidRPr="007F30E1" w:rsidRDefault="007F30E1" w:rsidP="007F30E1">
            <w:pPr>
              <w:contextualSpacing/>
            </w:pPr>
          </w:p>
        </w:tc>
        <w:tc>
          <w:tcPr>
            <w:tcW w:w="4495" w:type="dxa"/>
          </w:tcPr>
          <w:p w14:paraId="079E6B8F" w14:textId="77777777" w:rsidR="007F30E1" w:rsidRPr="007F30E1" w:rsidRDefault="007F30E1" w:rsidP="007F30E1">
            <w:pPr>
              <w:contextualSpacing/>
              <w:rPr>
                <w:sz w:val="18"/>
                <w:szCs w:val="18"/>
              </w:rPr>
            </w:pPr>
            <w:r w:rsidRPr="007F30E1">
              <w:rPr>
                <w:sz w:val="18"/>
                <w:szCs w:val="18"/>
              </w:rPr>
              <w:t>Accepting of feedback and made necessary changes because of the feedback</w:t>
            </w:r>
          </w:p>
        </w:tc>
      </w:tr>
      <w:tr w:rsidR="007F30E1" w:rsidRPr="007F30E1" w14:paraId="7A00FCD9" w14:textId="77777777" w:rsidTr="00023AAE">
        <w:tc>
          <w:tcPr>
            <w:tcW w:w="265" w:type="dxa"/>
          </w:tcPr>
          <w:p w14:paraId="4D206364" w14:textId="77777777" w:rsidR="007F30E1" w:rsidRPr="007F30E1" w:rsidRDefault="007F30E1" w:rsidP="007F30E1">
            <w:pPr>
              <w:contextualSpacing/>
            </w:pPr>
          </w:p>
        </w:tc>
        <w:tc>
          <w:tcPr>
            <w:tcW w:w="3600" w:type="dxa"/>
          </w:tcPr>
          <w:p w14:paraId="6E91C42C" w14:textId="77777777" w:rsidR="007F30E1" w:rsidRPr="007F30E1" w:rsidRDefault="007F30E1" w:rsidP="007F30E1">
            <w:pPr>
              <w:contextualSpacing/>
              <w:rPr>
                <w:sz w:val="18"/>
                <w:szCs w:val="18"/>
              </w:rPr>
            </w:pPr>
            <w:r w:rsidRPr="007F30E1">
              <w:rPr>
                <w:sz w:val="18"/>
                <w:szCs w:val="18"/>
              </w:rPr>
              <w:t>Engaged in learning</w:t>
            </w:r>
          </w:p>
        </w:tc>
        <w:tc>
          <w:tcPr>
            <w:tcW w:w="270" w:type="dxa"/>
          </w:tcPr>
          <w:p w14:paraId="691FCBCF" w14:textId="77777777" w:rsidR="007F30E1" w:rsidRPr="007F30E1" w:rsidRDefault="007F30E1" w:rsidP="007F30E1">
            <w:pPr>
              <w:contextualSpacing/>
            </w:pPr>
          </w:p>
        </w:tc>
        <w:tc>
          <w:tcPr>
            <w:tcW w:w="4495" w:type="dxa"/>
          </w:tcPr>
          <w:p w14:paraId="03DABFE9" w14:textId="77777777" w:rsidR="007F30E1" w:rsidRPr="007F30E1" w:rsidRDefault="007F30E1" w:rsidP="007F30E1">
            <w:pPr>
              <w:contextualSpacing/>
              <w:rPr>
                <w:sz w:val="18"/>
                <w:szCs w:val="18"/>
              </w:rPr>
            </w:pPr>
            <w:r w:rsidRPr="007F30E1">
              <w:rPr>
                <w:sz w:val="18"/>
                <w:szCs w:val="18"/>
              </w:rPr>
              <w:t>Honest and trustworthy</w:t>
            </w:r>
          </w:p>
        </w:tc>
      </w:tr>
      <w:tr w:rsidR="007F30E1" w:rsidRPr="007F30E1" w14:paraId="13B62D3E" w14:textId="77777777" w:rsidTr="00023AAE">
        <w:tc>
          <w:tcPr>
            <w:tcW w:w="265" w:type="dxa"/>
          </w:tcPr>
          <w:p w14:paraId="12F0FB4F" w14:textId="77777777" w:rsidR="007F30E1" w:rsidRPr="007F30E1" w:rsidRDefault="007F30E1" w:rsidP="007F30E1">
            <w:pPr>
              <w:contextualSpacing/>
            </w:pPr>
          </w:p>
        </w:tc>
        <w:tc>
          <w:tcPr>
            <w:tcW w:w="3600" w:type="dxa"/>
          </w:tcPr>
          <w:p w14:paraId="41E5BD85" w14:textId="77777777" w:rsidR="007F30E1" w:rsidRPr="007F30E1" w:rsidRDefault="007F30E1" w:rsidP="007F30E1">
            <w:pPr>
              <w:contextualSpacing/>
              <w:rPr>
                <w:sz w:val="18"/>
                <w:szCs w:val="18"/>
              </w:rPr>
            </w:pPr>
            <w:r w:rsidRPr="007F30E1">
              <w:rPr>
                <w:sz w:val="18"/>
                <w:szCs w:val="18"/>
              </w:rPr>
              <w:t>A good patient advocate</w:t>
            </w:r>
          </w:p>
        </w:tc>
        <w:tc>
          <w:tcPr>
            <w:tcW w:w="270" w:type="dxa"/>
          </w:tcPr>
          <w:p w14:paraId="25A47D85" w14:textId="77777777" w:rsidR="007F30E1" w:rsidRPr="007F30E1" w:rsidRDefault="007F30E1" w:rsidP="007F30E1">
            <w:pPr>
              <w:contextualSpacing/>
            </w:pPr>
          </w:p>
        </w:tc>
        <w:tc>
          <w:tcPr>
            <w:tcW w:w="4495" w:type="dxa"/>
          </w:tcPr>
          <w:p w14:paraId="327027DE" w14:textId="77777777" w:rsidR="007F30E1" w:rsidRPr="007F30E1" w:rsidRDefault="007F30E1" w:rsidP="007F30E1">
            <w:pPr>
              <w:contextualSpacing/>
              <w:rPr>
                <w:sz w:val="18"/>
                <w:szCs w:val="18"/>
              </w:rPr>
            </w:pPr>
            <w:r w:rsidRPr="007F30E1">
              <w:rPr>
                <w:sz w:val="18"/>
                <w:szCs w:val="18"/>
              </w:rPr>
              <w:t>Work ethic</w:t>
            </w:r>
          </w:p>
        </w:tc>
      </w:tr>
    </w:tbl>
    <w:p w14:paraId="0B7B6A1E" w14:textId="77777777" w:rsidR="00291DED" w:rsidRDefault="00291DED" w:rsidP="00B17123">
      <w:pPr>
        <w:pStyle w:val="BodyText"/>
        <w:ind w:left="0"/>
      </w:pPr>
    </w:p>
    <w:sectPr w:rsidR="00291DED" w:rsidSect="0048694D">
      <w:headerReference w:type="first" r:id="rId71"/>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06768" w14:textId="77777777" w:rsidR="00113E93" w:rsidRDefault="00113E93" w:rsidP="00E756E0">
      <w:pPr>
        <w:spacing w:after="0" w:line="240" w:lineRule="auto"/>
      </w:pPr>
      <w:r>
        <w:separator/>
      </w:r>
    </w:p>
  </w:endnote>
  <w:endnote w:type="continuationSeparator" w:id="0">
    <w:p w14:paraId="1F5AC4A5" w14:textId="77777777" w:rsidR="00113E93" w:rsidRDefault="00113E93" w:rsidP="00E756E0">
      <w:pPr>
        <w:spacing w:after="0" w:line="240" w:lineRule="auto"/>
      </w:pPr>
      <w:r>
        <w:continuationSeparator/>
      </w:r>
    </w:p>
  </w:endnote>
  <w:endnote w:type="continuationNotice" w:id="1">
    <w:p w14:paraId="638AAFA7" w14:textId="77777777" w:rsidR="00113E93" w:rsidRDefault="00113E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BA15F" w14:textId="77777777" w:rsidR="00395210" w:rsidRDefault="00395210" w:rsidP="00395210">
    <w:pPr>
      <w:pStyle w:val="Footer"/>
      <w:jc w:val="left"/>
    </w:pPr>
    <w:r>
      <w:t>Date of Review and Approval: 11/19/2025</w:t>
    </w:r>
  </w:p>
  <w:p w14:paraId="30A06AF0" w14:textId="77777777" w:rsidR="00395210" w:rsidRPr="00395210" w:rsidRDefault="00395210" w:rsidP="003952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8359" w14:textId="2FD4361D" w:rsidR="004A166C" w:rsidRDefault="004A166C">
    <w:pPr>
      <w:pStyle w:val="Footer"/>
      <w:jc w:val="right"/>
    </w:pPr>
  </w:p>
  <w:p w14:paraId="0B3B9606" w14:textId="77777777" w:rsidR="004A166C" w:rsidRDefault="004A166C" w:rsidP="0007294E">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6892188"/>
      <w:docPartObj>
        <w:docPartGallery w:val="Page Numbers (Bottom of Page)"/>
        <w:docPartUnique/>
      </w:docPartObj>
    </w:sdtPr>
    <w:sdtEndPr>
      <w:rPr>
        <w:noProof/>
      </w:rPr>
    </w:sdtEndPr>
    <w:sdtContent>
      <w:p w14:paraId="3A4A6D9B" w14:textId="77777777" w:rsidR="00C2678B" w:rsidRDefault="00C2678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8C2CA6" w14:textId="77777777" w:rsidR="00395210" w:rsidRDefault="00395210" w:rsidP="00395210">
    <w:pPr>
      <w:pStyle w:val="Footer"/>
      <w:jc w:val="left"/>
    </w:pPr>
    <w:r>
      <w:t>Date of Review and Approval: 11/19/2025</w:t>
    </w:r>
  </w:p>
  <w:p w14:paraId="545BAA60" w14:textId="77777777" w:rsidR="00C2678B" w:rsidRDefault="00C2678B" w:rsidP="0039521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60410" w14:textId="14BFE247" w:rsidR="004A166C" w:rsidRDefault="004A166C">
    <w:pPr>
      <w:pStyle w:val="Footer"/>
      <w:jc w:val="right"/>
    </w:pPr>
    <w:r>
      <w:fldChar w:fldCharType="begin"/>
    </w:r>
    <w:r>
      <w:instrText xml:space="preserve"> PAGE   \* MERGEFORMAT </w:instrText>
    </w:r>
    <w:r>
      <w:fldChar w:fldCharType="separate"/>
    </w:r>
    <w:r>
      <w:rPr>
        <w:noProof/>
      </w:rPr>
      <w:t>2</w:t>
    </w:r>
    <w:r>
      <w:rPr>
        <w:noProof/>
      </w:rPr>
      <w:fldChar w:fldCharType="end"/>
    </w:r>
  </w:p>
  <w:p w14:paraId="1897F73F" w14:textId="77777777" w:rsidR="004A166C" w:rsidRDefault="004A166C" w:rsidP="0007294E">
    <w:pPr>
      <w:pStyle w:val="Footer"/>
      <w:jc w:val="right"/>
    </w:pPr>
  </w:p>
  <w:p w14:paraId="6AA69007" w14:textId="77777777" w:rsidR="004A166C" w:rsidRDefault="004A16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25D93" w14:textId="77777777" w:rsidR="00113E93" w:rsidRDefault="00113E93" w:rsidP="00E756E0">
      <w:pPr>
        <w:spacing w:after="0" w:line="240" w:lineRule="auto"/>
      </w:pPr>
      <w:r>
        <w:separator/>
      </w:r>
    </w:p>
  </w:footnote>
  <w:footnote w:type="continuationSeparator" w:id="0">
    <w:p w14:paraId="0DD05450" w14:textId="77777777" w:rsidR="00113E93" w:rsidRDefault="00113E93" w:rsidP="00E756E0">
      <w:pPr>
        <w:spacing w:after="0" w:line="240" w:lineRule="auto"/>
      </w:pPr>
      <w:r>
        <w:continuationSeparator/>
      </w:r>
    </w:p>
  </w:footnote>
  <w:footnote w:type="continuationNotice" w:id="1">
    <w:p w14:paraId="71DD6C23" w14:textId="77777777" w:rsidR="00113E93" w:rsidRDefault="00113E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E6870" w14:textId="7D5D98ED" w:rsidR="004A166C" w:rsidRDefault="0002098E">
    <w:pPr>
      <w:pStyle w:val="Header"/>
    </w:pPr>
    <w:r>
      <w:t>IM 658 Core Internal Medicine Outpatient</w:t>
    </w:r>
  </w:p>
  <w:p w14:paraId="3336799C" w14:textId="77777777" w:rsidR="004A166C" w:rsidRDefault="004A16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BFD9A" w14:textId="692C6CE6" w:rsidR="004A166C" w:rsidRDefault="004A166C">
    <w:pPr>
      <w:pStyle w:val="Header"/>
    </w:pPr>
  </w:p>
  <w:p w14:paraId="685AB554" w14:textId="77777777" w:rsidR="004A166C" w:rsidRDefault="004A16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7D13F7" w14:paraId="7A2DCD4E" w14:textId="77777777" w:rsidTr="31330843">
      <w:tc>
        <w:tcPr>
          <w:tcW w:w="4440" w:type="dxa"/>
        </w:tcPr>
        <w:p w14:paraId="7E452476" w14:textId="77777777" w:rsidR="007D13F7" w:rsidRDefault="007D13F7" w:rsidP="31330843">
          <w:pPr>
            <w:pStyle w:val="Header"/>
            <w:ind w:left="-115"/>
            <w:jc w:val="left"/>
          </w:pPr>
          <w:r>
            <w:t>Course and number</w:t>
          </w:r>
        </w:p>
      </w:tc>
      <w:tc>
        <w:tcPr>
          <w:tcW w:w="4440" w:type="dxa"/>
        </w:tcPr>
        <w:p w14:paraId="3D94B462" w14:textId="77777777" w:rsidR="007D13F7" w:rsidRDefault="007D13F7" w:rsidP="31330843">
          <w:pPr>
            <w:pStyle w:val="Header"/>
            <w:jc w:val="center"/>
          </w:pPr>
        </w:p>
      </w:tc>
      <w:tc>
        <w:tcPr>
          <w:tcW w:w="4440" w:type="dxa"/>
        </w:tcPr>
        <w:p w14:paraId="0CD8F4A3" w14:textId="77777777" w:rsidR="007D13F7" w:rsidRDefault="007D13F7" w:rsidP="31330843">
          <w:pPr>
            <w:pStyle w:val="Header"/>
            <w:ind w:right="-115"/>
            <w:jc w:val="right"/>
          </w:pPr>
        </w:p>
      </w:tc>
    </w:tr>
  </w:tbl>
  <w:p w14:paraId="4A2A1D1A" w14:textId="77777777" w:rsidR="007D13F7" w:rsidRDefault="007D13F7" w:rsidP="313308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4A166C" w14:paraId="571D9B13" w14:textId="77777777" w:rsidTr="31330843">
      <w:tc>
        <w:tcPr>
          <w:tcW w:w="4440" w:type="dxa"/>
        </w:tcPr>
        <w:p w14:paraId="2E07CDA0" w14:textId="68EC2EEB" w:rsidR="004A166C" w:rsidRDefault="004A166C" w:rsidP="31330843">
          <w:pPr>
            <w:pStyle w:val="Header"/>
            <w:ind w:left="-115"/>
            <w:jc w:val="left"/>
          </w:pPr>
          <w:r>
            <w:t>Course and number</w:t>
          </w:r>
        </w:p>
      </w:tc>
      <w:tc>
        <w:tcPr>
          <w:tcW w:w="4440" w:type="dxa"/>
        </w:tcPr>
        <w:p w14:paraId="18926062" w14:textId="2038C9C4" w:rsidR="004A166C" w:rsidRDefault="004A166C" w:rsidP="31330843">
          <w:pPr>
            <w:pStyle w:val="Header"/>
            <w:jc w:val="center"/>
          </w:pPr>
        </w:p>
      </w:tc>
      <w:tc>
        <w:tcPr>
          <w:tcW w:w="4440" w:type="dxa"/>
        </w:tcPr>
        <w:p w14:paraId="61E62FF6" w14:textId="61CF7475" w:rsidR="004A166C" w:rsidRDefault="004A166C" w:rsidP="31330843">
          <w:pPr>
            <w:pStyle w:val="Header"/>
            <w:ind w:right="-115"/>
            <w:jc w:val="right"/>
          </w:pPr>
        </w:p>
      </w:tc>
    </w:tr>
  </w:tbl>
  <w:p w14:paraId="718095A2" w14:textId="78E22590" w:rsidR="004A166C" w:rsidRDefault="004A166C" w:rsidP="31330843">
    <w:pPr>
      <w:pStyle w:val="Header"/>
    </w:pPr>
  </w:p>
</w:hdr>
</file>

<file path=word/intelligence.xml><?xml version="1.0" encoding="utf-8"?>
<int:Intelligence xmlns:int="http://schemas.microsoft.com/office/intelligence/2019/intelligence">
  <int:IntelligenceSettings/>
  <int:Manifest>
    <int:WordHash hashCode="CCdDB6R3IQFXhW" id="P1fGVmSx"/>
    <int:WordHash hashCode="B4kqG4CP0lq864" id="tecYnw9Q"/>
    <int:WordHash hashCode="eMmI7azLzcQQPK" id="QRJgx7bR"/>
  </int:Manifest>
  <int:Observations>
    <int:Content id="P1fGVmSx">
      <int:Rejection type="AugLoop_Text_Critique"/>
    </int:Content>
    <int:Content id="tecYnw9Q">
      <int:Rejection type="AugLoop_Text_Critique"/>
    </int:Content>
    <int:Content id="QRJgx7bR">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2DB5"/>
    <w:multiLevelType w:val="hybridMultilevel"/>
    <w:tmpl w:val="8C90F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8127D9"/>
    <w:multiLevelType w:val="hybridMultilevel"/>
    <w:tmpl w:val="EB56F39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5C5DE1"/>
    <w:multiLevelType w:val="hybridMultilevel"/>
    <w:tmpl w:val="AF3C0146"/>
    <w:lvl w:ilvl="0" w:tplc="500E8CC0">
      <w:start w:val="1"/>
      <w:numFmt w:val="bullet"/>
      <w:lvlText w:val=""/>
      <w:lvlJc w:val="left"/>
      <w:pPr>
        <w:ind w:left="2520" w:hanging="360"/>
      </w:pPr>
      <w:rPr>
        <w:rFonts w:ascii="Symbol" w:hAnsi="Symbol" w:hint="default"/>
        <w:spacing w:val="0"/>
        <w:position w:val="0"/>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3" w15:restartNumberingAfterBreak="0">
    <w:nsid w:val="0B757122"/>
    <w:multiLevelType w:val="hybridMultilevel"/>
    <w:tmpl w:val="5DA26458"/>
    <w:lvl w:ilvl="0" w:tplc="20E2F31C">
      <w:start w:val="1"/>
      <w:numFmt w:val="bullet"/>
      <w:lvlText w:val="o"/>
      <w:lvlJc w:val="left"/>
      <w:pPr>
        <w:ind w:left="780" w:hanging="360"/>
      </w:pPr>
      <w:rPr>
        <w:rFonts w:ascii="Courier New" w:hAnsi="Courier New" w:hint="default"/>
      </w:rPr>
    </w:lvl>
    <w:lvl w:ilvl="1" w:tplc="0FB25DC8">
      <w:start w:val="1"/>
      <w:numFmt w:val="bullet"/>
      <w:lvlText w:val="o"/>
      <w:lvlJc w:val="left"/>
      <w:pPr>
        <w:ind w:left="1500" w:hanging="360"/>
      </w:pPr>
      <w:rPr>
        <w:rFonts w:ascii="Courier New" w:hAnsi="Courier New" w:hint="default"/>
      </w:rPr>
    </w:lvl>
    <w:lvl w:ilvl="2" w:tplc="2D5A34EA">
      <w:start w:val="1"/>
      <w:numFmt w:val="bullet"/>
      <w:lvlText w:val=""/>
      <w:lvlJc w:val="left"/>
      <w:pPr>
        <w:ind w:left="2160" w:hanging="360"/>
      </w:pPr>
      <w:rPr>
        <w:rFonts w:ascii="Wingdings" w:hAnsi="Wingdings" w:hint="default"/>
      </w:rPr>
    </w:lvl>
    <w:lvl w:ilvl="3" w:tplc="76AC1418">
      <w:start w:val="1"/>
      <w:numFmt w:val="bullet"/>
      <w:lvlText w:val=""/>
      <w:lvlJc w:val="left"/>
      <w:pPr>
        <w:ind w:left="2880" w:hanging="360"/>
      </w:pPr>
      <w:rPr>
        <w:rFonts w:ascii="Symbol" w:hAnsi="Symbol" w:hint="default"/>
      </w:rPr>
    </w:lvl>
    <w:lvl w:ilvl="4" w:tplc="555E588A">
      <w:start w:val="1"/>
      <w:numFmt w:val="bullet"/>
      <w:lvlText w:val="o"/>
      <w:lvlJc w:val="left"/>
      <w:pPr>
        <w:ind w:left="3600" w:hanging="360"/>
      </w:pPr>
      <w:rPr>
        <w:rFonts w:ascii="Courier New" w:hAnsi="Courier New" w:hint="default"/>
      </w:rPr>
    </w:lvl>
    <w:lvl w:ilvl="5" w:tplc="14B01B76">
      <w:start w:val="1"/>
      <w:numFmt w:val="bullet"/>
      <w:lvlText w:val=""/>
      <w:lvlJc w:val="left"/>
      <w:pPr>
        <w:ind w:left="4320" w:hanging="360"/>
      </w:pPr>
      <w:rPr>
        <w:rFonts w:ascii="Wingdings" w:hAnsi="Wingdings" w:hint="default"/>
      </w:rPr>
    </w:lvl>
    <w:lvl w:ilvl="6" w:tplc="FEAEFE58">
      <w:start w:val="1"/>
      <w:numFmt w:val="bullet"/>
      <w:lvlText w:val=""/>
      <w:lvlJc w:val="left"/>
      <w:pPr>
        <w:ind w:left="5040" w:hanging="360"/>
      </w:pPr>
      <w:rPr>
        <w:rFonts w:ascii="Symbol" w:hAnsi="Symbol" w:hint="default"/>
      </w:rPr>
    </w:lvl>
    <w:lvl w:ilvl="7" w:tplc="FC60A83E">
      <w:start w:val="1"/>
      <w:numFmt w:val="bullet"/>
      <w:lvlText w:val="o"/>
      <w:lvlJc w:val="left"/>
      <w:pPr>
        <w:ind w:left="5760" w:hanging="360"/>
      </w:pPr>
      <w:rPr>
        <w:rFonts w:ascii="Courier New" w:hAnsi="Courier New" w:hint="default"/>
      </w:rPr>
    </w:lvl>
    <w:lvl w:ilvl="8" w:tplc="F45ADE4E">
      <w:start w:val="1"/>
      <w:numFmt w:val="bullet"/>
      <w:lvlText w:val=""/>
      <w:lvlJc w:val="left"/>
      <w:pPr>
        <w:ind w:left="6480" w:hanging="360"/>
      </w:pPr>
      <w:rPr>
        <w:rFonts w:ascii="Wingdings" w:hAnsi="Wingdings" w:hint="default"/>
      </w:rPr>
    </w:lvl>
  </w:abstractNum>
  <w:abstractNum w:abstractNumId="4" w15:restartNumberingAfterBreak="0">
    <w:nsid w:val="124B773D"/>
    <w:multiLevelType w:val="hybridMultilevel"/>
    <w:tmpl w:val="B29213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8D557E8"/>
    <w:multiLevelType w:val="hybridMultilevel"/>
    <w:tmpl w:val="4E60477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B298A65"/>
    <w:multiLevelType w:val="hybridMultilevel"/>
    <w:tmpl w:val="3376C0FC"/>
    <w:lvl w:ilvl="0" w:tplc="2294EB9C">
      <w:start w:val="1"/>
      <w:numFmt w:val="bullet"/>
      <w:lvlText w:val="o"/>
      <w:lvlJc w:val="left"/>
      <w:pPr>
        <w:ind w:left="720" w:hanging="360"/>
      </w:pPr>
      <w:rPr>
        <w:rFonts w:ascii="Courier New" w:hAnsi="Courier New" w:hint="default"/>
      </w:rPr>
    </w:lvl>
    <w:lvl w:ilvl="1" w:tplc="68224D20">
      <w:start w:val="1"/>
      <w:numFmt w:val="bullet"/>
      <w:lvlText w:val="o"/>
      <w:lvlJc w:val="left"/>
      <w:pPr>
        <w:ind w:left="1440" w:hanging="360"/>
      </w:pPr>
      <w:rPr>
        <w:rFonts w:ascii="Courier New" w:hAnsi="Courier New" w:hint="default"/>
      </w:rPr>
    </w:lvl>
    <w:lvl w:ilvl="2" w:tplc="3552FCAE">
      <w:start w:val="1"/>
      <w:numFmt w:val="bullet"/>
      <w:lvlText w:val=""/>
      <w:lvlJc w:val="left"/>
      <w:pPr>
        <w:ind w:left="2160" w:hanging="360"/>
      </w:pPr>
      <w:rPr>
        <w:rFonts w:ascii="Wingdings" w:hAnsi="Wingdings" w:hint="default"/>
      </w:rPr>
    </w:lvl>
    <w:lvl w:ilvl="3" w:tplc="6936BEF0">
      <w:start w:val="1"/>
      <w:numFmt w:val="bullet"/>
      <w:lvlText w:val=""/>
      <w:lvlJc w:val="left"/>
      <w:pPr>
        <w:ind w:left="2880" w:hanging="360"/>
      </w:pPr>
      <w:rPr>
        <w:rFonts w:ascii="Symbol" w:hAnsi="Symbol" w:hint="default"/>
      </w:rPr>
    </w:lvl>
    <w:lvl w:ilvl="4" w:tplc="A2FAC386">
      <w:start w:val="1"/>
      <w:numFmt w:val="bullet"/>
      <w:lvlText w:val="o"/>
      <w:lvlJc w:val="left"/>
      <w:pPr>
        <w:ind w:left="3600" w:hanging="360"/>
      </w:pPr>
      <w:rPr>
        <w:rFonts w:ascii="Courier New" w:hAnsi="Courier New" w:hint="default"/>
      </w:rPr>
    </w:lvl>
    <w:lvl w:ilvl="5" w:tplc="9858CFEE">
      <w:start w:val="1"/>
      <w:numFmt w:val="bullet"/>
      <w:lvlText w:val=""/>
      <w:lvlJc w:val="left"/>
      <w:pPr>
        <w:ind w:left="4320" w:hanging="360"/>
      </w:pPr>
      <w:rPr>
        <w:rFonts w:ascii="Wingdings" w:hAnsi="Wingdings" w:hint="default"/>
      </w:rPr>
    </w:lvl>
    <w:lvl w:ilvl="6" w:tplc="93000BE0">
      <w:start w:val="1"/>
      <w:numFmt w:val="bullet"/>
      <w:lvlText w:val=""/>
      <w:lvlJc w:val="left"/>
      <w:pPr>
        <w:ind w:left="5040" w:hanging="360"/>
      </w:pPr>
      <w:rPr>
        <w:rFonts w:ascii="Symbol" w:hAnsi="Symbol" w:hint="default"/>
      </w:rPr>
    </w:lvl>
    <w:lvl w:ilvl="7" w:tplc="DE48EE58">
      <w:start w:val="1"/>
      <w:numFmt w:val="bullet"/>
      <w:lvlText w:val="o"/>
      <w:lvlJc w:val="left"/>
      <w:pPr>
        <w:ind w:left="5760" w:hanging="360"/>
      </w:pPr>
      <w:rPr>
        <w:rFonts w:ascii="Courier New" w:hAnsi="Courier New" w:hint="default"/>
      </w:rPr>
    </w:lvl>
    <w:lvl w:ilvl="8" w:tplc="3C9CBD7E">
      <w:start w:val="1"/>
      <w:numFmt w:val="bullet"/>
      <w:lvlText w:val=""/>
      <w:lvlJc w:val="left"/>
      <w:pPr>
        <w:ind w:left="6480" w:hanging="360"/>
      </w:pPr>
      <w:rPr>
        <w:rFonts w:ascii="Wingdings" w:hAnsi="Wingdings" w:hint="default"/>
      </w:rPr>
    </w:lvl>
  </w:abstractNum>
  <w:abstractNum w:abstractNumId="7" w15:restartNumberingAfterBreak="0">
    <w:nsid w:val="1F703483"/>
    <w:multiLevelType w:val="hybridMultilevel"/>
    <w:tmpl w:val="36945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42439F"/>
    <w:multiLevelType w:val="hybridMultilevel"/>
    <w:tmpl w:val="D6120492"/>
    <w:lvl w:ilvl="0" w:tplc="CD885B88">
      <w:start w:val="1"/>
      <w:numFmt w:val="decimal"/>
      <w:lvlText w:val="%1)"/>
      <w:lvlJc w:val="left"/>
      <w:pPr>
        <w:ind w:left="1020" w:hanging="360"/>
      </w:pPr>
    </w:lvl>
    <w:lvl w:ilvl="1" w:tplc="C67E4902">
      <w:start w:val="1"/>
      <w:numFmt w:val="decimal"/>
      <w:lvlText w:val="%2)"/>
      <w:lvlJc w:val="left"/>
      <w:pPr>
        <w:ind w:left="1020" w:hanging="360"/>
      </w:pPr>
    </w:lvl>
    <w:lvl w:ilvl="2" w:tplc="67F0BC92">
      <w:start w:val="1"/>
      <w:numFmt w:val="decimal"/>
      <w:lvlText w:val="%3)"/>
      <w:lvlJc w:val="left"/>
      <w:pPr>
        <w:ind w:left="1020" w:hanging="360"/>
      </w:pPr>
    </w:lvl>
    <w:lvl w:ilvl="3" w:tplc="E7A41D02">
      <w:start w:val="1"/>
      <w:numFmt w:val="decimal"/>
      <w:lvlText w:val="%4)"/>
      <w:lvlJc w:val="left"/>
      <w:pPr>
        <w:ind w:left="1020" w:hanging="360"/>
      </w:pPr>
    </w:lvl>
    <w:lvl w:ilvl="4" w:tplc="1FCE68FC">
      <w:start w:val="1"/>
      <w:numFmt w:val="decimal"/>
      <w:lvlText w:val="%5)"/>
      <w:lvlJc w:val="left"/>
      <w:pPr>
        <w:ind w:left="1020" w:hanging="360"/>
      </w:pPr>
    </w:lvl>
    <w:lvl w:ilvl="5" w:tplc="29EEDA48">
      <w:start w:val="1"/>
      <w:numFmt w:val="decimal"/>
      <w:lvlText w:val="%6)"/>
      <w:lvlJc w:val="left"/>
      <w:pPr>
        <w:ind w:left="1020" w:hanging="360"/>
      </w:pPr>
    </w:lvl>
    <w:lvl w:ilvl="6" w:tplc="BD34F870">
      <w:start w:val="1"/>
      <w:numFmt w:val="decimal"/>
      <w:lvlText w:val="%7)"/>
      <w:lvlJc w:val="left"/>
      <w:pPr>
        <w:ind w:left="1020" w:hanging="360"/>
      </w:pPr>
    </w:lvl>
    <w:lvl w:ilvl="7" w:tplc="652CAF76">
      <w:start w:val="1"/>
      <w:numFmt w:val="decimal"/>
      <w:lvlText w:val="%8)"/>
      <w:lvlJc w:val="left"/>
      <w:pPr>
        <w:ind w:left="1020" w:hanging="360"/>
      </w:pPr>
    </w:lvl>
    <w:lvl w:ilvl="8" w:tplc="B0AC3754">
      <w:start w:val="1"/>
      <w:numFmt w:val="decimal"/>
      <w:lvlText w:val="%9)"/>
      <w:lvlJc w:val="left"/>
      <w:pPr>
        <w:ind w:left="1020" w:hanging="360"/>
      </w:pPr>
    </w:lvl>
  </w:abstractNum>
  <w:abstractNum w:abstractNumId="9" w15:restartNumberingAfterBreak="0">
    <w:nsid w:val="283D53CF"/>
    <w:multiLevelType w:val="hybridMultilevel"/>
    <w:tmpl w:val="12349FA0"/>
    <w:lvl w:ilvl="0" w:tplc="70B8CD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08C1C35"/>
    <w:multiLevelType w:val="hybridMultilevel"/>
    <w:tmpl w:val="CC102718"/>
    <w:lvl w:ilvl="0" w:tplc="28AA61A4">
      <w:start w:val="1"/>
      <w:numFmt w:val="decimal"/>
      <w:lvlText w:val="%1)"/>
      <w:lvlJc w:val="left"/>
      <w:pPr>
        <w:ind w:left="1020" w:hanging="360"/>
      </w:pPr>
    </w:lvl>
    <w:lvl w:ilvl="1" w:tplc="6EA074FA">
      <w:start w:val="1"/>
      <w:numFmt w:val="decimal"/>
      <w:lvlText w:val="%2)"/>
      <w:lvlJc w:val="left"/>
      <w:pPr>
        <w:ind w:left="1020" w:hanging="360"/>
      </w:pPr>
    </w:lvl>
    <w:lvl w:ilvl="2" w:tplc="1B9CB464">
      <w:start w:val="1"/>
      <w:numFmt w:val="decimal"/>
      <w:lvlText w:val="%3)"/>
      <w:lvlJc w:val="left"/>
      <w:pPr>
        <w:ind w:left="1020" w:hanging="360"/>
      </w:pPr>
    </w:lvl>
    <w:lvl w:ilvl="3" w:tplc="0F928FA6">
      <w:start w:val="1"/>
      <w:numFmt w:val="decimal"/>
      <w:lvlText w:val="%4)"/>
      <w:lvlJc w:val="left"/>
      <w:pPr>
        <w:ind w:left="1020" w:hanging="360"/>
      </w:pPr>
    </w:lvl>
    <w:lvl w:ilvl="4" w:tplc="65E22B4C">
      <w:start w:val="1"/>
      <w:numFmt w:val="decimal"/>
      <w:lvlText w:val="%5)"/>
      <w:lvlJc w:val="left"/>
      <w:pPr>
        <w:ind w:left="1020" w:hanging="360"/>
      </w:pPr>
    </w:lvl>
    <w:lvl w:ilvl="5" w:tplc="5BF8B34E">
      <w:start w:val="1"/>
      <w:numFmt w:val="decimal"/>
      <w:lvlText w:val="%6)"/>
      <w:lvlJc w:val="left"/>
      <w:pPr>
        <w:ind w:left="1020" w:hanging="360"/>
      </w:pPr>
    </w:lvl>
    <w:lvl w:ilvl="6" w:tplc="46B85D78">
      <w:start w:val="1"/>
      <w:numFmt w:val="decimal"/>
      <w:lvlText w:val="%7)"/>
      <w:lvlJc w:val="left"/>
      <w:pPr>
        <w:ind w:left="1020" w:hanging="360"/>
      </w:pPr>
    </w:lvl>
    <w:lvl w:ilvl="7" w:tplc="6016C7AA">
      <w:start w:val="1"/>
      <w:numFmt w:val="decimal"/>
      <w:lvlText w:val="%8)"/>
      <w:lvlJc w:val="left"/>
      <w:pPr>
        <w:ind w:left="1020" w:hanging="360"/>
      </w:pPr>
    </w:lvl>
    <w:lvl w:ilvl="8" w:tplc="633ED590">
      <w:start w:val="1"/>
      <w:numFmt w:val="decimal"/>
      <w:lvlText w:val="%9)"/>
      <w:lvlJc w:val="left"/>
      <w:pPr>
        <w:ind w:left="1020" w:hanging="360"/>
      </w:pPr>
    </w:lvl>
  </w:abstractNum>
  <w:abstractNum w:abstractNumId="11" w15:restartNumberingAfterBreak="0">
    <w:nsid w:val="3214565D"/>
    <w:multiLevelType w:val="hybridMultilevel"/>
    <w:tmpl w:val="011A7D90"/>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43F0BB4"/>
    <w:multiLevelType w:val="hybridMultilevel"/>
    <w:tmpl w:val="3758B6D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AD95D72"/>
    <w:multiLevelType w:val="hybridMultilevel"/>
    <w:tmpl w:val="E1F2A5CC"/>
    <w:lvl w:ilvl="0" w:tplc="DA92A09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2284757"/>
    <w:multiLevelType w:val="hybridMultilevel"/>
    <w:tmpl w:val="4A8A0A5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3EE506D"/>
    <w:multiLevelType w:val="hybridMultilevel"/>
    <w:tmpl w:val="791A3B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B85488"/>
    <w:multiLevelType w:val="hybridMultilevel"/>
    <w:tmpl w:val="3D984FE0"/>
    <w:lvl w:ilvl="0" w:tplc="C6FC604A">
      <w:start w:val="1"/>
      <w:numFmt w:val="decimal"/>
      <w:lvlText w:val="%1)"/>
      <w:lvlJc w:val="left"/>
      <w:pPr>
        <w:ind w:left="1020" w:hanging="360"/>
      </w:pPr>
    </w:lvl>
    <w:lvl w:ilvl="1" w:tplc="8182D2BC">
      <w:start w:val="1"/>
      <w:numFmt w:val="decimal"/>
      <w:lvlText w:val="%2)"/>
      <w:lvlJc w:val="left"/>
      <w:pPr>
        <w:ind w:left="1020" w:hanging="360"/>
      </w:pPr>
    </w:lvl>
    <w:lvl w:ilvl="2" w:tplc="050E4AA6">
      <w:start w:val="1"/>
      <w:numFmt w:val="decimal"/>
      <w:lvlText w:val="%3)"/>
      <w:lvlJc w:val="left"/>
      <w:pPr>
        <w:ind w:left="1020" w:hanging="360"/>
      </w:pPr>
    </w:lvl>
    <w:lvl w:ilvl="3" w:tplc="19FE8750">
      <w:start w:val="1"/>
      <w:numFmt w:val="decimal"/>
      <w:lvlText w:val="%4)"/>
      <w:lvlJc w:val="left"/>
      <w:pPr>
        <w:ind w:left="1020" w:hanging="360"/>
      </w:pPr>
    </w:lvl>
    <w:lvl w:ilvl="4" w:tplc="7A6AC1AA">
      <w:start w:val="1"/>
      <w:numFmt w:val="decimal"/>
      <w:lvlText w:val="%5)"/>
      <w:lvlJc w:val="left"/>
      <w:pPr>
        <w:ind w:left="1020" w:hanging="360"/>
      </w:pPr>
    </w:lvl>
    <w:lvl w:ilvl="5" w:tplc="0898EF28">
      <w:start w:val="1"/>
      <w:numFmt w:val="decimal"/>
      <w:lvlText w:val="%6)"/>
      <w:lvlJc w:val="left"/>
      <w:pPr>
        <w:ind w:left="1020" w:hanging="360"/>
      </w:pPr>
    </w:lvl>
    <w:lvl w:ilvl="6" w:tplc="6242FABA">
      <w:start w:val="1"/>
      <w:numFmt w:val="decimal"/>
      <w:lvlText w:val="%7)"/>
      <w:lvlJc w:val="left"/>
      <w:pPr>
        <w:ind w:left="1020" w:hanging="360"/>
      </w:pPr>
    </w:lvl>
    <w:lvl w:ilvl="7" w:tplc="7F6CD6D8">
      <w:start w:val="1"/>
      <w:numFmt w:val="decimal"/>
      <w:lvlText w:val="%8)"/>
      <w:lvlJc w:val="left"/>
      <w:pPr>
        <w:ind w:left="1020" w:hanging="360"/>
      </w:pPr>
    </w:lvl>
    <w:lvl w:ilvl="8" w:tplc="D7FEDAEC">
      <w:start w:val="1"/>
      <w:numFmt w:val="decimal"/>
      <w:lvlText w:val="%9)"/>
      <w:lvlJc w:val="left"/>
      <w:pPr>
        <w:ind w:left="1020" w:hanging="360"/>
      </w:pPr>
    </w:lvl>
  </w:abstractNum>
  <w:abstractNum w:abstractNumId="17" w15:restartNumberingAfterBreak="0">
    <w:nsid w:val="4B2A5181"/>
    <w:multiLevelType w:val="hybridMultilevel"/>
    <w:tmpl w:val="08120E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FC33FA"/>
    <w:multiLevelType w:val="hybridMultilevel"/>
    <w:tmpl w:val="5010D2B0"/>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E566E8A"/>
    <w:multiLevelType w:val="hybridMultilevel"/>
    <w:tmpl w:val="D92625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EC4E7F1"/>
    <w:multiLevelType w:val="hybridMultilevel"/>
    <w:tmpl w:val="31F4C45A"/>
    <w:lvl w:ilvl="0" w:tplc="52BA12D8">
      <w:start w:val="1"/>
      <w:numFmt w:val="bullet"/>
      <w:lvlText w:val="o"/>
      <w:lvlJc w:val="left"/>
      <w:pPr>
        <w:ind w:left="720" w:hanging="360"/>
      </w:pPr>
      <w:rPr>
        <w:rFonts w:ascii="Courier New" w:hAnsi="Courier New" w:hint="default"/>
      </w:rPr>
    </w:lvl>
    <w:lvl w:ilvl="1" w:tplc="4B8EF2E2">
      <w:start w:val="1"/>
      <w:numFmt w:val="bullet"/>
      <w:lvlText w:val="o"/>
      <w:lvlJc w:val="left"/>
      <w:pPr>
        <w:ind w:left="1440" w:hanging="360"/>
      </w:pPr>
      <w:rPr>
        <w:rFonts w:ascii="Courier New" w:hAnsi="Courier New" w:hint="default"/>
      </w:rPr>
    </w:lvl>
    <w:lvl w:ilvl="2" w:tplc="79EA73C2">
      <w:start w:val="1"/>
      <w:numFmt w:val="bullet"/>
      <w:lvlText w:val=""/>
      <w:lvlJc w:val="left"/>
      <w:pPr>
        <w:ind w:left="2160" w:hanging="360"/>
      </w:pPr>
      <w:rPr>
        <w:rFonts w:ascii="Wingdings" w:hAnsi="Wingdings" w:hint="default"/>
      </w:rPr>
    </w:lvl>
    <w:lvl w:ilvl="3" w:tplc="340E487C">
      <w:start w:val="1"/>
      <w:numFmt w:val="bullet"/>
      <w:lvlText w:val=""/>
      <w:lvlJc w:val="left"/>
      <w:pPr>
        <w:ind w:left="2880" w:hanging="360"/>
      </w:pPr>
      <w:rPr>
        <w:rFonts w:ascii="Symbol" w:hAnsi="Symbol" w:hint="default"/>
      </w:rPr>
    </w:lvl>
    <w:lvl w:ilvl="4" w:tplc="33548218">
      <w:start w:val="1"/>
      <w:numFmt w:val="bullet"/>
      <w:lvlText w:val="o"/>
      <w:lvlJc w:val="left"/>
      <w:pPr>
        <w:ind w:left="3600" w:hanging="360"/>
      </w:pPr>
      <w:rPr>
        <w:rFonts w:ascii="Courier New" w:hAnsi="Courier New" w:hint="default"/>
      </w:rPr>
    </w:lvl>
    <w:lvl w:ilvl="5" w:tplc="39FAA020">
      <w:start w:val="1"/>
      <w:numFmt w:val="bullet"/>
      <w:lvlText w:val=""/>
      <w:lvlJc w:val="left"/>
      <w:pPr>
        <w:ind w:left="4320" w:hanging="360"/>
      </w:pPr>
      <w:rPr>
        <w:rFonts w:ascii="Wingdings" w:hAnsi="Wingdings" w:hint="default"/>
      </w:rPr>
    </w:lvl>
    <w:lvl w:ilvl="6" w:tplc="781A16E6">
      <w:start w:val="1"/>
      <w:numFmt w:val="bullet"/>
      <w:lvlText w:val=""/>
      <w:lvlJc w:val="left"/>
      <w:pPr>
        <w:ind w:left="5040" w:hanging="360"/>
      </w:pPr>
      <w:rPr>
        <w:rFonts w:ascii="Symbol" w:hAnsi="Symbol" w:hint="default"/>
      </w:rPr>
    </w:lvl>
    <w:lvl w:ilvl="7" w:tplc="CA3CF160">
      <w:start w:val="1"/>
      <w:numFmt w:val="bullet"/>
      <w:lvlText w:val="o"/>
      <w:lvlJc w:val="left"/>
      <w:pPr>
        <w:ind w:left="5760" w:hanging="360"/>
      </w:pPr>
      <w:rPr>
        <w:rFonts w:ascii="Courier New" w:hAnsi="Courier New" w:hint="default"/>
      </w:rPr>
    </w:lvl>
    <w:lvl w:ilvl="8" w:tplc="902C6E3C">
      <w:start w:val="1"/>
      <w:numFmt w:val="bullet"/>
      <w:lvlText w:val=""/>
      <w:lvlJc w:val="left"/>
      <w:pPr>
        <w:ind w:left="6480" w:hanging="360"/>
      </w:pPr>
      <w:rPr>
        <w:rFonts w:ascii="Wingdings" w:hAnsi="Wingdings" w:hint="default"/>
      </w:rPr>
    </w:lvl>
  </w:abstractNum>
  <w:abstractNum w:abstractNumId="21" w15:restartNumberingAfterBreak="0">
    <w:nsid w:val="584B0221"/>
    <w:multiLevelType w:val="hybridMultilevel"/>
    <w:tmpl w:val="369451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AF3728D"/>
    <w:multiLevelType w:val="hybridMultilevel"/>
    <w:tmpl w:val="CF14AA7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6F927C4"/>
    <w:multiLevelType w:val="hybridMultilevel"/>
    <w:tmpl w:val="847877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A784B34"/>
    <w:multiLevelType w:val="hybridMultilevel"/>
    <w:tmpl w:val="A366F2E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17319EE"/>
    <w:multiLevelType w:val="hybridMultilevel"/>
    <w:tmpl w:val="441416D8"/>
    <w:lvl w:ilvl="0" w:tplc="3EF6DBEC">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5E5DF24"/>
    <w:multiLevelType w:val="hybridMultilevel"/>
    <w:tmpl w:val="4ECEA80C"/>
    <w:lvl w:ilvl="0" w:tplc="6B389C08">
      <w:start w:val="1"/>
      <w:numFmt w:val="bullet"/>
      <w:lvlText w:val="o"/>
      <w:lvlJc w:val="left"/>
      <w:pPr>
        <w:ind w:left="720" w:hanging="360"/>
      </w:pPr>
      <w:rPr>
        <w:rFonts w:ascii="Courier New" w:hAnsi="Courier New" w:hint="default"/>
      </w:rPr>
    </w:lvl>
    <w:lvl w:ilvl="1" w:tplc="4F248D60">
      <w:start w:val="1"/>
      <w:numFmt w:val="bullet"/>
      <w:lvlText w:val="o"/>
      <w:lvlJc w:val="left"/>
      <w:pPr>
        <w:ind w:left="1440" w:hanging="360"/>
      </w:pPr>
      <w:rPr>
        <w:rFonts w:ascii="Courier New" w:hAnsi="Courier New" w:hint="default"/>
      </w:rPr>
    </w:lvl>
    <w:lvl w:ilvl="2" w:tplc="2CE46F76">
      <w:start w:val="1"/>
      <w:numFmt w:val="bullet"/>
      <w:lvlText w:val=""/>
      <w:lvlJc w:val="left"/>
      <w:pPr>
        <w:ind w:left="2160" w:hanging="360"/>
      </w:pPr>
      <w:rPr>
        <w:rFonts w:ascii="Wingdings" w:hAnsi="Wingdings" w:hint="default"/>
      </w:rPr>
    </w:lvl>
    <w:lvl w:ilvl="3" w:tplc="6ADC1BF8">
      <w:start w:val="1"/>
      <w:numFmt w:val="bullet"/>
      <w:lvlText w:val=""/>
      <w:lvlJc w:val="left"/>
      <w:pPr>
        <w:ind w:left="2880" w:hanging="360"/>
      </w:pPr>
      <w:rPr>
        <w:rFonts w:ascii="Symbol" w:hAnsi="Symbol" w:hint="default"/>
      </w:rPr>
    </w:lvl>
    <w:lvl w:ilvl="4" w:tplc="630E9C06">
      <w:start w:val="1"/>
      <w:numFmt w:val="bullet"/>
      <w:lvlText w:val="o"/>
      <w:lvlJc w:val="left"/>
      <w:pPr>
        <w:ind w:left="3600" w:hanging="360"/>
      </w:pPr>
      <w:rPr>
        <w:rFonts w:ascii="Courier New" w:hAnsi="Courier New" w:hint="default"/>
      </w:rPr>
    </w:lvl>
    <w:lvl w:ilvl="5" w:tplc="0D528960">
      <w:start w:val="1"/>
      <w:numFmt w:val="bullet"/>
      <w:lvlText w:val=""/>
      <w:lvlJc w:val="left"/>
      <w:pPr>
        <w:ind w:left="4320" w:hanging="360"/>
      </w:pPr>
      <w:rPr>
        <w:rFonts w:ascii="Wingdings" w:hAnsi="Wingdings" w:hint="default"/>
      </w:rPr>
    </w:lvl>
    <w:lvl w:ilvl="6" w:tplc="C2363372">
      <w:start w:val="1"/>
      <w:numFmt w:val="bullet"/>
      <w:lvlText w:val=""/>
      <w:lvlJc w:val="left"/>
      <w:pPr>
        <w:ind w:left="5040" w:hanging="360"/>
      </w:pPr>
      <w:rPr>
        <w:rFonts w:ascii="Symbol" w:hAnsi="Symbol" w:hint="default"/>
      </w:rPr>
    </w:lvl>
    <w:lvl w:ilvl="7" w:tplc="FC481FD8">
      <w:start w:val="1"/>
      <w:numFmt w:val="bullet"/>
      <w:lvlText w:val="o"/>
      <w:lvlJc w:val="left"/>
      <w:pPr>
        <w:ind w:left="5760" w:hanging="360"/>
      </w:pPr>
      <w:rPr>
        <w:rFonts w:ascii="Courier New" w:hAnsi="Courier New" w:hint="default"/>
      </w:rPr>
    </w:lvl>
    <w:lvl w:ilvl="8" w:tplc="10DE6182">
      <w:start w:val="1"/>
      <w:numFmt w:val="bullet"/>
      <w:lvlText w:val=""/>
      <w:lvlJc w:val="left"/>
      <w:pPr>
        <w:ind w:left="6480" w:hanging="360"/>
      </w:pPr>
      <w:rPr>
        <w:rFonts w:ascii="Wingdings" w:hAnsi="Wingdings" w:hint="default"/>
      </w:rPr>
    </w:lvl>
  </w:abstractNum>
  <w:abstractNum w:abstractNumId="27" w15:restartNumberingAfterBreak="0">
    <w:nsid w:val="7E0012A5"/>
    <w:multiLevelType w:val="hybridMultilevel"/>
    <w:tmpl w:val="F4EA7C2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74738127">
    <w:abstractNumId w:val="11"/>
  </w:num>
  <w:num w:numId="2" w16cid:durableId="321932046">
    <w:abstractNumId w:val="27"/>
  </w:num>
  <w:num w:numId="3" w16cid:durableId="969631907">
    <w:abstractNumId w:val="2"/>
  </w:num>
  <w:num w:numId="4" w16cid:durableId="885069547">
    <w:abstractNumId w:val="7"/>
  </w:num>
  <w:num w:numId="5" w16cid:durableId="541136741">
    <w:abstractNumId w:val="17"/>
  </w:num>
  <w:num w:numId="6" w16cid:durableId="1310817793">
    <w:abstractNumId w:val="9"/>
  </w:num>
  <w:num w:numId="7" w16cid:durableId="1711105088">
    <w:abstractNumId w:val="3"/>
  </w:num>
  <w:num w:numId="8" w16cid:durableId="190262274">
    <w:abstractNumId w:val="13"/>
  </w:num>
  <w:num w:numId="9" w16cid:durableId="842748228">
    <w:abstractNumId w:val="4"/>
  </w:num>
  <w:num w:numId="10" w16cid:durableId="1009022299">
    <w:abstractNumId w:val="19"/>
  </w:num>
  <w:num w:numId="11" w16cid:durableId="1983996020">
    <w:abstractNumId w:val="24"/>
  </w:num>
  <w:num w:numId="12" w16cid:durableId="577718275">
    <w:abstractNumId w:val="1"/>
  </w:num>
  <w:num w:numId="13" w16cid:durableId="1822112446">
    <w:abstractNumId w:val="14"/>
  </w:num>
  <w:num w:numId="14" w16cid:durableId="481311874">
    <w:abstractNumId w:val="22"/>
  </w:num>
  <w:num w:numId="15" w16cid:durableId="225461724">
    <w:abstractNumId w:val="23"/>
  </w:num>
  <w:num w:numId="16" w16cid:durableId="1141923779">
    <w:abstractNumId w:val="12"/>
  </w:num>
  <w:num w:numId="17" w16cid:durableId="2110150453">
    <w:abstractNumId w:val="18"/>
  </w:num>
  <w:num w:numId="18" w16cid:durableId="1164204628">
    <w:abstractNumId w:val="5"/>
  </w:num>
  <w:num w:numId="19" w16cid:durableId="836724812">
    <w:abstractNumId w:val="0"/>
  </w:num>
  <w:num w:numId="20" w16cid:durableId="1044645368">
    <w:abstractNumId w:val="20"/>
  </w:num>
  <w:num w:numId="21" w16cid:durableId="1017390550">
    <w:abstractNumId w:val="26"/>
  </w:num>
  <w:num w:numId="22" w16cid:durableId="972901521">
    <w:abstractNumId w:val="6"/>
  </w:num>
  <w:num w:numId="23" w16cid:durableId="2112430683">
    <w:abstractNumId w:val="15"/>
  </w:num>
  <w:num w:numId="24" w16cid:durableId="1153260391">
    <w:abstractNumId w:val="10"/>
  </w:num>
  <w:num w:numId="25" w16cid:durableId="1856263592">
    <w:abstractNumId w:val="8"/>
  </w:num>
  <w:num w:numId="26" w16cid:durableId="449133433">
    <w:abstractNumId w:val="16"/>
  </w:num>
  <w:num w:numId="27" w16cid:durableId="1393574333">
    <w:abstractNumId w:val="21"/>
  </w:num>
  <w:num w:numId="28" w16cid:durableId="1404329228">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480"/>
    <w:rsid w:val="00001CAC"/>
    <w:rsid w:val="00002B76"/>
    <w:rsid w:val="0000300D"/>
    <w:rsid w:val="0000372F"/>
    <w:rsid w:val="00003EC8"/>
    <w:rsid w:val="00004E64"/>
    <w:rsid w:val="00004F09"/>
    <w:rsid w:val="00005911"/>
    <w:rsid w:val="000061F3"/>
    <w:rsid w:val="0000632D"/>
    <w:rsid w:val="000106F9"/>
    <w:rsid w:val="00011C80"/>
    <w:rsid w:val="00012208"/>
    <w:rsid w:val="000134ED"/>
    <w:rsid w:val="00014E87"/>
    <w:rsid w:val="000167B9"/>
    <w:rsid w:val="00017972"/>
    <w:rsid w:val="0002098E"/>
    <w:rsid w:val="00020A66"/>
    <w:rsid w:val="00021AC5"/>
    <w:rsid w:val="000220BF"/>
    <w:rsid w:val="00022296"/>
    <w:rsid w:val="000234BA"/>
    <w:rsid w:val="00023AAE"/>
    <w:rsid w:val="00023BD0"/>
    <w:rsid w:val="00023E85"/>
    <w:rsid w:val="0002440D"/>
    <w:rsid w:val="000244AF"/>
    <w:rsid w:val="000268F0"/>
    <w:rsid w:val="000304AA"/>
    <w:rsid w:val="00030B5F"/>
    <w:rsid w:val="00030D1F"/>
    <w:rsid w:val="00031034"/>
    <w:rsid w:val="0003104B"/>
    <w:rsid w:val="0003153D"/>
    <w:rsid w:val="0003296F"/>
    <w:rsid w:val="00032DC5"/>
    <w:rsid w:val="0003329F"/>
    <w:rsid w:val="00034D75"/>
    <w:rsid w:val="0003531B"/>
    <w:rsid w:val="00035F5F"/>
    <w:rsid w:val="00036619"/>
    <w:rsid w:val="00036E16"/>
    <w:rsid w:val="00036F5F"/>
    <w:rsid w:val="00037C31"/>
    <w:rsid w:val="000400C7"/>
    <w:rsid w:val="00040408"/>
    <w:rsid w:val="000413B8"/>
    <w:rsid w:val="0004148D"/>
    <w:rsid w:val="0004218B"/>
    <w:rsid w:val="00042A7A"/>
    <w:rsid w:val="00043790"/>
    <w:rsid w:val="00043E14"/>
    <w:rsid w:val="0004436A"/>
    <w:rsid w:val="00050EDB"/>
    <w:rsid w:val="000512F6"/>
    <w:rsid w:val="00051637"/>
    <w:rsid w:val="000542BE"/>
    <w:rsid w:val="00056068"/>
    <w:rsid w:val="00056867"/>
    <w:rsid w:val="000568F8"/>
    <w:rsid w:val="000576FD"/>
    <w:rsid w:val="000602B1"/>
    <w:rsid w:val="00060519"/>
    <w:rsid w:val="000609A4"/>
    <w:rsid w:val="00060AEE"/>
    <w:rsid w:val="00060E1D"/>
    <w:rsid w:val="0006102E"/>
    <w:rsid w:val="00062DB1"/>
    <w:rsid w:val="00063A7C"/>
    <w:rsid w:val="000654F5"/>
    <w:rsid w:val="00065920"/>
    <w:rsid w:val="00067E72"/>
    <w:rsid w:val="00070344"/>
    <w:rsid w:val="0007040E"/>
    <w:rsid w:val="0007048A"/>
    <w:rsid w:val="00071B97"/>
    <w:rsid w:val="0007294E"/>
    <w:rsid w:val="00072DDF"/>
    <w:rsid w:val="00072FEF"/>
    <w:rsid w:val="000744C3"/>
    <w:rsid w:val="0007505A"/>
    <w:rsid w:val="00076FC4"/>
    <w:rsid w:val="00077C10"/>
    <w:rsid w:val="000801F8"/>
    <w:rsid w:val="00082AC2"/>
    <w:rsid w:val="00082CAA"/>
    <w:rsid w:val="00085214"/>
    <w:rsid w:val="0009066D"/>
    <w:rsid w:val="00090E68"/>
    <w:rsid w:val="0009293F"/>
    <w:rsid w:val="00093B35"/>
    <w:rsid w:val="00094508"/>
    <w:rsid w:val="000964F0"/>
    <w:rsid w:val="00097BE4"/>
    <w:rsid w:val="000A090B"/>
    <w:rsid w:val="000A217E"/>
    <w:rsid w:val="000A3485"/>
    <w:rsid w:val="000A34AF"/>
    <w:rsid w:val="000A3921"/>
    <w:rsid w:val="000A49C6"/>
    <w:rsid w:val="000A4EC7"/>
    <w:rsid w:val="000A56BF"/>
    <w:rsid w:val="000A6D69"/>
    <w:rsid w:val="000A7FEA"/>
    <w:rsid w:val="000B0BA6"/>
    <w:rsid w:val="000B10AE"/>
    <w:rsid w:val="000B16CD"/>
    <w:rsid w:val="000B244F"/>
    <w:rsid w:val="000B41AE"/>
    <w:rsid w:val="000B4672"/>
    <w:rsid w:val="000B478B"/>
    <w:rsid w:val="000B7BE2"/>
    <w:rsid w:val="000C05EE"/>
    <w:rsid w:val="000C14DA"/>
    <w:rsid w:val="000C2A9A"/>
    <w:rsid w:val="000C3C4D"/>
    <w:rsid w:val="000C59C8"/>
    <w:rsid w:val="000C6254"/>
    <w:rsid w:val="000C65F8"/>
    <w:rsid w:val="000D015E"/>
    <w:rsid w:val="000D0662"/>
    <w:rsid w:val="000D134F"/>
    <w:rsid w:val="000D2061"/>
    <w:rsid w:val="000D2706"/>
    <w:rsid w:val="000D29D6"/>
    <w:rsid w:val="000D2E92"/>
    <w:rsid w:val="000D3DDA"/>
    <w:rsid w:val="000D48C0"/>
    <w:rsid w:val="000D55E1"/>
    <w:rsid w:val="000D56BB"/>
    <w:rsid w:val="000D6F70"/>
    <w:rsid w:val="000D7F47"/>
    <w:rsid w:val="000E03A1"/>
    <w:rsid w:val="000E1AF0"/>
    <w:rsid w:val="000E3BF6"/>
    <w:rsid w:val="000E4A91"/>
    <w:rsid w:val="000E5B1E"/>
    <w:rsid w:val="000E6B89"/>
    <w:rsid w:val="000E728A"/>
    <w:rsid w:val="000E73CC"/>
    <w:rsid w:val="000F071F"/>
    <w:rsid w:val="000F103A"/>
    <w:rsid w:val="000F1B56"/>
    <w:rsid w:val="000F29CD"/>
    <w:rsid w:val="000F3BDF"/>
    <w:rsid w:val="000F42BA"/>
    <w:rsid w:val="000F4B3E"/>
    <w:rsid w:val="000F4E3D"/>
    <w:rsid w:val="000F6F11"/>
    <w:rsid w:val="000F74BA"/>
    <w:rsid w:val="00100062"/>
    <w:rsid w:val="00100174"/>
    <w:rsid w:val="001001F0"/>
    <w:rsid w:val="00100C26"/>
    <w:rsid w:val="00103239"/>
    <w:rsid w:val="001037C6"/>
    <w:rsid w:val="00103DB3"/>
    <w:rsid w:val="00104EC3"/>
    <w:rsid w:val="00105617"/>
    <w:rsid w:val="001056E1"/>
    <w:rsid w:val="001062FD"/>
    <w:rsid w:val="001070EA"/>
    <w:rsid w:val="0010710B"/>
    <w:rsid w:val="0010740C"/>
    <w:rsid w:val="00107916"/>
    <w:rsid w:val="0011095F"/>
    <w:rsid w:val="001127DD"/>
    <w:rsid w:val="00112E1B"/>
    <w:rsid w:val="00112EE7"/>
    <w:rsid w:val="00113916"/>
    <w:rsid w:val="00113E93"/>
    <w:rsid w:val="0011451D"/>
    <w:rsid w:val="00114C8F"/>
    <w:rsid w:val="001153B2"/>
    <w:rsid w:val="001168B7"/>
    <w:rsid w:val="00117B63"/>
    <w:rsid w:val="0012109C"/>
    <w:rsid w:val="00122A1E"/>
    <w:rsid w:val="00122D3A"/>
    <w:rsid w:val="00123209"/>
    <w:rsid w:val="00123803"/>
    <w:rsid w:val="001242E4"/>
    <w:rsid w:val="0012639A"/>
    <w:rsid w:val="001269D7"/>
    <w:rsid w:val="00126AFC"/>
    <w:rsid w:val="00127298"/>
    <w:rsid w:val="00127DEC"/>
    <w:rsid w:val="00127E04"/>
    <w:rsid w:val="0013015C"/>
    <w:rsid w:val="001307D1"/>
    <w:rsid w:val="001323D3"/>
    <w:rsid w:val="001328B4"/>
    <w:rsid w:val="0013311A"/>
    <w:rsid w:val="001334CC"/>
    <w:rsid w:val="00133B6D"/>
    <w:rsid w:val="00134168"/>
    <w:rsid w:val="001344AD"/>
    <w:rsid w:val="00134622"/>
    <w:rsid w:val="001369D7"/>
    <w:rsid w:val="001377CD"/>
    <w:rsid w:val="001379B9"/>
    <w:rsid w:val="00137CE1"/>
    <w:rsid w:val="001404A4"/>
    <w:rsid w:val="0014111C"/>
    <w:rsid w:val="001422AA"/>
    <w:rsid w:val="00145B27"/>
    <w:rsid w:val="00145CC0"/>
    <w:rsid w:val="001467F3"/>
    <w:rsid w:val="00146883"/>
    <w:rsid w:val="001470B9"/>
    <w:rsid w:val="00152226"/>
    <w:rsid w:val="001522AE"/>
    <w:rsid w:val="00152AB7"/>
    <w:rsid w:val="00153FC9"/>
    <w:rsid w:val="001546A2"/>
    <w:rsid w:val="001546AE"/>
    <w:rsid w:val="00155C66"/>
    <w:rsid w:val="00156BF4"/>
    <w:rsid w:val="00157251"/>
    <w:rsid w:val="001607AF"/>
    <w:rsid w:val="00160992"/>
    <w:rsid w:val="001613D1"/>
    <w:rsid w:val="001613F5"/>
    <w:rsid w:val="00161DD1"/>
    <w:rsid w:val="0016209E"/>
    <w:rsid w:val="00163D5A"/>
    <w:rsid w:val="0016491E"/>
    <w:rsid w:val="00165087"/>
    <w:rsid w:val="0016556F"/>
    <w:rsid w:val="00165CD1"/>
    <w:rsid w:val="00165D47"/>
    <w:rsid w:val="00167B45"/>
    <w:rsid w:val="0017052E"/>
    <w:rsid w:val="001726E2"/>
    <w:rsid w:val="00172C55"/>
    <w:rsid w:val="00172C7A"/>
    <w:rsid w:val="001730E1"/>
    <w:rsid w:val="00175F1C"/>
    <w:rsid w:val="00176BF0"/>
    <w:rsid w:val="00177AFE"/>
    <w:rsid w:val="00177E72"/>
    <w:rsid w:val="00180953"/>
    <w:rsid w:val="00181280"/>
    <w:rsid w:val="001820E7"/>
    <w:rsid w:val="0018360D"/>
    <w:rsid w:val="0018402A"/>
    <w:rsid w:val="00184E82"/>
    <w:rsid w:val="001851E4"/>
    <w:rsid w:val="001858E5"/>
    <w:rsid w:val="001864C5"/>
    <w:rsid w:val="0018758A"/>
    <w:rsid w:val="001878D8"/>
    <w:rsid w:val="00187F41"/>
    <w:rsid w:val="00190080"/>
    <w:rsid w:val="001902B5"/>
    <w:rsid w:val="00190B56"/>
    <w:rsid w:val="00191877"/>
    <w:rsid w:val="0019239D"/>
    <w:rsid w:val="001945F9"/>
    <w:rsid w:val="00194CE1"/>
    <w:rsid w:val="00195DF1"/>
    <w:rsid w:val="00196FB2"/>
    <w:rsid w:val="001A146D"/>
    <w:rsid w:val="001A39C0"/>
    <w:rsid w:val="001A48DC"/>
    <w:rsid w:val="001A5901"/>
    <w:rsid w:val="001A617B"/>
    <w:rsid w:val="001A6B31"/>
    <w:rsid w:val="001A7320"/>
    <w:rsid w:val="001A74BB"/>
    <w:rsid w:val="001A79A2"/>
    <w:rsid w:val="001A7DE6"/>
    <w:rsid w:val="001B01C3"/>
    <w:rsid w:val="001B11DE"/>
    <w:rsid w:val="001B1F00"/>
    <w:rsid w:val="001B32B8"/>
    <w:rsid w:val="001B337E"/>
    <w:rsid w:val="001B3B83"/>
    <w:rsid w:val="001B496D"/>
    <w:rsid w:val="001B4C50"/>
    <w:rsid w:val="001B4D59"/>
    <w:rsid w:val="001B4DEB"/>
    <w:rsid w:val="001B6D44"/>
    <w:rsid w:val="001B6FD8"/>
    <w:rsid w:val="001B7ABF"/>
    <w:rsid w:val="001B7AE6"/>
    <w:rsid w:val="001B7C94"/>
    <w:rsid w:val="001C18D2"/>
    <w:rsid w:val="001C1AB7"/>
    <w:rsid w:val="001C2588"/>
    <w:rsid w:val="001C2964"/>
    <w:rsid w:val="001C4F82"/>
    <w:rsid w:val="001C61F7"/>
    <w:rsid w:val="001C6603"/>
    <w:rsid w:val="001D23E3"/>
    <w:rsid w:val="001D32AE"/>
    <w:rsid w:val="001D32EB"/>
    <w:rsid w:val="001D3E5E"/>
    <w:rsid w:val="001D5191"/>
    <w:rsid w:val="001D79D8"/>
    <w:rsid w:val="001D7A34"/>
    <w:rsid w:val="001E1964"/>
    <w:rsid w:val="001E2176"/>
    <w:rsid w:val="001E21B5"/>
    <w:rsid w:val="001E33CF"/>
    <w:rsid w:val="001E4820"/>
    <w:rsid w:val="001E49FD"/>
    <w:rsid w:val="001E5B1F"/>
    <w:rsid w:val="001E5C63"/>
    <w:rsid w:val="001E6165"/>
    <w:rsid w:val="001E6E35"/>
    <w:rsid w:val="001E6F3B"/>
    <w:rsid w:val="001F0722"/>
    <w:rsid w:val="001F0B96"/>
    <w:rsid w:val="001F1E07"/>
    <w:rsid w:val="001F3C84"/>
    <w:rsid w:val="001F40D6"/>
    <w:rsid w:val="001F4B40"/>
    <w:rsid w:val="001F514B"/>
    <w:rsid w:val="001F5178"/>
    <w:rsid w:val="001F518B"/>
    <w:rsid w:val="001F6131"/>
    <w:rsid w:val="001F73B3"/>
    <w:rsid w:val="001F7682"/>
    <w:rsid w:val="001F7C97"/>
    <w:rsid w:val="001F7CB9"/>
    <w:rsid w:val="001F7DD8"/>
    <w:rsid w:val="002005CE"/>
    <w:rsid w:val="0020191F"/>
    <w:rsid w:val="002022C3"/>
    <w:rsid w:val="0020463A"/>
    <w:rsid w:val="00204968"/>
    <w:rsid w:val="002059FA"/>
    <w:rsid w:val="002070D3"/>
    <w:rsid w:val="0021153B"/>
    <w:rsid w:val="00211EDB"/>
    <w:rsid w:val="0021241B"/>
    <w:rsid w:val="0021585C"/>
    <w:rsid w:val="00215F8E"/>
    <w:rsid w:val="00216671"/>
    <w:rsid w:val="00217E07"/>
    <w:rsid w:val="002237F5"/>
    <w:rsid w:val="0022491F"/>
    <w:rsid w:val="00224F66"/>
    <w:rsid w:val="0022766F"/>
    <w:rsid w:val="00227D21"/>
    <w:rsid w:val="002304D3"/>
    <w:rsid w:val="00230841"/>
    <w:rsid w:val="00231A23"/>
    <w:rsid w:val="00232AB0"/>
    <w:rsid w:val="00233409"/>
    <w:rsid w:val="00233E62"/>
    <w:rsid w:val="00234539"/>
    <w:rsid w:val="002356B5"/>
    <w:rsid w:val="002356E0"/>
    <w:rsid w:val="0023611F"/>
    <w:rsid w:val="0023682F"/>
    <w:rsid w:val="00237510"/>
    <w:rsid w:val="0023777A"/>
    <w:rsid w:val="002422D0"/>
    <w:rsid w:val="00242575"/>
    <w:rsid w:val="002442FE"/>
    <w:rsid w:val="00245229"/>
    <w:rsid w:val="002454C5"/>
    <w:rsid w:val="00245852"/>
    <w:rsid w:val="00245A0D"/>
    <w:rsid w:val="00245E85"/>
    <w:rsid w:val="0024602A"/>
    <w:rsid w:val="0024644C"/>
    <w:rsid w:val="00247407"/>
    <w:rsid w:val="00250220"/>
    <w:rsid w:val="0025080D"/>
    <w:rsid w:val="00250EC6"/>
    <w:rsid w:val="002530B5"/>
    <w:rsid w:val="00254574"/>
    <w:rsid w:val="002551DA"/>
    <w:rsid w:val="002551DE"/>
    <w:rsid w:val="0025535E"/>
    <w:rsid w:val="00255405"/>
    <w:rsid w:val="00255415"/>
    <w:rsid w:val="00255968"/>
    <w:rsid w:val="002564D5"/>
    <w:rsid w:val="0025672D"/>
    <w:rsid w:val="00256FCD"/>
    <w:rsid w:val="00257B33"/>
    <w:rsid w:val="00261587"/>
    <w:rsid w:val="00261D49"/>
    <w:rsid w:val="00261DB5"/>
    <w:rsid w:val="00262579"/>
    <w:rsid w:val="002628DE"/>
    <w:rsid w:val="00263D51"/>
    <w:rsid w:val="00264528"/>
    <w:rsid w:val="002652D5"/>
    <w:rsid w:val="00266E93"/>
    <w:rsid w:val="00267194"/>
    <w:rsid w:val="00267BD1"/>
    <w:rsid w:val="0027024D"/>
    <w:rsid w:val="002703C9"/>
    <w:rsid w:val="0027179F"/>
    <w:rsid w:val="002729A3"/>
    <w:rsid w:val="00272CE6"/>
    <w:rsid w:val="00272E3B"/>
    <w:rsid w:val="002731B1"/>
    <w:rsid w:val="002732BC"/>
    <w:rsid w:val="002732E9"/>
    <w:rsid w:val="00273DB7"/>
    <w:rsid w:val="002742FD"/>
    <w:rsid w:val="002746F7"/>
    <w:rsid w:val="00274BF2"/>
    <w:rsid w:val="00274C58"/>
    <w:rsid w:val="00275498"/>
    <w:rsid w:val="002760C9"/>
    <w:rsid w:val="002772CE"/>
    <w:rsid w:val="0028118B"/>
    <w:rsid w:val="002812BA"/>
    <w:rsid w:val="00281ED7"/>
    <w:rsid w:val="00282343"/>
    <w:rsid w:val="00282C8D"/>
    <w:rsid w:val="00284F2C"/>
    <w:rsid w:val="0028703E"/>
    <w:rsid w:val="00291DED"/>
    <w:rsid w:val="00292DAA"/>
    <w:rsid w:val="002932E6"/>
    <w:rsid w:val="00293D69"/>
    <w:rsid w:val="002944B7"/>
    <w:rsid w:val="00294D3C"/>
    <w:rsid w:val="002950F6"/>
    <w:rsid w:val="002952A5"/>
    <w:rsid w:val="00295673"/>
    <w:rsid w:val="00296760"/>
    <w:rsid w:val="0029743A"/>
    <w:rsid w:val="00297546"/>
    <w:rsid w:val="00297D0A"/>
    <w:rsid w:val="002A0FEA"/>
    <w:rsid w:val="002A1EBC"/>
    <w:rsid w:val="002A6615"/>
    <w:rsid w:val="002A6A48"/>
    <w:rsid w:val="002A704E"/>
    <w:rsid w:val="002A7DB0"/>
    <w:rsid w:val="002B21B0"/>
    <w:rsid w:val="002B2878"/>
    <w:rsid w:val="002B2B0C"/>
    <w:rsid w:val="002B30BB"/>
    <w:rsid w:val="002B366A"/>
    <w:rsid w:val="002B3D03"/>
    <w:rsid w:val="002B448D"/>
    <w:rsid w:val="002B4799"/>
    <w:rsid w:val="002B6155"/>
    <w:rsid w:val="002B616F"/>
    <w:rsid w:val="002B6A09"/>
    <w:rsid w:val="002B75FF"/>
    <w:rsid w:val="002B7700"/>
    <w:rsid w:val="002C0111"/>
    <w:rsid w:val="002C3E2C"/>
    <w:rsid w:val="002C4CEA"/>
    <w:rsid w:val="002C5E85"/>
    <w:rsid w:val="002C6ECB"/>
    <w:rsid w:val="002C73AF"/>
    <w:rsid w:val="002D4AE9"/>
    <w:rsid w:val="002D67FF"/>
    <w:rsid w:val="002D75BF"/>
    <w:rsid w:val="002D7E53"/>
    <w:rsid w:val="002E1C02"/>
    <w:rsid w:val="002E1C3F"/>
    <w:rsid w:val="002E26D0"/>
    <w:rsid w:val="002E29CC"/>
    <w:rsid w:val="002E37C0"/>
    <w:rsid w:val="002E402B"/>
    <w:rsid w:val="002E4141"/>
    <w:rsid w:val="002E4D1A"/>
    <w:rsid w:val="002E4FC2"/>
    <w:rsid w:val="002E5051"/>
    <w:rsid w:val="002E569B"/>
    <w:rsid w:val="002E5A5E"/>
    <w:rsid w:val="002E66E8"/>
    <w:rsid w:val="002F0759"/>
    <w:rsid w:val="002F142F"/>
    <w:rsid w:val="002F18EC"/>
    <w:rsid w:val="002F1F46"/>
    <w:rsid w:val="002F246C"/>
    <w:rsid w:val="002F3380"/>
    <w:rsid w:val="002F38CB"/>
    <w:rsid w:val="002F4BDB"/>
    <w:rsid w:val="002F4CD5"/>
    <w:rsid w:val="002F4E20"/>
    <w:rsid w:val="002F51C4"/>
    <w:rsid w:val="002F5B6C"/>
    <w:rsid w:val="002F65A1"/>
    <w:rsid w:val="002F6A85"/>
    <w:rsid w:val="002F6B92"/>
    <w:rsid w:val="002F6F43"/>
    <w:rsid w:val="002F7425"/>
    <w:rsid w:val="003000D3"/>
    <w:rsid w:val="00300464"/>
    <w:rsid w:val="00300658"/>
    <w:rsid w:val="00301481"/>
    <w:rsid w:val="00301970"/>
    <w:rsid w:val="003024F1"/>
    <w:rsid w:val="00302DBC"/>
    <w:rsid w:val="00304229"/>
    <w:rsid w:val="00305723"/>
    <w:rsid w:val="003067E8"/>
    <w:rsid w:val="00307D45"/>
    <w:rsid w:val="003106BD"/>
    <w:rsid w:val="00311A22"/>
    <w:rsid w:val="00316614"/>
    <w:rsid w:val="00316708"/>
    <w:rsid w:val="003168C2"/>
    <w:rsid w:val="00316EA8"/>
    <w:rsid w:val="00317ABB"/>
    <w:rsid w:val="00317DDE"/>
    <w:rsid w:val="003208C2"/>
    <w:rsid w:val="00321A37"/>
    <w:rsid w:val="00321CC8"/>
    <w:rsid w:val="00322BDA"/>
    <w:rsid w:val="00323541"/>
    <w:rsid w:val="0032451A"/>
    <w:rsid w:val="00324A79"/>
    <w:rsid w:val="00324F8D"/>
    <w:rsid w:val="0032634E"/>
    <w:rsid w:val="003266CF"/>
    <w:rsid w:val="00326C6B"/>
    <w:rsid w:val="00330825"/>
    <w:rsid w:val="00331AFE"/>
    <w:rsid w:val="00334AF3"/>
    <w:rsid w:val="00335B64"/>
    <w:rsid w:val="00335B76"/>
    <w:rsid w:val="003361BF"/>
    <w:rsid w:val="0033686B"/>
    <w:rsid w:val="003368F7"/>
    <w:rsid w:val="00336F67"/>
    <w:rsid w:val="003372FF"/>
    <w:rsid w:val="003373E2"/>
    <w:rsid w:val="0034095D"/>
    <w:rsid w:val="00340E87"/>
    <w:rsid w:val="00340F75"/>
    <w:rsid w:val="003415C9"/>
    <w:rsid w:val="00342710"/>
    <w:rsid w:val="00343E09"/>
    <w:rsid w:val="003442A7"/>
    <w:rsid w:val="00344940"/>
    <w:rsid w:val="00344DCB"/>
    <w:rsid w:val="0034687D"/>
    <w:rsid w:val="00346AE1"/>
    <w:rsid w:val="00346DB0"/>
    <w:rsid w:val="00347616"/>
    <w:rsid w:val="003515B1"/>
    <w:rsid w:val="00353081"/>
    <w:rsid w:val="00353B85"/>
    <w:rsid w:val="0035469A"/>
    <w:rsid w:val="0035588A"/>
    <w:rsid w:val="0035686A"/>
    <w:rsid w:val="00357E05"/>
    <w:rsid w:val="003603B5"/>
    <w:rsid w:val="00360E21"/>
    <w:rsid w:val="00360F2F"/>
    <w:rsid w:val="00361507"/>
    <w:rsid w:val="0036173C"/>
    <w:rsid w:val="00363254"/>
    <w:rsid w:val="00364859"/>
    <w:rsid w:val="003649E2"/>
    <w:rsid w:val="00364DA2"/>
    <w:rsid w:val="003654DC"/>
    <w:rsid w:val="003658A1"/>
    <w:rsid w:val="00365D1E"/>
    <w:rsid w:val="003672EC"/>
    <w:rsid w:val="003706DC"/>
    <w:rsid w:val="00370D9E"/>
    <w:rsid w:val="003735B5"/>
    <w:rsid w:val="003735F2"/>
    <w:rsid w:val="00373DF0"/>
    <w:rsid w:val="00373F8D"/>
    <w:rsid w:val="00374F56"/>
    <w:rsid w:val="00376EAB"/>
    <w:rsid w:val="0037720C"/>
    <w:rsid w:val="00384F12"/>
    <w:rsid w:val="00385DBD"/>
    <w:rsid w:val="00385F20"/>
    <w:rsid w:val="00385F8C"/>
    <w:rsid w:val="00386218"/>
    <w:rsid w:val="00390A79"/>
    <w:rsid w:val="00390DF1"/>
    <w:rsid w:val="003915E0"/>
    <w:rsid w:val="00393837"/>
    <w:rsid w:val="00393B06"/>
    <w:rsid w:val="00393D95"/>
    <w:rsid w:val="00395210"/>
    <w:rsid w:val="00395ED7"/>
    <w:rsid w:val="00395FF7"/>
    <w:rsid w:val="003965B3"/>
    <w:rsid w:val="0039689F"/>
    <w:rsid w:val="00396948"/>
    <w:rsid w:val="003971D7"/>
    <w:rsid w:val="00397A86"/>
    <w:rsid w:val="00397CC9"/>
    <w:rsid w:val="003A1570"/>
    <w:rsid w:val="003A2054"/>
    <w:rsid w:val="003A24C0"/>
    <w:rsid w:val="003A292D"/>
    <w:rsid w:val="003A2F36"/>
    <w:rsid w:val="003A37A1"/>
    <w:rsid w:val="003A45E1"/>
    <w:rsid w:val="003A50E8"/>
    <w:rsid w:val="003A6003"/>
    <w:rsid w:val="003A6F79"/>
    <w:rsid w:val="003B1796"/>
    <w:rsid w:val="003B17CC"/>
    <w:rsid w:val="003B245F"/>
    <w:rsid w:val="003B24E4"/>
    <w:rsid w:val="003B47B1"/>
    <w:rsid w:val="003B48FA"/>
    <w:rsid w:val="003C00D8"/>
    <w:rsid w:val="003C0CE8"/>
    <w:rsid w:val="003C1C1A"/>
    <w:rsid w:val="003C27B5"/>
    <w:rsid w:val="003C2C8E"/>
    <w:rsid w:val="003C4D04"/>
    <w:rsid w:val="003C4DC2"/>
    <w:rsid w:val="003C54A4"/>
    <w:rsid w:val="003C57BD"/>
    <w:rsid w:val="003D030A"/>
    <w:rsid w:val="003D1CDC"/>
    <w:rsid w:val="003D1ED8"/>
    <w:rsid w:val="003D2240"/>
    <w:rsid w:val="003D3A6A"/>
    <w:rsid w:val="003D4145"/>
    <w:rsid w:val="003D45FB"/>
    <w:rsid w:val="003D5F0C"/>
    <w:rsid w:val="003D600E"/>
    <w:rsid w:val="003D6E6B"/>
    <w:rsid w:val="003D7D1F"/>
    <w:rsid w:val="003E0509"/>
    <w:rsid w:val="003E0717"/>
    <w:rsid w:val="003E1209"/>
    <w:rsid w:val="003E15ED"/>
    <w:rsid w:val="003E24D9"/>
    <w:rsid w:val="003E2574"/>
    <w:rsid w:val="003E3659"/>
    <w:rsid w:val="003E42A5"/>
    <w:rsid w:val="003E45C7"/>
    <w:rsid w:val="003E58F9"/>
    <w:rsid w:val="003F3896"/>
    <w:rsid w:val="003F476A"/>
    <w:rsid w:val="003F56E7"/>
    <w:rsid w:val="003F5B12"/>
    <w:rsid w:val="003F6922"/>
    <w:rsid w:val="003F6C01"/>
    <w:rsid w:val="003F6FE1"/>
    <w:rsid w:val="003F72C0"/>
    <w:rsid w:val="003F7AC0"/>
    <w:rsid w:val="003F7D16"/>
    <w:rsid w:val="003F7E1E"/>
    <w:rsid w:val="00401196"/>
    <w:rsid w:val="00401665"/>
    <w:rsid w:val="00401E2C"/>
    <w:rsid w:val="00405062"/>
    <w:rsid w:val="00406CCE"/>
    <w:rsid w:val="004075B3"/>
    <w:rsid w:val="00407BF7"/>
    <w:rsid w:val="00411746"/>
    <w:rsid w:val="004119D9"/>
    <w:rsid w:val="00411E3C"/>
    <w:rsid w:val="004122DC"/>
    <w:rsid w:val="004135C9"/>
    <w:rsid w:val="00413769"/>
    <w:rsid w:val="00413888"/>
    <w:rsid w:val="00414CDF"/>
    <w:rsid w:val="00415303"/>
    <w:rsid w:val="004162D3"/>
    <w:rsid w:val="00417516"/>
    <w:rsid w:val="00417D0D"/>
    <w:rsid w:val="00421B5D"/>
    <w:rsid w:val="00422C30"/>
    <w:rsid w:val="00423771"/>
    <w:rsid w:val="004245BC"/>
    <w:rsid w:val="00425D82"/>
    <w:rsid w:val="00426038"/>
    <w:rsid w:val="0042674A"/>
    <w:rsid w:val="00426B4C"/>
    <w:rsid w:val="00426C55"/>
    <w:rsid w:val="0042794C"/>
    <w:rsid w:val="004348A9"/>
    <w:rsid w:val="004351EA"/>
    <w:rsid w:val="004416AE"/>
    <w:rsid w:val="00442A63"/>
    <w:rsid w:val="004446CE"/>
    <w:rsid w:val="00444A61"/>
    <w:rsid w:val="00445635"/>
    <w:rsid w:val="00446745"/>
    <w:rsid w:val="004473BE"/>
    <w:rsid w:val="00447816"/>
    <w:rsid w:val="00447D6F"/>
    <w:rsid w:val="00450170"/>
    <w:rsid w:val="0045088C"/>
    <w:rsid w:val="00450A88"/>
    <w:rsid w:val="00451453"/>
    <w:rsid w:val="00452A6E"/>
    <w:rsid w:val="004540F4"/>
    <w:rsid w:val="00455AB7"/>
    <w:rsid w:val="00460492"/>
    <w:rsid w:val="0046074A"/>
    <w:rsid w:val="004608A8"/>
    <w:rsid w:val="00460910"/>
    <w:rsid w:val="00460BDD"/>
    <w:rsid w:val="00460FB5"/>
    <w:rsid w:val="00461148"/>
    <w:rsid w:val="0046189F"/>
    <w:rsid w:val="0046304A"/>
    <w:rsid w:val="00463956"/>
    <w:rsid w:val="00464B1E"/>
    <w:rsid w:val="00465B04"/>
    <w:rsid w:val="00465F80"/>
    <w:rsid w:val="00466DA6"/>
    <w:rsid w:val="004672BE"/>
    <w:rsid w:val="004679D7"/>
    <w:rsid w:val="00472EE7"/>
    <w:rsid w:val="0047429C"/>
    <w:rsid w:val="0047522E"/>
    <w:rsid w:val="004754F3"/>
    <w:rsid w:val="00477A2E"/>
    <w:rsid w:val="00480340"/>
    <w:rsid w:val="0048042E"/>
    <w:rsid w:val="00480DFA"/>
    <w:rsid w:val="0048104E"/>
    <w:rsid w:val="00481A54"/>
    <w:rsid w:val="00481BAF"/>
    <w:rsid w:val="00482B0F"/>
    <w:rsid w:val="00482B9E"/>
    <w:rsid w:val="0048395E"/>
    <w:rsid w:val="00483F80"/>
    <w:rsid w:val="00484408"/>
    <w:rsid w:val="00484554"/>
    <w:rsid w:val="0048694D"/>
    <w:rsid w:val="00486EC3"/>
    <w:rsid w:val="00486F14"/>
    <w:rsid w:val="00487C73"/>
    <w:rsid w:val="0049300B"/>
    <w:rsid w:val="00493E5B"/>
    <w:rsid w:val="0049486E"/>
    <w:rsid w:val="00494CF2"/>
    <w:rsid w:val="00495289"/>
    <w:rsid w:val="00495A1A"/>
    <w:rsid w:val="00495FED"/>
    <w:rsid w:val="00496678"/>
    <w:rsid w:val="00496781"/>
    <w:rsid w:val="0049678F"/>
    <w:rsid w:val="004969A2"/>
    <w:rsid w:val="004A018F"/>
    <w:rsid w:val="004A105C"/>
    <w:rsid w:val="004A14A0"/>
    <w:rsid w:val="004A166C"/>
    <w:rsid w:val="004A31FF"/>
    <w:rsid w:val="004A3EDE"/>
    <w:rsid w:val="004A3F7A"/>
    <w:rsid w:val="004A44D0"/>
    <w:rsid w:val="004A5088"/>
    <w:rsid w:val="004A52F3"/>
    <w:rsid w:val="004A5D56"/>
    <w:rsid w:val="004A6876"/>
    <w:rsid w:val="004A7775"/>
    <w:rsid w:val="004A7E40"/>
    <w:rsid w:val="004A7E6E"/>
    <w:rsid w:val="004B04BF"/>
    <w:rsid w:val="004B126A"/>
    <w:rsid w:val="004B140D"/>
    <w:rsid w:val="004B145C"/>
    <w:rsid w:val="004B3021"/>
    <w:rsid w:val="004B64F4"/>
    <w:rsid w:val="004C1611"/>
    <w:rsid w:val="004C1D5F"/>
    <w:rsid w:val="004C2D2A"/>
    <w:rsid w:val="004C3193"/>
    <w:rsid w:val="004C4653"/>
    <w:rsid w:val="004C6934"/>
    <w:rsid w:val="004C7028"/>
    <w:rsid w:val="004C741D"/>
    <w:rsid w:val="004C7C11"/>
    <w:rsid w:val="004D04D3"/>
    <w:rsid w:val="004D0831"/>
    <w:rsid w:val="004D1253"/>
    <w:rsid w:val="004D1442"/>
    <w:rsid w:val="004D1667"/>
    <w:rsid w:val="004D1CE0"/>
    <w:rsid w:val="004D218D"/>
    <w:rsid w:val="004D2866"/>
    <w:rsid w:val="004D2C99"/>
    <w:rsid w:val="004D33BE"/>
    <w:rsid w:val="004D342C"/>
    <w:rsid w:val="004D404F"/>
    <w:rsid w:val="004D4459"/>
    <w:rsid w:val="004D7BA5"/>
    <w:rsid w:val="004E0666"/>
    <w:rsid w:val="004E216F"/>
    <w:rsid w:val="004E2380"/>
    <w:rsid w:val="004E2DBC"/>
    <w:rsid w:val="004E3A54"/>
    <w:rsid w:val="004E3D21"/>
    <w:rsid w:val="004E43FD"/>
    <w:rsid w:val="004E47D5"/>
    <w:rsid w:val="004E481B"/>
    <w:rsid w:val="004E59AB"/>
    <w:rsid w:val="004E667D"/>
    <w:rsid w:val="004E74C1"/>
    <w:rsid w:val="004F0A0F"/>
    <w:rsid w:val="004F0D95"/>
    <w:rsid w:val="004F1116"/>
    <w:rsid w:val="004F12DF"/>
    <w:rsid w:val="004F1D69"/>
    <w:rsid w:val="004F2F14"/>
    <w:rsid w:val="004F4EB7"/>
    <w:rsid w:val="004F6A41"/>
    <w:rsid w:val="004F76E2"/>
    <w:rsid w:val="004F7E48"/>
    <w:rsid w:val="0050011F"/>
    <w:rsid w:val="00500869"/>
    <w:rsid w:val="00500FF1"/>
    <w:rsid w:val="00501F34"/>
    <w:rsid w:val="0050257E"/>
    <w:rsid w:val="00503C1A"/>
    <w:rsid w:val="00503CDD"/>
    <w:rsid w:val="00504675"/>
    <w:rsid w:val="0050490E"/>
    <w:rsid w:val="0050498C"/>
    <w:rsid w:val="005061CE"/>
    <w:rsid w:val="00506DD3"/>
    <w:rsid w:val="00507966"/>
    <w:rsid w:val="00510CBA"/>
    <w:rsid w:val="00511051"/>
    <w:rsid w:val="0051153F"/>
    <w:rsid w:val="005118CE"/>
    <w:rsid w:val="00511B92"/>
    <w:rsid w:val="00511F7B"/>
    <w:rsid w:val="00513248"/>
    <w:rsid w:val="005150FA"/>
    <w:rsid w:val="005155BD"/>
    <w:rsid w:val="00515EC5"/>
    <w:rsid w:val="00515FF3"/>
    <w:rsid w:val="005164B8"/>
    <w:rsid w:val="00516539"/>
    <w:rsid w:val="00517D4E"/>
    <w:rsid w:val="0052017C"/>
    <w:rsid w:val="00520513"/>
    <w:rsid w:val="005208EF"/>
    <w:rsid w:val="00520947"/>
    <w:rsid w:val="00522057"/>
    <w:rsid w:val="00522E5D"/>
    <w:rsid w:val="005238FF"/>
    <w:rsid w:val="005239D2"/>
    <w:rsid w:val="00523F5E"/>
    <w:rsid w:val="00525068"/>
    <w:rsid w:val="00525DEE"/>
    <w:rsid w:val="0052627C"/>
    <w:rsid w:val="00530F6B"/>
    <w:rsid w:val="0053141A"/>
    <w:rsid w:val="005315B3"/>
    <w:rsid w:val="00531839"/>
    <w:rsid w:val="0053276C"/>
    <w:rsid w:val="00541D28"/>
    <w:rsid w:val="00541E5E"/>
    <w:rsid w:val="00542BFB"/>
    <w:rsid w:val="00543A2B"/>
    <w:rsid w:val="005455DD"/>
    <w:rsid w:val="0054754A"/>
    <w:rsid w:val="0054795D"/>
    <w:rsid w:val="005500E5"/>
    <w:rsid w:val="00550B50"/>
    <w:rsid w:val="00550CC7"/>
    <w:rsid w:val="00551027"/>
    <w:rsid w:val="00552FF3"/>
    <w:rsid w:val="00553033"/>
    <w:rsid w:val="005532E4"/>
    <w:rsid w:val="005546B6"/>
    <w:rsid w:val="00555607"/>
    <w:rsid w:val="005565A2"/>
    <w:rsid w:val="0055670B"/>
    <w:rsid w:val="005574C8"/>
    <w:rsid w:val="00561653"/>
    <w:rsid w:val="005620AD"/>
    <w:rsid w:val="00562F84"/>
    <w:rsid w:val="00563014"/>
    <w:rsid w:val="00565034"/>
    <w:rsid w:val="005650A1"/>
    <w:rsid w:val="00565963"/>
    <w:rsid w:val="00565E20"/>
    <w:rsid w:val="0056611F"/>
    <w:rsid w:val="005662E9"/>
    <w:rsid w:val="0057008C"/>
    <w:rsid w:val="0057048D"/>
    <w:rsid w:val="00572625"/>
    <w:rsid w:val="0057341C"/>
    <w:rsid w:val="00573FBA"/>
    <w:rsid w:val="005746DA"/>
    <w:rsid w:val="00574A9F"/>
    <w:rsid w:val="00574AF1"/>
    <w:rsid w:val="0057603C"/>
    <w:rsid w:val="005768ED"/>
    <w:rsid w:val="00579CDC"/>
    <w:rsid w:val="00582476"/>
    <w:rsid w:val="005842A5"/>
    <w:rsid w:val="005848B8"/>
    <w:rsid w:val="00584B28"/>
    <w:rsid w:val="00586E35"/>
    <w:rsid w:val="00587459"/>
    <w:rsid w:val="005879BF"/>
    <w:rsid w:val="0059028B"/>
    <w:rsid w:val="00591F04"/>
    <w:rsid w:val="00592B89"/>
    <w:rsid w:val="005936D4"/>
    <w:rsid w:val="00593B54"/>
    <w:rsid w:val="00594208"/>
    <w:rsid w:val="005A09E5"/>
    <w:rsid w:val="005A1841"/>
    <w:rsid w:val="005A2923"/>
    <w:rsid w:val="005A2C7A"/>
    <w:rsid w:val="005A4208"/>
    <w:rsid w:val="005A4CDC"/>
    <w:rsid w:val="005A5C09"/>
    <w:rsid w:val="005A62CA"/>
    <w:rsid w:val="005A74F4"/>
    <w:rsid w:val="005A7999"/>
    <w:rsid w:val="005A7EA8"/>
    <w:rsid w:val="005B08D5"/>
    <w:rsid w:val="005B416E"/>
    <w:rsid w:val="005B41F6"/>
    <w:rsid w:val="005B4483"/>
    <w:rsid w:val="005B4C18"/>
    <w:rsid w:val="005B5330"/>
    <w:rsid w:val="005B6486"/>
    <w:rsid w:val="005B7D7F"/>
    <w:rsid w:val="005C0282"/>
    <w:rsid w:val="005C143E"/>
    <w:rsid w:val="005C1835"/>
    <w:rsid w:val="005C41F1"/>
    <w:rsid w:val="005C497E"/>
    <w:rsid w:val="005C5430"/>
    <w:rsid w:val="005C5D67"/>
    <w:rsid w:val="005D0B78"/>
    <w:rsid w:val="005D1590"/>
    <w:rsid w:val="005D20EE"/>
    <w:rsid w:val="005D2136"/>
    <w:rsid w:val="005D2F78"/>
    <w:rsid w:val="005D3DF0"/>
    <w:rsid w:val="005D4451"/>
    <w:rsid w:val="005D4C29"/>
    <w:rsid w:val="005D688F"/>
    <w:rsid w:val="005D6B9B"/>
    <w:rsid w:val="005E0FBF"/>
    <w:rsid w:val="005E126F"/>
    <w:rsid w:val="005E176F"/>
    <w:rsid w:val="005E1DBB"/>
    <w:rsid w:val="005E398C"/>
    <w:rsid w:val="005E3C93"/>
    <w:rsid w:val="005E47B6"/>
    <w:rsid w:val="005E6A24"/>
    <w:rsid w:val="005E76D1"/>
    <w:rsid w:val="005EF2EA"/>
    <w:rsid w:val="005F151F"/>
    <w:rsid w:val="005F28EA"/>
    <w:rsid w:val="005F295E"/>
    <w:rsid w:val="005F2D8D"/>
    <w:rsid w:val="005F342F"/>
    <w:rsid w:val="005F4C3F"/>
    <w:rsid w:val="005F5886"/>
    <w:rsid w:val="005F60AA"/>
    <w:rsid w:val="005F63B7"/>
    <w:rsid w:val="005F69DA"/>
    <w:rsid w:val="005F6C0C"/>
    <w:rsid w:val="005F6DC5"/>
    <w:rsid w:val="005F7470"/>
    <w:rsid w:val="005F7EFA"/>
    <w:rsid w:val="00600A33"/>
    <w:rsid w:val="0060164D"/>
    <w:rsid w:val="00601E04"/>
    <w:rsid w:val="00604CC5"/>
    <w:rsid w:val="0060560D"/>
    <w:rsid w:val="00605781"/>
    <w:rsid w:val="00605E02"/>
    <w:rsid w:val="006065B0"/>
    <w:rsid w:val="00607AE4"/>
    <w:rsid w:val="00610288"/>
    <w:rsid w:val="00610BF4"/>
    <w:rsid w:val="00610F01"/>
    <w:rsid w:val="006116F3"/>
    <w:rsid w:val="00612A0D"/>
    <w:rsid w:val="00612D5A"/>
    <w:rsid w:val="00613345"/>
    <w:rsid w:val="006147A5"/>
    <w:rsid w:val="0061495F"/>
    <w:rsid w:val="00614C90"/>
    <w:rsid w:val="00614DC0"/>
    <w:rsid w:val="00614F84"/>
    <w:rsid w:val="0061554D"/>
    <w:rsid w:val="00616291"/>
    <w:rsid w:val="00616DF4"/>
    <w:rsid w:val="006170FE"/>
    <w:rsid w:val="006172B5"/>
    <w:rsid w:val="00617478"/>
    <w:rsid w:val="006202F0"/>
    <w:rsid w:val="00620A50"/>
    <w:rsid w:val="006211F3"/>
    <w:rsid w:val="00621C87"/>
    <w:rsid w:val="00622CF6"/>
    <w:rsid w:val="0062384A"/>
    <w:rsid w:val="00623A33"/>
    <w:rsid w:val="00625914"/>
    <w:rsid w:val="00625A85"/>
    <w:rsid w:val="00625AC9"/>
    <w:rsid w:val="006261D1"/>
    <w:rsid w:val="0062646C"/>
    <w:rsid w:val="00627419"/>
    <w:rsid w:val="006276B7"/>
    <w:rsid w:val="006304C1"/>
    <w:rsid w:val="006309EA"/>
    <w:rsid w:val="00630E34"/>
    <w:rsid w:val="0063112B"/>
    <w:rsid w:val="00632CE3"/>
    <w:rsid w:val="00634083"/>
    <w:rsid w:val="00634317"/>
    <w:rsid w:val="006343DB"/>
    <w:rsid w:val="00634426"/>
    <w:rsid w:val="006346A5"/>
    <w:rsid w:val="00635622"/>
    <w:rsid w:val="00635D0B"/>
    <w:rsid w:val="00637C32"/>
    <w:rsid w:val="00637E11"/>
    <w:rsid w:val="00641367"/>
    <w:rsid w:val="00641EED"/>
    <w:rsid w:val="00642284"/>
    <w:rsid w:val="006422BF"/>
    <w:rsid w:val="006422EC"/>
    <w:rsid w:val="00642E75"/>
    <w:rsid w:val="0064307A"/>
    <w:rsid w:val="00645E69"/>
    <w:rsid w:val="0064611B"/>
    <w:rsid w:val="006462FA"/>
    <w:rsid w:val="0064673A"/>
    <w:rsid w:val="00646DD3"/>
    <w:rsid w:val="00650A83"/>
    <w:rsid w:val="00650B43"/>
    <w:rsid w:val="00652EC1"/>
    <w:rsid w:val="006532B3"/>
    <w:rsid w:val="0065577A"/>
    <w:rsid w:val="00656AAE"/>
    <w:rsid w:val="006602BC"/>
    <w:rsid w:val="0066158A"/>
    <w:rsid w:val="00661C68"/>
    <w:rsid w:val="00661D2A"/>
    <w:rsid w:val="0066214A"/>
    <w:rsid w:val="00663001"/>
    <w:rsid w:val="006630FF"/>
    <w:rsid w:val="006653EE"/>
    <w:rsid w:val="00665F7F"/>
    <w:rsid w:val="00666F25"/>
    <w:rsid w:val="00667467"/>
    <w:rsid w:val="0067006D"/>
    <w:rsid w:val="006719E0"/>
    <w:rsid w:val="00672FC7"/>
    <w:rsid w:val="00673365"/>
    <w:rsid w:val="006734AE"/>
    <w:rsid w:val="006749E3"/>
    <w:rsid w:val="00674ADF"/>
    <w:rsid w:val="00676DE6"/>
    <w:rsid w:val="0068102E"/>
    <w:rsid w:val="00684A87"/>
    <w:rsid w:val="00684AE8"/>
    <w:rsid w:val="006856EE"/>
    <w:rsid w:val="00685954"/>
    <w:rsid w:val="0068598D"/>
    <w:rsid w:val="00685E04"/>
    <w:rsid w:val="00686D09"/>
    <w:rsid w:val="00690DBF"/>
    <w:rsid w:val="00692502"/>
    <w:rsid w:val="0069360F"/>
    <w:rsid w:val="006951FD"/>
    <w:rsid w:val="006955E3"/>
    <w:rsid w:val="00695EB3"/>
    <w:rsid w:val="006961E0"/>
    <w:rsid w:val="0069666F"/>
    <w:rsid w:val="00696DC9"/>
    <w:rsid w:val="00697E55"/>
    <w:rsid w:val="006A0061"/>
    <w:rsid w:val="006A01D5"/>
    <w:rsid w:val="006A06A9"/>
    <w:rsid w:val="006A14B9"/>
    <w:rsid w:val="006A2678"/>
    <w:rsid w:val="006A330E"/>
    <w:rsid w:val="006A37FC"/>
    <w:rsid w:val="006A630F"/>
    <w:rsid w:val="006A6E45"/>
    <w:rsid w:val="006A779D"/>
    <w:rsid w:val="006A7863"/>
    <w:rsid w:val="006A7870"/>
    <w:rsid w:val="006A7C3F"/>
    <w:rsid w:val="006B056B"/>
    <w:rsid w:val="006B20B1"/>
    <w:rsid w:val="006B3ED3"/>
    <w:rsid w:val="006B4888"/>
    <w:rsid w:val="006B5A96"/>
    <w:rsid w:val="006B6394"/>
    <w:rsid w:val="006B694A"/>
    <w:rsid w:val="006C0C9A"/>
    <w:rsid w:val="006C0EA4"/>
    <w:rsid w:val="006C1D96"/>
    <w:rsid w:val="006C41B1"/>
    <w:rsid w:val="006C572C"/>
    <w:rsid w:val="006D0111"/>
    <w:rsid w:val="006D160C"/>
    <w:rsid w:val="006D2EE4"/>
    <w:rsid w:val="006D4DB0"/>
    <w:rsid w:val="006D6871"/>
    <w:rsid w:val="006D68B6"/>
    <w:rsid w:val="006D7F21"/>
    <w:rsid w:val="006E1B5D"/>
    <w:rsid w:val="006E1FAF"/>
    <w:rsid w:val="006E254D"/>
    <w:rsid w:val="006E483B"/>
    <w:rsid w:val="006E6D78"/>
    <w:rsid w:val="006E6DD7"/>
    <w:rsid w:val="006F05E0"/>
    <w:rsid w:val="006F08C5"/>
    <w:rsid w:val="006F2107"/>
    <w:rsid w:val="006F2142"/>
    <w:rsid w:val="006F230A"/>
    <w:rsid w:val="006F3E70"/>
    <w:rsid w:val="006F43D6"/>
    <w:rsid w:val="006F4BBE"/>
    <w:rsid w:val="006F4FD5"/>
    <w:rsid w:val="006F69F6"/>
    <w:rsid w:val="006F7322"/>
    <w:rsid w:val="006F742C"/>
    <w:rsid w:val="006F7F9B"/>
    <w:rsid w:val="0070057E"/>
    <w:rsid w:val="007009B8"/>
    <w:rsid w:val="00701B2D"/>
    <w:rsid w:val="007028DA"/>
    <w:rsid w:val="00704D61"/>
    <w:rsid w:val="00704E57"/>
    <w:rsid w:val="00707494"/>
    <w:rsid w:val="0070756B"/>
    <w:rsid w:val="00707E68"/>
    <w:rsid w:val="00710864"/>
    <w:rsid w:val="00711AC5"/>
    <w:rsid w:val="00711C08"/>
    <w:rsid w:val="00711CE9"/>
    <w:rsid w:val="00712774"/>
    <w:rsid w:val="007134E2"/>
    <w:rsid w:val="00713D94"/>
    <w:rsid w:val="007141D0"/>
    <w:rsid w:val="0071462A"/>
    <w:rsid w:val="0071565A"/>
    <w:rsid w:val="007172F3"/>
    <w:rsid w:val="007222B5"/>
    <w:rsid w:val="007227E5"/>
    <w:rsid w:val="007247EC"/>
    <w:rsid w:val="007254AE"/>
    <w:rsid w:val="00726AB4"/>
    <w:rsid w:val="00730320"/>
    <w:rsid w:val="0073081C"/>
    <w:rsid w:val="0073098D"/>
    <w:rsid w:val="00730CE8"/>
    <w:rsid w:val="00731530"/>
    <w:rsid w:val="00731AE6"/>
    <w:rsid w:val="00732D89"/>
    <w:rsid w:val="00733B6B"/>
    <w:rsid w:val="00733E4A"/>
    <w:rsid w:val="00733F47"/>
    <w:rsid w:val="00735253"/>
    <w:rsid w:val="007357EC"/>
    <w:rsid w:val="0074263E"/>
    <w:rsid w:val="00743D11"/>
    <w:rsid w:val="00743D4D"/>
    <w:rsid w:val="00744714"/>
    <w:rsid w:val="007454B2"/>
    <w:rsid w:val="00745B0C"/>
    <w:rsid w:val="00747DE6"/>
    <w:rsid w:val="0075066D"/>
    <w:rsid w:val="00750BF4"/>
    <w:rsid w:val="00750D78"/>
    <w:rsid w:val="00752CFA"/>
    <w:rsid w:val="0075345B"/>
    <w:rsid w:val="00757BE7"/>
    <w:rsid w:val="00757FEF"/>
    <w:rsid w:val="007610FB"/>
    <w:rsid w:val="00761622"/>
    <w:rsid w:val="00761D99"/>
    <w:rsid w:val="0076235D"/>
    <w:rsid w:val="0076244E"/>
    <w:rsid w:val="00762847"/>
    <w:rsid w:val="00763551"/>
    <w:rsid w:val="00765920"/>
    <w:rsid w:val="00765A81"/>
    <w:rsid w:val="00765F3E"/>
    <w:rsid w:val="00766537"/>
    <w:rsid w:val="00766E39"/>
    <w:rsid w:val="00767C31"/>
    <w:rsid w:val="0077091A"/>
    <w:rsid w:val="007735E3"/>
    <w:rsid w:val="0077573D"/>
    <w:rsid w:val="007761DA"/>
    <w:rsid w:val="007761F5"/>
    <w:rsid w:val="00777A07"/>
    <w:rsid w:val="00777FE0"/>
    <w:rsid w:val="00780539"/>
    <w:rsid w:val="007806E4"/>
    <w:rsid w:val="00782174"/>
    <w:rsid w:val="0078395F"/>
    <w:rsid w:val="00783AC9"/>
    <w:rsid w:val="00783E35"/>
    <w:rsid w:val="00783FEC"/>
    <w:rsid w:val="00784788"/>
    <w:rsid w:val="00787AAC"/>
    <w:rsid w:val="00790546"/>
    <w:rsid w:val="00790F13"/>
    <w:rsid w:val="007933A3"/>
    <w:rsid w:val="00793D2D"/>
    <w:rsid w:val="00793E57"/>
    <w:rsid w:val="00795FD4"/>
    <w:rsid w:val="0079677B"/>
    <w:rsid w:val="0079705E"/>
    <w:rsid w:val="007A0376"/>
    <w:rsid w:val="007A179E"/>
    <w:rsid w:val="007A1F5B"/>
    <w:rsid w:val="007A242D"/>
    <w:rsid w:val="007A48C5"/>
    <w:rsid w:val="007A4CAF"/>
    <w:rsid w:val="007A5400"/>
    <w:rsid w:val="007A56BC"/>
    <w:rsid w:val="007A6FB0"/>
    <w:rsid w:val="007A7DE2"/>
    <w:rsid w:val="007B00C6"/>
    <w:rsid w:val="007B0255"/>
    <w:rsid w:val="007B032B"/>
    <w:rsid w:val="007B0918"/>
    <w:rsid w:val="007B1904"/>
    <w:rsid w:val="007B2A94"/>
    <w:rsid w:val="007B385D"/>
    <w:rsid w:val="007B3D2B"/>
    <w:rsid w:val="007B5C48"/>
    <w:rsid w:val="007B6947"/>
    <w:rsid w:val="007B6D06"/>
    <w:rsid w:val="007B7058"/>
    <w:rsid w:val="007B7426"/>
    <w:rsid w:val="007C10D4"/>
    <w:rsid w:val="007C11F0"/>
    <w:rsid w:val="007C1ACE"/>
    <w:rsid w:val="007C2863"/>
    <w:rsid w:val="007C354A"/>
    <w:rsid w:val="007C42B8"/>
    <w:rsid w:val="007C442D"/>
    <w:rsid w:val="007C4DAF"/>
    <w:rsid w:val="007C504F"/>
    <w:rsid w:val="007C5BAC"/>
    <w:rsid w:val="007C61E2"/>
    <w:rsid w:val="007C7C46"/>
    <w:rsid w:val="007D13F7"/>
    <w:rsid w:val="007D3021"/>
    <w:rsid w:val="007D381C"/>
    <w:rsid w:val="007D3A75"/>
    <w:rsid w:val="007D4C98"/>
    <w:rsid w:val="007D6BDC"/>
    <w:rsid w:val="007D6E46"/>
    <w:rsid w:val="007D7480"/>
    <w:rsid w:val="007E1756"/>
    <w:rsid w:val="007E28C1"/>
    <w:rsid w:val="007E29D6"/>
    <w:rsid w:val="007E2DC7"/>
    <w:rsid w:val="007E3176"/>
    <w:rsid w:val="007E372E"/>
    <w:rsid w:val="007E37C6"/>
    <w:rsid w:val="007E384A"/>
    <w:rsid w:val="007E6CF8"/>
    <w:rsid w:val="007F085F"/>
    <w:rsid w:val="007F0BA2"/>
    <w:rsid w:val="007F19B7"/>
    <w:rsid w:val="007F249E"/>
    <w:rsid w:val="007F26C9"/>
    <w:rsid w:val="007F3051"/>
    <w:rsid w:val="007F30E1"/>
    <w:rsid w:val="007F3736"/>
    <w:rsid w:val="007F4E10"/>
    <w:rsid w:val="007F5F86"/>
    <w:rsid w:val="007F6E31"/>
    <w:rsid w:val="007F6FCF"/>
    <w:rsid w:val="007F774C"/>
    <w:rsid w:val="00804F91"/>
    <w:rsid w:val="00805A84"/>
    <w:rsid w:val="00805BA0"/>
    <w:rsid w:val="008069D3"/>
    <w:rsid w:val="00806F10"/>
    <w:rsid w:val="008075E0"/>
    <w:rsid w:val="0081091D"/>
    <w:rsid w:val="00810C85"/>
    <w:rsid w:val="0081154B"/>
    <w:rsid w:val="008126AC"/>
    <w:rsid w:val="00812906"/>
    <w:rsid w:val="00813D0F"/>
    <w:rsid w:val="00816586"/>
    <w:rsid w:val="00820583"/>
    <w:rsid w:val="00820F8B"/>
    <w:rsid w:val="00821D74"/>
    <w:rsid w:val="008231C2"/>
    <w:rsid w:val="008231D5"/>
    <w:rsid w:val="00825ADB"/>
    <w:rsid w:val="00825DB3"/>
    <w:rsid w:val="00827850"/>
    <w:rsid w:val="00827939"/>
    <w:rsid w:val="008313E4"/>
    <w:rsid w:val="0083151E"/>
    <w:rsid w:val="00831B46"/>
    <w:rsid w:val="00831BCF"/>
    <w:rsid w:val="00832ACD"/>
    <w:rsid w:val="008339D7"/>
    <w:rsid w:val="008350DA"/>
    <w:rsid w:val="00836833"/>
    <w:rsid w:val="008373C4"/>
    <w:rsid w:val="0084051E"/>
    <w:rsid w:val="00841350"/>
    <w:rsid w:val="0084162D"/>
    <w:rsid w:val="008422FC"/>
    <w:rsid w:val="0084251F"/>
    <w:rsid w:val="00843721"/>
    <w:rsid w:val="008441D0"/>
    <w:rsid w:val="00845456"/>
    <w:rsid w:val="00846590"/>
    <w:rsid w:val="008468B2"/>
    <w:rsid w:val="00850284"/>
    <w:rsid w:val="00850866"/>
    <w:rsid w:val="0085134C"/>
    <w:rsid w:val="00853690"/>
    <w:rsid w:val="00853CC6"/>
    <w:rsid w:val="0085403A"/>
    <w:rsid w:val="008546A6"/>
    <w:rsid w:val="00855C0B"/>
    <w:rsid w:val="008562CA"/>
    <w:rsid w:val="008563C8"/>
    <w:rsid w:val="00860666"/>
    <w:rsid w:val="008624A4"/>
    <w:rsid w:val="0086361C"/>
    <w:rsid w:val="00864BEE"/>
    <w:rsid w:val="0086561D"/>
    <w:rsid w:val="008667AE"/>
    <w:rsid w:val="00867427"/>
    <w:rsid w:val="00867EC0"/>
    <w:rsid w:val="0087056D"/>
    <w:rsid w:val="00870E19"/>
    <w:rsid w:val="00871494"/>
    <w:rsid w:val="008719A3"/>
    <w:rsid w:val="00872E5F"/>
    <w:rsid w:val="00873DEF"/>
    <w:rsid w:val="00874FAC"/>
    <w:rsid w:val="00875936"/>
    <w:rsid w:val="00876125"/>
    <w:rsid w:val="0087641F"/>
    <w:rsid w:val="0087674D"/>
    <w:rsid w:val="0087698F"/>
    <w:rsid w:val="00876F87"/>
    <w:rsid w:val="0087793D"/>
    <w:rsid w:val="00880808"/>
    <w:rsid w:val="008813FE"/>
    <w:rsid w:val="00881F1A"/>
    <w:rsid w:val="008829A8"/>
    <w:rsid w:val="0088390C"/>
    <w:rsid w:val="00883FF6"/>
    <w:rsid w:val="00885791"/>
    <w:rsid w:val="00886227"/>
    <w:rsid w:val="008866B4"/>
    <w:rsid w:val="00886B80"/>
    <w:rsid w:val="008879E7"/>
    <w:rsid w:val="00887D5C"/>
    <w:rsid w:val="00890AAC"/>
    <w:rsid w:val="00890B5E"/>
    <w:rsid w:val="00890E2D"/>
    <w:rsid w:val="008913C5"/>
    <w:rsid w:val="00891768"/>
    <w:rsid w:val="0089360D"/>
    <w:rsid w:val="00894A8E"/>
    <w:rsid w:val="00895436"/>
    <w:rsid w:val="00896BB7"/>
    <w:rsid w:val="00897B88"/>
    <w:rsid w:val="00897CD3"/>
    <w:rsid w:val="008A2482"/>
    <w:rsid w:val="008A37D9"/>
    <w:rsid w:val="008A5349"/>
    <w:rsid w:val="008A71C3"/>
    <w:rsid w:val="008A7786"/>
    <w:rsid w:val="008B0270"/>
    <w:rsid w:val="008B02BF"/>
    <w:rsid w:val="008B0392"/>
    <w:rsid w:val="008B0786"/>
    <w:rsid w:val="008B0DA1"/>
    <w:rsid w:val="008B23E8"/>
    <w:rsid w:val="008B384C"/>
    <w:rsid w:val="008B430B"/>
    <w:rsid w:val="008B49A6"/>
    <w:rsid w:val="008B4F61"/>
    <w:rsid w:val="008B6A5D"/>
    <w:rsid w:val="008B6B0D"/>
    <w:rsid w:val="008B7E5C"/>
    <w:rsid w:val="008C0CFE"/>
    <w:rsid w:val="008C0DCA"/>
    <w:rsid w:val="008C206B"/>
    <w:rsid w:val="008C227A"/>
    <w:rsid w:val="008C22EC"/>
    <w:rsid w:val="008C3348"/>
    <w:rsid w:val="008C517A"/>
    <w:rsid w:val="008C5602"/>
    <w:rsid w:val="008C587E"/>
    <w:rsid w:val="008C5C76"/>
    <w:rsid w:val="008C5D43"/>
    <w:rsid w:val="008C5DC9"/>
    <w:rsid w:val="008C5EFE"/>
    <w:rsid w:val="008C7606"/>
    <w:rsid w:val="008D1158"/>
    <w:rsid w:val="008D1964"/>
    <w:rsid w:val="008D3AD4"/>
    <w:rsid w:val="008D4344"/>
    <w:rsid w:val="008D4B4E"/>
    <w:rsid w:val="008D5811"/>
    <w:rsid w:val="008D5B64"/>
    <w:rsid w:val="008E1942"/>
    <w:rsid w:val="008E1D8A"/>
    <w:rsid w:val="008E29FC"/>
    <w:rsid w:val="008E2C18"/>
    <w:rsid w:val="008E33DE"/>
    <w:rsid w:val="008E4D03"/>
    <w:rsid w:val="008E505B"/>
    <w:rsid w:val="008E50F4"/>
    <w:rsid w:val="008E533D"/>
    <w:rsid w:val="008E6030"/>
    <w:rsid w:val="008E6235"/>
    <w:rsid w:val="008E792C"/>
    <w:rsid w:val="008E7C0F"/>
    <w:rsid w:val="008F03B7"/>
    <w:rsid w:val="008F08EC"/>
    <w:rsid w:val="008F18B1"/>
    <w:rsid w:val="008F299A"/>
    <w:rsid w:val="008F3A61"/>
    <w:rsid w:val="008F3D90"/>
    <w:rsid w:val="008F5342"/>
    <w:rsid w:val="008F56BB"/>
    <w:rsid w:val="0090020B"/>
    <w:rsid w:val="00900B61"/>
    <w:rsid w:val="00901E16"/>
    <w:rsid w:val="009028C6"/>
    <w:rsid w:val="00902AE6"/>
    <w:rsid w:val="00903833"/>
    <w:rsid w:val="009041EA"/>
    <w:rsid w:val="00904703"/>
    <w:rsid w:val="00904CCE"/>
    <w:rsid w:val="00905760"/>
    <w:rsid w:val="00906479"/>
    <w:rsid w:val="00906570"/>
    <w:rsid w:val="0090657D"/>
    <w:rsid w:val="009066C1"/>
    <w:rsid w:val="00906C77"/>
    <w:rsid w:val="0091078A"/>
    <w:rsid w:val="00910812"/>
    <w:rsid w:val="00910908"/>
    <w:rsid w:val="00910E0E"/>
    <w:rsid w:val="00911429"/>
    <w:rsid w:val="0091314F"/>
    <w:rsid w:val="0091339A"/>
    <w:rsid w:val="00916057"/>
    <w:rsid w:val="009170A5"/>
    <w:rsid w:val="009175CB"/>
    <w:rsid w:val="00920040"/>
    <w:rsid w:val="009204C9"/>
    <w:rsid w:val="00920B5C"/>
    <w:rsid w:val="00920DEE"/>
    <w:rsid w:val="00924342"/>
    <w:rsid w:val="00924574"/>
    <w:rsid w:val="00925843"/>
    <w:rsid w:val="009275FB"/>
    <w:rsid w:val="00930226"/>
    <w:rsid w:val="00931821"/>
    <w:rsid w:val="00932861"/>
    <w:rsid w:val="00932D5D"/>
    <w:rsid w:val="0093399A"/>
    <w:rsid w:val="009371DB"/>
    <w:rsid w:val="0094048D"/>
    <w:rsid w:val="00940D34"/>
    <w:rsid w:val="00941F4E"/>
    <w:rsid w:val="00942DAD"/>
    <w:rsid w:val="009447C8"/>
    <w:rsid w:val="009456D7"/>
    <w:rsid w:val="0094791D"/>
    <w:rsid w:val="00952B86"/>
    <w:rsid w:val="00953C2C"/>
    <w:rsid w:val="00955AEC"/>
    <w:rsid w:val="00956186"/>
    <w:rsid w:val="009570E0"/>
    <w:rsid w:val="009574E1"/>
    <w:rsid w:val="009576DA"/>
    <w:rsid w:val="00960D05"/>
    <w:rsid w:val="00961DD1"/>
    <w:rsid w:val="0096296A"/>
    <w:rsid w:val="00962C65"/>
    <w:rsid w:val="00963344"/>
    <w:rsid w:val="00963D5B"/>
    <w:rsid w:val="0096444F"/>
    <w:rsid w:val="00964AE5"/>
    <w:rsid w:val="00965C4B"/>
    <w:rsid w:val="00966E91"/>
    <w:rsid w:val="009670A7"/>
    <w:rsid w:val="00967C53"/>
    <w:rsid w:val="009702B0"/>
    <w:rsid w:val="00971C38"/>
    <w:rsid w:val="0097203D"/>
    <w:rsid w:val="00974525"/>
    <w:rsid w:val="009746E9"/>
    <w:rsid w:val="00975EEB"/>
    <w:rsid w:val="00976FEE"/>
    <w:rsid w:val="0097706C"/>
    <w:rsid w:val="009772EB"/>
    <w:rsid w:val="0097756B"/>
    <w:rsid w:val="00977EE0"/>
    <w:rsid w:val="009814EB"/>
    <w:rsid w:val="009820AF"/>
    <w:rsid w:val="00982109"/>
    <w:rsid w:val="009825FB"/>
    <w:rsid w:val="00982BBB"/>
    <w:rsid w:val="00982D87"/>
    <w:rsid w:val="00982DC8"/>
    <w:rsid w:val="00983073"/>
    <w:rsid w:val="00983236"/>
    <w:rsid w:val="009832A6"/>
    <w:rsid w:val="00983B93"/>
    <w:rsid w:val="009850C3"/>
    <w:rsid w:val="00985424"/>
    <w:rsid w:val="009855DC"/>
    <w:rsid w:val="009866EA"/>
    <w:rsid w:val="00986D2D"/>
    <w:rsid w:val="00991079"/>
    <w:rsid w:val="00991618"/>
    <w:rsid w:val="009931A1"/>
    <w:rsid w:val="0099382B"/>
    <w:rsid w:val="009947E5"/>
    <w:rsid w:val="009959FF"/>
    <w:rsid w:val="00996141"/>
    <w:rsid w:val="00996851"/>
    <w:rsid w:val="00997621"/>
    <w:rsid w:val="0099FBC5"/>
    <w:rsid w:val="009A0442"/>
    <w:rsid w:val="009A098B"/>
    <w:rsid w:val="009A1109"/>
    <w:rsid w:val="009A14F5"/>
    <w:rsid w:val="009A2DEC"/>
    <w:rsid w:val="009A2E2C"/>
    <w:rsid w:val="009A4362"/>
    <w:rsid w:val="009A494B"/>
    <w:rsid w:val="009A4A71"/>
    <w:rsid w:val="009A659D"/>
    <w:rsid w:val="009A6A63"/>
    <w:rsid w:val="009A6D52"/>
    <w:rsid w:val="009B054E"/>
    <w:rsid w:val="009B079C"/>
    <w:rsid w:val="009B0A12"/>
    <w:rsid w:val="009B3425"/>
    <w:rsid w:val="009B5F6F"/>
    <w:rsid w:val="009B7174"/>
    <w:rsid w:val="009B74AC"/>
    <w:rsid w:val="009B9BB5"/>
    <w:rsid w:val="009C3329"/>
    <w:rsid w:val="009C4DE6"/>
    <w:rsid w:val="009C4FF5"/>
    <w:rsid w:val="009C5248"/>
    <w:rsid w:val="009C5AD9"/>
    <w:rsid w:val="009C6DEC"/>
    <w:rsid w:val="009C70CB"/>
    <w:rsid w:val="009C7312"/>
    <w:rsid w:val="009C78E4"/>
    <w:rsid w:val="009D3F69"/>
    <w:rsid w:val="009D5871"/>
    <w:rsid w:val="009D59B0"/>
    <w:rsid w:val="009D59E9"/>
    <w:rsid w:val="009D5EF2"/>
    <w:rsid w:val="009D7498"/>
    <w:rsid w:val="009E0D2E"/>
    <w:rsid w:val="009E11B1"/>
    <w:rsid w:val="009E1384"/>
    <w:rsid w:val="009E1712"/>
    <w:rsid w:val="009E196A"/>
    <w:rsid w:val="009E28AD"/>
    <w:rsid w:val="009E2C81"/>
    <w:rsid w:val="009E2DDC"/>
    <w:rsid w:val="009E2E6E"/>
    <w:rsid w:val="009E3749"/>
    <w:rsid w:val="009E454B"/>
    <w:rsid w:val="009E5880"/>
    <w:rsid w:val="009E5917"/>
    <w:rsid w:val="009E5C57"/>
    <w:rsid w:val="009E6913"/>
    <w:rsid w:val="009E707C"/>
    <w:rsid w:val="009F12C4"/>
    <w:rsid w:val="009F1537"/>
    <w:rsid w:val="009F1C60"/>
    <w:rsid w:val="009F3242"/>
    <w:rsid w:val="009F40C6"/>
    <w:rsid w:val="009F5280"/>
    <w:rsid w:val="009F5748"/>
    <w:rsid w:val="009F5EEE"/>
    <w:rsid w:val="009F67BA"/>
    <w:rsid w:val="009F6987"/>
    <w:rsid w:val="009F79B7"/>
    <w:rsid w:val="00A003E5"/>
    <w:rsid w:val="00A01F0B"/>
    <w:rsid w:val="00A029D6"/>
    <w:rsid w:val="00A02EDA"/>
    <w:rsid w:val="00A046BD"/>
    <w:rsid w:val="00A0517D"/>
    <w:rsid w:val="00A053B1"/>
    <w:rsid w:val="00A05689"/>
    <w:rsid w:val="00A06ACC"/>
    <w:rsid w:val="00A0744B"/>
    <w:rsid w:val="00A103A6"/>
    <w:rsid w:val="00A11C1F"/>
    <w:rsid w:val="00A133DE"/>
    <w:rsid w:val="00A148EA"/>
    <w:rsid w:val="00A1501D"/>
    <w:rsid w:val="00A154D7"/>
    <w:rsid w:val="00A15682"/>
    <w:rsid w:val="00A15AB7"/>
    <w:rsid w:val="00A15C36"/>
    <w:rsid w:val="00A1D88E"/>
    <w:rsid w:val="00A225ED"/>
    <w:rsid w:val="00A233B5"/>
    <w:rsid w:val="00A23E1F"/>
    <w:rsid w:val="00A23F22"/>
    <w:rsid w:val="00A254D9"/>
    <w:rsid w:val="00A305A3"/>
    <w:rsid w:val="00A305F8"/>
    <w:rsid w:val="00A3066B"/>
    <w:rsid w:val="00A30FAE"/>
    <w:rsid w:val="00A31535"/>
    <w:rsid w:val="00A31C50"/>
    <w:rsid w:val="00A3208A"/>
    <w:rsid w:val="00A3482D"/>
    <w:rsid w:val="00A34B95"/>
    <w:rsid w:val="00A35E2C"/>
    <w:rsid w:val="00A361C9"/>
    <w:rsid w:val="00A362E8"/>
    <w:rsid w:val="00A36723"/>
    <w:rsid w:val="00A36BD6"/>
    <w:rsid w:val="00A401D9"/>
    <w:rsid w:val="00A401E3"/>
    <w:rsid w:val="00A40804"/>
    <w:rsid w:val="00A40FFE"/>
    <w:rsid w:val="00A42384"/>
    <w:rsid w:val="00A43350"/>
    <w:rsid w:val="00A4412C"/>
    <w:rsid w:val="00A44B67"/>
    <w:rsid w:val="00A46265"/>
    <w:rsid w:val="00A50B08"/>
    <w:rsid w:val="00A50CB0"/>
    <w:rsid w:val="00A51ED0"/>
    <w:rsid w:val="00A52248"/>
    <w:rsid w:val="00A52568"/>
    <w:rsid w:val="00A52890"/>
    <w:rsid w:val="00A52D39"/>
    <w:rsid w:val="00A52DCE"/>
    <w:rsid w:val="00A53CCC"/>
    <w:rsid w:val="00A54D0A"/>
    <w:rsid w:val="00A54E6F"/>
    <w:rsid w:val="00A54ED8"/>
    <w:rsid w:val="00A55D9F"/>
    <w:rsid w:val="00A5758F"/>
    <w:rsid w:val="00A605A6"/>
    <w:rsid w:val="00A60B9F"/>
    <w:rsid w:val="00A61059"/>
    <w:rsid w:val="00A61CCF"/>
    <w:rsid w:val="00A6221B"/>
    <w:rsid w:val="00A66E34"/>
    <w:rsid w:val="00A66F0B"/>
    <w:rsid w:val="00A70D2C"/>
    <w:rsid w:val="00A7159A"/>
    <w:rsid w:val="00A71ED0"/>
    <w:rsid w:val="00A725F4"/>
    <w:rsid w:val="00A729B9"/>
    <w:rsid w:val="00A73D1C"/>
    <w:rsid w:val="00A73FCF"/>
    <w:rsid w:val="00A75D8D"/>
    <w:rsid w:val="00A76309"/>
    <w:rsid w:val="00A763C9"/>
    <w:rsid w:val="00A77147"/>
    <w:rsid w:val="00A77D8F"/>
    <w:rsid w:val="00A82162"/>
    <w:rsid w:val="00A82406"/>
    <w:rsid w:val="00A82444"/>
    <w:rsid w:val="00A82780"/>
    <w:rsid w:val="00A82D6F"/>
    <w:rsid w:val="00A847D3"/>
    <w:rsid w:val="00A84FFB"/>
    <w:rsid w:val="00A90503"/>
    <w:rsid w:val="00A9236A"/>
    <w:rsid w:val="00A92873"/>
    <w:rsid w:val="00A9322E"/>
    <w:rsid w:val="00A93438"/>
    <w:rsid w:val="00A9385A"/>
    <w:rsid w:val="00A94983"/>
    <w:rsid w:val="00A96074"/>
    <w:rsid w:val="00A96D46"/>
    <w:rsid w:val="00AA1F80"/>
    <w:rsid w:val="00AA470A"/>
    <w:rsid w:val="00AA4D97"/>
    <w:rsid w:val="00AA69D0"/>
    <w:rsid w:val="00AA6C9A"/>
    <w:rsid w:val="00AA771E"/>
    <w:rsid w:val="00AB1594"/>
    <w:rsid w:val="00AB1A4C"/>
    <w:rsid w:val="00AB1CAA"/>
    <w:rsid w:val="00AB3840"/>
    <w:rsid w:val="00AB3AA7"/>
    <w:rsid w:val="00AB3AB7"/>
    <w:rsid w:val="00AB3BAA"/>
    <w:rsid w:val="00AB3F4C"/>
    <w:rsid w:val="00AB3FAA"/>
    <w:rsid w:val="00AB4799"/>
    <w:rsid w:val="00AB48E2"/>
    <w:rsid w:val="00AB4975"/>
    <w:rsid w:val="00AB49E9"/>
    <w:rsid w:val="00AB5135"/>
    <w:rsid w:val="00AB5603"/>
    <w:rsid w:val="00AB59B6"/>
    <w:rsid w:val="00AB6597"/>
    <w:rsid w:val="00AB67A4"/>
    <w:rsid w:val="00AB76DB"/>
    <w:rsid w:val="00AB7BC7"/>
    <w:rsid w:val="00AC0BF8"/>
    <w:rsid w:val="00AC135A"/>
    <w:rsid w:val="00AC32CD"/>
    <w:rsid w:val="00AC3D38"/>
    <w:rsid w:val="00AC45D6"/>
    <w:rsid w:val="00AC4B0D"/>
    <w:rsid w:val="00AC4FCA"/>
    <w:rsid w:val="00AC5C86"/>
    <w:rsid w:val="00AC6E56"/>
    <w:rsid w:val="00AC76FD"/>
    <w:rsid w:val="00AD096F"/>
    <w:rsid w:val="00AD19D9"/>
    <w:rsid w:val="00AD2912"/>
    <w:rsid w:val="00AD2CF6"/>
    <w:rsid w:val="00AD2EF8"/>
    <w:rsid w:val="00AD69E2"/>
    <w:rsid w:val="00AE0C68"/>
    <w:rsid w:val="00AE1B87"/>
    <w:rsid w:val="00AE3704"/>
    <w:rsid w:val="00AE4B80"/>
    <w:rsid w:val="00AE5750"/>
    <w:rsid w:val="00AE6105"/>
    <w:rsid w:val="00AE66DB"/>
    <w:rsid w:val="00AE6E47"/>
    <w:rsid w:val="00AE7DCB"/>
    <w:rsid w:val="00AF04B1"/>
    <w:rsid w:val="00AF0C1D"/>
    <w:rsid w:val="00AF1100"/>
    <w:rsid w:val="00AF20BD"/>
    <w:rsid w:val="00AF2D97"/>
    <w:rsid w:val="00AF30FA"/>
    <w:rsid w:val="00AF40B7"/>
    <w:rsid w:val="00AF4D6D"/>
    <w:rsid w:val="00AF645C"/>
    <w:rsid w:val="00AF6880"/>
    <w:rsid w:val="00AF6C21"/>
    <w:rsid w:val="00AF7016"/>
    <w:rsid w:val="00AF76FE"/>
    <w:rsid w:val="00B00D67"/>
    <w:rsid w:val="00B01C63"/>
    <w:rsid w:val="00B0258B"/>
    <w:rsid w:val="00B02E15"/>
    <w:rsid w:val="00B0474D"/>
    <w:rsid w:val="00B05706"/>
    <w:rsid w:val="00B05A9E"/>
    <w:rsid w:val="00B068F9"/>
    <w:rsid w:val="00B07F14"/>
    <w:rsid w:val="00B1024B"/>
    <w:rsid w:val="00B10424"/>
    <w:rsid w:val="00B10D65"/>
    <w:rsid w:val="00B1143F"/>
    <w:rsid w:val="00B11D42"/>
    <w:rsid w:val="00B11F47"/>
    <w:rsid w:val="00B12C0C"/>
    <w:rsid w:val="00B15AA5"/>
    <w:rsid w:val="00B163A4"/>
    <w:rsid w:val="00B17123"/>
    <w:rsid w:val="00B201B9"/>
    <w:rsid w:val="00B20F45"/>
    <w:rsid w:val="00B21827"/>
    <w:rsid w:val="00B236FB"/>
    <w:rsid w:val="00B23B0F"/>
    <w:rsid w:val="00B23B88"/>
    <w:rsid w:val="00B2409D"/>
    <w:rsid w:val="00B256BD"/>
    <w:rsid w:val="00B25916"/>
    <w:rsid w:val="00B26BE6"/>
    <w:rsid w:val="00B309FE"/>
    <w:rsid w:val="00B33D73"/>
    <w:rsid w:val="00B33DFD"/>
    <w:rsid w:val="00B34DF9"/>
    <w:rsid w:val="00B34F3E"/>
    <w:rsid w:val="00B3664E"/>
    <w:rsid w:val="00B36CB9"/>
    <w:rsid w:val="00B36E2D"/>
    <w:rsid w:val="00B36EB3"/>
    <w:rsid w:val="00B37D1E"/>
    <w:rsid w:val="00B406CC"/>
    <w:rsid w:val="00B408F7"/>
    <w:rsid w:val="00B40EE1"/>
    <w:rsid w:val="00B42FB7"/>
    <w:rsid w:val="00B42FDB"/>
    <w:rsid w:val="00B43C83"/>
    <w:rsid w:val="00B43D0E"/>
    <w:rsid w:val="00B43E5B"/>
    <w:rsid w:val="00B45544"/>
    <w:rsid w:val="00B45706"/>
    <w:rsid w:val="00B459CA"/>
    <w:rsid w:val="00B45E96"/>
    <w:rsid w:val="00B47D2F"/>
    <w:rsid w:val="00B5196B"/>
    <w:rsid w:val="00B51C98"/>
    <w:rsid w:val="00B52A2E"/>
    <w:rsid w:val="00B53AD1"/>
    <w:rsid w:val="00B5485B"/>
    <w:rsid w:val="00B555CC"/>
    <w:rsid w:val="00B560CF"/>
    <w:rsid w:val="00B56CF8"/>
    <w:rsid w:val="00B611BC"/>
    <w:rsid w:val="00B61528"/>
    <w:rsid w:val="00B6209F"/>
    <w:rsid w:val="00B62CF1"/>
    <w:rsid w:val="00B6301C"/>
    <w:rsid w:val="00B6313F"/>
    <w:rsid w:val="00B6348E"/>
    <w:rsid w:val="00B638A5"/>
    <w:rsid w:val="00B650DE"/>
    <w:rsid w:val="00B651F5"/>
    <w:rsid w:val="00B657CC"/>
    <w:rsid w:val="00B65876"/>
    <w:rsid w:val="00B66610"/>
    <w:rsid w:val="00B66C67"/>
    <w:rsid w:val="00B703CD"/>
    <w:rsid w:val="00B70BF7"/>
    <w:rsid w:val="00B70E67"/>
    <w:rsid w:val="00B71814"/>
    <w:rsid w:val="00B72C2C"/>
    <w:rsid w:val="00B7419A"/>
    <w:rsid w:val="00B7447A"/>
    <w:rsid w:val="00B74811"/>
    <w:rsid w:val="00B77366"/>
    <w:rsid w:val="00B77488"/>
    <w:rsid w:val="00B824A5"/>
    <w:rsid w:val="00B82AD4"/>
    <w:rsid w:val="00B830B5"/>
    <w:rsid w:val="00B842F8"/>
    <w:rsid w:val="00B848B6"/>
    <w:rsid w:val="00B85647"/>
    <w:rsid w:val="00B858B9"/>
    <w:rsid w:val="00B85C4F"/>
    <w:rsid w:val="00B8627C"/>
    <w:rsid w:val="00B86F35"/>
    <w:rsid w:val="00B90919"/>
    <w:rsid w:val="00B9153F"/>
    <w:rsid w:val="00B91D42"/>
    <w:rsid w:val="00B92AE9"/>
    <w:rsid w:val="00B93863"/>
    <w:rsid w:val="00B9440C"/>
    <w:rsid w:val="00B94D67"/>
    <w:rsid w:val="00B9557D"/>
    <w:rsid w:val="00B95602"/>
    <w:rsid w:val="00B95606"/>
    <w:rsid w:val="00B96766"/>
    <w:rsid w:val="00B96FD4"/>
    <w:rsid w:val="00B97054"/>
    <w:rsid w:val="00B97BDF"/>
    <w:rsid w:val="00BA0E28"/>
    <w:rsid w:val="00BA1085"/>
    <w:rsid w:val="00BA1A7D"/>
    <w:rsid w:val="00BA3058"/>
    <w:rsid w:val="00BA372B"/>
    <w:rsid w:val="00BA3E6F"/>
    <w:rsid w:val="00BA6058"/>
    <w:rsid w:val="00BA73C5"/>
    <w:rsid w:val="00BA7D30"/>
    <w:rsid w:val="00BB000B"/>
    <w:rsid w:val="00BB0FFD"/>
    <w:rsid w:val="00BB125F"/>
    <w:rsid w:val="00BB1734"/>
    <w:rsid w:val="00BB195A"/>
    <w:rsid w:val="00BB2080"/>
    <w:rsid w:val="00BB2BEF"/>
    <w:rsid w:val="00BB2E1F"/>
    <w:rsid w:val="00BB4636"/>
    <w:rsid w:val="00BB5237"/>
    <w:rsid w:val="00BB5584"/>
    <w:rsid w:val="00BB56B8"/>
    <w:rsid w:val="00BB5B15"/>
    <w:rsid w:val="00BB7F57"/>
    <w:rsid w:val="00BC208B"/>
    <w:rsid w:val="00BC358B"/>
    <w:rsid w:val="00BC359C"/>
    <w:rsid w:val="00BC359E"/>
    <w:rsid w:val="00BC49B2"/>
    <w:rsid w:val="00BC4DB5"/>
    <w:rsid w:val="00BC551E"/>
    <w:rsid w:val="00BC5F2B"/>
    <w:rsid w:val="00BD0043"/>
    <w:rsid w:val="00BD1DB6"/>
    <w:rsid w:val="00BD3696"/>
    <w:rsid w:val="00BD4473"/>
    <w:rsid w:val="00BD4661"/>
    <w:rsid w:val="00BD4CFE"/>
    <w:rsid w:val="00BD584D"/>
    <w:rsid w:val="00BD5F40"/>
    <w:rsid w:val="00BD7F9C"/>
    <w:rsid w:val="00BE165F"/>
    <w:rsid w:val="00BE1829"/>
    <w:rsid w:val="00BE1988"/>
    <w:rsid w:val="00BE2EE4"/>
    <w:rsid w:val="00BE3194"/>
    <w:rsid w:val="00BE3899"/>
    <w:rsid w:val="00BE3ACD"/>
    <w:rsid w:val="00BE413D"/>
    <w:rsid w:val="00BE6B87"/>
    <w:rsid w:val="00BE72E8"/>
    <w:rsid w:val="00BE7369"/>
    <w:rsid w:val="00BF0064"/>
    <w:rsid w:val="00BF057E"/>
    <w:rsid w:val="00BF0D43"/>
    <w:rsid w:val="00BF15EA"/>
    <w:rsid w:val="00BF1730"/>
    <w:rsid w:val="00BF1B16"/>
    <w:rsid w:val="00BF1CCF"/>
    <w:rsid w:val="00BF2C3B"/>
    <w:rsid w:val="00BF3389"/>
    <w:rsid w:val="00BF34A3"/>
    <w:rsid w:val="00BF3B58"/>
    <w:rsid w:val="00BF63A2"/>
    <w:rsid w:val="00BF6927"/>
    <w:rsid w:val="00C0095F"/>
    <w:rsid w:val="00C00E71"/>
    <w:rsid w:val="00C0180F"/>
    <w:rsid w:val="00C02128"/>
    <w:rsid w:val="00C029E2"/>
    <w:rsid w:val="00C036F4"/>
    <w:rsid w:val="00C04396"/>
    <w:rsid w:val="00C04A3D"/>
    <w:rsid w:val="00C0608A"/>
    <w:rsid w:val="00C06AD8"/>
    <w:rsid w:val="00C06D8E"/>
    <w:rsid w:val="00C11B04"/>
    <w:rsid w:val="00C11DA0"/>
    <w:rsid w:val="00C11EB0"/>
    <w:rsid w:val="00C133A3"/>
    <w:rsid w:val="00C13898"/>
    <w:rsid w:val="00C15476"/>
    <w:rsid w:val="00C15CDD"/>
    <w:rsid w:val="00C15D17"/>
    <w:rsid w:val="00C20669"/>
    <w:rsid w:val="00C20754"/>
    <w:rsid w:val="00C20EA4"/>
    <w:rsid w:val="00C2299D"/>
    <w:rsid w:val="00C237C9"/>
    <w:rsid w:val="00C25E63"/>
    <w:rsid w:val="00C2678B"/>
    <w:rsid w:val="00C27E57"/>
    <w:rsid w:val="00C300B6"/>
    <w:rsid w:val="00C30F1A"/>
    <w:rsid w:val="00C33249"/>
    <w:rsid w:val="00C33B7A"/>
    <w:rsid w:val="00C342C6"/>
    <w:rsid w:val="00C34B5A"/>
    <w:rsid w:val="00C34D7C"/>
    <w:rsid w:val="00C357C4"/>
    <w:rsid w:val="00C36C41"/>
    <w:rsid w:val="00C3744E"/>
    <w:rsid w:val="00C40988"/>
    <w:rsid w:val="00C40B5D"/>
    <w:rsid w:val="00C40CFA"/>
    <w:rsid w:val="00C4203B"/>
    <w:rsid w:val="00C421D4"/>
    <w:rsid w:val="00C43BDA"/>
    <w:rsid w:val="00C4431C"/>
    <w:rsid w:val="00C45D60"/>
    <w:rsid w:val="00C4706F"/>
    <w:rsid w:val="00C4727B"/>
    <w:rsid w:val="00C50401"/>
    <w:rsid w:val="00C505D4"/>
    <w:rsid w:val="00C507E8"/>
    <w:rsid w:val="00C51135"/>
    <w:rsid w:val="00C51141"/>
    <w:rsid w:val="00C53B38"/>
    <w:rsid w:val="00C5477C"/>
    <w:rsid w:val="00C54B6C"/>
    <w:rsid w:val="00C6141F"/>
    <w:rsid w:val="00C619AD"/>
    <w:rsid w:val="00C61D57"/>
    <w:rsid w:val="00C61FC6"/>
    <w:rsid w:val="00C62034"/>
    <w:rsid w:val="00C6265B"/>
    <w:rsid w:val="00C64213"/>
    <w:rsid w:val="00C64996"/>
    <w:rsid w:val="00C64DA5"/>
    <w:rsid w:val="00C65CF5"/>
    <w:rsid w:val="00C66339"/>
    <w:rsid w:val="00C66BC9"/>
    <w:rsid w:val="00C6725B"/>
    <w:rsid w:val="00C7052F"/>
    <w:rsid w:val="00C7318B"/>
    <w:rsid w:val="00C811EC"/>
    <w:rsid w:val="00C82EC8"/>
    <w:rsid w:val="00C82F80"/>
    <w:rsid w:val="00C8309B"/>
    <w:rsid w:val="00C84579"/>
    <w:rsid w:val="00C85286"/>
    <w:rsid w:val="00C85A78"/>
    <w:rsid w:val="00C85BED"/>
    <w:rsid w:val="00C8622F"/>
    <w:rsid w:val="00C87240"/>
    <w:rsid w:val="00C904F5"/>
    <w:rsid w:val="00C90E01"/>
    <w:rsid w:val="00C9254D"/>
    <w:rsid w:val="00C92D40"/>
    <w:rsid w:val="00C9309A"/>
    <w:rsid w:val="00C94EB1"/>
    <w:rsid w:val="00C9532F"/>
    <w:rsid w:val="00C9550C"/>
    <w:rsid w:val="00C9757A"/>
    <w:rsid w:val="00CA0BD8"/>
    <w:rsid w:val="00CA0E85"/>
    <w:rsid w:val="00CA0FB7"/>
    <w:rsid w:val="00CA12FB"/>
    <w:rsid w:val="00CA4232"/>
    <w:rsid w:val="00CA4577"/>
    <w:rsid w:val="00CA60D7"/>
    <w:rsid w:val="00CA6324"/>
    <w:rsid w:val="00CA78FD"/>
    <w:rsid w:val="00CB0284"/>
    <w:rsid w:val="00CB144F"/>
    <w:rsid w:val="00CB1B05"/>
    <w:rsid w:val="00CB1F9B"/>
    <w:rsid w:val="00CB3B1B"/>
    <w:rsid w:val="00CB3C82"/>
    <w:rsid w:val="00CB4500"/>
    <w:rsid w:val="00CB51BB"/>
    <w:rsid w:val="00CB5CC4"/>
    <w:rsid w:val="00CB6DE4"/>
    <w:rsid w:val="00CB711F"/>
    <w:rsid w:val="00CB72BD"/>
    <w:rsid w:val="00CC0B35"/>
    <w:rsid w:val="00CC378E"/>
    <w:rsid w:val="00CC6A27"/>
    <w:rsid w:val="00CC6A73"/>
    <w:rsid w:val="00CC7655"/>
    <w:rsid w:val="00CC7AE3"/>
    <w:rsid w:val="00CD0AB5"/>
    <w:rsid w:val="00CD0F8C"/>
    <w:rsid w:val="00CD1318"/>
    <w:rsid w:val="00CD1B50"/>
    <w:rsid w:val="00CD2E3B"/>
    <w:rsid w:val="00CD6E75"/>
    <w:rsid w:val="00CD745E"/>
    <w:rsid w:val="00CE17CF"/>
    <w:rsid w:val="00CE2104"/>
    <w:rsid w:val="00CE2397"/>
    <w:rsid w:val="00CE3340"/>
    <w:rsid w:val="00CE4975"/>
    <w:rsid w:val="00CE5BB1"/>
    <w:rsid w:val="00CE65A4"/>
    <w:rsid w:val="00CE66C8"/>
    <w:rsid w:val="00CE70C8"/>
    <w:rsid w:val="00CF0AEB"/>
    <w:rsid w:val="00CF10F3"/>
    <w:rsid w:val="00CF21F6"/>
    <w:rsid w:val="00CF278C"/>
    <w:rsid w:val="00CF31F9"/>
    <w:rsid w:val="00CF3AE2"/>
    <w:rsid w:val="00CF4304"/>
    <w:rsid w:val="00CF4DB0"/>
    <w:rsid w:val="00CF6CA6"/>
    <w:rsid w:val="00CF74BF"/>
    <w:rsid w:val="00CF7AC0"/>
    <w:rsid w:val="00D00E03"/>
    <w:rsid w:val="00D01755"/>
    <w:rsid w:val="00D01ABC"/>
    <w:rsid w:val="00D02F76"/>
    <w:rsid w:val="00D03DEA"/>
    <w:rsid w:val="00D04485"/>
    <w:rsid w:val="00D048AF"/>
    <w:rsid w:val="00D048BE"/>
    <w:rsid w:val="00D06535"/>
    <w:rsid w:val="00D06FDB"/>
    <w:rsid w:val="00D072E4"/>
    <w:rsid w:val="00D07691"/>
    <w:rsid w:val="00D07AEF"/>
    <w:rsid w:val="00D10469"/>
    <w:rsid w:val="00D10807"/>
    <w:rsid w:val="00D125B0"/>
    <w:rsid w:val="00D13DAE"/>
    <w:rsid w:val="00D14046"/>
    <w:rsid w:val="00D147CA"/>
    <w:rsid w:val="00D15B15"/>
    <w:rsid w:val="00D162D0"/>
    <w:rsid w:val="00D169B2"/>
    <w:rsid w:val="00D1756B"/>
    <w:rsid w:val="00D208C0"/>
    <w:rsid w:val="00D23F70"/>
    <w:rsid w:val="00D255DF"/>
    <w:rsid w:val="00D256C9"/>
    <w:rsid w:val="00D2689C"/>
    <w:rsid w:val="00D33ABC"/>
    <w:rsid w:val="00D34886"/>
    <w:rsid w:val="00D34A65"/>
    <w:rsid w:val="00D35D8C"/>
    <w:rsid w:val="00D35E1E"/>
    <w:rsid w:val="00D375A9"/>
    <w:rsid w:val="00D37EA5"/>
    <w:rsid w:val="00D417B2"/>
    <w:rsid w:val="00D41E38"/>
    <w:rsid w:val="00D42E89"/>
    <w:rsid w:val="00D44679"/>
    <w:rsid w:val="00D449FE"/>
    <w:rsid w:val="00D44C43"/>
    <w:rsid w:val="00D474D9"/>
    <w:rsid w:val="00D47A37"/>
    <w:rsid w:val="00D50FBF"/>
    <w:rsid w:val="00D51094"/>
    <w:rsid w:val="00D52AA3"/>
    <w:rsid w:val="00D5381C"/>
    <w:rsid w:val="00D55439"/>
    <w:rsid w:val="00D562D2"/>
    <w:rsid w:val="00D5667E"/>
    <w:rsid w:val="00D57BC2"/>
    <w:rsid w:val="00D60454"/>
    <w:rsid w:val="00D60B91"/>
    <w:rsid w:val="00D6119A"/>
    <w:rsid w:val="00D61D00"/>
    <w:rsid w:val="00D62FF0"/>
    <w:rsid w:val="00D64C95"/>
    <w:rsid w:val="00D64D68"/>
    <w:rsid w:val="00D666AF"/>
    <w:rsid w:val="00D703AA"/>
    <w:rsid w:val="00D70B02"/>
    <w:rsid w:val="00D710D7"/>
    <w:rsid w:val="00D727E3"/>
    <w:rsid w:val="00D727F7"/>
    <w:rsid w:val="00D73EA9"/>
    <w:rsid w:val="00D7413E"/>
    <w:rsid w:val="00D76066"/>
    <w:rsid w:val="00D76625"/>
    <w:rsid w:val="00D766C2"/>
    <w:rsid w:val="00D76B15"/>
    <w:rsid w:val="00D770B9"/>
    <w:rsid w:val="00D805BD"/>
    <w:rsid w:val="00D8084F"/>
    <w:rsid w:val="00D810BE"/>
    <w:rsid w:val="00D8250D"/>
    <w:rsid w:val="00D83563"/>
    <w:rsid w:val="00D8367A"/>
    <w:rsid w:val="00D83763"/>
    <w:rsid w:val="00D8603F"/>
    <w:rsid w:val="00D8677F"/>
    <w:rsid w:val="00D900EF"/>
    <w:rsid w:val="00D927E5"/>
    <w:rsid w:val="00D936E4"/>
    <w:rsid w:val="00D93C47"/>
    <w:rsid w:val="00D94481"/>
    <w:rsid w:val="00D9524E"/>
    <w:rsid w:val="00D95925"/>
    <w:rsid w:val="00D96CC3"/>
    <w:rsid w:val="00DA331F"/>
    <w:rsid w:val="00DA727D"/>
    <w:rsid w:val="00DB065B"/>
    <w:rsid w:val="00DB0D66"/>
    <w:rsid w:val="00DB1017"/>
    <w:rsid w:val="00DB1C15"/>
    <w:rsid w:val="00DB1FD4"/>
    <w:rsid w:val="00DB25EE"/>
    <w:rsid w:val="00DB3391"/>
    <w:rsid w:val="00DB3E4A"/>
    <w:rsid w:val="00DB4CFE"/>
    <w:rsid w:val="00DB4EBD"/>
    <w:rsid w:val="00DB58E9"/>
    <w:rsid w:val="00DC1847"/>
    <w:rsid w:val="00DC4126"/>
    <w:rsid w:val="00DC43A9"/>
    <w:rsid w:val="00DC4C88"/>
    <w:rsid w:val="00DC5D94"/>
    <w:rsid w:val="00DC6DF1"/>
    <w:rsid w:val="00DC73DF"/>
    <w:rsid w:val="00DC76C4"/>
    <w:rsid w:val="00DC7CF4"/>
    <w:rsid w:val="00DC7EED"/>
    <w:rsid w:val="00DD0368"/>
    <w:rsid w:val="00DD05CA"/>
    <w:rsid w:val="00DD0E66"/>
    <w:rsid w:val="00DD106E"/>
    <w:rsid w:val="00DD2342"/>
    <w:rsid w:val="00DD243B"/>
    <w:rsid w:val="00DD2FFC"/>
    <w:rsid w:val="00DD3260"/>
    <w:rsid w:val="00DD34DF"/>
    <w:rsid w:val="00DD3908"/>
    <w:rsid w:val="00DD4A97"/>
    <w:rsid w:val="00DD4DCC"/>
    <w:rsid w:val="00DD4FC2"/>
    <w:rsid w:val="00DD5D3D"/>
    <w:rsid w:val="00DD5D8F"/>
    <w:rsid w:val="00DD62A7"/>
    <w:rsid w:val="00DD6323"/>
    <w:rsid w:val="00DD671F"/>
    <w:rsid w:val="00DD6A81"/>
    <w:rsid w:val="00DD6BBA"/>
    <w:rsid w:val="00DD7284"/>
    <w:rsid w:val="00DE020F"/>
    <w:rsid w:val="00DE073A"/>
    <w:rsid w:val="00DE0F05"/>
    <w:rsid w:val="00DE380B"/>
    <w:rsid w:val="00DE7EC3"/>
    <w:rsid w:val="00DF00C6"/>
    <w:rsid w:val="00DF02E6"/>
    <w:rsid w:val="00DF20BC"/>
    <w:rsid w:val="00DF3B99"/>
    <w:rsid w:val="00DF3E9B"/>
    <w:rsid w:val="00DF4D2B"/>
    <w:rsid w:val="00DF5134"/>
    <w:rsid w:val="00DF55E0"/>
    <w:rsid w:val="00DF5D46"/>
    <w:rsid w:val="00DF6917"/>
    <w:rsid w:val="00DF713E"/>
    <w:rsid w:val="00DF723E"/>
    <w:rsid w:val="00DF7743"/>
    <w:rsid w:val="00E0125E"/>
    <w:rsid w:val="00E0184D"/>
    <w:rsid w:val="00E0283B"/>
    <w:rsid w:val="00E032A7"/>
    <w:rsid w:val="00E03E64"/>
    <w:rsid w:val="00E04581"/>
    <w:rsid w:val="00E04F02"/>
    <w:rsid w:val="00E059DD"/>
    <w:rsid w:val="00E0628C"/>
    <w:rsid w:val="00E063DF"/>
    <w:rsid w:val="00E06CAC"/>
    <w:rsid w:val="00E100C7"/>
    <w:rsid w:val="00E10E67"/>
    <w:rsid w:val="00E11B3A"/>
    <w:rsid w:val="00E11CEA"/>
    <w:rsid w:val="00E132DF"/>
    <w:rsid w:val="00E13D12"/>
    <w:rsid w:val="00E15960"/>
    <w:rsid w:val="00E15E8D"/>
    <w:rsid w:val="00E20143"/>
    <w:rsid w:val="00E20D8B"/>
    <w:rsid w:val="00E21148"/>
    <w:rsid w:val="00E25445"/>
    <w:rsid w:val="00E259F1"/>
    <w:rsid w:val="00E25C78"/>
    <w:rsid w:val="00E26DD9"/>
    <w:rsid w:val="00E30D4B"/>
    <w:rsid w:val="00E31981"/>
    <w:rsid w:val="00E32F36"/>
    <w:rsid w:val="00E335BF"/>
    <w:rsid w:val="00E3438B"/>
    <w:rsid w:val="00E34A29"/>
    <w:rsid w:val="00E34D3F"/>
    <w:rsid w:val="00E34DF8"/>
    <w:rsid w:val="00E37E96"/>
    <w:rsid w:val="00E402DE"/>
    <w:rsid w:val="00E405FF"/>
    <w:rsid w:val="00E4156A"/>
    <w:rsid w:val="00E41CEE"/>
    <w:rsid w:val="00E42691"/>
    <w:rsid w:val="00E437F5"/>
    <w:rsid w:val="00E4733C"/>
    <w:rsid w:val="00E50779"/>
    <w:rsid w:val="00E52C8F"/>
    <w:rsid w:val="00E52FC8"/>
    <w:rsid w:val="00E54A7C"/>
    <w:rsid w:val="00E56219"/>
    <w:rsid w:val="00E57481"/>
    <w:rsid w:val="00E603BF"/>
    <w:rsid w:val="00E615FE"/>
    <w:rsid w:val="00E63506"/>
    <w:rsid w:val="00E6388F"/>
    <w:rsid w:val="00E63E6A"/>
    <w:rsid w:val="00E643D5"/>
    <w:rsid w:val="00E64997"/>
    <w:rsid w:val="00E64A22"/>
    <w:rsid w:val="00E65FFA"/>
    <w:rsid w:val="00E66025"/>
    <w:rsid w:val="00E660ED"/>
    <w:rsid w:val="00E66CE7"/>
    <w:rsid w:val="00E66E02"/>
    <w:rsid w:val="00E70706"/>
    <w:rsid w:val="00E708BB"/>
    <w:rsid w:val="00E70BA0"/>
    <w:rsid w:val="00E72014"/>
    <w:rsid w:val="00E7264E"/>
    <w:rsid w:val="00E7437E"/>
    <w:rsid w:val="00E7474F"/>
    <w:rsid w:val="00E74BFE"/>
    <w:rsid w:val="00E74D33"/>
    <w:rsid w:val="00E756E0"/>
    <w:rsid w:val="00E77E46"/>
    <w:rsid w:val="00E80C82"/>
    <w:rsid w:val="00E8132E"/>
    <w:rsid w:val="00E8271F"/>
    <w:rsid w:val="00E82C92"/>
    <w:rsid w:val="00E831A0"/>
    <w:rsid w:val="00E831A1"/>
    <w:rsid w:val="00E838CB"/>
    <w:rsid w:val="00E85C4C"/>
    <w:rsid w:val="00E865DB"/>
    <w:rsid w:val="00E92E9C"/>
    <w:rsid w:val="00E93234"/>
    <w:rsid w:val="00E93358"/>
    <w:rsid w:val="00E936ED"/>
    <w:rsid w:val="00E9447A"/>
    <w:rsid w:val="00E9593C"/>
    <w:rsid w:val="00E95B0B"/>
    <w:rsid w:val="00E96EB1"/>
    <w:rsid w:val="00E971A4"/>
    <w:rsid w:val="00E972EC"/>
    <w:rsid w:val="00E973A1"/>
    <w:rsid w:val="00EA1524"/>
    <w:rsid w:val="00EA2953"/>
    <w:rsid w:val="00EA299B"/>
    <w:rsid w:val="00EA3995"/>
    <w:rsid w:val="00EA45C9"/>
    <w:rsid w:val="00EA6FBA"/>
    <w:rsid w:val="00EB06F0"/>
    <w:rsid w:val="00EB23DF"/>
    <w:rsid w:val="00EB2A95"/>
    <w:rsid w:val="00EB2D04"/>
    <w:rsid w:val="00EB3CCC"/>
    <w:rsid w:val="00EB5B52"/>
    <w:rsid w:val="00EB693A"/>
    <w:rsid w:val="00EB6D53"/>
    <w:rsid w:val="00EB734B"/>
    <w:rsid w:val="00EB75AD"/>
    <w:rsid w:val="00EC163F"/>
    <w:rsid w:val="00EC1729"/>
    <w:rsid w:val="00EC19A1"/>
    <w:rsid w:val="00EC59AB"/>
    <w:rsid w:val="00EC5CAF"/>
    <w:rsid w:val="00EC5D62"/>
    <w:rsid w:val="00EC72B0"/>
    <w:rsid w:val="00ED02AC"/>
    <w:rsid w:val="00ED049F"/>
    <w:rsid w:val="00ED0D53"/>
    <w:rsid w:val="00ED16DE"/>
    <w:rsid w:val="00ED180E"/>
    <w:rsid w:val="00ED1DAD"/>
    <w:rsid w:val="00ED2B7A"/>
    <w:rsid w:val="00ED3A84"/>
    <w:rsid w:val="00ED3BAE"/>
    <w:rsid w:val="00ED3E9E"/>
    <w:rsid w:val="00ED5833"/>
    <w:rsid w:val="00ED6369"/>
    <w:rsid w:val="00ED6C17"/>
    <w:rsid w:val="00ED6F3C"/>
    <w:rsid w:val="00ED7209"/>
    <w:rsid w:val="00ED7674"/>
    <w:rsid w:val="00ED78E9"/>
    <w:rsid w:val="00EE26CC"/>
    <w:rsid w:val="00EE2F3D"/>
    <w:rsid w:val="00EE382E"/>
    <w:rsid w:val="00EE3E09"/>
    <w:rsid w:val="00EE4574"/>
    <w:rsid w:val="00EE49FE"/>
    <w:rsid w:val="00EE513C"/>
    <w:rsid w:val="00EE6CA7"/>
    <w:rsid w:val="00EF07EE"/>
    <w:rsid w:val="00EF1A72"/>
    <w:rsid w:val="00EF28D1"/>
    <w:rsid w:val="00EF323A"/>
    <w:rsid w:val="00EF33FE"/>
    <w:rsid w:val="00EF3F97"/>
    <w:rsid w:val="00EF4FEF"/>
    <w:rsid w:val="00EF5B30"/>
    <w:rsid w:val="00F00320"/>
    <w:rsid w:val="00F00DFC"/>
    <w:rsid w:val="00F0227C"/>
    <w:rsid w:val="00F04608"/>
    <w:rsid w:val="00F06808"/>
    <w:rsid w:val="00F07737"/>
    <w:rsid w:val="00F07C92"/>
    <w:rsid w:val="00F07D54"/>
    <w:rsid w:val="00F11002"/>
    <w:rsid w:val="00F11010"/>
    <w:rsid w:val="00F1570A"/>
    <w:rsid w:val="00F15FB5"/>
    <w:rsid w:val="00F16B62"/>
    <w:rsid w:val="00F176D2"/>
    <w:rsid w:val="00F21B5D"/>
    <w:rsid w:val="00F22005"/>
    <w:rsid w:val="00F25E3E"/>
    <w:rsid w:val="00F269A6"/>
    <w:rsid w:val="00F2714A"/>
    <w:rsid w:val="00F272CB"/>
    <w:rsid w:val="00F2793C"/>
    <w:rsid w:val="00F31D78"/>
    <w:rsid w:val="00F3228D"/>
    <w:rsid w:val="00F326EF"/>
    <w:rsid w:val="00F32AEC"/>
    <w:rsid w:val="00F32DCB"/>
    <w:rsid w:val="00F3426E"/>
    <w:rsid w:val="00F3613C"/>
    <w:rsid w:val="00F3628E"/>
    <w:rsid w:val="00F37C40"/>
    <w:rsid w:val="00F37C5B"/>
    <w:rsid w:val="00F409FB"/>
    <w:rsid w:val="00F42F88"/>
    <w:rsid w:val="00F43192"/>
    <w:rsid w:val="00F43FA4"/>
    <w:rsid w:val="00F4439F"/>
    <w:rsid w:val="00F45AA8"/>
    <w:rsid w:val="00F45B2D"/>
    <w:rsid w:val="00F463BE"/>
    <w:rsid w:val="00F467CB"/>
    <w:rsid w:val="00F54B4A"/>
    <w:rsid w:val="00F556F2"/>
    <w:rsid w:val="00F559C3"/>
    <w:rsid w:val="00F56FEF"/>
    <w:rsid w:val="00F572EC"/>
    <w:rsid w:val="00F60481"/>
    <w:rsid w:val="00F614CA"/>
    <w:rsid w:val="00F61C11"/>
    <w:rsid w:val="00F627EB"/>
    <w:rsid w:val="00F62812"/>
    <w:rsid w:val="00F62E19"/>
    <w:rsid w:val="00F62F4D"/>
    <w:rsid w:val="00F635B6"/>
    <w:rsid w:val="00F64F93"/>
    <w:rsid w:val="00F65070"/>
    <w:rsid w:val="00F655EC"/>
    <w:rsid w:val="00F6619F"/>
    <w:rsid w:val="00F70FBF"/>
    <w:rsid w:val="00F720F7"/>
    <w:rsid w:val="00F7244F"/>
    <w:rsid w:val="00F73FDA"/>
    <w:rsid w:val="00F7422D"/>
    <w:rsid w:val="00F75340"/>
    <w:rsid w:val="00F75AC2"/>
    <w:rsid w:val="00F7692E"/>
    <w:rsid w:val="00F77370"/>
    <w:rsid w:val="00F77BE2"/>
    <w:rsid w:val="00F8307E"/>
    <w:rsid w:val="00F8495C"/>
    <w:rsid w:val="00F8556A"/>
    <w:rsid w:val="00F8636A"/>
    <w:rsid w:val="00F869A4"/>
    <w:rsid w:val="00F86FF2"/>
    <w:rsid w:val="00F87302"/>
    <w:rsid w:val="00F87512"/>
    <w:rsid w:val="00F90CAD"/>
    <w:rsid w:val="00F91C00"/>
    <w:rsid w:val="00F92546"/>
    <w:rsid w:val="00F92AA3"/>
    <w:rsid w:val="00F92D45"/>
    <w:rsid w:val="00F92EDD"/>
    <w:rsid w:val="00F931E2"/>
    <w:rsid w:val="00F93D0C"/>
    <w:rsid w:val="00F93D52"/>
    <w:rsid w:val="00F97654"/>
    <w:rsid w:val="00F97BFF"/>
    <w:rsid w:val="00FA011C"/>
    <w:rsid w:val="00FA05DA"/>
    <w:rsid w:val="00FA0A4A"/>
    <w:rsid w:val="00FA181B"/>
    <w:rsid w:val="00FA1AE0"/>
    <w:rsid w:val="00FA2531"/>
    <w:rsid w:val="00FA3604"/>
    <w:rsid w:val="00FA4485"/>
    <w:rsid w:val="00FA46C0"/>
    <w:rsid w:val="00FA4E49"/>
    <w:rsid w:val="00FA4EA1"/>
    <w:rsid w:val="00FA58DB"/>
    <w:rsid w:val="00FA719F"/>
    <w:rsid w:val="00FA739B"/>
    <w:rsid w:val="00FA7A0E"/>
    <w:rsid w:val="00FA7A70"/>
    <w:rsid w:val="00FB16F1"/>
    <w:rsid w:val="00FB1A8D"/>
    <w:rsid w:val="00FB203B"/>
    <w:rsid w:val="00FB2160"/>
    <w:rsid w:val="00FB3B56"/>
    <w:rsid w:val="00FB3BD9"/>
    <w:rsid w:val="00FB506F"/>
    <w:rsid w:val="00FB7933"/>
    <w:rsid w:val="00FC05B0"/>
    <w:rsid w:val="00FC0B05"/>
    <w:rsid w:val="00FC0F2B"/>
    <w:rsid w:val="00FC12D0"/>
    <w:rsid w:val="00FC1CB4"/>
    <w:rsid w:val="00FC23D7"/>
    <w:rsid w:val="00FC2699"/>
    <w:rsid w:val="00FC2C03"/>
    <w:rsid w:val="00FC49CC"/>
    <w:rsid w:val="00FC545A"/>
    <w:rsid w:val="00FC6261"/>
    <w:rsid w:val="00FC76E4"/>
    <w:rsid w:val="00FD0194"/>
    <w:rsid w:val="00FD0C3B"/>
    <w:rsid w:val="00FD2119"/>
    <w:rsid w:val="00FD3F4D"/>
    <w:rsid w:val="00FD437E"/>
    <w:rsid w:val="00FD4CAF"/>
    <w:rsid w:val="00FD57D9"/>
    <w:rsid w:val="00FD59F9"/>
    <w:rsid w:val="00FD5A12"/>
    <w:rsid w:val="00FD5E2A"/>
    <w:rsid w:val="00FD6994"/>
    <w:rsid w:val="00FD766F"/>
    <w:rsid w:val="00FE19D6"/>
    <w:rsid w:val="00FE27BD"/>
    <w:rsid w:val="00FE28C6"/>
    <w:rsid w:val="00FE29C1"/>
    <w:rsid w:val="00FE2A32"/>
    <w:rsid w:val="00FE2C03"/>
    <w:rsid w:val="00FE4892"/>
    <w:rsid w:val="00FE4B87"/>
    <w:rsid w:val="00FE4BAF"/>
    <w:rsid w:val="00FE5960"/>
    <w:rsid w:val="00FE5C0F"/>
    <w:rsid w:val="00FE6E93"/>
    <w:rsid w:val="00FF09FD"/>
    <w:rsid w:val="00FF18CB"/>
    <w:rsid w:val="00FF30C7"/>
    <w:rsid w:val="00FF41E8"/>
    <w:rsid w:val="00FF4BB5"/>
    <w:rsid w:val="00FF4D94"/>
    <w:rsid w:val="00FF4F52"/>
    <w:rsid w:val="00FF5C23"/>
    <w:rsid w:val="00FF6436"/>
    <w:rsid w:val="00FF6FB4"/>
    <w:rsid w:val="00FF6FDD"/>
    <w:rsid w:val="00FF7C5C"/>
    <w:rsid w:val="012B16F2"/>
    <w:rsid w:val="01921CDC"/>
    <w:rsid w:val="02053D04"/>
    <w:rsid w:val="024EF483"/>
    <w:rsid w:val="02A3038A"/>
    <w:rsid w:val="02B3A86A"/>
    <w:rsid w:val="02BD9F55"/>
    <w:rsid w:val="02CB4C12"/>
    <w:rsid w:val="02CC1E75"/>
    <w:rsid w:val="0312AA92"/>
    <w:rsid w:val="032C62BB"/>
    <w:rsid w:val="0341C2AC"/>
    <w:rsid w:val="038816F0"/>
    <w:rsid w:val="03E24572"/>
    <w:rsid w:val="03EAC4E4"/>
    <w:rsid w:val="0405F820"/>
    <w:rsid w:val="0412083F"/>
    <w:rsid w:val="04596FB6"/>
    <w:rsid w:val="04738B43"/>
    <w:rsid w:val="048B8494"/>
    <w:rsid w:val="0560907F"/>
    <w:rsid w:val="05869545"/>
    <w:rsid w:val="05CBDD1A"/>
    <w:rsid w:val="05DB0199"/>
    <w:rsid w:val="05E8BA36"/>
    <w:rsid w:val="05E8F0C0"/>
    <w:rsid w:val="05FAB992"/>
    <w:rsid w:val="060E923A"/>
    <w:rsid w:val="0630D612"/>
    <w:rsid w:val="072265A6"/>
    <w:rsid w:val="07283B93"/>
    <w:rsid w:val="0735A53C"/>
    <w:rsid w:val="07793AC8"/>
    <w:rsid w:val="07D7B18A"/>
    <w:rsid w:val="080C7609"/>
    <w:rsid w:val="08354C98"/>
    <w:rsid w:val="084358E7"/>
    <w:rsid w:val="087256FC"/>
    <w:rsid w:val="088FB07C"/>
    <w:rsid w:val="08BF29D0"/>
    <w:rsid w:val="08C2822D"/>
    <w:rsid w:val="08DEE2B3"/>
    <w:rsid w:val="0922E86D"/>
    <w:rsid w:val="093BE041"/>
    <w:rsid w:val="09429C8F"/>
    <w:rsid w:val="0978C834"/>
    <w:rsid w:val="098390B6"/>
    <w:rsid w:val="0986648E"/>
    <w:rsid w:val="09D0EA28"/>
    <w:rsid w:val="09E02CC1"/>
    <w:rsid w:val="09E182AF"/>
    <w:rsid w:val="09FFE0E3"/>
    <w:rsid w:val="0A1D20F5"/>
    <w:rsid w:val="0A2007DE"/>
    <w:rsid w:val="0A2523B0"/>
    <w:rsid w:val="0A34668B"/>
    <w:rsid w:val="0A6F33AC"/>
    <w:rsid w:val="0B982800"/>
    <w:rsid w:val="0BC4E482"/>
    <w:rsid w:val="0C14FAC8"/>
    <w:rsid w:val="0C1B4AB5"/>
    <w:rsid w:val="0C2B63AC"/>
    <w:rsid w:val="0C40F6B1"/>
    <w:rsid w:val="0C53341C"/>
    <w:rsid w:val="0CAC9179"/>
    <w:rsid w:val="0CBC3EE8"/>
    <w:rsid w:val="0D2DC27D"/>
    <w:rsid w:val="0D98086E"/>
    <w:rsid w:val="0DACDA1F"/>
    <w:rsid w:val="0DB5F936"/>
    <w:rsid w:val="0DD483D7"/>
    <w:rsid w:val="0DDAF867"/>
    <w:rsid w:val="0DECF86D"/>
    <w:rsid w:val="0E0497BA"/>
    <w:rsid w:val="0E167EB3"/>
    <w:rsid w:val="0E430B34"/>
    <w:rsid w:val="0E6AF12A"/>
    <w:rsid w:val="0E705254"/>
    <w:rsid w:val="0E9CC22D"/>
    <w:rsid w:val="0EB12F0D"/>
    <w:rsid w:val="1056C761"/>
    <w:rsid w:val="1064D7FC"/>
    <w:rsid w:val="10780D74"/>
    <w:rsid w:val="10DE5451"/>
    <w:rsid w:val="11009829"/>
    <w:rsid w:val="1125DAF6"/>
    <w:rsid w:val="11734BBA"/>
    <w:rsid w:val="11BDDC7D"/>
    <w:rsid w:val="11D3DCB1"/>
    <w:rsid w:val="124F884E"/>
    <w:rsid w:val="12554736"/>
    <w:rsid w:val="1265184D"/>
    <w:rsid w:val="126BDE38"/>
    <w:rsid w:val="12B90B73"/>
    <w:rsid w:val="1348B440"/>
    <w:rsid w:val="1397D19A"/>
    <w:rsid w:val="13D25FE5"/>
    <w:rsid w:val="1410D02D"/>
    <w:rsid w:val="1489E5FB"/>
    <w:rsid w:val="149169A6"/>
    <w:rsid w:val="14A76AC5"/>
    <w:rsid w:val="155E11F6"/>
    <w:rsid w:val="15A2868D"/>
    <w:rsid w:val="160FA99F"/>
    <w:rsid w:val="16176755"/>
    <w:rsid w:val="1625F519"/>
    <w:rsid w:val="1653AD18"/>
    <w:rsid w:val="1665F00F"/>
    <w:rsid w:val="1668B0D4"/>
    <w:rsid w:val="1687783F"/>
    <w:rsid w:val="16C9A620"/>
    <w:rsid w:val="171A9755"/>
    <w:rsid w:val="172E3553"/>
    <w:rsid w:val="17483900"/>
    <w:rsid w:val="1754D194"/>
    <w:rsid w:val="176EAABD"/>
    <w:rsid w:val="17F820F2"/>
    <w:rsid w:val="180EFAEE"/>
    <w:rsid w:val="182AC021"/>
    <w:rsid w:val="1837AB78"/>
    <w:rsid w:val="184287B8"/>
    <w:rsid w:val="18740256"/>
    <w:rsid w:val="18C5BA0E"/>
    <w:rsid w:val="190A69E6"/>
    <w:rsid w:val="192413C7"/>
    <w:rsid w:val="1985F758"/>
    <w:rsid w:val="19884CC2"/>
    <w:rsid w:val="19BF1679"/>
    <w:rsid w:val="19FD3A98"/>
    <w:rsid w:val="1A29A12B"/>
    <w:rsid w:val="1A523DAC"/>
    <w:rsid w:val="1B0A9527"/>
    <w:rsid w:val="1B1647B2"/>
    <w:rsid w:val="1B5633DC"/>
    <w:rsid w:val="1B7D1B2B"/>
    <w:rsid w:val="1C6F1962"/>
    <w:rsid w:val="1CA00FF3"/>
    <w:rsid w:val="1CBA437C"/>
    <w:rsid w:val="1CD29583"/>
    <w:rsid w:val="1CF2043D"/>
    <w:rsid w:val="1CF90740"/>
    <w:rsid w:val="1D7154A5"/>
    <w:rsid w:val="1D79AA11"/>
    <w:rsid w:val="1D7F3A9D"/>
    <w:rsid w:val="1D9D0D76"/>
    <w:rsid w:val="1D9F913C"/>
    <w:rsid w:val="1E0F1A65"/>
    <w:rsid w:val="1E7487D1"/>
    <w:rsid w:val="1E7D7E4D"/>
    <w:rsid w:val="1EBD46A0"/>
    <w:rsid w:val="1EBFDFF3"/>
    <w:rsid w:val="1F07638A"/>
    <w:rsid w:val="1F87C401"/>
    <w:rsid w:val="1F9F6511"/>
    <w:rsid w:val="1FE9EAAB"/>
    <w:rsid w:val="200E46FB"/>
    <w:rsid w:val="202DB2AA"/>
    <w:rsid w:val="20BC35D1"/>
    <w:rsid w:val="20D783EB"/>
    <w:rsid w:val="2112F683"/>
    <w:rsid w:val="21515754"/>
    <w:rsid w:val="21A0DDEF"/>
    <w:rsid w:val="2234BE7E"/>
    <w:rsid w:val="224C807D"/>
    <w:rsid w:val="227BBBB6"/>
    <w:rsid w:val="22A3AEB6"/>
    <w:rsid w:val="23030736"/>
    <w:rsid w:val="2333F259"/>
    <w:rsid w:val="23580E33"/>
    <w:rsid w:val="2374ACFC"/>
    <w:rsid w:val="2383E6B6"/>
    <w:rsid w:val="2387758C"/>
    <w:rsid w:val="23A047FE"/>
    <w:rsid w:val="23D34CC9"/>
    <w:rsid w:val="245FF0B1"/>
    <w:rsid w:val="24720BEB"/>
    <w:rsid w:val="247F2683"/>
    <w:rsid w:val="24BFE0AC"/>
    <w:rsid w:val="24EB8840"/>
    <w:rsid w:val="252F4D00"/>
    <w:rsid w:val="253B868C"/>
    <w:rsid w:val="2574472E"/>
    <w:rsid w:val="259C49FA"/>
    <w:rsid w:val="25A8CC94"/>
    <w:rsid w:val="25C46649"/>
    <w:rsid w:val="25EDC383"/>
    <w:rsid w:val="261AF6E4"/>
    <w:rsid w:val="26910FCD"/>
    <w:rsid w:val="2732E4FC"/>
    <w:rsid w:val="274E1E12"/>
    <w:rsid w:val="27641E46"/>
    <w:rsid w:val="279AF85A"/>
    <w:rsid w:val="27ECDD34"/>
    <w:rsid w:val="28252FE1"/>
    <w:rsid w:val="2875353E"/>
    <w:rsid w:val="28860DAB"/>
    <w:rsid w:val="288612F8"/>
    <w:rsid w:val="28CA6EA3"/>
    <w:rsid w:val="28F99510"/>
    <w:rsid w:val="2941983B"/>
    <w:rsid w:val="294C3354"/>
    <w:rsid w:val="29B3DD5A"/>
    <w:rsid w:val="29C51831"/>
    <w:rsid w:val="29C7E308"/>
    <w:rsid w:val="2A9DFB87"/>
    <w:rsid w:val="2B13021B"/>
    <w:rsid w:val="2B7AA836"/>
    <w:rsid w:val="2BC74BD6"/>
    <w:rsid w:val="2C4FBBA7"/>
    <w:rsid w:val="2C52BA9C"/>
    <w:rsid w:val="2C99CD68"/>
    <w:rsid w:val="2CBFDF69"/>
    <w:rsid w:val="2CDD74EB"/>
    <w:rsid w:val="2CE7BD2E"/>
    <w:rsid w:val="2D104CAB"/>
    <w:rsid w:val="2D3371B8"/>
    <w:rsid w:val="2DAC9EDA"/>
    <w:rsid w:val="2DD5AA23"/>
    <w:rsid w:val="2E019586"/>
    <w:rsid w:val="2E7D72C9"/>
    <w:rsid w:val="2EC77A40"/>
    <w:rsid w:val="2F06E676"/>
    <w:rsid w:val="2F0D489C"/>
    <w:rsid w:val="2F51109B"/>
    <w:rsid w:val="2F5712F9"/>
    <w:rsid w:val="2F90511E"/>
    <w:rsid w:val="2F9EFF61"/>
    <w:rsid w:val="2FC1D92A"/>
    <w:rsid w:val="2FCA8CF0"/>
    <w:rsid w:val="2FD9CF89"/>
    <w:rsid w:val="2FE08D24"/>
    <w:rsid w:val="304C9F00"/>
    <w:rsid w:val="30609947"/>
    <w:rsid w:val="30694C12"/>
    <w:rsid w:val="3090ABC5"/>
    <w:rsid w:val="3095A8F0"/>
    <w:rsid w:val="30B59C1D"/>
    <w:rsid w:val="30F5F9EF"/>
    <w:rsid w:val="31330843"/>
    <w:rsid w:val="313ACFC2"/>
    <w:rsid w:val="313F7739"/>
    <w:rsid w:val="31639ACA"/>
    <w:rsid w:val="31734FE5"/>
    <w:rsid w:val="31A04249"/>
    <w:rsid w:val="31A5C6E2"/>
    <w:rsid w:val="31A88051"/>
    <w:rsid w:val="31C050FB"/>
    <w:rsid w:val="323E8738"/>
    <w:rsid w:val="3266662A"/>
    <w:rsid w:val="32729D97"/>
    <w:rsid w:val="32975C7E"/>
    <w:rsid w:val="329C8ABB"/>
    <w:rsid w:val="33D3E160"/>
    <w:rsid w:val="33F4604C"/>
    <w:rsid w:val="34306A58"/>
    <w:rsid w:val="34F69001"/>
    <w:rsid w:val="350BD94F"/>
    <w:rsid w:val="3518BC00"/>
    <w:rsid w:val="351A4F97"/>
    <w:rsid w:val="3536F6F2"/>
    <w:rsid w:val="357A450E"/>
    <w:rsid w:val="35E15470"/>
    <w:rsid w:val="3624EB92"/>
    <w:rsid w:val="364F382B"/>
    <w:rsid w:val="3667C851"/>
    <w:rsid w:val="3689DBEB"/>
    <w:rsid w:val="36F3DE35"/>
    <w:rsid w:val="37013A7F"/>
    <w:rsid w:val="37133A1A"/>
    <w:rsid w:val="37227CB3"/>
    <w:rsid w:val="372A5847"/>
    <w:rsid w:val="37773387"/>
    <w:rsid w:val="37DD6CCD"/>
    <w:rsid w:val="37F87390"/>
    <w:rsid w:val="386A0B3C"/>
    <w:rsid w:val="387B8134"/>
    <w:rsid w:val="389FCA9F"/>
    <w:rsid w:val="38E4C18E"/>
    <w:rsid w:val="38F559C7"/>
    <w:rsid w:val="39029EB4"/>
    <w:rsid w:val="3940ABB4"/>
    <w:rsid w:val="39649590"/>
    <w:rsid w:val="399854E2"/>
    <w:rsid w:val="39E6FE1D"/>
    <w:rsid w:val="3ACC9FAB"/>
    <w:rsid w:val="3AFD8C84"/>
    <w:rsid w:val="3B13CB5C"/>
    <w:rsid w:val="3B2AFCE2"/>
    <w:rsid w:val="3B390E29"/>
    <w:rsid w:val="3BA607E4"/>
    <w:rsid w:val="3BF84EC4"/>
    <w:rsid w:val="3D57DBFC"/>
    <w:rsid w:val="3D72A804"/>
    <w:rsid w:val="3DCB0FC0"/>
    <w:rsid w:val="3DDDBE1C"/>
    <w:rsid w:val="3F63F482"/>
    <w:rsid w:val="406C28A1"/>
    <w:rsid w:val="41483BF0"/>
    <w:rsid w:val="4153D076"/>
    <w:rsid w:val="4162927E"/>
    <w:rsid w:val="41801BBD"/>
    <w:rsid w:val="41DFFD3C"/>
    <w:rsid w:val="41F36DBA"/>
    <w:rsid w:val="423BB576"/>
    <w:rsid w:val="424660E9"/>
    <w:rsid w:val="42796BE3"/>
    <w:rsid w:val="430AFEEA"/>
    <w:rsid w:val="434B434B"/>
    <w:rsid w:val="4377A105"/>
    <w:rsid w:val="438FB877"/>
    <w:rsid w:val="4393A2B2"/>
    <w:rsid w:val="43D5094D"/>
    <w:rsid w:val="44110C9D"/>
    <w:rsid w:val="44AC42F8"/>
    <w:rsid w:val="44B95D01"/>
    <w:rsid w:val="44C7962D"/>
    <w:rsid w:val="44CCBF1C"/>
    <w:rsid w:val="44E45125"/>
    <w:rsid w:val="451672B3"/>
    <w:rsid w:val="45666097"/>
    <w:rsid w:val="456B9632"/>
    <w:rsid w:val="4570CEB9"/>
    <w:rsid w:val="457C40BA"/>
    <w:rsid w:val="46212E51"/>
    <w:rsid w:val="462ABF3E"/>
    <w:rsid w:val="4696C879"/>
    <w:rsid w:val="46BDC6A0"/>
    <w:rsid w:val="46D43148"/>
    <w:rsid w:val="46DDA200"/>
    <w:rsid w:val="4736637C"/>
    <w:rsid w:val="476D58B4"/>
    <w:rsid w:val="47AE21BE"/>
    <w:rsid w:val="481CF23F"/>
    <w:rsid w:val="48B7451D"/>
    <w:rsid w:val="48FAE29B"/>
    <w:rsid w:val="48FAEE1D"/>
    <w:rsid w:val="49706C10"/>
    <w:rsid w:val="49BC5CA9"/>
    <w:rsid w:val="4A80853E"/>
    <w:rsid w:val="4A9EDF36"/>
    <w:rsid w:val="4AA03419"/>
    <w:rsid w:val="4B19B06E"/>
    <w:rsid w:val="4B28F307"/>
    <w:rsid w:val="4B614B53"/>
    <w:rsid w:val="4B65CD40"/>
    <w:rsid w:val="4C1F6CAE"/>
    <w:rsid w:val="4C917A98"/>
    <w:rsid w:val="4CF2BD09"/>
    <w:rsid w:val="4D3190E3"/>
    <w:rsid w:val="4D4372CC"/>
    <w:rsid w:val="4D8AB640"/>
    <w:rsid w:val="4D8E5E08"/>
    <w:rsid w:val="4DDE1EAA"/>
    <w:rsid w:val="4E174AC5"/>
    <w:rsid w:val="4E549800"/>
    <w:rsid w:val="4E8AE2C3"/>
    <w:rsid w:val="4E8F3A5D"/>
    <w:rsid w:val="4F460BBD"/>
    <w:rsid w:val="4F86AEFA"/>
    <w:rsid w:val="4FA1D1AE"/>
    <w:rsid w:val="4FA4D0A3"/>
    <w:rsid w:val="4FB11447"/>
    <w:rsid w:val="4FD85FBB"/>
    <w:rsid w:val="5035997D"/>
    <w:rsid w:val="504090D0"/>
    <w:rsid w:val="509C23A4"/>
    <w:rsid w:val="50A92EA5"/>
    <w:rsid w:val="50B68071"/>
    <w:rsid w:val="50D89257"/>
    <w:rsid w:val="511DD0D9"/>
    <w:rsid w:val="512A0108"/>
    <w:rsid w:val="51483182"/>
    <w:rsid w:val="51B2B654"/>
    <w:rsid w:val="51CD49AB"/>
    <w:rsid w:val="521E6C66"/>
    <w:rsid w:val="5228B13C"/>
    <w:rsid w:val="522AFE37"/>
    <w:rsid w:val="52699011"/>
    <w:rsid w:val="52B855B4"/>
    <w:rsid w:val="52C5D169"/>
    <w:rsid w:val="52CAD2EE"/>
    <w:rsid w:val="52D2A902"/>
    <w:rsid w:val="53116A33"/>
    <w:rsid w:val="5344A5C3"/>
    <w:rsid w:val="53998BF3"/>
    <w:rsid w:val="53A086CA"/>
    <w:rsid w:val="5411E2D7"/>
    <w:rsid w:val="5448796D"/>
    <w:rsid w:val="545CE13A"/>
    <w:rsid w:val="54829941"/>
    <w:rsid w:val="54906E04"/>
    <w:rsid w:val="54F48B3F"/>
    <w:rsid w:val="5560E21E"/>
    <w:rsid w:val="5578257A"/>
    <w:rsid w:val="55E3834E"/>
    <w:rsid w:val="55E449CE"/>
    <w:rsid w:val="560981EC"/>
    <w:rsid w:val="560DCD89"/>
    <w:rsid w:val="560EB9FF"/>
    <w:rsid w:val="5639EC88"/>
    <w:rsid w:val="56924DD0"/>
    <w:rsid w:val="569C48A1"/>
    <w:rsid w:val="56B11CEF"/>
    <w:rsid w:val="5710F095"/>
    <w:rsid w:val="571F7E46"/>
    <w:rsid w:val="5742764E"/>
    <w:rsid w:val="5782805F"/>
    <w:rsid w:val="579CDAEA"/>
    <w:rsid w:val="57E788BD"/>
    <w:rsid w:val="58388542"/>
    <w:rsid w:val="5897F2C0"/>
    <w:rsid w:val="590A0108"/>
    <w:rsid w:val="59207BCF"/>
    <w:rsid w:val="5A2CAA7C"/>
    <w:rsid w:val="5A4C8226"/>
    <w:rsid w:val="5A508616"/>
    <w:rsid w:val="5A9F6413"/>
    <w:rsid w:val="5AA86DD9"/>
    <w:rsid w:val="5ACAC49C"/>
    <w:rsid w:val="5AD0E34E"/>
    <w:rsid w:val="5B060122"/>
    <w:rsid w:val="5B1F9580"/>
    <w:rsid w:val="5B27B870"/>
    <w:rsid w:val="5B2F8BAC"/>
    <w:rsid w:val="5B4E3AF0"/>
    <w:rsid w:val="5BCDA79E"/>
    <w:rsid w:val="5C060B90"/>
    <w:rsid w:val="5C11FA4A"/>
    <w:rsid w:val="5C36D795"/>
    <w:rsid w:val="5C6CB3AF"/>
    <w:rsid w:val="5C7ADB01"/>
    <w:rsid w:val="5CB21B9E"/>
    <w:rsid w:val="5D301E97"/>
    <w:rsid w:val="5D95BC30"/>
    <w:rsid w:val="5DD33B71"/>
    <w:rsid w:val="5E7B843C"/>
    <w:rsid w:val="5EF7D9C5"/>
    <w:rsid w:val="5F61552B"/>
    <w:rsid w:val="600ADC11"/>
    <w:rsid w:val="60213315"/>
    <w:rsid w:val="607DF245"/>
    <w:rsid w:val="608CC738"/>
    <w:rsid w:val="60C5F0A6"/>
    <w:rsid w:val="60DBDF63"/>
    <w:rsid w:val="60F35725"/>
    <w:rsid w:val="612EE9FB"/>
    <w:rsid w:val="6151A4DE"/>
    <w:rsid w:val="616CDB9F"/>
    <w:rsid w:val="61AA9255"/>
    <w:rsid w:val="61D1D8F3"/>
    <w:rsid w:val="61EC40A3"/>
    <w:rsid w:val="6242FFDD"/>
    <w:rsid w:val="62944EE3"/>
    <w:rsid w:val="629A5761"/>
    <w:rsid w:val="62A8A38A"/>
    <w:rsid w:val="62B8AF5A"/>
    <w:rsid w:val="630CC208"/>
    <w:rsid w:val="631A21CE"/>
    <w:rsid w:val="638F8885"/>
    <w:rsid w:val="63953F69"/>
    <w:rsid w:val="63A75A4C"/>
    <w:rsid w:val="643BD63C"/>
    <w:rsid w:val="64668ABD"/>
    <w:rsid w:val="64889CBA"/>
    <w:rsid w:val="649C0E1B"/>
    <w:rsid w:val="64BFC757"/>
    <w:rsid w:val="65D0D265"/>
    <w:rsid w:val="660C80C7"/>
    <w:rsid w:val="6643911F"/>
    <w:rsid w:val="668E16B9"/>
    <w:rsid w:val="6699B04E"/>
    <w:rsid w:val="66E12564"/>
    <w:rsid w:val="67016591"/>
    <w:rsid w:val="67038AF6"/>
    <w:rsid w:val="671808D0"/>
    <w:rsid w:val="67AF2A4B"/>
    <w:rsid w:val="67ECE0BF"/>
    <w:rsid w:val="6825FEAE"/>
    <w:rsid w:val="6854B9C4"/>
    <w:rsid w:val="6863CC12"/>
    <w:rsid w:val="68C2E4C0"/>
    <w:rsid w:val="68E298E2"/>
    <w:rsid w:val="6935A6B8"/>
    <w:rsid w:val="696A28E0"/>
    <w:rsid w:val="696FA694"/>
    <w:rsid w:val="6976E3D3"/>
    <w:rsid w:val="698C21B3"/>
    <w:rsid w:val="699FDD36"/>
    <w:rsid w:val="6A01EF46"/>
    <w:rsid w:val="6A5726CE"/>
    <w:rsid w:val="6A669F24"/>
    <w:rsid w:val="6A81DC44"/>
    <w:rsid w:val="6B0037C5"/>
    <w:rsid w:val="6B2C6F07"/>
    <w:rsid w:val="6BB67C26"/>
    <w:rsid w:val="6BDACA0B"/>
    <w:rsid w:val="6BF3306F"/>
    <w:rsid w:val="6C4CF8A2"/>
    <w:rsid w:val="6CC06FD2"/>
    <w:rsid w:val="6D085F37"/>
    <w:rsid w:val="6D0AE57B"/>
    <w:rsid w:val="6D2FB551"/>
    <w:rsid w:val="6D9B2D09"/>
    <w:rsid w:val="6DA2B9C1"/>
    <w:rsid w:val="6DD3C4EE"/>
    <w:rsid w:val="6E6BC675"/>
    <w:rsid w:val="6EB0BD64"/>
    <w:rsid w:val="6EB6F4A7"/>
    <w:rsid w:val="6EF9808E"/>
    <w:rsid w:val="6F43BAEA"/>
    <w:rsid w:val="6FAB0C1C"/>
    <w:rsid w:val="6FFEA09D"/>
    <w:rsid w:val="70153D14"/>
    <w:rsid w:val="7029E7C3"/>
    <w:rsid w:val="706B4EA3"/>
    <w:rsid w:val="70758E5E"/>
    <w:rsid w:val="70CE5C47"/>
    <w:rsid w:val="70DAF1FB"/>
    <w:rsid w:val="70FB6F6B"/>
    <w:rsid w:val="71DE9613"/>
    <w:rsid w:val="72077BDB"/>
    <w:rsid w:val="7223A222"/>
    <w:rsid w:val="72661E31"/>
    <w:rsid w:val="7330AC84"/>
    <w:rsid w:val="736D2265"/>
    <w:rsid w:val="7392A6D7"/>
    <w:rsid w:val="73C31A4E"/>
    <w:rsid w:val="7435599B"/>
    <w:rsid w:val="743FD264"/>
    <w:rsid w:val="74B928E4"/>
    <w:rsid w:val="74C1DA06"/>
    <w:rsid w:val="74F071B0"/>
    <w:rsid w:val="75118A2C"/>
    <w:rsid w:val="75AD596D"/>
    <w:rsid w:val="75C3B638"/>
    <w:rsid w:val="75FC03FC"/>
    <w:rsid w:val="764518B9"/>
    <w:rsid w:val="767943E0"/>
    <w:rsid w:val="76B96562"/>
    <w:rsid w:val="770D7820"/>
    <w:rsid w:val="7796370E"/>
    <w:rsid w:val="77E0E91A"/>
    <w:rsid w:val="7825C4B3"/>
    <w:rsid w:val="7860DD61"/>
    <w:rsid w:val="789560C5"/>
    <w:rsid w:val="78CFADFF"/>
    <w:rsid w:val="7932977F"/>
    <w:rsid w:val="79424627"/>
    <w:rsid w:val="7943D736"/>
    <w:rsid w:val="79713CE2"/>
    <w:rsid w:val="79A24C15"/>
    <w:rsid w:val="79EA8A6F"/>
    <w:rsid w:val="79EF6260"/>
    <w:rsid w:val="7A10917D"/>
    <w:rsid w:val="7A3BF517"/>
    <w:rsid w:val="7A53C403"/>
    <w:rsid w:val="7AC553CD"/>
    <w:rsid w:val="7ACAF297"/>
    <w:rsid w:val="7B163B1B"/>
    <w:rsid w:val="7BB7B5CB"/>
    <w:rsid w:val="7BF91581"/>
    <w:rsid w:val="7C0CB614"/>
    <w:rsid w:val="7C636953"/>
    <w:rsid w:val="7CE1FE05"/>
    <w:rsid w:val="7D3209DD"/>
    <w:rsid w:val="7D5E4B09"/>
    <w:rsid w:val="7D9F42F5"/>
    <w:rsid w:val="7DBAA8A8"/>
    <w:rsid w:val="7DE68669"/>
    <w:rsid w:val="7EFE2B63"/>
    <w:rsid w:val="7F38E4B9"/>
    <w:rsid w:val="7F3C1D07"/>
    <w:rsid w:val="7F6599F1"/>
    <w:rsid w:val="7F97FEE0"/>
    <w:rsid w:val="7FDE2086"/>
    <w:rsid w:val="7FFCDB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8F9D7"/>
  <w15:chartTrackingRefBased/>
  <w15:docId w15:val="{E3DB0C3F-5DD7-40E1-BBEB-EEE04099D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BF7"/>
  </w:style>
  <w:style w:type="paragraph" w:styleId="Heading1">
    <w:name w:val="heading 1"/>
    <w:basedOn w:val="Normal"/>
    <w:next w:val="Normal"/>
    <w:link w:val="Heading1Char"/>
    <w:uiPriority w:val="9"/>
    <w:qFormat/>
    <w:rsid w:val="00B848B6"/>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A6221B"/>
    <w:pPr>
      <w:keepNext/>
      <w:keepLines/>
      <w:spacing w:after="0" w:line="276" w:lineRule="auto"/>
      <w:ind w:left="360"/>
      <w:outlineLvl w:val="1"/>
    </w:pPr>
    <w:rPr>
      <w:rFonts w:ascii="Arial" w:eastAsiaTheme="majorEastAsia" w:hAnsi="Arial" w:cs="Arial"/>
      <w:caps/>
      <w:sz w:val="24"/>
      <w:szCs w:val="24"/>
      <w:u w:val="single"/>
    </w:rPr>
  </w:style>
  <w:style w:type="paragraph" w:styleId="Heading3">
    <w:name w:val="heading 3"/>
    <w:basedOn w:val="Normal"/>
    <w:next w:val="Normal"/>
    <w:link w:val="Heading3Char"/>
    <w:uiPriority w:val="9"/>
    <w:unhideWhenUsed/>
    <w:qFormat/>
    <w:rsid w:val="00A70D2C"/>
    <w:pPr>
      <w:keepNext/>
      <w:keepLines/>
      <w:spacing w:after="0" w:line="276" w:lineRule="auto"/>
      <w:ind w:left="720"/>
      <w:outlineLvl w:val="2"/>
    </w:pPr>
    <w:rPr>
      <w:rFonts w:ascii="Arial" w:eastAsiaTheme="majorEastAsia" w:hAnsi="Arial" w:cs="Arial"/>
      <w:spacing w:val="4"/>
      <w:u w:val="single"/>
    </w:rPr>
  </w:style>
  <w:style w:type="paragraph" w:styleId="Heading4">
    <w:name w:val="heading 4"/>
    <w:basedOn w:val="Normal"/>
    <w:next w:val="Normal"/>
    <w:link w:val="Heading4Char"/>
    <w:uiPriority w:val="9"/>
    <w:unhideWhenUsed/>
    <w:qFormat/>
    <w:rsid w:val="00B848B6"/>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B848B6"/>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B848B6"/>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848B6"/>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B848B6"/>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B848B6"/>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65B3"/>
    <w:rPr>
      <w:sz w:val="16"/>
      <w:szCs w:val="16"/>
    </w:rPr>
  </w:style>
  <w:style w:type="paragraph" w:styleId="CommentText">
    <w:name w:val="annotation text"/>
    <w:basedOn w:val="Normal"/>
    <w:link w:val="CommentTextChar"/>
    <w:uiPriority w:val="99"/>
    <w:unhideWhenUsed/>
    <w:rsid w:val="003965B3"/>
    <w:pPr>
      <w:spacing w:line="240" w:lineRule="auto"/>
    </w:pPr>
    <w:rPr>
      <w:sz w:val="20"/>
      <w:szCs w:val="20"/>
    </w:rPr>
  </w:style>
  <w:style w:type="character" w:customStyle="1" w:styleId="CommentTextChar">
    <w:name w:val="Comment Text Char"/>
    <w:basedOn w:val="DefaultParagraphFont"/>
    <w:link w:val="CommentText"/>
    <w:uiPriority w:val="99"/>
    <w:rsid w:val="003965B3"/>
    <w:rPr>
      <w:sz w:val="20"/>
      <w:szCs w:val="20"/>
    </w:rPr>
  </w:style>
  <w:style w:type="paragraph" w:styleId="CommentSubject">
    <w:name w:val="annotation subject"/>
    <w:basedOn w:val="CommentText"/>
    <w:next w:val="CommentText"/>
    <w:link w:val="CommentSubjectChar"/>
    <w:uiPriority w:val="99"/>
    <w:semiHidden/>
    <w:unhideWhenUsed/>
    <w:rsid w:val="003965B3"/>
    <w:rPr>
      <w:b/>
      <w:bCs/>
    </w:rPr>
  </w:style>
  <w:style w:type="character" w:customStyle="1" w:styleId="CommentSubjectChar">
    <w:name w:val="Comment Subject Char"/>
    <w:basedOn w:val="CommentTextChar"/>
    <w:link w:val="CommentSubject"/>
    <w:uiPriority w:val="99"/>
    <w:semiHidden/>
    <w:rsid w:val="003965B3"/>
    <w:rPr>
      <w:b/>
      <w:bCs/>
      <w:sz w:val="20"/>
      <w:szCs w:val="20"/>
    </w:rPr>
  </w:style>
  <w:style w:type="paragraph" w:styleId="BalloonText">
    <w:name w:val="Balloon Text"/>
    <w:basedOn w:val="Normal"/>
    <w:link w:val="BalloonTextChar"/>
    <w:uiPriority w:val="99"/>
    <w:semiHidden/>
    <w:unhideWhenUsed/>
    <w:rsid w:val="003965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5B3"/>
    <w:rPr>
      <w:rFonts w:ascii="Segoe UI" w:hAnsi="Segoe UI" w:cs="Segoe UI"/>
      <w:sz w:val="18"/>
      <w:szCs w:val="18"/>
    </w:rPr>
  </w:style>
  <w:style w:type="character" w:styleId="Hyperlink">
    <w:name w:val="Hyperlink"/>
    <w:uiPriority w:val="99"/>
    <w:rsid w:val="003965B3"/>
    <w:rPr>
      <w:color w:val="0000FF"/>
      <w:u w:val="single"/>
    </w:rPr>
  </w:style>
  <w:style w:type="character" w:styleId="FollowedHyperlink">
    <w:name w:val="FollowedHyperlink"/>
    <w:basedOn w:val="DefaultParagraphFont"/>
    <w:uiPriority w:val="99"/>
    <w:semiHidden/>
    <w:unhideWhenUsed/>
    <w:rsid w:val="003965B3"/>
    <w:rPr>
      <w:color w:val="954F72" w:themeColor="followedHyperlink"/>
      <w:u w:val="single"/>
    </w:rPr>
  </w:style>
  <w:style w:type="character" w:styleId="UnresolvedMention">
    <w:name w:val="Unresolved Mention"/>
    <w:basedOn w:val="DefaultParagraphFont"/>
    <w:uiPriority w:val="99"/>
    <w:unhideWhenUsed/>
    <w:rsid w:val="003965B3"/>
    <w:rPr>
      <w:color w:val="605E5C"/>
      <w:shd w:val="clear" w:color="auto" w:fill="E1DFDD"/>
    </w:rPr>
  </w:style>
  <w:style w:type="paragraph" w:styleId="TOC1">
    <w:name w:val="toc 1"/>
    <w:basedOn w:val="Normal"/>
    <w:next w:val="Normal"/>
    <w:autoRedefine/>
    <w:uiPriority w:val="39"/>
    <w:unhideWhenUsed/>
    <w:rsid w:val="00447816"/>
    <w:pPr>
      <w:tabs>
        <w:tab w:val="right" w:leader="dot" w:pos="9360"/>
      </w:tabs>
      <w:spacing w:before="240" w:after="0"/>
      <w:jc w:val="center"/>
    </w:pPr>
    <w:rPr>
      <w:rFonts w:ascii="Arial" w:hAnsi="Arial" w:cs="Arial"/>
      <w:b/>
      <w:bCs/>
      <w:iCs/>
      <w:caps/>
      <w:noProof/>
      <w:sz w:val="24"/>
      <w:szCs w:val="24"/>
    </w:rPr>
  </w:style>
  <w:style w:type="paragraph" w:styleId="TOC2">
    <w:name w:val="toc 2"/>
    <w:basedOn w:val="Normal"/>
    <w:next w:val="Normal"/>
    <w:autoRedefine/>
    <w:uiPriority w:val="39"/>
    <w:unhideWhenUsed/>
    <w:rsid w:val="00F91C00"/>
    <w:pPr>
      <w:tabs>
        <w:tab w:val="right" w:leader="dot" w:pos="9350"/>
      </w:tabs>
      <w:spacing w:before="60" w:after="0" w:line="240" w:lineRule="auto"/>
      <w:ind w:left="216"/>
      <w:jc w:val="left"/>
    </w:pPr>
    <w:rPr>
      <w:rFonts w:ascii="Arial" w:hAnsi="Arial" w:cs="Arial"/>
      <w:smallCaps/>
      <w:noProof/>
    </w:rPr>
  </w:style>
  <w:style w:type="paragraph" w:styleId="TOC3">
    <w:name w:val="toc 3"/>
    <w:basedOn w:val="Normal"/>
    <w:next w:val="Normal"/>
    <w:autoRedefine/>
    <w:uiPriority w:val="39"/>
    <w:unhideWhenUsed/>
    <w:rsid w:val="00056068"/>
    <w:pPr>
      <w:tabs>
        <w:tab w:val="right" w:leader="dot" w:pos="9350"/>
      </w:tabs>
      <w:spacing w:before="60" w:after="0"/>
      <w:ind w:left="216"/>
      <w:jc w:val="left"/>
    </w:pPr>
    <w:rPr>
      <w:rFonts w:ascii="Arial" w:hAnsi="Arial" w:cs="Arial"/>
      <w:noProof/>
      <w:sz w:val="20"/>
      <w:szCs w:val="20"/>
    </w:rPr>
  </w:style>
  <w:style w:type="paragraph" w:styleId="TOC4">
    <w:name w:val="toc 4"/>
    <w:basedOn w:val="Normal"/>
    <w:next w:val="Normal"/>
    <w:autoRedefine/>
    <w:uiPriority w:val="39"/>
    <w:unhideWhenUsed/>
    <w:rsid w:val="00B848B6"/>
    <w:pPr>
      <w:spacing w:after="0"/>
      <w:ind w:left="660"/>
      <w:jc w:val="left"/>
    </w:pPr>
    <w:rPr>
      <w:rFonts w:cstheme="minorHAnsi"/>
      <w:sz w:val="18"/>
      <w:szCs w:val="18"/>
    </w:rPr>
  </w:style>
  <w:style w:type="paragraph" w:styleId="TOC5">
    <w:name w:val="toc 5"/>
    <w:basedOn w:val="Normal"/>
    <w:next w:val="Normal"/>
    <w:autoRedefine/>
    <w:uiPriority w:val="39"/>
    <w:unhideWhenUsed/>
    <w:rsid w:val="00B848B6"/>
    <w:pPr>
      <w:spacing w:after="0"/>
      <w:ind w:left="880"/>
      <w:jc w:val="left"/>
    </w:pPr>
    <w:rPr>
      <w:rFonts w:cstheme="minorHAnsi"/>
      <w:sz w:val="18"/>
      <w:szCs w:val="18"/>
    </w:rPr>
  </w:style>
  <w:style w:type="paragraph" w:styleId="TOC6">
    <w:name w:val="toc 6"/>
    <w:basedOn w:val="Normal"/>
    <w:next w:val="Normal"/>
    <w:autoRedefine/>
    <w:uiPriority w:val="39"/>
    <w:unhideWhenUsed/>
    <w:rsid w:val="00B848B6"/>
    <w:pPr>
      <w:spacing w:after="0"/>
      <w:ind w:left="1100"/>
      <w:jc w:val="left"/>
    </w:pPr>
    <w:rPr>
      <w:rFonts w:cstheme="minorHAnsi"/>
      <w:sz w:val="18"/>
      <w:szCs w:val="18"/>
    </w:rPr>
  </w:style>
  <w:style w:type="paragraph" w:styleId="TOC7">
    <w:name w:val="toc 7"/>
    <w:basedOn w:val="Normal"/>
    <w:next w:val="Normal"/>
    <w:autoRedefine/>
    <w:uiPriority w:val="39"/>
    <w:unhideWhenUsed/>
    <w:rsid w:val="00B848B6"/>
    <w:pPr>
      <w:spacing w:after="0"/>
      <w:ind w:left="1320"/>
      <w:jc w:val="left"/>
    </w:pPr>
    <w:rPr>
      <w:rFonts w:cstheme="minorHAnsi"/>
      <w:sz w:val="18"/>
      <w:szCs w:val="18"/>
    </w:rPr>
  </w:style>
  <w:style w:type="paragraph" w:styleId="TOC8">
    <w:name w:val="toc 8"/>
    <w:basedOn w:val="Normal"/>
    <w:next w:val="Normal"/>
    <w:autoRedefine/>
    <w:uiPriority w:val="39"/>
    <w:unhideWhenUsed/>
    <w:rsid w:val="00B848B6"/>
    <w:pPr>
      <w:spacing w:after="0"/>
      <w:ind w:left="1540"/>
      <w:jc w:val="left"/>
    </w:pPr>
    <w:rPr>
      <w:rFonts w:cstheme="minorHAnsi"/>
      <w:sz w:val="18"/>
      <w:szCs w:val="18"/>
    </w:rPr>
  </w:style>
  <w:style w:type="paragraph" w:styleId="TOC9">
    <w:name w:val="toc 9"/>
    <w:basedOn w:val="Normal"/>
    <w:next w:val="Normal"/>
    <w:autoRedefine/>
    <w:uiPriority w:val="39"/>
    <w:unhideWhenUsed/>
    <w:rsid w:val="00B848B6"/>
    <w:pPr>
      <w:spacing w:after="0"/>
      <w:ind w:left="1760"/>
      <w:jc w:val="left"/>
    </w:pPr>
    <w:rPr>
      <w:rFonts w:cstheme="minorHAnsi"/>
      <w:sz w:val="18"/>
      <w:szCs w:val="18"/>
    </w:rPr>
  </w:style>
  <w:style w:type="character" w:customStyle="1" w:styleId="Heading1Char">
    <w:name w:val="Heading 1 Char"/>
    <w:basedOn w:val="DefaultParagraphFont"/>
    <w:link w:val="Heading1"/>
    <w:uiPriority w:val="9"/>
    <w:rsid w:val="00B848B6"/>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A6221B"/>
    <w:rPr>
      <w:rFonts w:ascii="Arial" w:eastAsiaTheme="majorEastAsia" w:hAnsi="Arial" w:cs="Arial"/>
      <w:caps/>
      <w:sz w:val="24"/>
      <w:szCs w:val="24"/>
      <w:u w:val="single"/>
    </w:rPr>
  </w:style>
  <w:style w:type="character" w:customStyle="1" w:styleId="Heading3Char">
    <w:name w:val="Heading 3 Char"/>
    <w:basedOn w:val="DefaultParagraphFont"/>
    <w:link w:val="Heading3"/>
    <w:uiPriority w:val="9"/>
    <w:rsid w:val="00A70D2C"/>
    <w:rPr>
      <w:rFonts w:ascii="Arial" w:eastAsiaTheme="majorEastAsia" w:hAnsi="Arial" w:cs="Arial"/>
      <w:spacing w:val="4"/>
      <w:u w:val="single"/>
    </w:rPr>
  </w:style>
  <w:style w:type="character" w:customStyle="1" w:styleId="Heading4Char">
    <w:name w:val="Heading 4 Char"/>
    <w:basedOn w:val="DefaultParagraphFont"/>
    <w:link w:val="Heading4"/>
    <w:uiPriority w:val="9"/>
    <w:rsid w:val="00B848B6"/>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B848B6"/>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B848B6"/>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B848B6"/>
    <w:rPr>
      <w:i/>
      <w:iCs/>
    </w:rPr>
  </w:style>
  <w:style w:type="character" w:customStyle="1" w:styleId="Heading8Char">
    <w:name w:val="Heading 8 Char"/>
    <w:basedOn w:val="DefaultParagraphFont"/>
    <w:link w:val="Heading8"/>
    <w:uiPriority w:val="9"/>
    <w:semiHidden/>
    <w:rsid w:val="00B848B6"/>
    <w:rPr>
      <w:b/>
      <w:bCs/>
    </w:rPr>
  </w:style>
  <w:style w:type="character" w:customStyle="1" w:styleId="Heading9Char">
    <w:name w:val="Heading 9 Char"/>
    <w:basedOn w:val="DefaultParagraphFont"/>
    <w:link w:val="Heading9"/>
    <w:uiPriority w:val="9"/>
    <w:semiHidden/>
    <w:rsid w:val="00B848B6"/>
    <w:rPr>
      <w:i/>
      <w:iCs/>
    </w:rPr>
  </w:style>
  <w:style w:type="paragraph" w:styleId="Caption">
    <w:name w:val="caption"/>
    <w:basedOn w:val="Normal"/>
    <w:next w:val="Normal"/>
    <w:uiPriority w:val="35"/>
    <w:semiHidden/>
    <w:unhideWhenUsed/>
    <w:qFormat/>
    <w:rsid w:val="00B848B6"/>
    <w:rPr>
      <w:b/>
      <w:bCs/>
      <w:sz w:val="18"/>
      <w:szCs w:val="18"/>
    </w:rPr>
  </w:style>
  <w:style w:type="paragraph" w:styleId="Title">
    <w:name w:val="Title"/>
    <w:basedOn w:val="Normal"/>
    <w:next w:val="Normal"/>
    <w:link w:val="TitleChar"/>
    <w:uiPriority w:val="10"/>
    <w:qFormat/>
    <w:rsid w:val="00B848B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B848B6"/>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B848B6"/>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848B6"/>
    <w:rPr>
      <w:rFonts w:asciiTheme="majorHAnsi" w:eastAsiaTheme="majorEastAsia" w:hAnsiTheme="majorHAnsi" w:cstheme="majorBidi"/>
      <w:sz w:val="24"/>
      <w:szCs w:val="24"/>
    </w:rPr>
  </w:style>
  <w:style w:type="character" w:styleId="Strong">
    <w:name w:val="Strong"/>
    <w:basedOn w:val="DefaultParagraphFont"/>
    <w:uiPriority w:val="22"/>
    <w:qFormat/>
    <w:rsid w:val="00B848B6"/>
    <w:rPr>
      <w:b/>
      <w:bCs/>
      <w:color w:val="auto"/>
    </w:rPr>
  </w:style>
  <w:style w:type="character" w:styleId="Emphasis">
    <w:name w:val="Emphasis"/>
    <w:basedOn w:val="DefaultParagraphFont"/>
    <w:uiPriority w:val="20"/>
    <w:qFormat/>
    <w:rsid w:val="00B848B6"/>
    <w:rPr>
      <w:i/>
      <w:iCs/>
      <w:color w:val="auto"/>
    </w:rPr>
  </w:style>
  <w:style w:type="paragraph" w:styleId="NoSpacing">
    <w:name w:val="No Spacing"/>
    <w:uiPriority w:val="1"/>
    <w:qFormat/>
    <w:rsid w:val="00B848B6"/>
    <w:pPr>
      <w:spacing w:after="0" w:line="240" w:lineRule="auto"/>
    </w:pPr>
  </w:style>
  <w:style w:type="paragraph" w:styleId="Quote">
    <w:name w:val="Quote"/>
    <w:basedOn w:val="Normal"/>
    <w:next w:val="Normal"/>
    <w:link w:val="QuoteChar"/>
    <w:uiPriority w:val="29"/>
    <w:qFormat/>
    <w:rsid w:val="00B848B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848B6"/>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848B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848B6"/>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848B6"/>
    <w:rPr>
      <w:i/>
      <w:iCs/>
      <w:color w:val="auto"/>
    </w:rPr>
  </w:style>
  <w:style w:type="character" w:styleId="IntenseEmphasis">
    <w:name w:val="Intense Emphasis"/>
    <w:basedOn w:val="DefaultParagraphFont"/>
    <w:uiPriority w:val="21"/>
    <w:qFormat/>
    <w:rsid w:val="00B848B6"/>
    <w:rPr>
      <w:b/>
      <w:bCs/>
      <w:i/>
      <w:iCs/>
      <w:color w:val="auto"/>
    </w:rPr>
  </w:style>
  <w:style w:type="character" w:styleId="SubtleReference">
    <w:name w:val="Subtle Reference"/>
    <w:basedOn w:val="DefaultParagraphFont"/>
    <w:uiPriority w:val="31"/>
    <w:qFormat/>
    <w:rsid w:val="00B848B6"/>
    <w:rPr>
      <w:smallCaps/>
      <w:color w:val="auto"/>
      <w:u w:val="single" w:color="7F7F7F" w:themeColor="text1" w:themeTint="80"/>
    </w:rPr>
  </w:style>
  <w:style w:type="character" w:styleId="IntenseReference">
    <w:name w:val="Intense Reference"/>
    <w:basedOn w:val="DefaultParagraphFont"/>
    <w:uiPriority w:val="32"/>
    <w:qFormat/>
    <w:rsid w:val="00B848B6"/>
    <w:rPr>
      <w:b/>
      <w:bCs/>
      <w:smallCaps/>
      <w:color w:val="auto"/>
      <w:u w:val="single"/>
    </w:rPr>
  </w:style>
  <w:style w:type="character" w:styleId="BookTitle">
    <w:name w:val="Book Title"/>
    <w:basedOn w:val="DefaultParagraphFont"/>
    <w:uiPriority w:val="33"/>
    <w:qFormat/>
    <w:rsid w:val="00B848B6"/>
    <w:rPr>
      <w:b/>
      <w:bCs/>
      <w:smallCaps/>
      <w:color w:val="auto"/>
    </w:rPr>
  </w:style>
  <w:style w:type="paragraph" w:styleId="TOCHeading">
    <w:name w:val="TOC Heading"/>
    <w:basedOn w:val="Heading1"/>
    <w:next w:val="Normal"/>
    <w:uiPriority w:val="39"/>
    <w:unhideWhenUsed/>
    <w:qFormat/>
    <w:rsid w:val="00B848B6"/>
    <w:pPr>
      <w:outlineLvl w:val="9"/>
    </w:pPr>
  </w:style>
  <w:style w:type="paragraph" w:styleId="ListParagraph">
    <w:name w:val="List Paragraph"/>
    <w:basedOn w:val="Normal"/>
    <w:link w:val="ListParagraphChar"/>
    <w:uiPriority w:val="34"/>
    <w:qFormat/>
    <w:rsid w:val="006630FF"/>
    <w:pPr>
      <w:ind w:left="720"/>
      <w:contextualSpacing/>
    </w:pPr>
  </w:style>
  <w:style w:type="paragraph" w:styleId="Header">
    <w:name w:val="header"/>
    <w:basedOn w:val="Normal"/>
    <w:link w:val="HeaderChar"/>
    <w:uiPriority w:val="99"/>
    <w:unhideWhenUsed/>
    <w:rsid w:val="00E75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6E0"/>
  </w:style>
  <w:style w:type="paragraph" w:styleId="Footer">
    <w:name w:val="footer"/>
    <w:basedOn w:val="Normal"/>
    <w:link w:val="FooterChar"/>
    <w:uiPriority w:val="99"/>
    <w:unhideWhenUsed/>
    <w:rsid w:val="00E75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6E0"/>
  </w:style>
  <w:style w:type="paragraph" w:customStyle="1" w:styleId="Default">
    <w:name w:val="Default"/>
    <w:rsid w:val="007F085F"/>
    <w:pPr>
      <w:widowControl w:val="0"/>
      <w:autoSpaceDE w:val="0"/>
      <w:autoSpaceDN w:val="0"/>
      <w:adjustRightInd w:val="0"/>
      <w:spacing w:after="0" w:line="240" w:lineRule="auto"/>
      <w:jc w:val="left"/>
    </w:pPr>
    <w:rPr>
      <w:rFonts w:ascii="Times New Roman" w:eastAsia="Times New Roman" w:hAnsi="Times New Roman" w:cs="Times New Roman"/>
      <w:color w:val="000000"/>
      <w:sz w:val="24"/>
      <w:szCs w:val="24"/>
    </w:rPr>
  </w:style>
  <w:style w:type="paragraph" w:styleId="BodyText">
    <w:name w:val="Body Text"/>
    <w:basedOn w:val="Normal"/>
    <w:link w:val="BodyTextChar"/>
    <w:uiPriority w:val="1"/>
    <w:unhideWhenUsed/>
    <w:qFormat/>
    <w:rsid w:val="00A70D2C"/>
    <w:pPr>
      <w:spacing w:after="0" w:line="276" w:lineRule="auto"/>
      <w:ind w:left="720" w:right="288"/>
      <w:jc w:val="left"/>
    </w:pPr>
    <w:rPr>
      <w:rFonts w:ascii="Arial" w:eastAsia="Times New Roman" w:hAnsi="Arial" w:cs="Arial"/>
    </w:rPr>
  </w:style>
  <w:style w:type="character" w:customStyle="1" w:styleId="BodyTextChar">
    <w:name w:val="Body Text Char"/>
    <w:basedOn w:val="DefaultParagraphFont"/>
    <w:link w:val="BodyText"/>
    <w:uiPriority w:val="1"/>
    <w:rsid w:val="00A70D2C"/>
    <w:rPr>
      <w:rFonts w:ascii="Arial" w:eastAsia="Times New Roman" w:hAnsi="Arial" w:cs="Arial"/>
    </w:rPr>
  </w:style>
  <w:style w:type="table" w:styleId="TableGrid">
    <w:name w:val="Table Grid"/>
    <w:basedOn w:val="TableNormal"/>
    <w:uiPriority w:val="39"/>
    <w:rsid w:val="004A31FF"/>
    <w:pPr>
      <w:spacing w:after="0" w:line="240" w:lineRule="auto"/>
      <w:jc w:val="left"/>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3296F"/>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rmaltextrun">
    <w:name w:val="normaltextrun"/>
    <w:basedOn w:val="DefaultParagraphFont"/>
    <w:rsid w:val="0003296F"/>
  </w:style>
  <w:style w:type="character" w:customStyle="1" w:styleId="eop">
    <w:name w:val="eop"/>
    <w:basedOn w:val="DefaultParagraphFont"/>
    <w:rsid w:val="0003296F"/>
  </w:style>
  <w:style w:type="paragraph" w:customStyle="1" w:styleId="Level3Header">
    <w:name w:val="Level 3 Header"/>
    <w:basedOn w:val="ListParagraph"/>
    <w:link w:val="Level3HeaderChar"/>
    <w:qFormat/>
    <w:rsid w:val="004F1D69"/>
    <w:pPr>
      <w:spacing w:after="0" w:line="276" w:lineRule="auto"/>
      <w:outlineLvl w:val="2"/>
    </w:pPr>
    <w:rPr>
      <w:rFonts w:ascii="Arial" w:hAnsi="Arial" w:cs="Arial"/>
      <w:u w:val="single"/>
    </w:rPr>
  </w:style>
  <w:style w:type="paragraph" w:customStyle="1" w:styleId="Level2Header">
    <w:name w:val="Level 2 Header"/>
    <w:basedOn w:val="Heading2"/>
    <w:link w:val="Level2HeaderChar"/>
    <w:qFormat/>
    <w:rsid w:val="004F1D69"/>
    <w:rPr>
      <w:b/>
      <w:bCs/>
    </w:rPr>
  </w:style>
  <w:style w:type="character" w:customStyle="1" w:styleId="ListParagraphChar">
    <w:name w:val="List Paragraph Char"/>
    <w:basedOn w:val="DefaultParagraphFont"/>
    <w:link w:val="ListParagraph"/>
    <w:uiPriority w:val="1"/>
    <w:rsid w:val="004F1D69"/>
  </w:style>
  <w:style w:type="character" w:customStyle="1" w:styleId="Level3HeaderChar">
    <w:name w:val="Level 3 Header Char"/>
    <w:basedOn w:val="ListParagraphChar"/>
    <w:link w:val="Level3Header"/>
    <w:rsid w:val="004F1D69"/>
    <w:rPr>
      <w:rFonts w:ascii="Arial" w:hAnsi="Arial" w:cs="Arial"/>
      <w:u w:val="single"/>
    </w:rPr>
  </w:style>
  <w:style w:type="paragraph" w:customStyle="1" w:styleId="Level1Header">
    <w:name w:val="Level 1 Header"/>
    <w:basedOn w:val="Heading1"/>
    <w:link w:val="Level1HeaderChar"/>
    <w:qFormat/>
    <w:rsid w:val="004F1D69"/>
    <w:pPr>
      <w:spacing w:before="0" w:after="0" w:line="276" w:lineRule="auto"/>
    </w:pPr>
    <w:rPr>
      <w:rFonts w:ascii="Arial" w:hAnsi="Arial" w:cs="Arial"/>
      <w:iCs/>
    </w:rPr>
  </w:style>
  <w:style w:type="character" w:customStyle="1" w:styleId="Level2HeaderChar">
    <w:name w:val="Level 2 Header Char"/>
    <w:basedOn w:val="Heading2Char"/>
    <w:link w:val="Level2Header"/>
    <w:rsid w:val="004F1D69"/>
    <w:rPr>
      <w:rFonts w:ascii="Arial" w:eastAsiaTheme="majorEastAsia" w:hAnsi="Arial" w:cs="Arial"/>
      <w:b/>
      <w:bCs/>
      <w:caps/>
      <w:sz w:val="24"/>
      <w:szCs w:val="24"/>
      <w:u w:val="single"/>
    </w:rPr>
  </w:style>
  <w:style w:type="character" w:customStyle="1" w:styleId="Level1HeaderChar">
    <w:name w:val="Level 1 Header Char"/>
    <w:basedOn w:val="Heading1Char"/>
    <w:link w:val="Level1Header"/>
    <w:rsid w:val="004F1D69"/>
    <w:rPr>
      <w:rFonts w:ascii="Arial" w:eastAsiaTheme="majorEastAsia" w:hAnsi="Arial" w:cs="Arial"/>
      <w:b/>
      <w:bCs/>
      <w:iCs/>
      <w:caps/>
      <w:spacing w:val="4"/>
      <w:sz w:val="28"/>
      <w:szCs w:val="28"/>
    </w:rPr>
  </w:style>
  <w:style w:type="paragraph" w:styleId="NormalWeb">
    <w:name w:val="Normal (Web)"/>
    <w:basedOn w:val="Normal"/>
    <w:uiPriority w:val="99"/>
    <w:unhideWhenUsed/>
    <w:rsid w:val="00292DAA"/>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1C1AB7"/>
    <w:rPr>
      <w:color w:val="2B579A"/>
      <w:shd w:val="clear" w:color="auto" w:fill="E6E6E6"/>
    </w:rPr>
  </w:style>
  <w:style w:type="paragraph" w:styleId="Revision">
    <w:name w:val="Revision"/>
    <w:hidden/>
    <w:uiPriority w:val="99"/>
    <w:semiHidden/>
    <w:rsid w:val="004A7E40"/>
    <w:pPr>
      <w:spacing w:after="0" w:line="240" w:lineRule="auto"/>
      <w:jc w:val="left"/>
    </w:pPr>
  </w:style>
  <w:style w:type="character" w:styleId="SmartLink">
    <w:name w:val="Smart Link"/>
    <w:basedOn w:val="DefaultParagraphFont"/>
    <w:uiPriority w:val="99"/>
    <w:semiHidden/>
    <w:unhideWhenUsed/>
    <w:rsid w:val="0029743A"/>
    <w:rPr>
      <w:color w:val="0000FF"/>
      <w:u w:val="single"/>
      <w:shd w:val="clear" w:color="auto" w:fill="F3F2F1"/>
    </w:rPr>
  </w:style>
  <w:style w:type="paragraph" w:customStyle="1" w:styleId="xmsolistparagraph">
    <w:name w:val="x_msolistparagraph"/>
    <w:basedOn w:val="Normal"/>
    <w:rsid w:val="00B85647"/>
    <w:pPr>
      <w:ind w:left="720"/>
    </w:pPr>
    <w:rPr>
      <w:rFonts w:ascii="Times New Roman" w:eastAsiaTheme="minorHAnsi" w:hAnsi="Times New Roman" w:cs="Times New Roman"/>
      <w:sz w:val="20"/>
      <w:szCs w:val="20"/>
    </w:rPr>
  </w:style>
  <w:style w:type="character" w:customStyle="1" w:styleId="meta-citation-journal-name">
    <w:name w:val="meta-citation-journal-name"/>
    <w:basedOn w:val="DefaultParagraphFont"/>
    <w:rsid w:val="0070756B"/>
  </w:style>
  <w:style w:type="character" w:customStyle="1" w:styleId="meta-citation">
    <w:name w:val="meta-citation"/>
    <w:basedOn w:val="DefaultParagraphFont"/>
    <w:rsid w:val="0070756B"/>
  </w:style>
  <w:style w:type="paragraph" w:customStyle="1" w:styleId="CM21">
    <w:name w:val="CM21"/>
    <w:basedOn w:val="Default"/>
    <w:next w:val="Default"/>
    <w:uiPriority w:val="99"/>
    <w:rsid w:val="0070756B"/>
    <w:rPr>
      <w:color w:val="auto"/>
    </w:rPr>
  </w:style>
  <w:style w:type="character" w:styleId="HTMLCite">
    <w:name w:val="HTML Cite"/>
    <w:basedOn w:val="DefaultParagraphFont"/>
    <w:uiPriority w:val="99"/>
    <w:semiHidden/>
    <w:unhideWhenUsed/>
    <w:rsid w:val="0070756B"/>
    <w:rPr>
      <w:i/>
      <w:iCs/>
    </w:rPr>
  </w:style>
  <w:style w:type="character" w:customStyle="1" w:styleId="cit-source">
    <w:name w:val="cit-source"/>
    <w:basedOn w:val="DefaultParagraphFont"/>
    <w:rsid w:val="0070756B"/>
  </w:style>
  <w:style w:type="character" w:customStyle="1" w:styleId="cit-pub-date">
    <w:name w:val="cit-pub-date"/>
    <w:basedOn w:val="DefaultParagraphFont"/>
    <w:rsid w:val="0070756B"/>
  </w:style>
  <w:style w:type="character" w:customStyle="1" w:styleId="cit-vol">
    <w:name w:val="cit-vol"/>
    <w:basedOn w:val="DefaultParagraphFont"/>
    <w:rsid w:val="0070756B"/>
  </w:style>
  <w:style w:type="character" w:customStyle="1" w:styleId="cit-fpage">
    <w:name w:val="cit-fpage"/>
    <w:basedOn w:val="DefaultParagraphFont"/>
    <w:rsid w:val="0070756B"/>
  </w:style>
  <w:style w:type="character" w:customStyle="1" w:styleId="references">
    <w:name w:val="references"/>
    <w:basedOn w:val="DefaultParagraphFont"/>
    <w:rsid w:val="0070756B"/>
  </w:style>
  <w:style w:type="character" w:customStyle="1" w:styleId="individualeditorial">
    <w:name w:val="individual_editorial"/>
    <w:basedOn w:val="DefaultParagraphFont"/>
    <w:rsid w:val="0070756B"/>
  </w:style>
  <w:style w:type="table" w:customStyle="1" w:styleId="TableGrid1">
    <w:name w:val="Table Grid1"/>
    <w:basedOn w:val="TableNormal"/>
    <w:next w:val="TableGrid"/>
    <w:uiPriority w:val="39"/>
    <w:rsid w:val="0070756B"/>
    <w:pPr>
      <w:spacing w:after="0" w:line="240" w:lineRule="auto"/>
      <w:jc w:val="left"/>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70756B"/>
    <w:pPr>
      <w:spacing w:after="0" w:line="240" w:lineRule="auto"/>
      <w:jc w:val="left"/>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70756B"/>
    <w:pPr>
      <w:spacing w:after="0" w:line="240" w:lineRule="auto"/>
      <w:jc w:val="left"/>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0756B"/>
    <w:pPr>
      <w:widowControl w:val="0"/>
      <w:spacing w:after="0" w:line="240" w:lineRule="auto"/>
      <w:jc w:val="left"/>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0756B"/>
    <w:pPr>
      <w:widowControl w:val="0"/>
      <w:spacing w:after="0" w:line="240" w:lineRule="auto"/>
      <w:jc w:val="left"/>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0756B"/>
    <w:pPr>
      <w:spacing w:after="0" w:line="240" w:lineRule="auto"/>
      <w:jc w:val="left"/>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926577">
      <w:bodyDiv w:val="1"/>
      <w:marLeft w:val="0"/>
      <w:marRight w:val="0"/>
      <w:marTop w:val="0"/>
      <w:marBottom w:val="0"/>
      <w:divBdr>
        <w:top w:val="none" w:sz="0" w:space="0" w:color="auto"/>
        <w:left w:val="none" w:sz="0" w:space="0" w:color="auto"/>
        <w:bottom w:val="none" w:sz="0" w:space="0" w:color="auto"/>
        <w:right w:val="none" w:sz="0" w:space="0" w:color="auto"/>
      </w:divBdr>
    </w:div>
    <w:div w:id="455678333">
      <w:bodyDiv w:val="1"/>
      <w:marLeft w:val="0"/>
      <w:marRight w:val="0"/>
      <w:marTop w:val="0"/>
      <w:marBottom w:val="0"/>
      <w:divBdr>
        <w:top w:val="none" w:sz="0" w:space="0" w:color="auto"/>
        <w:left w:val="none" w:sz="0" w:space="0" w:color="auto"/>
        <w:bottom w:val="none" w:sz="0" w:space="0" w:color="auto"/>
        <w:right w:val="none" w:sz="0" w:space="0" w:color="auto"/>
      </w:divBdr>
    </w:div>
    <w:div w:id="758722955">
      <w:bodyDiv w:val="1"/>
      <w:marLeft w:val="0"/>
      <w:marRight w:val="0"/>
      <w:marTop w:val="0"/>
      <w:marBottom w:val="0"/>
      <w:divBdr>
        <w:top w:val="none" w:sz="0" w:space="0" w:color="auto"/>
        <w:left w:val="none" w:sz="0" w:space="0" w:color="auto"/>
        <w:bottom w:val="none" w:sz="0" w:space="0" w:color="auto"/>
        <w:right w:val="none" w:sz="0" w:space="0" w:color="auto"/>
      </w:divBdr>
    </w:div>
    <w:div w:id="1141076859">
      <w:bodyDiv w:val="1"/>
      <w:marLeft w:val="0"/>
      <w:marRight w:val="0"/>
      <w:marTop w:val="0"/>
      <w:marBottom w:val="0"/>
      <w:divBdr>
        <w:top w:val="none" w:sz="0" w:space="0" w:color="auto"/>
        <w:left w:val="none" w:sz="0" w:space="0" w:color="auto"/>
        <w:bottom w:val="none" w:sz="0" w:space="0" w:color="auto"/>
        <w:right w:val="none" w:sz="0" w:space="0" w:color="auto"/>
      </w:divBdr>
    </w:div>
    <w:div w:id="1150563841">
      <w:bodyDiv w:val="1"/>
      <w:marLeft w:val="0"/>
      <w:marRight w:val="0"/>
      <w:marTop w:val="0"/>
      <w:marBottom w:val="0"/>
      <w:divBdr>
        <w:top w:val="none" w:sz="0" w:space="0" w:color="auto"/>
        <w:left w:val="none" w:sz="0" w:space="0" w:color="auto"/>
        <w:bottom w:val="none" w:sz="0" w:space="0" w:color="auto"/>
        <w:right w:val="none" w:sz="0" w:space="0" w:color="auto"/>
      </w:divBdr>
    </w:div>
    <w:div w:id="1629316172">
      <w:bodyDiv w:val="1"/>
      <w:marLeft w:val="0"/>
      <w:marRight w:val="0"/>
      <w:marTop w:val="0"/>
      <w:marBottom w:val="0"/>
      <w:divBdr>
        <w:top w:val="none" w:sz="0" w:space="0" w:color="auto"/>
        <w:left w:val="none" w:sz="0" w:space="0" w:color="auto"/>
        <w:bottom w:val="none" w:sz="0" w:space="0" w:color="auto"/>
        <w:right w:val="none" w:sz="0" w:space="0" w:color="auto"/>
      </w:divBdr>
    </w:div>
    <w:div w:id="1897737993">
      <w:bodyDiv w:val="1"/>
      <w:marLeft w:val="0"/>
      <w:marRight w:val="0"/>
      <w:marTop w:val="0"/>
      <w:marBottom w:val="0"/>
      <w:divBdr>
        <w:top w:val="none" w:sz="0" w:space="0" w:color="auto"/>
        <w:left w:val="none" w:sz="0" w:space="0" w:color="auto"/>
        <w:bottom w:val="none" w:sz="0" w:space="0" w:color="auto"/>
        <w:right w:val="none" w:sz="0" w:space="0" w:color="auto"/>
      </w:divBdr>
    </w:div>
    <w:div w:id="2012441636">
      <w:bodyDiv w:val="1"/>
      <w:marLeft w:val="0"/>
      <w:marRight w:val="0"/>
      <w:marTop w:val="0"/>
      <w:marBottom w:val="0"/>
      <w:divBdr>
        <w:top w:val="none" w:sz="0" w:space="0" w:color="auto"/>
        <w:left w:val="none" w:sz="0" w:space="0" w:color="auto"/>
        <w:bottom w:val="none" w:sz="0" w:space="0" w:color="auto"/>
        <w:right w:val="none" w:sz="0" w:space="0" w:color="auto"/>
      </w:divBdr>
      <w:divsChild>
        <w:div w:id="1958247786">
          <w:marLeft w:val="0"/>
          <w:marRight w:val="0"/>
          <w:marTop w:val="0"/>
          <w:marBottom w:val="0"/>
          <w:divBdr>
            <w:top w:val="none" w:sz="0" w:space="0" w:color="auto"/>
            <w:left w:val="none" w:sz="0" w:space="0" w:color="auto"/>
            <w:bottom w:val="none" w:sz="0" w:space="0" w:color="auto"/>
            <w:right w:val="none" w:sz="0" w:space="0" w:color="auto"/>
          </w:divBdr>
        </w:div>
        <w:div w:id="1985498507">
          <w:marLeft w:val="0"/>
          <w:marRight w:val="0"/>
          <w:marTop w:val="0"/>
          <w:marBottom w:val="0"/>
          <w:divBdr>
            <w:top w:val="none" w:sz="0" w:space="0" w:color="auto"/>
            <w:left w:val="none" w:sz="0" w:space="0" w:color="auto"/>
            <w:bottom w:val="none" w:sz="0" w:space="0" w:color="auto"/>
            <w:right w:val="none" w:sz="0" w:space="0" w:color="auto"/>
          </w:divBdr>
        </w:div>
      </w:divsChild>
    </w:div>
    <w:div w:id="2126341983">
      <w:bodyDiv w:val="1"/>
      <w:marLeft w:val="0"/>
      <w:marRight w:val="0"/>
      <w:marTop w:val="0"/>
      <w:marBottom w:val="0"/>
      <w:divBdr>
        <w:top w:val="none" w:sz="0" w:space="0" w:color="auto"/>
        <w:left w:val="none" w:sz="0" w:space="0" w:color="auto"/>
        <w:bottom w:val="none" w:sz="0" w:space="0" w:color="auto"/>
        <w:right w:val="none" w:sz="0" w:space="0" w:color="auto"/>
      </w:divBdr>
    </w:div>
    <w:div w:id="2127849759">
      <w:bodyDiv w:val="1"/>
      <w:marLeft w:val="0"/>
      <w:marRight w:val="0"/>
      <w:marTop w:val="0"/>
      <w:marBottom w:val="0"/>
      <w:divBdr>
        <w:top w:val="none" w:sz="0" w:space="0" w:color="auto"/>
        <w:left w:val="none" w:sz="0" w:space="0" w:color="auto"/>
        <w:bottom w:val="none" w:sz="0" w:space="0" w:color="auto"/>
        <w:right w:val="none" w:sz="0" w:space="0" w:color="auto"/>
      </w:divBdr>
      <w:divsChild>
        <w:div w:id="1865360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pocrates.com/online/" TargetMode="External"/><Relationship Id="rId21" Type="http://schemas.openxmlformats.org/officeDocument/2006/relationships/hyperlink" Target="https://com.msu.edu/" TargetMode="External"/><Relationship Id="rId42" Type="http://schemas.openxmlformats.org/officeDocument/2006/relationships/hyperlink" Target="https://pubmed.ncbi.nlm.nih.gov/32390306/" TargetMode="External"/><Relationship Id="rId47" Type="http://schemas.openxmlformats.org/officeDocument/2006/relationships/hyperlink" Target="https://pubmed.ncbi.nlm.nih.gov/27136449/" TargetMode="External"/><Relationship Id="rId63" Type="http://schemas.openxmlformats.org/officeDocument/2006/relationships/hyperlink" Target="https://osteopathicmedicine.msu.edu/current-students/clerkship-medical-education/injury-and-property-damage-reports" TargetMode="External"/><Relationship Id="rId68"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yperlink" Target="https://www.ahajournals.org/doi/full/10.1161/HYP.0000000000000065" TargetMode="External"/><Relationship Id="rId11" Type="http://schemas.openxmlformats.org/officeDocument/2006/relationships/image" Target="media/image1.jpg"/><Relationship Id="rId24" Type="http://schemas.openxmlformats.org/officeDocument/2006/relationships/hyperlink" Target="https://accessmedicine-mhmedical-com.proxy1.cl.msu.edu/book.aspx?bookid=3095" TargetMode="External"/><Relationship Id="rId32" Type="http://schemas.openxmlformats.org/officeDocument/2006/relationships/hyperlink" Target="https://www.acc.org/~/media/Non-Clinical/Files-PDFs-Excel-MS-Word-etc/Guidelines/2018/old_Guidelines-Made-Simple-Tool-2018-Cholesterol.pdf" TargetMode="External"/><Relationship Id="rId37" Type="http://schemas.openxmlformats.org/officeDocument/2006/relationships/hyperlink" Target="https://pubmed.ncbi.nlm.nih.gov/28240562/" TargetMode="External"/><Relationship Id="rId40" Type="http://schemas.openxmlformats.org/officeDocument/2006/relationships/hyperlink" Target="https://pubmed.ncbi.nlm.nih.gov/34115531/" TargetMode="External"/><Relationship Id="rId45" Type="http://schemas.openxmlformats.org/officeDocument/2006/relationships/hyperlink" Target="https://library.samhsa.gov/sites/default/files/PEP20-02-02-015.pdf" TargetMode="External"/><Relationship Id="rId53" Type="http://schemas.openxmlformats.org/officeDocument/2006/relationships/hyperlink" Target="mailto:COM.Clerkship@msu.edu" TargetMode="External"/><Relationship Id="rId58" Type="http://schemas.openxmlformats.org/officeDocument/2006/relationships/hyperlink" Target="https://osteopathicmedicine.msu.edu/about-us/common-ground-professionalism-initiative" TargetMode="External"/><Relationship Id="rId66" Type="http://schemas.openxmlformats.org/officeDocument/2006/relationships/hyperlink" Target="mailto:COM.Clerkship@msu.edu" TargetMode="External"/><Relationship Id="rId5" Type="http://schemas.openxmlformats.org/officeDocument/2006/relationships/numbering" Target="numbering.xml"/><Relationship Id="rId61" Type="http://schemas.openxmlformats.org/officeDocument/2006/relationships/hyperlink" Target="https://osteopathicmedicine.msu.edu/application/files/3117/5985/1800/AI_Use_Policy.pdf" TargetMode="External"/><Relationship Id="rId19" Type="http://schemas.openxmlformats.org/officeDocument/2006/relationships/footer" Target="footer2.xml"/><Relationship Id="rId14" Type="http://schemas.openxmlformats.org/officeDocument/2006/relationships/hyperlink" Target="mailto:katiegs@msu.edu" TargetMode="External"/><Relationship Id="rId22" Type="http://schemas.openxmlformats.org/officeDocument/2006/relationships/hyperlink" Target="https://d2l.msu.edu/" TargetMode="External"/><Relationship Id="rId27" Type="http://schemas.openxmlformats.org/officeDocument/2006/relationships/hyperlink" Target="https://apps.apple.com/us/app/preop-eval/id374154834" TargetMode="External"/><Relationship Id="rId30" Type="http://schemas.openxmlformats.org/officeDocument/2006/relationships/hyperlink" Target="https://doi.org/10.2337/dc25-SREV" TargetMode="External"/><Relationship Id="rId35" Type="http://schemas.openxmlformats.org/officeDocument/2006/relationships/hyperlink" Target="https://pubmed.ncbi.nlm.nih.gov/25091544/" TargetMode="External"/><Relationship Id="rId43" Type="http://schemas.openxmlformats.org/officeDocument/2006/relationships/hyperlink" Target="https://pubmed.ncbi.nlm.nih.gov/26352874/" TargetMode="External"/><Relationship Id="rId48" Type="http://schemas.openxmlformats.org/officeDocument/2006/relationships/hyperlink" Target="https://www.neurology.org/doi/10.1212/WNL.0000000000003388" TargetMode="External"/><Relationship Id="rId56" Type="http://schemas.openxmlformats.org/officeDocument/2006/relationships/hyperlink" Target="https://michiganstate.sharepoint.com/:b:/r/sites/StudentClerkship/Shared%20Documents/Policies%20and%20Resources/Clerkship%20Medical%20Student%20Supervision%20Policy.pdf?csf=1&amp;web=1&amp;e=h8rRu1" TargetMode="External"/><Relationship Id="rId64" Type="http://schemas.openxmlformats.org/officeDocument/2006/relationships/hyperlink" Target="mailto:enright4@msu.edu" TargetMode="External"/><Relationship Id="rId69"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hyperlink" Target="https://michiganstate.sharepoint.com/sites/StudentClerkship"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mailto:hughesm@msu.edu" TargetMode="External"/><Relationship Id="rId17" Type="http://schemas.openxmlformats.org/officeDocument/2006/relationships/footer" Target="footer1.xml"/><Relationship Id="rId25" Type="http://schemas.openxmlformats.org/officeDocument/2006/relationships/hyperlink" Target="https://www-dynamed-com.proxy1.cl.msu.edu/" TargetMode="External"/><Relationship Id="rId33" Type="http://schemas.openxmlformats.org/officeDocument/2006/relationships/hyperlink" Target="https://pubmed.ncbi.nlm.nih.gov/27167915/" TargetMode="External"/><Relationship Id="rId38" Type="http://schemas.openxmlformats.org/officeDocument/2006/relationships/hyperlink" Target="https://pubmed.ncbi.nlm.nih.gov/19632967/" TargetMode="External"/><Relationship Id="rId46" Type="http://schemas.openxmlformats.org/officeDocument/2006/relationships/hyperlink" Target="https://pmc.ncbi.nlm.nih.gov/articles/PMC7365361/pdf/rccm.202005-1982ST.pdf" TargetMode="External"/><Relationship Id="rId59" Type="http://schemas.openxmlformats.org/officeDocument/2006/relationships/hyperlink" Target="http://splife.studentlife.msu.edu/medical-student-rights-and-responsibilites-mssr" TargetMode="External"/><Relationship Id="rId67" Type="http://schemas.openxmlformats.org/officeDocument/2006/relationships/footer" Target="footer3.xml"/><Relationship Id="rId20" Type="http://schemas.openxmlformats.org/officeDocument/2006/relationships/hyperlink" Target="https://urldefense.com/v3/__https:/msucom.medtricslab.com/users/login/__;!!HXCxUKc!wNBbgq2iQx91RPsZTSAfgPrZjysJN5eg3OV4t_aN_DChvJ9PJb8dkYFOQ8hSSEQ5rAyuK_veSwhwt48H8hA$" TargetMode="External"/><Relationship Id="rId41" Type="http://schemas.openxmlformats.org/officeDocument/2006/relationships/hyperlink" Target="https://pubmed.ncbi.nlm.nih.gov/34990332/" TargetMode="External"/><Relationship Id="rId54" Type="http://schemas.openxmlformats.org/officeDocument/2006/relationships/hyperlink" Target="https://urldefense.com/v3/__https:/msucom.medtricslab.com/users/login/__;!!HXCxUKc!wNBbgq2iQx91RPsZTSAfgPrZjysJN5eg3OV4t_aN_DChvJ9PJb8dkYFOQ8hSSEQ5rAyuK_veSwhwt48H8hA$" TargetMode="External"/><Relationship Id="rId62" Type="http://schemas.openxmlformats.org/officeDocument/2006/relationships/hyperlink" Target="https://michiganstate.sharepoint.com/:b:/r/sites/StudentClerkship/Shared%20Documents/Policies%20and%20Resources/Clerkship%20Duty%20Hours%20and%20Fatigue%20Mitigation%20Policy.pdf?csf=1&amp;web=1&amp;e=6hQGpI" TargetMode="External"/><Relationship Id="rId7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stonest@msu.edu" TargetMode="External"/><Relationship Id="rId23" Type="http://schemas.openxmlformats.org/officeDocument/2006/relationships/hyperlink" Target="https://accessmedicine-mhmedical-com.proxy1.cl.msu.edu/" TargetMode="External"/><Relationship Id="rId28" Type="http://schemas.openxmlformats.org/officeDocument/2006/relationships/hyperlink" Target="http://www.sanfordguide.com/" TargetMode="External"/><Relationship Id="rId36" Type="http://schemas.openxmlformats.org/officeDocument/2006/relationships/hyperlink" Target="https://pubmed.ncbi.nlm.nih.gov/24857648/" TargetMode="External"/><Relationship Id="rId49" Type="http://schemas.openxmlformats.org/officeDocument/2006/relationships/hyperlink" Target="https://jcsm.aasm.org/doi/pdf/10.5664/jcsm.6506" TargetMode="External"/><Relationship Id="rId57" Type="http://schemas.openxmlformats.org/officeDocument/2006/relationships/hyperlink" Target="https://osteopathicmedicine.msu.edu/current-students/student-handbook" TargetMode="External"/><Relationship Id="R2fa11079f2604624" Type="http://schemas.microsoft.com/office/2019/09/relationships/intelligence" Target="intelligence.xml"/><Relationship Id="rId10" Type="http://schemas.openxmlformats.org/officeDocument/2006/relationships/endnotes" Target="endnotes.xml"/><Relationship Id="rId31" Type="http://schemas.openxmlformats.org/officeDocument/2006/relationships/hyperlink" Target="https://www.ahajournals.org/doi/10.1161/CIR.0000000000000625?url_ver=Z39.88-2003&amp;rfr_id=ori%3Arid%3Acrossref.org&amp;rfr_dat=cr_pub++0pubmed&amp;" TargetMode="External"/><Relationship Id="rId44" Type="http://schemas.openxmlformats.org/officeDocument/2006/relationships/hyperlink" Target="https://pubmed.ncbi.nlm.nih.gov/28726479/" TargetMode="External"/><Relationship Id="rId52" Type="http://schemas.openxmlformats.org/officeDocument/2006/relationships/hyperlink" Target="mailto:enright4@msu.edu" TargetMode="External"/><Relationship Id="rId60" Type="http://schemas.openxmlformats.org/officeDocument/2006/relationships/hyperlink" Target="https://osteopathicmedicine.msu.edu/current-students/student-handbook" TargetMode="External"/><Relationship Id="rId65" Type="http://schemas.openxmlformats.org/officeDocument/2006/relationships/hyperlink" Target="http://www.rcpd.msu.edu/"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bielaws2@msu.edu" TargetMode="External"/><Relationship Id="rId18" Type="http://schemas.openxmlformats.org/officeDocument/2006/relationships/header" Target="header2.xml"/><Relationship Id="rId39" Type="http://schemas.openxmlformats.org/officeDocument/2006/relationships/hyperlink" Target="https://pubmed.ncbi.nlm.nih.gov/34115547/" TargetMode="External"/><Relationship Id="rId34" Type="http://schemas.openxmlformats.org/officeDocument/2006/relationships/hyperlink" Target="file://C:\Users\biela\AppData\Local\Microsoft\Windows\INetCache\Content.Outlook\AF8HX8K0\Fleisher%20LA,%20Fleischmann%20KE,%20Auerbach%20AD,%20Barnason%20SA,%20Beckman%20JA,%20Bozkurt%20B,%20Davila-Roman%20VG,%20Gerhard-Herman%20MD,%20Holly%20TA,%20Kane%20GC,%20Marine%20JE,%20Nelson%20MT,%20Spencer%20CC,%20Thompson%20A,%20Ting%20HH,%20Uretsky%20BF,%20Wijeysundera%20DN;%20American%20College%20of%20Cardiology;%20American%20Heart%20Association.%202014%20ACC\AHA%20guideline%20on%20perioperative%20cardiovascular%20evaluation%20and%20management%20of%20patients%20undergoing%20noncardiac%20surgery:%20a%20report%20of%20the%20American%20College%20of%20Cardiology\American%20Heart%20Association%20Task%20Force%20on%20practice%20guidelines.%20J%20Am%20Coll%20Cardiol.%202014%20Dec%209;64(22):e77-137.%20doi:%2010.1016\j.jacc.2014.07.944.%20Epub%202014%20Aug%201.%20PMID:%2025091544." TargetMode="External"/><Relationship Id="rId50" Type="http://schemas.openxmlformats.org/officeDocument/2006/relationships/hyperlink" Target="https://jcsm.aasm.org/doi/pdf/10.5664/jcsm.7640" TargetMode="External"/><Relationship Id="rId55" Type="http://schemas.openxmlformats.org/officeDocument/2006/relationships/hyperlink" Target="https://osteopathicmedicine.msu.edu/application/files/5117/5077/8445/Policy_-_Clerkship_Absence_2025.pdf" TargetMode="External"/><Relationship Id="rId7" Type="http://schemas.openxmlformats.org/officeDocument/2006/relationships/settings" Target="settings.xml"/><Relationship Id="rId71"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5C3CA1D0EC2FF4098631BC89A60C26D" ma:contentTypeVersion="23" ma:contentTypeDescription="Create a new document." ma:contentTypeScope="" ma:versionID="44c1ec784ed79d9b9cdfeb1745a750ea">
  <xsd:schema xmlns:xsd="http://www.w3.org/2001/XMLSchema" xmlns:xs="http://www.w3.org/2001/XMLSchema" xmlns:p="http://schemas.microsoft.com/office/2006/metadata/properties" xmlns:ns2="574f10e2-822b-418f-863c-ba78d4428076" xmlns:ns3="2b014413-6982-4c05-9996-2a0d85e0042d" targetNamespace="http://schemas.microsoft.com/office/2006/metadata/properties" ma:root="true" ma:fieldsID="cca7ceb4af48d6e9b8d5a3f363677296" ns2:_="" ns3:_="">
    <xsd:import namespace="574f10e2-822b-418f-863c-ba78d4428076"/>
    <xsd:import namespace="2b014413-6982-4c05-9996-2a0d85e004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astmodified" minOccurs="0"/>
                <xsd:element ref="ns3:Update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f10e2-822b-418f-863c-ba78d44280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590416-67ac-4970-bc0c-daacb9abe349}" ma:internalName="TaxCatchAll" ma:showField="CatchAllData" ma:web="574f10e2-822b-418f-863c-ba78d44280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014413-6982-4c05-9996-2a0d85e004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astmodified" ma:index="20" nillable="true" ma:displayName="Last modified" ma:format="DateTime" ma:internalName="Lastmodified">
      <xsd:simpleType>
        <xsd:restriction base="dms:DateTime"/>
      </xsd:simpleType>
    </xsd:element>
    <xsd:element name="Updates" ma:index="21" nillable="true" ma:displayName="Updates" ma:format="DateOnly" ma:internalName="Updates">
      <xsd:simpleType>
        <xsd:restriction base="dms:DateTim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74f10e2-822b-418f-863c-ba78d4428076">
      <UserInfo>
        <DisplayName>Enright, Susan</DisplayName>
        <AccountId>15</AccountId>
        <AccountType/>
      </UserInfo>
      <UserInfo>
        <DisplayName>Pfotenhauer, Kim</DisplayName>
        <AccountId>6</AccountId>
        <AccountType/>
      </UserInfo>
      <UserInfo>
        <DisplayName>Dunckel, Eric</DisplayName>
        <AccountId>16</AccountId>
        <AccountType/>
      </UserInfo>
      <UserInfo>
        <DisplayName>Millikan, Erin</DisplayName>
        <AccountId>14</AccountId>
        <AccountType/>
      </UserInfo>
      <UserInfo>
        <DisplayName>Williams-Baker, Mariah</DisplayName>
        <AccountId>36</AccountId>
        <AccountType/>
      </UserInfo>
      <UserInfo>
        <DisplayName>Gardner, Emily</DisplayName>
        <AccountId>31</AccountId>
        <AccountType/>
      </UserInfo>
      <UserInfo>
        <DisplayName>Kroll, Krystal</DisplayName>
        <AccountId>387</AccountId>
        <AccountType/>
      </UserInfo>
    </SharedWithUsers>
    <Lastmodified xmlns="2b014413-6982-4c05-9996-2a0d85e0042d" xsi:nil="true"/>
    <Updates xmlns="2b014413-6982-4c05-9996-2a0d85e0042d" xsi:nil="true"/>
    <TaxCatchAll xmlns="574f10e2-822b-418f-863c-ba78d4428076" xsi:nil="true"/>
    <lcf76f155ced4ddcb4097134ff3c332f xmlns="2b014413-6982-4c05-9996-2a0d85e004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475D27-97EC-4FE0-AA84-67DF2B7BB0C6}">
  <ds:schemaRefs>
    <ds:schemaRef ds:uri="http://schemas.openxmlformats.org/officeDocument/2006/bibliography"/>
  </ds:schemaRefs>
</ds:datastoreItem>
</file>

<file path=customXml/itemProps2.xml><?xml version="1.0" encoding="utf-8"?>
<ds:datastoreItem xmlns:ds="http://schemas.openxmlformats.org/officeDocument/2006/customXml" ds:itemID="{A5FC457E-3505-4FA6-8037-591874321335}"/>
</file>

<file path=customXml/itemProps3.xml><?xml version="1.0" encoding="utf-8"?>
<ds:datastoreItem xmlns:ds="http://schemas.openxmlformats.org/officeDocument/2006/customXml" ds:itemID="{838E748D-C58D-4469-B046-1CF6CA5804F1}">
  <ds:schemaRefs>
    <ds:schemaRef ds:uri="http://schemas.microsoft.com/sharepoint/v3/contenttype/forms"/>
  </ds:schemaRefs>
</ds:datastoreItem>
</file>

<file path=customXml/itemProps4.xml><?xml version="1.0" encoding="utf-8"?>
<ds:datastoreItem xmlns:ds="http://schemas.openxmlformats.org/officeDocument/2006/customXml" ds:itemID="{E9E22BCD-8A6A-417A-B815-19D7093A6256}">
  <ds:schemaRefs>
    <ds:schemaRef ds:uri="http://schemas.microsoft.com/office/2006/metadata/properties"/>
    <ds:schemaRef ds:uri="http://schemas.microsoft.com/office/infopath/2007/PartnerControls"/>
    <ds:schemaRef ds:uri="574f10e2-822b-418f-863c-ba78d4428076"/>
    <ds:schemaRef ds:uri="2b014413-6982-4c05-9996-2a0d85e0042d"/>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51</TotalTime>
  <Pages>25</Pages>
  <Words>9475</Words>
  <Characters>54013</Characters>
  <Application>Microsoft Office Word</Application>
  <DocSecurity>0</DocSecurity>
  <Lines>450</Lines>
  <Paragraphs>126</Paragraphs>
  <ScaleCrop>false</ScaleCrop>
  <Company/>
  <LinksUpToDate>false</LinksUpToDate>
  <CharactersWithSpaces>63362</CharactersWithSpaces>
  <SharedDoc>false</SharedDoc>
  <HLinks>
    <vt:vector size="786" baseType="variant">
      <vt:variant>
        <vt:i4>1114230</vt:i4>
      </vt:variant>
      <vt:variant>
        <vt:i4>603</vt:i4>
      </vt:variant>
      <vt:variant>
        <vt:i4>0</vt:i4>
      </vt:variant>
      <vt:variant>
        <vt:i4>5</vt:i4>
      </vt:variant>
      <vt:variant>
        <vt:lpwstr>mailto:COM.Clerkship@msu.edu</vt:lpwstr>
      </vt:variant>
      <vt:variant>
        <vt:lpwstr/>
      </vt:variant>
      <vt:variant>
        <vt:i4>1114207</vt:i4>
      </vt:variant>
      <vt:variant>
        <vt:i4>600</vt:i4>
      </vt:variant>
      <vt:variant>
        <vt:i4>0</vt:i4>
      </vt:variant>
      <vt:variant>
        <vt:i4>5</vt:i4>
      </vt:variant>
      <vt:variant>
        <vt:lpwstr>http://www.rcpd.msu.edu/</vt:lpwstr>
      </vt:variant>
      <vt:variant>
        <vt:lpwstr/>
      </vt:variant>
      <vt:variant>
        <vt:i4>2031724</vt:i4>
      </vt:variant>
      <vt:variant>
        <vt:i4>597</vt:i4>
      </vt:variant>
      <vt:variant>
        <vt:i4>0</vt:i4>
      </vt:variant>
      <vt:variant>
        <vt:i4>5</vt:i4>
      </vt:variant>
      <vt:variant>
        <vt:lpwstr>mailto:enright4@msu.edu</vt:lpwstr>
      </vt:variant>
      <vt:variant>
        <vt:lpwstr/>
      </vt:variant>
      <vt:variant>
        <vt:i4>3211365</vt:i4>
      </vt:variant>
      <vt:variant>
        <vt:i4>594</vt:i4>
      </vt:variant>
      <vt:variant>
        <vt:i4>0</vt:i4>
      </vt:variant>
      <vt:variant>
        <vt:i4>5</vt:i4>
      </vt:variant>
      <vt:variant>
        <vt:lpwstr>https://osteopathicmedicine.msu.edu/current-students/clerkship-medical-education/injury-and-property-damage-reports</vt:lpwstr>
      </vt:variant>
      <vt:variant>
        <vt:lpwstr/>
      </vt:variant>
      <vt:variant>
        <vt:i4>393294</vt:i4>
      </vt:variant>
      <vt:variant>
        <vt:i4>591</vt:i4>
      </vt:variant>
      <vt:variant>
        <vt:i4>0</vt:i4>
      </vt:variant>
      <vt:variant>
        <vt:i4>5</vt:i4>
      </vt:variant>
      <vt:variant>
        <vt:lpwstr>https://michiganstate.sharepoint.com/:b:/r/sites/StudentClerkship/Shared Documents/Policies and Resources/Clerkship Duty Hours and Fatigue Mitigation Policy.pdf?csf=1&amp;web=1&amp;e=6hQGpI</vt:lpwstr>
      </vt:variant>
      <vt:variant>
        <vt:lpwstr/>
      </vt:variant>
      <vt:variant>
        <vt:i4>196695</vt:i4>
      </vt:variant>
      <vt:variant>
        <vt:i4>588</vt:i4>
      </vt:variant>
      <vt:variant>
        <vt:i4>0</vt:i4>
      </vt:variant>
      <vt:variant>
        <vt:i4>5</vt:i4>
      </vt:variant>
      <vt:variant>
        <vt:lpwstr>https://osteopathicmedicine.msu.edu/current-students/student-handbook</vt:lpwstr>
      </vt:variant>
      <vt:variant>
        <vt:lpwstr/>
      </vt:variant>
      <vt:variant>
        <vt:i4>6160465</vt:i4>
      </vt:variant>
      <vt:variant>
        <vt:i4>585</vt:i4>
      </vt:variant>
      <vt:variant>
        <vt:i4>0</vt:i4>
      </vt:variant>
      <vt:variant>
        <vt:i4>5</vt:i4>
      </vt:variant>
      <vt:variant>
        <vt:lpwstr>http://splife.studentlife.msu.edu/medical-student-rights-and-responsibilites-mssr</vt:lpwstr>
      </vt:variant>
      <vt:variant>
        <vt:lpwstr/>
      </vt:variant>
      <vt:variant>
        <vt:i4>5767185</vt:i4>
      </vt:variant>
      <vt:variant>
        <vt:i4>582</vt:i4>
      </vt:variant>
      <vt:variant>
        <vt:i4>0</vt:i4>
      </vt:variant>
      <vt:variant>
        <vt:i4>5</vt:i4>
      </vt:variant>
      <vt:variant>
        <vt:lpwstr>https://osteopathicmedicine.msu.edu/about-us/common-ground-professionalism-initiative</vt:lpwstr>
      </vt:variant>
      <vt:variant>
        <vt:lpwstr/>
      </vt:variant>
      <vt:variant>
        <vt:i4>196695</vt:i4>
      </vt:variant>
      <vt:variant>
        <vt:i4>579</vt:i4>
      </vt:variant>
      <vt:variant>
        <vt:i4>0</vt:i4>
      </vt:variant>
      <vt:variant>
        <vt:i4>5</vt:i4>
      </vt:variant>
      <vt:variant>
        <vt:lpwstr>https://osteopathicmedicine.msu.edu/current-students/student-handbook</vt:lpwstr>
      </vt:variant>
      <vt:variant>
        <vt:lpwstr/>
      </vt:variant>
      <vt:variant>
        <vt:i4>2424957</vt:i4>
      </vt:variant>
      <vt:variant>
        <vt:i4>576</vt:i4>
      </vt:variant>
      <vt:variant>
        <vt:i4>0</vt:i4>
      </vt:variant>
      <vt:variant>
        <vt:i4>5</vt:i4>
      </vt:variant>
      <vt:variant>
        <vt:lpwstr>https://michiganstate.sharepoint.com/:b:/r/sites/StudentClerkship/Shared Documents/Policies and Resources/Clerkship Medical Student Supervision Policy.pdf?csf=1&amp;web=1&amp;e=h8rRu1</vt:lpwstr>
      </vt:variant>
      <vt:variant>
        <vt:lpwstr/>
      </vt:variant>
      <vt:variant>
        <vt:i4>1572938</vt:i4>
      </vt:variant>
      <vt:variant>
        <vt:i4>573</vt:i4>
      </vt:variant>
      <vt:variant>
        <vt:i4>0</vt:i4>
      </vt:variant>
      <vt:variant>
        <vt:i4>5</vt:i4>
      </vt:variant>
      <vt:variant>
        <vt:lpwstr>https://osteopathicmedicine.msu.edu/application/files/5117/5077/8445/Policy_-_Clerkship_Absence_2025.pdf</vt:lpwstr>
      </vt:variant>
      <vt:variant>
        <vt:lpwstr/>
      </vt:variant>
      <vt:variant>
        <vt:i4>65632</vt:i4>
      </vt:variant>
      <vt:variant>
        <vt:i4>570</vt:i4>
      </vt:variant>
      <vt:variant>
        <vt:i4>0</vt:i4>
      </vt:variant>
      <vt:variant>
        <vt:i4>5</vt:i4>
      </vt:variant>
      <vt:variant>
        <vt:lpwstr>https://urldefense.com/v3/__https:/msucom.medtricslab.com/users/login/__;!!HXCxUKc!wNBbgq2iQx91RPsZTSAfgPrZjysJN5eg3OV4t_aN_DChvJ9PJb8dkYFOQ8hSSEQ5rAyuK_veSwhwt48H8hA$</vt:lpwstr>
      </vt:variant>
      <vt:variant>
        <vt:lpwstr/>
      </vt:variant>
      <vt:variant>
        <vt:i4>1114230</vt:i4>
      </vt:variant>
      <vt:variant>
        <vt:i4>567</vt:i4>
      </vt:variant>
      <vt:variant>
        <vt:i4>0</vt:i4>
      </vt:variant>
      <vt:variant>
        <vt:i4>5</vt:i4>
      </vt:variant>
      <vt:variant>
        <vt:lpwstr>mailto:COM.Clerkship@msu.edu</vt:lpwstr>
      </vt:variant>
      <vt:variant>
        <vt:lpwstr/>
      </vt:variant>
      <vt:variant>
        <vt:i4>2031724</vt:i4>
      </vt:variant>
      <vt:variant>
        <vt:i4>564</vt:i4>
      </vt:variant>
      <vt:variant>
        <vt:i4>0</vt:i4>
      </vt:variant>
      <vt:variant>
        <vt:i4>5</vt:i4>
      </vt:variant>
      <vt:variant>
        <vt:lpwstr>mailto:enright4@msu.edu</vt:lpwstr>
      </vt:variant>
      <vt:variant>
        <vt:lpwstr/>
      </vt:variant>
      <vt:variant>
        <vt:i4>2687089</vt:i4>
      </vt:variant>
      <vt:variant>
        <vt:i4>561</vt:i4>
      </vt:variant>
      <vt:variant>
        <vt:i4>0</vt:i4>
      </vt:variant>
      <vt:variant>
        <vt:i4>5</vt:i4>
      </vt:variant>
      <vt:variant>
        <vt:lpwstr>https://michiganstate.sharepoint.com/sites/StudentClerkship</vt:lpwstr>
      </vt:variant>
      <vt:variant>
        <vt:lpwstr/>
      </vt:variant>
      <vt:variant>
        <vt:i4>6553716</vt:i4>
      </vt:variant>
      <vt:variant>
        <vt:i4>558</vt:i4>
      </vt:variant>
      <vt:variant>
        <vt:i4>0</vt:i4>
      </vt:variant>
      <vt:variant>
        <vt:i4>5</vt:i4>
      </vt:variant>
      <vt:variant>
        <vt:lpwstr>https://jcsm.aasm.org/doi/pdf/10.5664/jcsm.7640</vt:lpwstr>
      </vt:variant>
      <vt:variant>
        <vt:lpwstr/>
      </vt:variant>
      <vt:variant>
        <vt:i4>6357111</vt:i4>
      </vt:variant>
      <vt:variant>
        <vt:i4>555</vt:i4>
      </vt:variant>
      <vt:variant>
        <vt:i4>0</vt:i4>
      </vt:variant>
      <vt:variant>
        <vt:i4>5</vt:i4>
      </vt:variant>
      <vt:variant>
        <vt:lpwstr>https://jcsm.aasm.org/doi/pdf/10.5664/jcsm.6506</vt:lpwstr>
      </vt:variant>
      <vt:variant>
        <vt:lpwstr/>
      </vt:variant>
      <vt:variant>
        <vt:i4>3342376</vt:i4>
      </vt:variant>
      <vt:variant>
        <vt:i4>552</vt:i4>
      </vt:variant>
      <vt:variant>
        <vt:i4>0</vt:i4>
      </vt:variant>
      <vt:variant>
        <vt:i4>5</vt:i4>
      </vt:variant>
      <vt:variant>
        <vt:lpwstr>https://www.neurology.org/doi/10.1212/WNL.0000000000003388</vt:lpwstr>
      </vt:variant>
      <vt:variant>
        <vt:lpwstr/>
      </vt:variant>
      <vt:variant>
        <vt:i4>196614</vt:i4>
      </vt:variant>
      <vt:variant>
        <vt:i4>549</vt:i4>
      </vt:variant>
      <vt:variant>
        <vt:i4>0</vt:i4>
      </vt:variant>
      <vt:variant>
        <vt:i4>5</vt:i4>
      </vt:variant>
      <vt:variant>
        <vt:lpwstr>https://pubmed.ncbi.nlm.nih.gov/27136449/</vt:lpwstr>
      </vt:variant>
      <vt:variant>
        <vt:lpwstr/>
      </vt:variant>
      <vt:variant>
        <vt:i4>3276907</vt:i4>
      </vt:variant>
      <vt:variant>
        <vt:i4>546</vt:i4>
      </vt:variant>
      <vt:variant>
        <vt:i4>0</vt:i4>
      </vt:variant>
      <vt:variant>
        <vt:i4>5</vt:i4>
      </vt:variant>
      <vt:variant>
        <vt:lpwstr>https://pmc.ncbi.nlm.nih.gov/articles/PMC7365361/pdf/rccm.202005-1982ST.pdf</vt:lpwstr>
      </vt:variant>
      <vt:variant>
        <vt:lpwstr/>
      </vt:variant>
      <vt:variant>
        <vt:i4>2949180</vt:i4>
      </vt:variant>
      <vt:variant>
        <vt:i4>543</vt:i4>
      </vt:variant>
      <vt:variant>
        <vt:i4>0</vt:i4>
      </vt:variant>
      <vt:variant>
        <vt:i4>5</vt:i4>
      </vt:variant>
      <vt:variant>
        <vt:lpwstr>https://library.samhsa.gov/sites/default/files/PEP20-02-02-015.pdf</vt:lpwstr>
      </vt:variant>
      <vt:variant>
        <vt:lpwstr/>
      </vt:variant>
      <vt:variant>
        <vt:i4>851971</vt:i4>
      </vt:variant>
      <vt:variant>
        <vt:i4>540</vt:i4>
      </vt:variant>
      <vt:variant>
        <vt:i4>0</vt:i4>
      </vt:variant>
      <vt:variant>
        <vt:i4>5</vt:i4>
      </vt:variant>
      <vt:variant>
        <vt:lpwstr>https://pubmed.ncbi.nlm.nih.gov/28726479/</vt:lpwstr>
      </vt:variant>
      <vt:variant>
        <vt:lpwstr/>
      </vt:variant>
      <vt:variant>
        <vt:i4>327683</vt:i4>
      </vt:variant>
      <vt:variant>
        <vt:i4>537</vt:i4>
      </vt:variant>
      <vt:variant>
        <vt:i4>0</vt:i4>
      </vt:variant>
      <vt:variant>
        <vt:i4>5</vt:i4>
      </vt:variant>
      <vt:variant>
        <vt:lpwstr>https://pubmed.ncbi.nlm.nih.gov/26352874/</vt:lpwstr>
      </vt:variant>
      <vt:variant>
        <vt:lpwstr/>
      </vt:variant>
      <vt:variant>
        <vt:i4>262151</vt:i4>
      </vt:variant>
      <vt:variant>
        <vt:i4>534</vt:i4>
      </vt:variant>
      <vt:variant>
        <vt:i4>0</vt:i4>
      </vt:variant>
      <vt:variant>
        <vt:i4>5</vt:i4>
      </vt:variant>
      <vt:variant>
        <vt:lpwstr>https://pubmed.ncbi.nlm.nih.gov/32390306/</vt:lpwstr>
      </vt:variant>
      <vt:variant>
        <vt:lpwstr/>
      </vt:variant>
      <vt:variant>
        <vt:i4>393230</vt:i4>
      </vt:variant>
      <vt:variant>
        <vt:i4>531</vt:i4>
      </vt:variant>
      <vt:variant>
        <vt:i4>0</vt:i4>
      </vt:variant>
      <vt:variant>
        <vt:i4>5</vt:i4>
      </vt:variant>
      <vt:variant>
        <vt:lpwstr>https://pubmed.ncbi.nlm.nih.gov/34990332/</vt:lpwstr>
      </vt:variant>
      <vt:variant>
        <vt:lpwstr/>
      </vt:variant>
      <vt:variant>
        <vt:i4>720899</vt:i4>
      </vt:variant>
      <vt:variant>
        <vt:i4>528</vt:i4>
      </vt:variant>
      <vt:variant>
        <vt:i4>0</vt:i4>
      </vt:variant>
      <vt:variant>
        <vt:i4>5</vt:i4>
      </vt:variant>
      <vt:variant>
        <vt:lpwstr>https://pubmed.ncbi.nlm.nih.gov/34115531/</vt:lpwstr>
      </vt:variant>
      <vt:variant>
        <vt:lpwstr/>
      </vt:variant>
      <vt:variant>
        <vt:i4>851972</vt:i4>
      </vt:variant>
      <vt:variant>
        <vt:i4>525</vt:i4>
      </vt:variant>
      <vt:variant>
        <vt:i4>0</vt:i4>
      </vt:variant>
      <vt:variant>
        <vt:i4>5</vt:i4>
      </vt:variant>
      <vt:variant>
        <vt:lpwstr>https://pubmed.ncbi.nlm.nih.gov/34115547/</vt:lpwstr>
      </vt:variant>
      <vt:variant>
        <vt:lpwstr/>
      </vt:variant>
      <vt:variant>
        <vt:i4>917508</vt:i4>
      </vt:variant>
      <vt:variant>
        <vt:i4>522</vt:i4>
      </vt:variant>
      <vt:variant>
        <vt:i4>0</vt:i4>
      </vt:variant>
      <vt:variant>
        <vt:i4>5</vt:i4>
      </vt:variant>
      <vt:variant>
        <vt:lpwstr>https://pubmed.ncbi.nlm.nih.gov/19632967/</vt:lpwstr>
      </vt:variant>
      <vt:variant>
        <vt:lpwstr/>
      </vt:variant>
      <vt:variant>
        <vt:i4>6815842</vt:i4>
      </vt:variant>
      <vt:variant>
        <vt:i4>519</vt:i4>
      </vt:variant>
      <vt:variant>
        <vt:i4>0</vt:i4>
      </vt:variant>
      <vt:variant>
        <vt:i4>5</vt:i4>
      </vt:variant>
      <vt:variant>
        <vt:lpwstr>https://d.docs.live.net/c5bcbd75063bb768/Documents/Zeiger MA, Thompson GB, Duh QY, Hamrahian AH, Angelos P, Elaraj D, Fishman E, Kharlip J; American Association of Clinical Endocrinologists; American Association of Endocrine Surgeons. The American Association of Clinical Endocrinologists and American Association of Endocrine Surgeons medical guidelines for the management of adrenal incidentalomas. Endocr Pract. 2009 Jul-Aug;15 Suppl 1:1-20. doi: 10.4158/EP.15.S1.1. PMID: 19632967.</vt:lpwstr>
      </vt:variant>
      <vt:variant>
        <vt:lpwstr/>
      </vt:variant>
      <vt:variant>
        <vt:i4>65537</vt:i4>
      </vt:variant>
      <vt:variant>
        <vt:i4>516</vt:i4>
      </vt:variant>
      <vt:variant>
        <vt:i4>0</vt:i4>
      </vt:variant>
      <vt:variant>
        <vt:i4>5</vt:i4>
      </vt:variant>
      <vt:variant>
        <vt:lpwstr>https://pubmed.ncbi.nlm.nih.gov/28240562/</vt:lpwstr>
      </vt:variant>
      <vt:variant>
        <vt:lpwstr/>
      </vt:variant>
      <vt:variant>
        <vt:i4>327694</vt:i4>
      </vt:variant>
      <vt:variant>
        <vt:i4>513</vt:i4>
      </vt:variant>
      <vt:variant>
        <vt:i4>0</vt:i4>
      </vt:variant>
      <vt:variant>
        <vt:i4>5</vt:i4>
      </vt:variant>
      <vt:variant>
        <vt:lpwstr>https://pubmed.ncbi.nlm.nih.gov/24857648/</vt:lpwstr>
      </vt:variant>
      <vt:variant>
        <vt:lpwstr/>
      </vt:variant>
      <vt:variant>
        <vt:i4>458752</vt:i4>
      </vt:variant>
      <vt:variant>
        <vt:i4>510</vt:i4>
      </vt:variant>
      <vt:variant>
        <vt:i4>0</vt:i4>
      </vt:variant>
      <vt:variant>
        <vt:i4>5</vt:i4>
      </vt:variant>
      <vt:variant>
        <vt:lpwstr>https://pubmed.ncbi.nlm.nih.gov/25091544/</vt:lpwstr>
      </vt:variant>
      <vt:variant>
        <vt:lpwstr/>
      </vt:variant>
      <vt:variant>
        <vt:i4>68</vt:i4>
      </vt:variant>
      <vt:variant>
        <vt:i4>507</vt:i4>
      </vt:variant>
      <vt:variant>
        <vt:i4>0</vt:i4>
      </vt:variant>
      <vt:variant>
        <vt:i4>5</vt:i4>
      </vt:variant>
      <vt:variant>
        <vt:lpwstr>file://C:\Users\biela\AppData\Local\Microsoft\Windows\INetCache\Content.Outlook\AF8HX8K0\Fleisher LA, Fleischmann KE, Auerbach AD, Barnason SA, Beckman JA, Bozkurt B, Davila-Roman VG, Gerhard-Herman MD, Holly TA, Kane GC, Marine JE, Nelson MT, Spencer CC, Thompson A, Ting HH, Uretsky BF, Wijeysundera DN; American College of Cardiology; American Heart Association. 2014 ACC\AHA guideline on perioperative cardiovascular evaluation and management of patients undergoing noncardiac surgery: a report of the American College of Cardiology\American Heart Association Task Force on practice guidelines. J Am Coll Cardiol. 2014 Dec 9;64(22):e77-137. doi: 10.1016\j.jacc.2014.07.944. Epub 2014 Aug 1. PMID: 25091544.</vt:lpwstr>
      </vt:variant>
      <vt:variant>
        <vt:lpwstr/>
      </vt:variant>
      <vt:variant>
        <vt:i4>458754</vt:i4>
      </vt:variant>
      <vt:variant>
        <vt:i4>504</vt:i4>
      </vt:variant>
      <vt:variant>
        <vt:i4>0</vt:i4>
      </vt:variant>
      <vt:variant>
        <vt:i4>5</vt:i4>
      </vt:variant>
      <vt:variant>
        <vt:lpwstr>https://pubmed.ncbi.nlm.nih.gov/27167915/</vt:lpwstr>
      </vt:variant>
      <vt:variant>
        <vt:lpwstr/>
      </vt:variant>
      <vt:variant>
        <vt:i4>458754</vt:i4>
      </vt:variant>
      <vt:variant>
        <vt:i4>501</vt:i4>
      </vt:variant>
      <vt:variant>
        <vt:i4>0</vt:i4>
      </vt:variant>
      <vt:variant>
        <vt:i4>5</vt:i4>
      </vt:variant>
      <vt:variant>
        <vt:lpwstr>https://pubmed.ncbi.nlm.nih.gov/27167915/</vt:lpwstr>
      </vt:variant>
      <vt:variant>
        <vt:lpwstr/>
      </vt:variant>
      <vt:variant>
        <vt:i4>327712</vt:i4>
      </vt:variant>
      <vt:variant>
        <vt:i4>498</vt:i4>
      </vt:variant>
      <vt:variant>
        <vt:i4>0</vt:i4>
      </vt:variant>
      <vt:variant>
        <vt:i4>5</vt:i4>
      </vt:variant>
      <vt:variant>
        <vt:lpwstr>https://www.acc.org/~/media/Non-Clinical/Files-PDFs-Excel-MS-Word-etc/Guidelines/2018/old_Guidelines-Made-Simple-Tool-2018-Cholesterol.pdf</vt:lpwstr>
      </vt:variant>
      <vt:variant>
        <vt:lpwstr/>
      </vt:variant>
      <vt:variant>
        <vt:i4>7733369</vt:i4>
      </vt:variant>
      <vt:variant>
        <vt:i4>495</vt:i4>
      </vt:variant>
      <vt:variant>
        <vt:i4>0</vt:i4>
      </vt:variant>
      <vt:variant>
        <vt:i4>5</vt:i4>
      </vt:variant>
      <vt:variant>
        <vt:lpwstr>https://www.ahajournals.org/doi/10.1161/CIR.0000000000000625?url_ver=Z39.88-2003&amp;rfr_id=ori%3Arid%3Acrossref.org&amp;rfr_dat=cr_pub++0pubmed&amp;</vt:lpwstr>
      </vt:variant>
      <vt:variant>
        <vt:lpwstr/>
      </vt:variant>
      <vt:variant>
        <vt:i4>5439575</vt:i4>
      </vt:variant>
      <vt:variant>
        <vt:i4>492</vt:i4>
      </vt:variant>
      <vt:variant>
        <vt:i4>0</vt:i4>
      </vt:variant>
      <vt:variant>
        <vt:i4>5</vt:i4>
      </vt:variant>
      <vt:variant>
        <vt:lpwstr>https://doi.org/10.2337/dc25-SREV</vt:lpwstr>
      </vt:variant>
      <vt:variant>
        <vt:lpwstr/>
      </vt:variant>
      <vt:variant>
        <vt:i4>1441808</vt:i4>
      </vt:variant>
      <vt:variant>
        <vt:i4>489</vt:i4>
      </vt:variant>
      <vt:variant>
        <vt:i4>0</vt:i4>
      </vt:variant>
      <vt:variant>
        <vt:i4>5</vt:i4>
      </vt:variant>
      <vt:variant>
        <vt:lpwstr>https://www.ahajournals.org/doi/full/10.1161/HYP.0000000000000065</vt:lpwstr>
      </vt:variant>
      <vt:variant>
        <vt:lpwstr/>
      </vt:variant>
      <vt:variant>
        <vt:i4>4325440</vt:i4>
      </vt:variant>
      <vt:variant>
        <vt:i4>486</vt:i4>
      </vt:variant>
      <vt:variant>
        <vt:i4>0</vt:i4>
      </vt:variant>
      <vt:variant>
        <vt:i4>5</vt:i4>
      </vt:variant>
      <vt:variant>
        <vt:lpwstr>http://www.sanfordguide.com/</vt:lpwstr>
      </vt:variant>
      <vt:variant>
        <vt:lpwstr/>
      </vt:variant>
      <vt:variant>
        <vt:i4>1048644</vt:i4>
      </vt:variant>
      <vt:variant>
        <vt:i4>483</vt:i4>
      </vt:variant>
      <vt:variant>
        <vt:i4>0</vt:i4>
      </vt:variant>
      <vt:variant>
        <vt:i4>5</vt:i4>
      </vt:variant>
      <vt:variant>
        <vt:lpwstr>https://apps.apple.com/us/app/preop-eval/id374154834</vt:lpwstr>
      </vt:variant>
      <vt:variant>
        <vt:lpwstr/>
      </vt:variant>
      <vt:variant>
        <vt:i4>5439580</vt:i4>
      </vt:variant>
      <vt:variant>
        <vt:i4>480</vt:i4>
      </vt:variant>
      <vt:variant>
        <vt:i4>0</vt:i4>
      </vt:variant>
      <vt:variant>
        <vt:i4>5</vt:i4>
      </vt:variant>
      <vt:variant>
        <vt:lpwstr>https://www.epocrates.com/online/</vt:lpwstr>
      </vt:variant>
      <vt:variant>
        <vt:lpwstr/>
      </vt:variant>
      <vt:variant>
        <vt:i4>3801185</vt:i4>
      </vt:variant>
      <vt:variant>
        <vt:i4>477</vt:i4>
      </vt:variant>
      <vt:variant>
        <vt:i4>0</vt:i4>
      </vt:variant>
      <vt:variant>
        <vt:i4>5</vt:i4>
      </vt:variant>
      <vt:variant>
        <vt:lpwstr>https://www-dynamed-com.proxy1.cl.msu.edu/</vt:lpwstr>
      </vt:variant>
      <vt:variant>
        <vt:lpwstr/>
      </vt:variant>
      <vt:variant>
        <vt:i4>5832785</vt:i4>
      </vt:variant>
      <vt:variant>
        <vt:i4>474</vt:i4>
      </vt:variant>
      <vt:variant>
        <vt:i4>0</vt:i4>
      </vt:variant>
      <vt:variant>
        <vt:i4>5</vt:i4>
      </vt:variant>
      <vt:variant>
        <vt:lpwstr>https://accessmedicine-mhmedical-com.proxy1.cl.msu.edu/book.aspx?bookid=3095</vt:lpwstr>
      </vt:variant>
      <vt:variant>
        <vt:lpwstr/>
      </vt:variant>
      <vt:variant>
        <vt:i4>2949182</vt:i4>
      </vt:variant>
      <vt:variant>
        <vt:i4>471</vt:i4>
      </vt:variant>
      <vt:variant>
        <vt:i4>0</vt:i4>
      </vt:variant>
      <vt:variant>
        <vt:i4>5</vt:i4>
      </vt:variant>
      <vt:variant>
        <vt:lpwstr>https://accessmedicine-mhmedical-com.proxy1.cl.msu.edu/</vt:lpwstr>
      </vt:variant>
      <vt:variant>
        <vt:lpwstr/>
      </vt:variant>
      <vt:variant>
        <vt:i4>1769536</vt:i4>
      </vt:variant>
      <vt:variant>
        <vt:i4>468</vt:i4>
      </vt:variant>
      <vt:variant>
        <vt:i4>0</vt:i4>
      </vt:variant>
      <vt:variant>
        <vt:i4>5</vt:i4>
      </vt:variant>
      <vt:variant>
        <vt:lpwstr>https://d2l.msu.edu/</vt:lpwstr>
      </vt:variant>
      <vt:variant>
        <vt:lpwstr/>
      </vt:variant>
      <vt:variant>
        <vt:i4>4587590</vt:i4>
      </vt:variant>
      <vt:variant>
        <vt:i4>465</vt:i4>
      </vt:variant>
      <vt:variant>
        <vt:i4>0</vt:i4>
      </vt:variant>
      <vt:variant>
        <vt:i4>5</vt:i4>
      </vt:variant>
      <vt:variant>
        <vt:lpwstr>https://com.msu.edu/</vt:lpwstr>
      </vt:variant>
      <vt:variant>
        <vt:lpwstr/>
      </vt:variant>
      <vt:variant>
        <vt:i4>6881396</vt:i4>
      </vt:variant>
      <vt:variant>
        <vt:i4>462</vt:i4>
      </vt:variant>
      <vt:variant>
        <vt:i4>0</vt:i4>
      </vt:variant>
      <vt:variant>
        <vt:i4>5</vt:i4>
      </vt:variant>
      <vt:variant>
        <vt:lpwstr/>
      </vt:variant>
      <vt:variant>
        <vt:lpwstr>_WEEKLY_READINGS/OBJECTIVES/ASSIGNME</vt:lpwstr>
      </vt:variant>
      <vt:variant>
        <vt:i4>65632</vt:i4>
      </vt:variant>
      <vt:variant>
        <vt:i4>459</vt:i4>
      </vt:variant>
      <vt:variant>
        <vt:i4>0</vt:i4>
      </vt:variant>
      <vt:variant>
        <vt:i4>5</vt:i4>
      </vt:variant>
      <vt:variant>
        <vt:lpwstr>https://urldefense.com/v3/__https:/msucom.medtricslab.com/users/login/__;!!HXCxUKc!wNBbgq2iQx91RPsZTSAfgPrZjysJN5eg3OV4t_aN_DChvJ9PJb8dkYFOQ8hSSEQ5rAyuK_veSwhwt48H8hA$</vt:lpwstr>
      </vt:variant>
      <vt:variant>
        <vt:lpwstr/>
      </vt:variant>
      <vt:variant>
        <vt:i4>1441843</vt:i4>
      </vt:variant>
      <vt:variant>
        <vt:i4>452</vt:i4>
      </vt:variant>
      <vt:variant>
        <vt:i4>0</vt:i4>
      </vt:variant>
      <vt:variant>
        <vt:i4>5</vt:i4>
      </vt:variant>
      <vt:variant>
        <vt:lpwstr/>
      </vt:variant>
      <vt:variant>
        <vt:lpwstr>_Toc203127070</vt:lpwstr>
      </vt:variant>
      <vt:variant>
        <vt:i4>1507379</vt:i4>
      </vt:variant>
      <vt:variant>
        <vt:i4>446</vt:i4>
      </vt:variant>
      <vt:variant>
        <vt:i4>0</vt:i4>
      </vt:variant>
      <vt:variant>
        <vt:i4>5</vt:i4>
      </vt:variant>
      <vt:variant>
        <vt:lpwstr/>
      </vt:variant>
      <vt:variant>
        <vt:lpwstr>_Toc203127069</vt:lpwstr>
      </vt:variant>
      <vt:variant>
        <vt:i4>1507379</vt:i4>
      </vt:variant>
      <vt:variant>
        <vt:i4>440</vt:i4>
      </vt:variant>
      <vt:variant>
        <vt:i4>0</vt:i4>
      </vt:variant>
      <vt:variant>
        <vt:i4>5</vt:i4>
      </vt:variant>
      <vt:variant>
        <vt:lpwstr/>
      </vt:variant>
      <vt:variant>
        <vt:lpwstr>_Toc203127068</vt:lpwstr>
      </vt:variant>
      <vt:variant>
        <vt:i4>1507379</vt:i4>
      </vt:variant>
      <vt:variant>
        <vt:i4>434</vt:i4>
      </vt:variant>
      <vt:variant>
        <vt:i4>0</vt:i4>
      </vt:variant>
      <vt:variant>
        <vt:i4>5</vt:i4>
      </vt:variant>
      <vt:variant>
        <vt:lpwstr/>
      </vt:variant>
      <vt:variant>
        <vt:lpwstr>_Toc203127067</vt:lpwstr>
      </vt:variant>
      <vt:variant>
        <vt:i4>1507379</vt:i4>
      </vt:variant>
      <vt:variant>
        <vt:i4>428</vt:i4>
      </vt:variant>
      <vt:variant>
        <vt:i4>0</vt:i4>
      </vt:variant>
      <vt:variant>
        <vt:i4>5</vt:i4>
      </vt:variant>
      <vt:variant>
        <vt:lpwstr/>
      </vt:variant>
      <vt:variant>
        <vt:lpwstr>_Toc203127066</vt:lpwstr>
      </vt:variant>
      <vt:variant>
        <vt:i4>1507379</vt:i4>
      </vt:variant>
      <vt:variant>
        <vt:i4>422</vt:i4>
      </vt:variant>
      <vt:variant>
        <vt:i4>0</vt:i4>
      </vt:variant>
      <vt:variant>
        <vt:i4>5</vt:i4>
      </vt:variant>
      <vt:variant>
        <vt:lpwstr/>
      </vt:variant>
      <vt:variant>
        <vt:lpwstr>_Toc203127065</vt:lpwstr>
      </vt:variant>
      <vt:variant>
        <vt:i4>1507379</vt:i4>
      </vt:variant>
      <vt:variant>
        <vt:i4>416</vt:i4>
      </vt:variant>
      <vt:variant>
        <vt:i4>0</vt:i4>
      </vt:variant>
      <vt:variant>
        <vt:i4>5</vt:i4>
      </vt:variant>
      <vt:variant>
        <vt:lpwstr/>
      </vt:variant>
      <vt:variant>
        <vt:lpwstr>_Toc203127064</vt:lpwstr>
      </vt:variant>
      <vt:variant>
        <vt:i4>1507379</vt:i4>
      </vt:variant>
      <vt:variant>
        <vt:i4>410</vt:i4>
      </vt:variant>
      <vt:variant>
        <vt:i4>0</vt:i4>
      </vt:variant>
      <vt:variant>
        <vt:i4>5</vt:i4>
      </vt:variant>
      <vt:variant>
        <vt:lpwstr/>
      </vt:variant>
      <vt:variant>
        <vt:lpwstr>_Toc203127063</vt:lpwstr>
      </vt:variant>
      <vt:variant>
        <vt:i4>1507379</vt:i4>
      </vt:variant>
      <vt:variant>
        <vt:i4>404</vt:i4>
      </vt:variant>
      <vt:variant>
        <vt:i4>0</vt:i4>
      </vt:variant>
      <vt:variant>
        <vt:i4>5</vt:i4>
      </vt:variant>
      <vt:variant>
        <vt:lpwstr/>
      </vt:variant>
      <vt:variant>
        <vt:lpwstr>_Toc203127062</vt:lpwstr>
      </vt:variant>
      <vt:variant>
        <vt:i4>1507379</vt:i4>
      </vt:variant>
      <vt:variant>
        <vt:i4>398</vt:i4>
      </vt:variant>
      <vt:variant>
        <vt:i4>0</vt:i4>
      </vt:variant>
      <vt:variant>
        <vt:i4>5</vt:i4>
      </vt:variant>
      <vt:variant>
        <vt:lpwstr/>
      </vt:variant>
      <vt:variant>
        <vt:lpwstr>_Toc203127061</vt:lpwstr>
      </vt:variant>
      <vt:variant>
        <vt:i4>1507379</vt:i4>
      </vt:variant>
      <vt:variant>
        <vt:i4>392</vt:i4>
      </vt:variant>
      <vt:variant>
        <vt:i4>0</vt:i4>
      </vt:variant>
      <vt:variant>
        <vt:i4>5</vt:i4>
      </vt:variant>
      <vt:variant>
        <vt:lpwstr/>
      </vt:variant>
      <vt:variant>
        <vt:lpwstr>_Toc203127060</vt:lpwstr>
      </vt:variant>
      <vt:variant>
        <vt:i4>1310771</vt:i4>
      </vt:variant>
      <vt:variant>
        <vt:i4>386</vt:i4>
      </vt:variant>
      <vt:variant>
        <vt:i4>0</vt:i4>
      </vt:variant>
      <vt:variant>
        <vt:i4>5</vt:i4>
      </vt:variant>
      <vt:variant>
        <vt:lpwstr/>
      </vt:variant>
      <vt:variant>
        <vt:lpwstr>_Toc203127059</vt:lpwstr>
      </vt:variant>
      <vt:variant>
        <vt:i4>1310771</vt:i4>
      </vt:variant>
      <vt:variant>
        <vt:i4>380</vt:i4>
      </vt:variant>
      <vt:variant>
        <vt:i4>0</vt:i4>
      </vt:variant>
      <vt:variant>
        <vt:i4>5</vt:i4>
      </vt:variant>
      <vt:variant>
        <vt:lpwstr/>
      </vt:variant>
      <vt:variant>
        <vt:lpwstr>_Toc203127058</vt:lpwstr>
      </vt:variant>
      <vt:variant>
        <vt:i4>1310771</vt:i4>
      </vt:variant>
      <vt:variant>
        <vt:i4>374</vt:i4>
      </vt:variant>
      <vt:variant>
        <vt:i4>0</vt:i4>
      </vt:variant>
      <vt:variant>
        <vt:i4>5</vt:i4>
      </vt:variant>
      <vt:variant>
        <vt:lpwstr/>
      </vt:variant>
      <vt:variant>
        <vt:lpwstr>_Toc203127057</vt:lpwstr>
      </vt:variant>
      <vt:variant>
        <vt:i4>1310771</vt:i4>
      </vt:variant>
      <vt:variant>
        <vt:i4>368</vt:i4>
      </vt:variant>
      <vt:variant>
        <vt:i4>0</vt:i4>
      </vt:variant>
      <vt:variant>
        <vt:i4>5</vt:i4>
      </vt:variant>
      <vt:variant>
        <vt:lpwstr/>
      </vt:variant>
      <vt:variant>
        <vt:lpwstr>_Toc203127056</vt:lpwstr>
      </vt:variant>
      <vt:variant>
        <vt:i4>1310771</vt:i4>
      </vt:variant>
      <vt:variant>
        <vt:i4>362</vt:i4>
      </vt:variant>
      <vt:variant>
        <vt:i4>0</vt:i4>
      </vt:variant>
      <vt:variant>
        <vt:i4>5</vt:i4>
      </vt:variant>
      <vt:variant>
        <vt:lpwstr/>
      </vt:variant>
      <vt:variant>
        <vt:lpwstr>_Toc203127055</vt:lpwstr>
      </vt:variant>
      <vt:variant>
        <vt:i4>1310771</vt:i4>
      </vt:variant>
      <vt:variant>
        <vt:i4>356</vt:i4>
      </vt:variant>
      <vt:variant>
        <vt:i4>0</vt:i4>
      </vt:variant>
      <vt:variant>
        <vt:i4>5</vt:i4>
      </vt:variant>
      <vt:variant>
        <vt:lpwstr/>
      </vt:variant>
      <vt:variant>
        <vt:lpwstr>_Toc203127054</vt:lpwstr>
      </vt:variant>
      <vt:variant>
        <vt:i4>1310771</vt:i4>
      </vt:variant>
      <vt:variant>
        <vt:i4>350</vt:i4>
      </vt:variant>
      <vt:variant>
        <vt:i4>0</vt:i4>
      </vt:variant>
      <vt:variant>
        <vt:i4>5</vt:i4>
      </vt:variant>
      <vt:variant>
        <vt:lpwstr/>
      </vt:variant>
      <vt:variant>
        <vt:lpwstr>_Toc203127053</vt:lpwstr>
      </vt:variant>
      <vt:variant>
        <vt:i4>1310771</vt:i4>
      </vt:variant>
      <vt:variant>
        <vt:i4>344</vt:i4>
      </vt:variant>
      <vt:variant>
        <vt:i4>0</vt:i4>
      </vt:variant>
      <vt:variant>
        <vt:i4>5</vt:i4>
      </vt:variant>
      <vt:variant>
        <vt:lpwstr/>
      </vt:variant>
      <vt:variant>
        <vt:lpwstr>_Toc203127052</vt:lpwstr>
      </vt:variant>
      <vt:variant>
        <vt:i4>1310771</vt:i4>
      </vt:variant>
      <vt:variant>
        <vt:i4>338</vt:i4>
      </vt:variant>
      <vt:variant>
        <vt:i4>0</vt:i4>
      </vt:variant>
      <vt:variant>
        <vt:i4>5</vt:i4>
      </vt:variant>
      <vt:variant>
        <vt:lpwstr/>
      </vt:variant>
      <vt:variant>
        <vt:lpwstr>_Toc203127051</vt:lpwstr>
      </vt:variant>
      <vt:variant>
        <vt:i4>1310771</vt:i4>
      </vt:variant>
      <vt:variant>
        <vt:i4>332</vt:i4>
      </vt:variant>
      <vt:variant>
        <vt:i4>0</vt:i4>
      </vt:variant>
      <vt:variant>
        <vt:i4>5</vt:i4>
      </vt:variant>
      <vt:variant>
        <vt:lpwstr/>
      </vt:variant>
      <vt:variant>
        <vt:lpwstr>_Toc203127050</vt:lpwstr>
      </vt:variant>
      <vt:variant>
        <vt:i4>1376307</vt:i4>
      </vt:variant>
      <vt:variant>
        <vt:i4>326</vt:i4>
      </vt:variant>
      <vt:variant>
        <vt:i4>0</vt:i4>
      </vt:variant>
      <vt:variant>
        <vt:i4>5</vt:i4>
      </vt:variant>
      <vt:variant>
        <vt:lpwstr/>
      </vt:variant>
      <vt:variant>
        <vt:lpwstr>_Toc203127049</vt:lpwstr>
      </vt:variant>
      <vt:variant>
        <vt:i4>1376307</vt:i4>
      </vt:variant>
      <vt:variant>
        <vt:i4>320</vt:i4>
      </vt:variant>
      <vt:variant>
        <vt:i4>0</vt:i4>
      </vt:variant>
      <vt:variant>
        <vt:i4>5</vt:i4>
      </vt:variant>
      <vt:variant>
        <vt:lpwstr/>
      </vt:variant>
      <vt:variant>
        <vt:lpwstr>_Toc203127048</vt:lpwstr>
      </vt:variant>
      <vt:variant>
        <vt:i4>1376307</vt:i4>
      </vt:variant>
      <vt:variant>
        <vt:i4>314</vt:i4>
      </vt:variant>
      <vt:variant>
        <vt:i4>0</vt:i4>
      </vt:variant>
      <vt:variant>
        <vt:i4>5</vt:i4>
      </vt:variant>
      <vt:variant>
        <vt:lpwstr/>
      </vt:variant>
      <vt:variant>
        <vt:lpwstr>_Toc203127047</vt:lpwstr>
      </vt:variant>
      <vt:variant>
        <vt:i4>1376307</vt:i4>
      </vt:variant>
      <vt:variant>
        <vt:i4>308</vt:i4>
      </vt:variant>
      <vt:variant>
        <vt:i4>0</vt:i4>
      </vt:variant>
      <vt:variant>
        <vt:i4>5</vt:i4>
      </vt:variant>
      <vt:variant>
        <vt:lpwstr/>
      </vt:variant>
      <vt:variant>
        <vt:lpwstr>_Toc203127046</vt:lpwstr>
      </vt:variant>
      <vt:variant>
        <vt:i4>1376307</vt:i4>
      </vt:variant>
      <vt:variant>
        <vt:i4>302</vt:i4>
      </vt:variant>
      <vt:variant>
        <vt:i4>0</vt:i4>
      </vt:variant>
      <vt:variant>
        <vt:i4>5</vt:i4>
      </vt:variant>
      <vt:variant>
        <vt:lpwstr/>
      </vt:variant>
      <vt:variant>
        <vt:lpwstr>_Toc203127045</vt:lpwstr>
      </vt:variant>
      <vt:variant>
        <vt:i4>1376307</vt:i4>
      </vt:variant>
      <vt:variant>
        <vt:i4>296</vt:i4>
      </vt:variant>
      <vt:variant>
        <vt:i4>0</vt:i4>
      </vt:variant>
      <vt:variant>
        <vt:i4>5</vt:i4>
      </vt:variant>
      <vt:variant>
        <vt:lpwstr/>
      </vt:variant>
      <vt:variant>
        <vt:lpwstr>_Toc203127044</vt:lpwstr>
      </vt:variant>
      <vt:variant>
        <vt:i4>1376307</vt:i4>
      </vt:variant>
      <vt:variant>
        <vt:i4>290</vt:i4>
      </vt:variant>
      <vt:variant>
        <vt:i4>0</vt:i4>
      </vt:variant>
      <vt:variant>
        <vt:i4>5</vt:i4>
      </vt:variant>
      <vt:variant>
        <vt:lpwstr/>
      </vt:variant>
      <vt:variant>
        <vt:lpwstr>_Toc203127043</vt:lpwstr>
      </vt:variant>
      <vt:variant>
        <vt:i4>1376307</vt:i4>
      </vt:variant>
      <vt:variant>
        <vt:i4>284</vt:i4>
      </vt:variant>
      <vt:variant>
        <vt:i4>0</vt:i4>
      </vt:variant>
      <vt:variant>
        <vt:i4>5</vt:i4>
      </vt:variant>
      <vt:variant>
        <vt:lpwstr/>
      </vt:variant>
      <vt:variant>
        <vt:lpwstr>_Toc203127042</vt:lpwstr>
      </vt:variant>
      <vt:variant>
        <vt:i4>1376307</vt:i4>
      </vt:variant>
      <vt:variant>
        <vt:i4>278</vt:i4>
      </vt:variant>
      <vt:variant>
        <vt:i4>0</vt:i4>
      </vt:variant>
      <vt:variant>
        <vt:i4>5</vt:i4>
      </vt:variant>
      <vt:variant>
        <vt:lpwstr/>
      </vt:variant>
      <vt:variant>
        <vt:lpwstr>_Toc203127041</vt:lpwstr>
      </vt:variant>
      <vt:variant>
        <vt:i4>1376307</vt:i4>
      </vt:variant>
      <vt:variant>
        <vt:i4>272</vt:i4>
      </vt:variant>
      <vt:variant>
        <vt:i4>0</vt:i4>
      </vt:variant>
      <vt:variant>
        <vt:i4>5</vt:i4>
      </vt:variant>
      <vt:variant>
        <vt:lpwstr/>
      </vt:variant>
      <vt:variant>
        <vt:lpwstr>_Toc203127040</vt:lpwstr>
      </vt:variant>
      <vt:variant>
        <vt:i4>1179699</vt:i4>
      </vt:variant>
      <vt:variant>
        <vt:i4>266</vt:i4>
      </vt:variant>
      <vt:variant>
        <vt:i4>0</vt:i4>
      </vt:variant>
      <vt:variant>
        <vt:i4>5</vt:i4>
      </vt:variant>
      <vt:variant>
        <vt:lpwstr/>
      </vt:variant>
      <vt:variant>
        <vt:lpwstr>_Toc203127039</vt:lpwstr>
      </vt:variant>
      <vt:variant>
        <vt:i4>1179699</vt:i4>
      </vt:variant>
      <vt:variant>
        <vt:i4>260</vt:i4>
      </vt:variant>
      <vt:variant>
        <vt:i4>0</vt:i4>
      </vt:variant>
      <vt:variant>
        <vt:i4>5</vt:i4>
      </vt:variant>
      <vt:variant>
        <vt:lpwstr/>
      </vt:variant>
      <vt:variant>
        <vt:lpwstr>_Toc203127038</vt:lpwstr>
      </vt:variant>
      <vt:variant>
        <vt:i4>1179699</vt:i4>
      </vt:variant>
      <vt:variant>
        <vt:i4>254</vt:i4>
      </vt:variant>
      <vt:variant>
        <vt:i4>0</vt:i4>
      </vt:variant>
      <vt:variant>
        <vt:i4>5</vt:i4>
      </vt:variant>
      <vt:variant>
        <vt:lpwstr/>
      </vt:variant>
      <vt:variant>
        <vt:lpwstr>_Toc203127037</vt:lpwstr>
      </vt:variant>
      <vt:variant>
        <vt:i4>1179699</vt:i4>
      </vt:variant>
      <vt:variant>
        <vt:i4>248</vt:i4>
      </vt:variant>
      <vt:variant>
        <vt:i4>0</vt:i4>
      </vt:variant>
      <vt:variant>
        <vt:i4>5</vt:i4>
      </vt:variant>
      <vt:variant>
        <vt:lpwstr/>
      </vt:variant>
      <vt:variant>
        <vt:lpwstr>_Toc203127036</vt:lpwstr>
      </vt:variant>
      <vt:variant>
        <vt:i4>1179699</vt:i4>
      </vt:variant>
      <vt:variant>
        <vt:i4>242</vt:i4>
      </vt:variant>
      <vt:variant>
        <vt:i4>0</vt:i4>
      </vt:variant>
      <vt:variant>
        <vt:i4>5</vt:i4>
      </vt:variant>
      <vt:variant>
        <vt:lpwstr/>
      </vt:variant>
      <vt:variant>
        <vt:lpwstr>_Toc203127035</vt:lpwstr>
      </vt:variant>
      <vt:variant>
        <vt:i4>1179699</vt:i4>
      </vt:variant>
      <vt:variant>
        <vt:i4>236</vt:i4>
      </vt:variant>
      <vt:variant>
        <vt:i4>0</vt:i4>
      </vt:variant>
      <vt:variant>
        <vt:i4>5</vt:i4>
      </vt:variant>
      <vt:variant>
        <vt:lpwstr/>
      </vt:variant>
      <vt:variant>
        <vt:lpwstr>_Toc203127034</vt:lpwstr>
      </vt:variant>
      <vt:variant>
        <vt:i4>1179699</vt:i4>
      </vt:variant>
      <vt:variant>
        <vt:i4>230</vt:i4>
      </vt:variant>
      <vt:variant>
        <vt:i4>0</vt:i4>
      </vt:variant>
      <vt:variant>
        <vt:i4>5</vt:i4>
      </vt:variant>
      <vt:variant>
        <vt:lpwstr/>
      </vt:variant>
      <vt:variant>
        <vt:lpwstr>_Toc203127033</vt:lpwstr>
      </vt:variant>
      <vt:variant>
        <vt:i4>1179699</vt:i4>
      </vt:variant>
      <vt:variant>
        <vt:i4>224</vt:i4>
      </vt:variant>
      <vt:variant>
        <vt:i4>0</vt:i4>
      </vt:variant>
      <vt:variant>
        <vt:i4>5</vt:i4>
      </vt:variant>
      <vt:variant>
        <vt:lpwstr/>
      </vt:variant>
      <vt:variant>
        <vt:lpwstr>_Toc203127032</vt:lpwstr>
      </vt:variant>
      <vt:variant>
        <vt:i4>1179699</vt:i4>
      </vt:variant>
      <vt:variant>
        <vt:i4>218</vt:i4>
      </vt:variant>
      <vt:variant>
        <vt:i4>0</vt:i4>
      </vt:variant>
      <vt:variant>
        <vt:i4>5</vt:i4>
      </vt:variant>
      <vt:variant>
        <vt:lpwstr/>
      </vt:variant>
      <vt:variant>
        <vt:lpwstr>_Toc203127031</vt:lpwstr>
      </vt:variant>
      <vt:variant>
        <vt:i4>1179699</vt:i4>
      </vt:variant>
      <vt:variant>
        <vt:i4>212</vt:i4>
      </vt:variant>
      <vt:variant>
        <vt:i4>0</vt:i4>
      </vt:variant>
      <vt:variant>
        <vt:i4>5</vt:i4>
      </vt:variant>
      <vt:variant>
        <vt:lpwstr/>
      </vt:variant>
      <vt:variant>
        <vt:lpwstr>_Toc203127030</vt:lpwstr>
      </vt:variant>
      <vt:variant>
        <vt:i4>1245235</vt:i4>
      </vt:variant>
      <vt:variant>
        <vt:i4>206</vt:i4>
      </vt:variant>
      <vt:variant>
        <vt:i4>0</vt:i4>
      </vt:variant>
      <vt:variant>
        <vt:i4>5</vt:i4>
      </vt:variant>
      <vt:variant>
        <vt:lpwstr/>
      </vt:variant>
      <vt:variant>
        <vt:lpwstr>_Toc203127029</vt:lpwstr>
      </vt:variant>
      <vt:variant>
        <vt:i4>1245235</vt:i4>
      </vt:variant>
      <vt:variant>
        <vt:i4>200</vt:i4>
      </vt:variant>
      <vt:variant>
        <vt:i4>0</vt:i4>
      </vt:variant>
      <vt:variant>
        <vt:i4>5</vt:i4>
      </vt:variant>
      <vt:variant>
        <vt:lpwstr/>
      </vt:variant>
      <vt:variant>
        <vt:lpwstr>_Toc203127028</vt:lpwstr>
      </vt:variant>
      <vt:variant>
        <vt:i4>1245235</vt:i4>
      </vt:variant>
      <vt:variant>
        <vt:i4>194</vt:i4>
      </vt:variant>
      <vt:variant>
        <vt:i4>0</vt:i4>
      </vt:variant>
      <vt:variant>
        <vt:i4>5</vt:i4>
      </vt:variant>
      <vt:variant>
        <vt:lpwstr/>
      </vt:variant>
      <vt:variant>
        <vt:lpwstr>_Toc203127027</vt:lpwstr>
      </vt:variant>
      <vt:variant>
        <vt:i4>1245235</vt:i4>
      </vt:variant>
      <vt:variant>
        <vt:i4>188</vt:i4>
      </vt:variant>
      <vt:variant>
        <vt:i4>0</vt:i4>
      </vt:variant>
      <vt:variant>
        <vt:i4>5</vt:i4>
      </vt:variant>
      <vt:variant>
        <vt:lpwstr/>
      </vt:variant>
      <vt:variant>
        <vt:lpwstr>_Toc203127026</vt:lpwstr>
      </vt:variant>
      <vt:variant>
        <vt:i4>1245235</vt:i4>
      </vt:variant>
      <vt:variant>
        <vt:i4>182</vt:i4>
      </vt:variant>
      <vt:variant>
        <vt:i4>0</vt:i4>
      </vt:variant>
      <vt:variant>
        <vt:i4>5</vt:i4>
      </vt:variant>
      <vt:variant>
        <vt:lpwstr/>
      </vt:variant>
      <vt:variant>
        <vt:lpwstr>_Toc203127025</vt:lpwstr>
      </vt:variant>
      <vt:variant>
        <vt:i4>1245235</vt:i4>
      </vt:variant>
      <vt:variant>
        <vt:i4>176</vt:i4>
      </vt:variant>
      <vt:variant>
        <vt:i4>0</vt:i4>
      </vt:variant>
      <vt:variant>
        <vt:i4>5</vt:i4>
      </vt:variant>
      <vt:variant>
        <vt:lpwstr/>
      </vt:variant>
      <vt:variant>
        <vt:lpwstr>_Toc203127024</vt:lpwstr>
      </vt:variant>
      <vt:variant>
        <vt:i4>1245235</vt:i4>
      </vt:variant>
      <vt:variant>
        <vt:i4>170</vt:i4>
      </vt:variant>
      <vt:variant>
        <vt:i4>0</vt:i4>
      </vt:variant>
      <vt:variant>
        <vt:i4>5</vt:i4>
      </vt:variant>
      <vt:variant>
        <vt:lpwstr/>
      </vt:variant>
      <vt:variant>
        <vt:lpwstr>_Toc203127023</vt:lpwstr>
      </vt:variant>
      <vt:variant>
        <vt:i4>1245235</vt:i4>
      </vt:variant>
      <vt:variant>
        <vt:i4>164</vt:i4>
      </vt:variant>
      <vt:variant>
        <vt:i4>0</vt:i4>
      </vt:variant>
      <vt:variant>
        <vt:i4>5</vt:i4>
      </vt:variant>
      <vt:variant>
        <vt:lpwstr/>
      </vt:variant>
      <vt:variant>
        <vt:lpwstr>_Toc203127022</vt:lpwstr>
      </vt:variant>
      <vt:variant>
        <vt:i4>1245235</vt:i4>
      </vt:variant>
      <vt:variant>
        <vt:i4>158</vt:i4>
      </vt:variant>
      <vt:variant>
        <vt:i4>0</vt:i4>
      </vt:variant>
      <vt:variant>
        <vt:i4>5</vt:i4>
      </vt:variant>
      <vt:variant>
        <vt:lpwstr/>
      </vt:variant>
      <vt:variant>
        <vt:lpwstr>_Toc203127021</vt:lpwstr>
      </vt:variant>
      <vt:variant>
        <vt:i4>1245235</vt:i4>
      </vt:variant>
      <vt:variant>
        <vt:i4>152</vt:i4>
      </vt:variant>
      <vt:variant>
        <vt:i4>0</vt:i4>
      </vt:variant>
      <vt:variant>
        <vt:i4>5</vt:i4>
      </vt:variant>
      <vt:variant>
        <vt:lpwstr/>
      </vt:variant>
      <vt:variant>
        <vt:lpwstr>_Toc203127020</vt:lpwstr>
      </vt:variant>
      <vt:variant>
        <vt:i4>1048627</vt:i4>
      </vt:variant>
      <vt:variant>
        <vt:i4>146</vt:i4>
      </vt:variant>
      <vt:variant>
        <vt:i4>0</vt:i4>
      </vt:variant>
      <vt:variant>
        <vt:i4>5</vt:i4>
      </vt:variant>
      <vt:variant>
        <vt:lpwstr/>
      </vt:variant>
      <vt:variant>
        <vt:lpwstr>_Toc203127019</vt:lpwstr>
      </vt:variant>
      <vt:variant>
        <vt:i4>1048627</vt:i4>
      </vt:variant>
      <vt:variant>
        <vt:i4>140</vt:i4>
      </vt:variant>
      <vt:variant>
        <vt:i4>0</vt:i4>
      </vt:variant>
      <vt:variant>
        <vt:i4>5</vt:i4>
      </vt:variant>
      <vt:variant>
        <vt:lpwstr/>
      </vt:variant>
      <vt:variant>
        <vt:lpwstr>_Toc203127018</vt:lpwstr>
      </vt:variant>
      <vt:variant>
        <vt:i4>1048627</vt:i4>
      </vt:variant>
      <vt:variant>
        <vt:i4>134</vt:i4>
      </vt:variant>
      <vt:variant>
        <vt:i4>0</vt:i4>
      </vt:variant>
      <vt:variant>
        <vt:i4>5</vt:i4>
      </vt:variant>
      <vt:variant>
        <vt:lpwstr/>
      </vt:variant>
      <vt:variant>
        <vt:lpwstr>_Toc203127017</vt:lpwstr>
      </vt:variant>
      <vt:variant>
        <vt:i4>1048627</vt:i4>
      </vt:variant>
      <vt:variant>
        <vt:i4>128</vt:i4>
      </vt:variant>
      <vt:variant>
        <vt:i4>0</vt:i4>
      </vt:variant>
      <vt:variant>
        <vt:i4>5</vt:i4>
      </vt:variant>
      <vt:variant>
        <vt:lpwstr/>
      </vt:variant>
      <vt:variant>
        <vt:lpwstr>_Toc203127016</vt:lpwstr>
      </vt:variant>
      <vt:variant>
        <vt:i4>1048627</vt:i4>
      </vt:variant>
      <vt:variant>
        <vt:i4>122</vt:i4>
      </vt:variant>
      <vt:variant>
        <vt:i4>0</vt:i4>
      </vt:variant>
      <vt:variant>
        <vt:i4>5</vt:i4>
      </vt:variant>
      <vt:variant>
        <vt:lpwstr/>
      </vt:variant>
      <vt:variant>
        <vt:lpwstr>_Toc203127015</vt:lpwstr>
      </vt:variant>
      <vt:variant>
        <vt:i4>1048627</vt:i4>
      </vt:variant>
      <vt:variant>
        <vt:i4>116</vt:i4>
      </vt:variant>
      <vt:variant>
        <vt:i4>0</vt:i4>
      </vt:variant>
      <vt:variant>
        <vt:i4>5</vt:i4>
      </vt:variant>
      <vt:variant>
        <vt:lpwstr/>
      </vt:variant>
      <vt:variant>
        <vt:lpwstr>_Toc203127014</vt:lpwstr>
      </vt:variant>
      <vt:variant>
        <vt:i4>1048627</vt:i4>
      </vt:variant>
      <vt:variant>
        <vt:i4>110</vt:i4>
      </vt:variant>
      <vt:variant>
        <vt:i4>0</vt:i4>
      </vt:variant>
      <vt:variant>
        <vt:i4>5</vt:i4>
      </vt:variant>
      <vt:variant>
        <vt:lpwstr/>
      </vt:variant>
      <vt:variant>
        <vt:lpwstr>_Toc203127013</vt:lpwstr>
      </vt:variant>
      <vt:variant>
        <vt:i4>1048627</vt:i4>
      </vt:variant>
      <vt:variant>
        <vt:i4>104</vt:i4>
      </vt:variant>
      <vt:variant>
        <vt:i4>0</vt:i4>
      </vt:variant>
      <vt:variant>
        <vt:i4>5</vt:i4>
      </vt:variant>
      <vt:variant>
        <vt:lpwstr/>
      </vt:variant>
      <vt:variant>
        <vt:lpwstr>_Toc203127012</vt:lpwstr>
      </vt:variant>
      <vt:variant>
        <vt:i4>1048627</vt:i4>
      </vt:variant>
      <vt:variant>
        <vt:i4>98</vt:i4>
      </vt:variant>
      <vt:variant>
        <vt:i4>0</vt:i4>
      </vt:variant>
      <vt:variant>
        <vt:i4>5</vt:i4>
      </vt:variant>
      <vt:variant>
        <vt:lpwstr/>
      </vt:variant>
      <vt:variant>
        <vt:lpwstr>_Toc203127011</vt:lpwstr>
      </vt:variant>
      <vt:variant>
        <vt:i4>1048627</vt:i4>
      </vt:variant>
      <vt:variant>
        <vt:i4>92</vt:i4>
      </vt:variant>
      <vt:variant>
        <vt:i4>0</vt:i4>
      </vt:variant>
      <vt:variant>
        <vt:i4>5</vt:i4>
      </vt:variant>
      <vt:variant>
        <vt:lpwstr/>
      </vt:variant>
      <vt:variant>
        <vt:lpwstr>_Toc203127010</vt:lpwstr>
      </vt:variant>
      <vt:variant>
        <vt:i4>1114163</vt:i4>
      </vt:variant>
      <vt:variant>
        <vt:i4>86</vt:i4>
      </vt:variant>
      <vt:variant>
        <vt:i4>0</vt:i4>
      </vt:variant>
      <vt:variant>
        <vt:i4>5</vt:i4>
      </vt:variant>
      <vt:variant>
        <vt:lpwstr/>
      </vt:variant>
      <vt:variant>
        <vt:lpwstr>_Toc203127009</vt:lpwstr>
      </vt:variant>
      <vt:variant>
        <vt:i4>1114163</vt:i4>
      </vt:variant>
      <vt:variant>
        <vt:i4>80</vt:i4>
      </vt:variant>
      <vt:variant>
        <vt:i4>0</vt:i4>
      </vt:variant>
      <vt:variant>
        <vt:i4>5</vt:i4>
      </vt:variant>
      <vt:variant>
        <vt:lpwstr/>
      </vt:variant>
      <vt:variant>
        <vt:lpwstr>_Toc203127008</vt:lpwstr>
      </vt:variant>
      <vt:variant>
        <vt:i4>1114163</vt:i4>
      </vt:variant>
      <vt:variant>
        <vt:i4>74</vt:i4>
      </vt:variant>
      <vt:variant>
        <vt:i4>0</vt:i4>
      </vt:variant>
      <vt:variant>
        <vt:i4>5</vt:i4>
      </vt:variant>
      <vt:variant>
        <vt:lpwstr/>
      </vt:variant>
      <vt:variant>
        <vt:lpwstr>_Toc203127007</vt:lpwstr>
      </vt:variant>
      <vt:variant>
        <vt:i4>1114163</vt:i4>
      </vt:variant>
      <vt:variant>
        <vt:i4>68</vt:i4>
      </vt:variant>
      <vt:variant>
        <vt:i4>0</vt:i4>
      </vt:variant>
      <vt:variant>
        <vt:i4>5</vt:i4>
      </vt:variant>
      <vt:variant>
        <vt:lpwstr/>
      </vt:variant>
      <vt:variant>
        <vt:lpwstr>_Toc203127006</vt:lpwstr>
      </vt:variant>
      <vt:variant>
        <vt:i4>1114163</vt:i4>
      </vt:variant>
      <vt:variant>
        <vt:i4>62</vt:i4>
      </vt:variant>
      <vt:variant>
        <vt:i4>0</vt:i4>
      </vt:variant>
      <vt:variant>
        <vt:i4>5</vt:i4>
      </vt:variant>
      <vt:variant>
        <vt:lpwstr/>
      </vt:variant>
      <vt:variant>
        <vt:lpwstr>_Toc203127005</vt:lpwstr>
      </vt:variant>
      <vt:variant>
        <vt:i4>1114163</vt:i4>
      </vt:variant>
      <vt:variant>
        <vt:i4>56</vt:i4>
      </vt:variant>
      <vt:variant>
        <vt:i4>0</vt:i4>
      </vt:variant>
      <vt:variant>
        <vt:i4>5</vt:i4>
      </vt:variant>
      <vt:variant>
        <vt:lpwstr/>
      </vt:variant>
      <vt:variant>
        <vt:lpwstr>_Toc203127004</vt:lpwstr>
      </vt:variant>
      <vt:variant>
        <vt:i4>1114163</vt:i4>
      </vt:variant>
      <vt:variant>
        <vt:i4>50</vt:i4>
      </vt:variant>
      <vt:variant>
        <vt:i4>0</vt:i4>
      </vt:variant>
      <vt:variant>
        <vt:i4>5</vt:i4>
      </vt:variant>
      <vt:variant>
        <vt:lpwstr/>
      </vt:variant>
      <vt:variant>
        <vt:lpwstr>_Toc203127003</vt:lpwstr>
      </vt:variant>
      <vt:variant>
        <vt:i4>1114163</vt:i4>
      </vt:variant>
      <vt:variant>
        <vt:i4>44</vt:i4>
      </vt:variant>
      <vt:variant>
        <vt:i4>0</vt:i4>
      </vt:variant>
      <vt:variant>
        <vt:i4>5</vt:i4>
      </vt:variant>
      <vt:variant>
        <vt:lpwstr/>
      </vt:variant>
      <vt:variant>
        <vt:lpwstr>_Toc203127002</vt:lpwstr>
      </vt:variant>
      <vt:variant>
        <vt:i4>1114163</vt:i4>
      </vt:variant>
      <vt:variant>
        <vt:i4>38</vt:i4>
      </vt:variant>
      <vt:variant>
        <vt:i4>0</vt:i4>
      </vt:variant>
      <vt:variant>
        <vt:i4>5</vt:i4>
      </vt:variant>
      <vt:variant>
        <vt:lpwstr/>
      </vt:variant>
      <vt:variant>
        <vt:lpwstr>_Toc203127001</vt:lpwstr>
      </vt:variant>
      <vt:variant>
        <vt:i4>1114163</vt:i4>
      </vt:variant>
      <vt:variant>
        <vt:i4>32</vt:i4>
      </vt:variant>
      <vt:variant>
        <vt:i4>0</vt:i4>
      </vt:variant>
      <vt:variant>
        <vt:i4>5</vt:i4>
      </vt:variant>
      <vt:variant>
        <vt:lpwstr/>
      </vt:variant>
      <vt:variant>
        <vt:lpwstr>_Toc203127000</vt:lpwstr>
      </vt:variant>
      <vt:variant>
        <vt:i4>1638458</vt:i4>
      </vt:variant>
      <vt:variant>
        <vt:i4>26</vt:i4>
      </vt:variant>
      <vt:variant>
        <vt:i4>0</vt:i4>
      </vt:variant>
      <vt:variant>
        <vt:i4>5</vt:i4>
      </vt:variant>
      <vt:variant>
        <vt:lpwstr/>
      </vt:variant>
      <vt:variant>
        <vt:lpwstr>_Toc203126999</vt:lpwstr>
      </vt:variant>
      <vt:variant>
        <vt:i4>1638458</vt:i4>
      </vt:variant>
      <vt:variant>
        <vt:i4>20</vt:i4>
      </vt:variant>
      <vt:variant>
        <vt:i4>0</vt:i4>
      </vt:variant>
      <vt:variant>
        <vt:i4>5</vt:i4>
      </vt:variant>
      <vt:variant>
        <vt:lpwstr/>
      </vt:variant>
      <vt:variant>
        <vt:lpwstr>_Toc203126998</vt:lpwstr>
      </vt:variant>
      <vt:variant>
        <vt:i4>1638458</vt:i4>
      </vt:variant>
      <vt:variant>
        <vt:i4>14</vt:i4>
      </vt:variant>
      <vt:variant>
        <vt:i4>0</vt:i4>
      </vt:variant>
      <vt:variant>
        <vt:i4>5</vt:i4>
      </vt:variant>
      <vt:variant>
        <vt:lpwstr/>
      </vt:variant>
      <vt:variant>
        <vt:lpwstr>_Toc203126997</vt:lpwstr>
      </vt:variant>
      <vt:variant>
        <vt:i4>6750298</vt:i4>
      </vt:variant>
      <vt:variant>
        <vt:i4>9</vt:i4>
      </vt:variant>
      <vt:variant>
        <vt:i4>0</vt:i4>
      </vt:variant>
      <vt:variant>
        <vt:i4>5</vt:i4>
      </vt:variant>
      <vt:variant>
        <vt:lpwstr>mailto:stonest@msu.edu</vt:lpwstr>
      </vt:variant>
      <vt:variant>
        <vt:lpwstr/>
      </vt:variant>
      <vt:variant>
        <vt:i4>6488156</vt:i4>
      </vt:variant>
      <vt:variant>
        <vt:i4>6</vt:i4>
      </vt:variant>
      <vt:variant>
        <vt:i4>0</vt:i4>
      </vt:variant>
      <vt:variant>
        <vt:i4>5</vt:i4>
      </vt:variant>
      <vt:variant>
        <vt:lpwstr>mailto:katiegs@msu.edu</vt:lpwstr>
      </vt:variant>
      <vt:variant>
        <vt:lpwstr/>
      </vt:variant>
      <vt:variant>
        <vt:i4>6750236</vt:i4>
      </vt:variant>
      <vt:variant>
        <vt:i4>3</vt:i4>
      </vt:variant>
      <vt:variant>
        <vt:i4>0</vt:i4>
      </vt:variant>
      <vt:variant>
        <vt:i4>5</vt:i4>
      </vt:variant>
      <vt:variant>
        <vt:lpwstr>mailto:bielawski2@msu.edu</vt:lpwstr>
      </vt:variant>
      <vt:variant>
        <vt:lpwstr/>
      </vt:variant>
      <vt:variant>
        <vt:i4>7143517</vt:i4>
      </vt:variant>
      <vt:variant>
        <vt:i4>0</vt:i4>
      </vt:variant>
      <vt:variant>
        <vt:i4>0</vt:i4>
      </vt:variant>
      <vt:variant>
        <vt:i4>5</vt:i4>
      </vt:variant>
      <vt:variant>
        <vt:lpwstr>mailto:hughesm@msu.edu</vt:lpwstr>
      </vt:variant>
      <vt:variant>
        <vt:lpwstr/>
      </vt:variant>
      <vt:variant>
        <vt:i4>6488156</vt:i4>
      </vt:variant>
      <vt:variant>
        <vt:i4>9</vt:i4>
      </vt:variant>
      <vt:variant>
        <vt:i4>0</vt:i4>
      </vt:variant>
      <vt:variant>
        <vt:i4>5</vt:i4>
      </vt:variant>
      <vt:variant>
        <vt:lpwstr>mailto:katiegs@msu.edu</vt:lpwstr>
      </vt:variant>
      <vt:variant>
        <vt:lpwstr/>
      </vt:variant>
      <vt:variant>
        <vt:i4>65651</vt:i4>
      </vt:variant>
      <vt:variant>
        <vt:i4>6</vt:i4>
      </vt:variant>
      <vt:variant>
        <vt:i4>0</vt:i4>
      </vt:variant>
      <vt:variant>
        <vt:i4>5</vt:i4>
      </vt:variant>
      <vt:variant>
        <vt:lpwstr>mailto:hesssar3@msu.edu</vt:lpwstr>
      </vt:variant>
      <vt:variant>
        <vt:lpwstr/>
      </vt:variant>
      <vt:variant>
        <vt:i4>65595</vt:i4>
      </vt:variant>
      <vt:variant>
        <vt:i4>3</vt:i4>
      </vt:variant>
      <vt:variant>
        <vt:i4>0</vt:i4>
      </vt:variant>
      <vt:variant>
        <vt:i4>5</vt:i4>
      </vt:variant>
      <vt:variant>
        <vt:lpwstr>mailto:krollkry@msu.edu</vt:lpwstr>
      </vt:variant>
      <vt:variant>
        <vt:lpwstr/>
      </vt:variant>
      <vt:variant>
        <vt:i4>589866</vt:i4>
      </vt:variant>
      <vt:variant>
        <vt:i4>0</vt:i4>
      </vt:variant>
      <vt:variant>
        <vt:i4>0</vt:i4>
      </vt:variant>
      <vt:variant>
        <vt:i4>5</vt:i4>
      </vt:variant>
      <vt:variant>
        <vt:lpwstr>mailto:pfotenha@msu.edu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MSUCOM Clerkship Syllabus</dc:title>
  <dc:subject/>
  <dc:creator>Gardner, Emily</dc:creator>
  <cp:keywords>MSUCOM Clerkship Syllabus</cp:keywords>
  <dc:description/>
  <cp:lastModifiedBy>Kroll, Krystal</cp:lastModifiedBy>
  <cp:revision>97</cp:revision>
  <cp:lastPrinted>2025-07-21T19:36:00Z</cp:lastPrinted>
  <dcterms:created xsi:type="dcterms:W3CDTF">2025-04-30T01:51:00Z</dcterms:created>
  <dcterms:modified xsi:type="dcterms:W3CDTF">2025-12-15T15:11:00Z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0x01010075C3CA1D0EC2FF4098631BC89A60C26D</vt:lpwstr>
  </property>
  <property fmtid="{D5CDD505-2E9C-101B-9397-08002B2CF9AE}" pid="3" name="MediaServiceImageTags">
    <vt:lpwstr/>
  </property>
</Properties>
</file>