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26181" w14:textId="25C00342" w:rsidR="001E49FD" w:rsidRPr="00C40B5D" w:rsidRDefault="7BB7B5CB" w:rsidP="60C5F0A6">
      <w:pPr>
        <w:spacing w:after="0" w:line="240" w:lineRule="auto"/>
        <w:ind w:firstLine="720"/>
        <w:jc w:val="center"/>
        <w:rPr>
          <w:rFonts w:ascii="Arial" w:hAnsi="Arial" w:cs="Arial"/>
        </w:rPr>
      </w:pPr>
      <w:r>
        <w:rPr>
          <w:noProof/>
        </w:rPr>
        <w:drawing>
          <wp:inline distT="0" distB="0" distL="0" distR="0" wp14:anchorId="008E0ECA" wp14:editId="44A27FE7">
            <wp:extent cx="3943350" cy="600075"/>
            <wp:effectExtent l="0" t="0" r="0" b="9525"/>
            <wp:docPr id="1" name="Picture 1" descr="Michigan State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C183D7F6-B498-43B3-948B-1728B52AA6E4}">
                          <adec:decorative xmlns:a14="http://schemas.microsoft.com/office/drawing/2010/main" xmlns:arto="http://schemas.microsoft.com/office/word/2006/arto" xmlns:adec="http://schemas.microsoft.com/office/drawing/2017/decorative" xmlns:w="http://schemas.openxmlformats.org/wordprocessingml/2006/main" xmlns:w10="urn:schemas-microsoft-com:office:word" xmlns:v="urn:schemas-microsoft-com:vml" xmlns:o="urn:schemas-microsoft-com:office:office" xmlns="" val="1"/>
                        </a:ext>
                      </a:extLst>
                    </a:blip>
                    <a:stretch>
                      <a:fillRect/>
                    </a:stretch>
                  </pic:blipFill>
                  <pic:spPr>
                    <a:xfrm>
                      <a:off x="0" y="0"/>
                      <a:ext cx="3943350" cy="600075"/>
                    </a:xfrm>
                    <a:prstGeom prst="rect">
                      <a:avLst/>
                    </a:prstGeom>
                  </pic:spPr>
                </pic:pic>
              </a:graphicData>
            </a:graphic>
          </wp:inline>
        </w:drawing>
      </w:r>
    </w:p>
    <w:p w14:paraId="1452426F" w14:textId="00E55A99" w:rsidR="007D7480" w:rsidRPr="00C40B5D" w:rsidRDefault="007D7480" w:rsidP="00022296">
      <w:pPr>
        <w:spacing w:after="0" w:line="240" w:lineRule="auto"/>
        <w:rPr>
          <w:rFonts w:ascii="Arial" w:hAnsi="Arial" w:cs="Arial"/>
        </w:rPr>
      </w:pPr>
    </w:p>
    <w:p w14:paraId="79D14678" w14:textId="77777777" w:rsidR="00022296" w:rsidRPr="00C40B5D" w:rsidRDefault="00022296" w:rsidP="00E660ED">
      <w:pPr>
        <w:spacing w:after="0" w:line="240" w:lineRule="auto"/>
        <w:rPr>
          <w:rFonts w:ascii="Arial" w:hAnsi="Arial" w:cs="Arial"/>
          <w:sz w:val="24"/>
          <w:szCs w:val="24"/>
        </w:rPr>
      </w:pPr>
    </w:p>
    <w:p w14:paraId="7BB7C957" w14:textId="77777777" w:rsidR="00CD11AE" w:rsidRPr="001A497B" w:rsidRDefault="00CD11AE" w:rsidP="00CD11AE">
      <w:pPr>
        <w:spacing w:after="0" w:line="240" w:lineRule="auto"/>
        <w:jc w:val="center"/>
        <w:rPr>
          <w:rFonts w:ascii="Arial" w:hAnsi="Arial" w:cs="Arial"/>
          <w:sz w:val="44"/>
          <w:szCs w:val="44"/>
          <w:lang w:bidi="en-US"/>
        </w:rPr>
      </w:pPr>
      <w:r w:rsidRPr="001A497B">
        <w:rPr>
          <w:rFonts w:ascii="Arial" w:hAnsi="Arial" w:cs="Arial"/>
          <w:b/>
          <w:bCs/>
          <w:sz w:val="44"/>
          <w:szCs w:val="44"/>
          <w:lang w:bidi="en-US"/>
        </w:rPr>
        <w:t>IM 650</w:t>
      </w:r>
    </w:p>
    <w:p w14:paraId="54B40D4F" w14:textId="77777777" w:rsidR="00CD11AE" w:rsidRPr="001A497B" w:rsidRDefault="00CD11AE" w:rsidP="00CD11AE">
      <w:pPr>
        <w:spacing w:after="0" w:line="240" w:lineRule="auto"/>
        <w:jc w:val="center"/>
        <w:rPr>
          <w:rFonts w:ascii="Arial" w:hAnsi="Arial" w:cs="Arial"/>
          <w:b/>
          <w:bCs/>
          <w:sz w:val="64"/>
          <w:szCs w:val="64"/>
          <w:lang w:bidi="en-US"/>
        </w:rPr>
      </w:pPr>
      <w:r w:rsidRPr="001A497B">
        <w:rPr>
          <w:rFonts w:ascii="Arial" w:hAnsi="Arial" w:cs="Arial"/>
          <w:b/>
          <w:bCs/>
          <w:sz w:val="64"/>
          <w:szCs w:val="64"/>
          <w:lang w:bidi="en-US"/>
        </w:rPr>
        <w:t>CORE INTERNAL MEDICINE INPATIENT CLERKSHIP</w:t>
      </w:r>
    </w:p>
    <w:p w14:paraId="1A6F6F89" w14:textId="77777777" w:rsidR="00CD11AE" w:rsidRPr="001A497B" w:rsidRDefault="00CD11AE" w:rsidP="00CD11AE">
      <w:pPr>
        <w:spacing w:after="0" w:line="240" w:lineRule="auto"/>
        <w:rPr>
          <w:rFonts w:ascii="Arial" w:hAnsi="Arial" w:cs="Arial"/>
        </w:rPr>
      </w:pPr>
    </w:p>
    <w:p w14:paraId="40169A75" w14:textId="77777777" w:rsidR="00CD11AE" w:rsidRPr="001A497B" w:rsidRDefault="00CD11AE" w:rsidP="00CD11AE">
      <w:pPr>
        <w:spacing w:after="0" w:line="240" w:lineRule="auto"/>
        <w:rPr>
          <w:rFonts w:ascii="Arial" w:hAnsi="Arial" w:cs="Arial"/>
        </w:rPr>
      </w:pPr>
    </w:p>
    <w:p w14:paraId="3E30637B" w14:textId="0EC09C8C" w:rsidR="00CD11AE" w:rsidRDefault="00CD11AE" w:rsidP="00CD11AE">
      <w:pPr>
        <w:spacing w:after="0" w:line="240" w:lineRule="auto"/>
        <w:jc w:val="center"/>
        <w:rPr>
          <w:rFonts w:ascii="Arial" w:hAnsi="Arial" w:cs="Arial"/>
          <w:b/>
          <w:sz w:val="36"/>
          <w:szCs w:val="36"/>
        </w:rPr>
      </w:pPr>
      <w:r w:rsidRPr="001A497B">
        <w:rPr>
          <w:rFonts w:ascii="Arial" w:hAnsi="Arial" w:cs="Arial"/>
          <w:b/>
          <w:sz w:val="36"/>
          <w:szCs w:val="36"/>
        </w:rPr>
        <w:t xml:space="preserve">CLERKSHIP </w:t>
      </w:r>
      <w:r w:rsidR="00A04B41">
        <w:rPr>
          <w:rFonts w:ascii="Arial" w:hAnsi="Arial" w:cs="Arial"/>
          <w:b/>
          <w:sz w:val="36"/>
          <w:szCs w:val="36"/>
        </w:rPr>
        <w:t>CORE</w:t>
      </w:r>
      <w:r w:rsidRPr="001A497B">
        <w:rPr>
          <w:rFonts w:ascii="Arial" w:hAnsi="Arial" w:cs="Arial"/>
          <w:b/>
          <w:sz w:val="36"/>
          <w:szCs w:val="36"/>
        </w:rPr>
        <w:t xml:space="preserve"> ROTATION SYLLABUS</w:t>
      </w:r>
    </w:p>
    <w:p w14:paraId="5223FE08" w14:textId="77777777" w:rsidR="00AC28C1" w:rsidRPr="001A497B" w:rsidRDefault="00AC28C1" w:rsidP="00CD11AE">
      <w:pPr>
        <w:spacing w:after="0" w:line="240" w:lineRule="auto"/>
        <w:jc w:val="center"/>
        <w:rPr>
          <w:rFonts w:ascii="Arial" w:hAnsi="Arial" w:cs="Arial"/>
          <w:b/>
          <w:sz w:val="36"/>
          <w:szCs w:val="36"/>
        </w:rPr>
      </w:pPr>
    </w:p>
    <w:p w14:paraId="61652B84" w14:textId="77777777" w:rsidR="00CD11AE" w:rsidRPr="001A497B" w:rsidRDefault="00CD11AE" w:rsidP="00CD11AE">
      <w:pPr>
        <w:spacing w:after="0" w:line="240" w:lineRule="auto"/>
        <w:jc w:val="center"/>
        <w:rPr>
          <w:rFonts w:ascii="Arial" w:hAnsi="Arial" w:cs="Arial"/>
          <w:b/>
          <w:sz w:val="36"/>
          <w:szCs w:val="36"/>
        </w:rPr>
      </w:pPr>
    </w:p>
    <w:p w14:paraId="01434BE3" w14:textId="77777777" w:rsidR="00CD11AE" w:rsidRPr="001A497B" w:rsidRDefault="00CD11AE" w:rsidP="00CD11AE">
      <w:pPr>
        <w:spacing w:after="0" w:line="240" w:lineRule="auto"/>
        <w:jc w:val="center"/>
        <w:rPr>
          <w:rFonts w:ascii="Arial" w:hAnsi="Arial" w:cs="Arial"/>
          <w:sz w:val="32"/>
          <w:szCs w:val="32"/>
        </w:rPr>
      </w:pPr>
      <w:bookmarkStart w:id="0" w:name="_Toc43471870"/>
      <w:r w:rsidRPr="001A497B">
        <w:rPr>
          <w:rFonts w:ascii="Arial" w:hAnsi="Arial" w:cs="Arial"/>
          <w:sz w:val="32"/>
          <w:szCs w:val="32"/>
        </w:rPr>
        <w:t>OSTEOPATHIC MEDICAL SPECIALTIES</w:t>
      </w:r>
      <w:bookmarkEnd w:id="0"/>
    </w:p>
    <w:p w14:paraId="0DC2EA48" w14:textId="77777777" w:rsidR="00CD11AE" w:rsidRPr="001A497B" w:rsidRDefault="00CD11AE" w:rsidP="00CD11AE">
      <w:pPr>
        <w:spacing w:after="0" w:line="240" w:lineRule="auto"/>
        <w:jc w:val="center"/>
        <w:rPr>
          <w:rFonts w:ascii="Arial" w:hAnsi="Arial" w:cs="Arial"/>
          <w:sz w:val="36"/>
          <w:szCs w:val="36"/>
        </w:rPr>
      </w:pPr>
      <w:r w:rsidRPr="001A497B">
        <w:rPr>
          <w:rFonts w:ascii="Arial" w:hAnsi="Arial" w:cs="Arial"/>
          <w:sz w:val="36"/>
          <w:szCs w:val="36"/>
        </w:rPr>
        <w:t>MARY HUGHES, D.O.</w:t>
      </w:r>
    </w:p>
    <w:p w14:paraId="09A28315" w14:textId="77E48713" w:rsidR="00CD11AE" w:rsidRPr="001A497B" w:rsidRDefault="00CD11AE" w:rsidP="00CD11AE">
      <w:pPr>
        <w:spacing w:after="0" w:line="240" w:lineRule="auto"/>
        <w:jc w:val="center"/>
        <w:rPr>
          <w:rFonts w:ascii="Arial" w:hAnsi="Arial" w:cs="Arial"/>
          <w:bCs/>
          <w:iCs/>
          <w:sz w:val="32"/>
          <w:szCs w:val="32"/>
        </w:rPr>
      </w:pPr>
      <w:r w:rsidRPr="001A497B">
        <w:rPr>
          <w:rFonts w:ascii="Arial" w:hAnsi="Arial" w:cs="Arial"/>
          <w:iCs/>
          <w:sz w:val="32"/>
          <w:szCs w:val="32"/>
        </w:rPr>
        <w:t>CHAIRPERSON</w:t>
      </w:r>
      <w:r w:rsidR="008A46E5">
        <w:rPr>
          <w:rFonts w:ascii="Arial" w:hAnsi="Arial" w:cs="Arial"/>
          <w:iCs/>
          <w:sz w:val="32"/>
          <w:szCs w:val="32"/>
        </w:rPr>
        <w:t xml:space="preserve"> and </w:t>
      </w:r>
      <w:r w:rsidRPr="001A497B">
        <w:rPr>
          <w:rFonts w:ascii="Arial" w:hAnsi="Arial" w:cs="Arial"/>
          <w:iCs/>
          <w:sz w:val="32"/>
          <w:szCs w:val="32"/>
        </w:rPr>
        <w:t>INSTRUCTOR OF RECORD</w:t>
      </w:r>
    </w:p>
    <w:p w14:paraId="3A8B8114" w14:textId="77777777" w:rsidR="00CD11AE" w:rsidRDefault="00CD11AE" w:rsidP="00CD11AE">
      <w:pPr>
        <w:autoSpaceDE w:val="0"/>
        <w:autoSpaceDN w:val="0"/>
        <w:adjustRightInd w:val="0"/>
        <w:spacing w:after="0" w:line="240" w:lineRule="auto"/>
        <w:jc w:val="center"/>
        <w:rPr>
          <w:rStyle w:val="Hyperlink"/>
          <w:rFonts w:ascii="Arial" w:hAnsi="Arial" w:cs="Arial"/>
          <w:color w:val="auto"/>
          <w:sz w:val="32"/>
          <w:szCs w:val="32"/>
        </w:rPr>
      </w:pPr>
      <w:hyperlink r:id="rId12" w:history="1">
        <w:r w:rsidRPr="001A497B">
          <w:rPr>
            <w:rStyle w:val="Hyperlink"/>
            <w:rFonts w:ascii="Arial" w:hAnsi="Arial" w:cs="Arial"/>
            <w:color w:val="auto"/>
            <w:sz w:val="32"/>
            <w:szCs w:val="32"/>
          </w:rPr>
          <w:t>hughesm@msu.edu</w:t>
        </w:r>
      </w:hyperlink>
    </w:p>
    <w:p w14:paraId="14E3A031" w14:textId="77777777" w:rsidR="00CD11AE" w:rsidRPr="001A497B" w:rsidRDefault="00CD11AE" w:rsidP="00CD11AE">
      <w:pPr>
        <w:autoSpaceDE w:val="0"/>
        <w:autoSpaceDN w:val="0"/>
        <w:adjustRightInd w:val="0"/>
        <w:spacing w:after="0" w:line="240" w:lineRule="auto"/>
        <w:jc w:val="center"/>
        <w:rPr>
          <w:rFonts w:ascii="Arial" w:hAnsi="Arial" w:cs="Arial"/>
          <w:iCs/>
          <w:sz w:val="28"/>
          <w:szCs w:val="28"/>
        </w:rPr>
      </w:pPr>
    </w:p>
    <w:p w14:paraId="7B853158" w14:textId="77777777" w:rsidR="00CD11AE" w:rsidRPr="001A497B" w:rsidRDefault="00CD11AE" w:rsidP="00CD11AE">
      <w:pPr>
        <w:spacing w:after="0" w:line="240" w:lineRule="auto"/>
        <w:jc w:val="center"/>
        <w:rPr>
          <w:rFonts w:ascii="Arial" w:hAnsi="Arial" w:cs="Arial"/>
          <w:sz w:val="36"/>
          <w:szCs w:val="36"/>
        </w:rPr>
      </w:pPr>
      <w:r w:rsidRPr="001A497B">
        <w:rPr>
          <w:rFonts w:ascii="Arial" w:hAnsi="Arial" w:cs="Arial"/>
          <w:sz w:val="36"/>
          <w:szCs w:val="36"/>
        </w:rPr>
        <w:t>DAVID MINTER, D.O.</w:t>
      </w:r>
    </w:p>
    <w:p w14:paraId="3FC2E9FD" w14:textId="1D97FFB1" w:rsidR="00CD11AE" w:rsidRDefault="00CD11AE" w:rsidP="00CD11AE">
      <w:pPr>
        <w:spacing w:after="0" w:line="240" w:lineRule="auto"/>
        <w:jc w:val="center"/>
        <w:rPr>
          <w:rFonts w:ascii="Arial" w:hAnsi="Arial" w:cs="Arial"/>
          <w:iCs/>
          <w:sz w:val="32"/>
          <w:szCs w:val="32"/>
        </w:rPr>
      </w:pPr>
      <w:r w:rsidRPr="001A497B">
        <w:rPr>
          <w:rFonts w:ascii="Arial" w:hAnsi="Arial" w:cs="Arial"/>
          <w:iCs/>
          <w:sz w:val="32"/>
          <w:szCs w:val="32"/>
        </w:rPr>
        <w:t xml:space="preserve">CONTENT </w:t>
      </w:r>
      <w:r w:rsidR="008A46E5">
        <w:rPr>
          <w:rFonts w:ascii="Arial" w:hAnsi="Arial" w:cs="Arial"/>
          <w:iCs/>
          <w:sz w:val="32"/>
          <w:szCs w:val="32"/>
        </w:rPr>
        <w:t>EXPERT</w:t>
      </w:r>
    </w:p>
    <w:p w14:paraId="339773D7" w14:textId="77777777" w:rsidR="00CD11AE" w:rsidRPr="001A497B" w:rsidRDefault="00CD11AE" w:rsidP="00CD11AE">
      <w:pPr>
        <w:spacing w:after="0" w:line="240" w:lineRule="auto"/>
        <w:jc w:val="center"/>
        <w:rPr>
          <w:rFonts w:ascii="Arial" w:hAnsi="Arial" w:cs="Arial"/>
          <w:sz w:val="32"/>
          <w:szCs w:val="32"/>
        </w:rPr>
      </w:pPr>
      <w:hyperlink r:id="rId13" w:history="1">
        <w:r w:rsidRPr="001A497B">
          <w:rPr>
            <w:rStyle w:val="Hyperlink"/>
            <w:rFonts w:ascii="Arial" w:hAnsi="Arial" w:cs="Arial"/>
            <w:color w:val="auto"/>
            <w:sz w:val="32"/>
            <w:szCs w:val="32"/>
          </w:rPr>
          <w:t>minterda@msu.edu</w:t>
        </w:r>
      </w:hyperlink>
    </w:p>
    <w:p w14:paraId="5443CC48" w14:textId="77777777" w:rsidR="00CD11AE" w:rsidRPr="001613D1" w:rsidRDefault="00CD11AE" w:rsidP="00CD11AE">
      <w:pPr>
        <w:spacing w:after="0" w:line="240" w:lineRule="auto"/>
        <w:jc w:val="center"/>
        <w:rPr>
          <w:rFonts w:ascii="Arial" w:hAnsi="Arial" w:cs="Arial"/>
          <w:iCs/>
          <w:sz w:val="28"/>
          <w:szCs w:val="28"/>
        </w:rPr>
      </w:pPr>
    </w:p>
    <w:p w14:paraId="4800C371" w14:textId="75DFC87F" w:rsidR="00CD11AE" w:rsidRDefault="00CD11AE" w:rsidP="00CD11AE">
      <w:pPr>
        <w:spacing w:after="0" w:line="240" w:lineRule="auto"/>
        <w:jc w:val="center"/>
        <w:rPr>
          <w:rFonts w:ascii="Arial" w:hAnsi="Arial" w:cs="Arial"/>
          <w:iCs/>
          <w:sz w:val="32"/>
          <w:szCs w:val="32"/>
        </w:rPr>
      </w:pPr>
      <w:r w:rsidRPr="001613D1">
        <w:rPr>
          <w:rFonts w:ascii="Arial" w:hAnsi="Arial" w:cs="Arial"/>
          <w:iCs/>
          <w:sz w:val="32"/>
          <w:szCs w:val="32"/>
        </w:rPr>
        <w:t xml:space="preserve">EFFECTIVE AUGUST 1, </w:t>
      </w:r>
      <w:r w:rsidR="009A72D2" w:rsidRPr="001613D1">
        <w:rPr>
          <w:rFonts w:ascii="Arial" w:hAnsi="Arial" w:cs="Arial"/>
          <w:iCs/>
          <w:sz w:val="32"/>
          <w:szCs w:val="32"/>
        </w:rPr>
        <w:t>202</w:t>
      </w:r>
      <w:r w:rsidR="008F517B">
        <w:rPr>
          <w:rFonts w:ascii="Arial" w:hAnsi="Arial" w:cs="Arial"/>
          <w:iCs/>
          <w:sz w:val="32"/>
          <w:szCs w:val="32"/>
        </w:rPr>
        <w:t>6</w:t>
      </w:r>
      <w:r w:rsidR="009A72D2">
        <w:rPr>
          <w:rFonts w:ascii="Arial" w:hAnsi="Arial" w:cs="Arial"/>
          <w:iCs/>
          <w:sz w:val="32"/>
          <w:szCs w:val="32"/>
        </w:rPr>
        <w:t>,</w:t>
      </w:r>
      <w:r w:rsidRPr="001613D1">
        <w:rPr>
          <w:rFonts w:ascii="Arial" w:hAnsi="Arial" w:cs="Arial"/>
          <w:iCs/>
          <w:sz w:val="32"/>
          <w:szCs w:val="32"/>
        </w:rPr>
        <w:t xml:space="preserve"> TO JULY 31, 202</w:t>
      </w:r>
      <w:r w:rsidR="008F517B">
        <w:rPr>
          <w:rFonts w:ascii="Arial" w:hAnsi="Arial" w:cs="Arial"/>
          <w:iCs/>
          <w:sz w:val="32"/>
          <w:szCs w:val="32"/>
        </w:rPr>
        <w:t>7</w:t>
      </w:r>
    </w:p>
    <w:p w14:paraId="6056A55C" w14:textId="77777777" w:rsidR="00CD11AE" w:rsidRPr="001613D1" w:rsidRDefault="00CD11AE" w:rsidP="00CD11AE">
      <w:pPr>
        <w:spacing w:after="0" w:line="240" w:lineRule="auto"/>
        <w:jc w:val="center"/>
        <w:rPr>
          <w:rFonts w:ascii="Arial" w:hAnsi="Arial" w:cs="Arial"/>
          <w:iCs/>
          <w:sz w:val="32"/>
          <w:szCs w:val="32"/>
        </w:rPr>
      </w:pPr>
    </w:p>
    <w:p w14:paraId="7712960E" w14:textId="77777777" w:rsidR="00CD11AE" w:rsidRPr="001A497B" w:rsidRDefault="00CD11AE" w:rsidP="00CD11AE">
      <w:pPr>
        <w:autoSpaceDE w:val="0"/>
        <w:autoSpaceDN w:val="0"/>
        <w:adjustRightInd w:val="0"/>
        <w:spacing w:after="120" w:line="240" w:lineRule="auto"/>
        <w:ind w:left="360"/>
        <w:jc w:val="left"/>
        <w:rPr>
          <w:rFonts w:ascii="Arial" w:hAnsi="Arial" w:cs="Arial"/>
          <w:i/>
          <w:sz w:val="27"/>
          <w:szCs w:val="27"/>
        </w:rPr>
      </w:pPr>
      <w:r w:rsidRPr="001A497B">
        <w:rPr>
          <w:rFonts w:ascii="Arial" w:hAnsi="Arial" w:cs="Arial"/>
          <w:i/>
          <w:sz w:val="24"/>
          <w:szCs w:val="24"/>
        </w:rPr>
        <w:t>For questions about content or administrative aspects of this course, please contact:</w:t>
      </w:r>
    </w:p>
    <w:p w14:paraId="1F139CE9" w14:textId="77777777" w:rsidR="00CD11AE" w:rsidRPr="001A497B" w:rsidRDefault="00CD11AE" w:rsidP="00CD11AE">
      <w:pPr>
        <w:autoSpaceDE w:val="0"/>
        <w:autoSpaceDN w:val="0"/>
        <w:adjustRightInd w:val="0"/>
        <w:spacing w:after="0" w:line="240" w:lineRule="auto"/>
        <w:jc w:val="center"/>
        <w:rPr>
          <w:rFonts w:ascii="Arial" w:hAnsi="Arial" w:cs="Arial"/>
          <w:sz w:val="36"/>
          <w:szCs w:val="36"/>
        </w:rPr>
      </w:pPr>
      <w:r w:rsidRPr="001A497B">
        <w:rPr>
          <w:rFonts w:ascii="Arial" w:hAnsi="Arial" w:cs="Arial"/>
          <w:sz w:val="36"/>
          <w:szCs w:val="36"/>
        </w:rPr>
        <w:t xml:space="preserve">Katie Gibson-Stofflet and Stephen Stone </w:t>
      </w:r>
    </w:p>
    <w:p w14:paraId="4E775A01" w14:textId="77777777" w:rsidR="00CD11AE" w:rsidRPr="001A497B" w:rsidRDefault="00CD11AE" w:rsidP="00CD11AE">
      <w:pPr>
        <w:autoSpaceDE w:val="0"/>
        <w:autoSpaceDN w:val="0"/>
        <w:adjustRightInd w:val="0"/>
        <w:spacing w:after="0" w:line="240" w:lineRule="auto"/>
        <w:jc w:val="center"/>
        <w:rPr>
          <w:rFonts w:ascii="Arial" w:hAnsi="Arial" w:cs="Arial"/>
          <w:iCs/>
          <w:sz w:val="32"/>
          <w:szCs w:val="32"/>
        </w:rPr>
      </w:pPr>
      <w:r w:rsidRPr="001A497B">
        <w:rPr>
          <w:rFonts w:ascii="Arial" w:hAnsi="Arial" w:cs="Arial"/>
          <w:iCs/>
          <w:sz w:val="32"/>
          <w:szCs w:val="32"/>
        </w:rPr>
        <w:t>COURSE ASSISTANTS (CA)</w:t>
      </w:r>
    </w:p>
    <w:p w14:paraId="2F088DB9" w14:textId="53C4BD84" w:rsidR="00A54D0A" w:rsidRPr="00C40B5D" w:rsidRDefault="00CD11AE" w:rsidP="00CD11AE">
      <w:pPr>
        <w:autoSpaceDE w:val="0"/>
        <w:autoSpaceDN w:val="0"/>
        <w:adjustRightInd w:val="0"/>
        <w:spacing w:after="0" w:line="240" w:lineRule="auto"/>
        <w:jc w:val="center"/>
        <w:rPr>
          <w:rFonts w:ascii="Arial" w:hAnsi="Arial" w:cs="Arial"/>
          <w:sz w:val="32"/>
          <w:szCs w:val="32"/>
        </w:rPr>
      </w:pPr>
      <w:hyperlink r:id="rId14" w:history="1">
        <w:r w:rsidRPr="001A497B">
          <w:rPr>
            <w:rStyle w:val="Hyperlink"/>
            <w:rFonts w:ascii="Arial" w:hAnsi="Arial" w:cs="Arial"/>
            <w:color w:val="auto"/>
            <w:sz w:val="32"/>
            <w:szCs w:val="32"/>
          </w:rPr>
          <w:t>katiegs@msu.edu</w:t>
        </w:r>
      </w:hyperlink>
      <w:r w:rsidRPr="001A497B">
        <w:rPr>
          <w:rFonts w:ascii="Arial" w:hAnsi="Arial" w:cs="Arial"/>
          <w:sz w:val="32"/>
          <w:szCs w:val="32"/>
        </w:rPr>
        <w:t xml:space="preserve"> and </w:t>
      </w:r>
      <w:hyperlink r:id="rId15" w:history="1">
        <w:r w:rsidRPr="001A497B">
          <w:rPr>
            <w:rStyle w:val="Hyperlink"/>
            <w:rFonts w:ascii="Arial" w:hAnsi="Arial" w:cs="Arial"/>
            <w:color w:val="auto"/>
            <w:sz w:val="32"/>
            <w:szCs w:val="32"/>
          </w:rPr>
          <w:t>stonest@msu.edu</w:t>
        </w:r>
      </w:hyperlink>
    </w:p>
    <w:p w14:paraId="55EE0923" w14:textId="72AC0572" w:rsidR="005239D2" w:rsidRPr="006B6394" w:rsidRDefault="005239D2" w:rsidP="00B611BC">
      <w:pPr>
        <w:spacing w:after="0" w:line="240" w:lineRule="auto"/>
        <w:jc w:val="center"/>
        <w:rPr>
          <w:rFonts w:ascii="Arial" w:hAnsi="Arial" w:cs="Arial"/>
          <w:iCs/>
          <w:sz w:val="20"/>
          <w:szCs w:val="20"/>
        </w:rPr>
      </w:pPr>
    </w:p>
    <w:p w14:paraId="7CF99B53" w14:textId="092893D5" w:rsidR="00E405FF" w:rsidRPr="006B6394" w:rsidRDefault="00E405FF" w:rsidP="70FB6F6B">
      <w:pPr>
        <w:autoSpaceDE w:val="0"/>
        <w:autoSpaceDN w:val="0"/>
        <w:adjustRightInd w:val="0"/>
        <w:spacing w:line="240" w:lineRule="auto"/>
        <w:rPr>
          <w:rFonts w:ascii="Arial" w:hAnsi="Arial" w:cs="Arial"/>
          <w:i/>
          <w:iCs/>
          <w:color w:val="000000"/>
          <w:sz w:val="20"/>
          <w:szCs w:val="20"/>
        </w:rPr>
      </w:pPr>
      <w:r w:rsidRPr="006B6394">
        <w:rPr>
          <w:rFonts w:ascii="Arial" w:hAnsi="Arial" w:cs="Arial"/>
          <w:i/>
          <w:iCs/>
          <w:color w:val="000000" w:themeColor="text1"/>
          <w:sz w:val="20"/>
          <w:szCs w:val="20"/>
        </w:rPr>
        <w:t xml:space="preserve">At </w:t>
      </w:r>
      <w:r w:rsidR="00B72C2C" w:rsidRPr="006B6394">
        <w:rPr>
          <w:rFonts w:ascii="Arial" w:hAnsi="Arial" w:cs="Arial"/>
          <w:i/>
          <w:iCs/>
          <w:color w:val="000000" w:themeColor="text1"/>
          <w:sz w:val="20"/>
          <w:szCs w:val="20"/>
        </w:rPr>
        <w:t>Michigan State University College of Osteopathic Medicine (MSUCOM)</w:t>
      </w:r>
      <w:r w:rsidRPr="006B6394">
        <w:rPr>
          <w:rFonts w:ascii="Arial" w:hAnsi="Arial" w:cs="Arial"/>
          <w:i/>
          <w:iCs/>
          <w:color w:val="000000" w:themeColor="text1"/>
          <w:sz w:val="20"/>
          <w:szCs w:val="20"/>
        </w:rPr>
        <w:t xml:space="preserve">, we are constantly working to improve our curriculum and to meet accreditation guidelines. We need to meet the challenges of modern medicine that force us to innovate. While changes will generally be instituted at the beginning of the school year, changes may </w:t>
      </w:r>
      <w:r w:rsidR="6CC06FD2" w:rsidRPr="006B6394">
        <w:rPr>
          <w:rFonts w:ascii="Arial" w:hAnsi="Arial" w:cs="Arial"/>
          <w:i/>
          <w:iCs/>
          <w:color w:val="000000" w:themeColor="text1"/>
          <w:sz w:val="20"/>
          <w:szCs w:val="20"/>
        </w:rPr>
        <w:t xml:space="preserve">also </w:t>
      </w:r>
      <w:r w:rsidRPr="006B6394">
        <w:rPr>
          <w:rFonts w:ascii="Arial" w:hAnsi="Arial" w:cs="Arial"/>
          <w:i/>
          <w:iCs/>
          <w:color w:val="000000" w:themeColor="text1"/>
          <w:sz w:val="20"/>
          <w:szCs w:val="20"/>
        </w:rPr>
        <w:t xml:space="preserve">be </w:t>
      </w:r>
      <w:r w:rsidR="00BB3C26" w:rsidRPr="006B6394">
        <w:rPr>
          <w:rFonts w:ascii="Arial" w:hAnsi="Arial" w:cs="Arial"/>
          <w:i/>
          <w:iCs/>
          <w:color w:val="000000" w:themeColor="text1"/>
          <w:sz w:val="20"/>
          <w:szCs w:val="20"/>
        </w:rPr>
        <w:t>implemented from</w:t>
      </w:r>
      <w:r w:rsidRPr="006B6394">
        <w:rPr>
          <w:rFonts w:ascii="Arial" w:hAnsi="Arial" w:cs="Arial"/>
          <w:i/>
          <w:iCs/>
          <w:color w:val="000000" w:themeColor="text1"/>
          <w:sz w:val="20"/>
          <w:szCs w:val="20"/>
        </w:rPr>
        <w:t xml:space="preserve"> semester to semester.</w:t>
      </w:r>
    </w:p>
    <w:p w14:paraId="509D3FEF" w14:textId="13C8FFC9" w:rsidR="0066214A" w:rsidRPr="00C40B5D" w:rsidRDefault="00E405FF" w:rsidP="1D9F913C">
      <w:pPr>
        <w:autoSpaceDE w:val="0"/>
        <w:autoSpaceDN w:val="0"/>
        <w:adjustRightInd w:val="0"/>
        <w:spacing w:after="0" w:line="240" w:lineRule="auto"/>
        <w:rPr>
          <w:rFonts w:ascii="Arial" w:hAnsi="Arial" w:cs="Arial"/>
          <w:i/>
          <w:iCs/>
          <w:color w:val="000000"/>
          <w:sz w:val="24"/>
          <w:szCs w:val="24"/>
        </w:rPr>
      </w:pPr>
      <w:r w:rsidRPr="006B6394">
        <w:rPr>
          <w:rFonts w:ascii="Arial" w:hAnsi="Arial" w:cs="Arial"/>
          <w:i/>
          <w:iCs/>
          <w:color w:val="000000" w:themeColor="text1"/>
          <w:sz w:val="20"/>
          <w:szCs w:val="20"/>
        </w:rPr>
        <w:t>Please be mindful of the need to read your syllabi before beginning your rotation.</w:t>
      </w:r>
      <w:r w:rsidRPr="1D9F913C">
        <w:rPr>
          <w:rFonts w:ascii="Arial" w:hAnsi="Arial" w:cs="Arial"/>
          <w:sz w:val="44"/>
          <w:szCs w:val="44"/>
        </w:rPr>
        <w:br w:type="page"/>
      </w:r>
    </w:p>
    <w:p w14:paraId="752C58C2" w14:textId="1F99213F" w:rsidR="00E756E0" w:rsidRPr="00C40B5D" w:rsidRDefault="009F3242" w:rsidP="00F16B62">
      <w:pPr>
        <w:pStyle w:val="Title"/>
        <w:spacing w:after="360" w:line="276" w:lineRule="auto"/>
        <w:ind w:left="2160" w:hanging="2160"/>
        <w:rPr>
          <w:rFonts w:ascii="Arial" w:hAnsi="Arial" w:cs="Arial"/>
          <w:caps/>
          <w:sz w:val="44"/>
          <w:szCs w:val="44"/>
        </w:rPr>
      </w:pPr>
      <w:r w:rsidRPr="00C40B5D">
        <w:rPr>
          <w:rFonts w:ascii="Arial" w:hAnsi="Arial" w:cs="Arial"/>
          <w:sz w:val="44"/>
          <w:szCs w:val="44"/>
        </w:rPr>
        <w:lastRenderedPageBreak/>
        <w:t>TABLE OF CONTENTS</w:t>
      </w:r>
    </w:p>
    <w:p w14:paraId="1DAE4EE2" w14:textId="1562A9BC" w:rsidR="003007F6" w:rsidRDefault="005A4CDC">
      <w:pPr>
        <w:pStyle w:val="TOC1"/>
        <w:rPr>
          <w:rFonts w:asciiTheme="minorHAnsi" w:hAnsiTheme="minorHAnsi" w:cstheme="minorBidi"/>
          <w:b w:val="0"/>
          <w:bCs w:val="0"/>
          <w:iCs w:val="0"/>
          <w:caps w:val="0"/>
          <w:kern w:val="2"/>
          <w14:ligatures w14:val="standardContextual"/>
        </w:rPr>
      </w:pPr>
      <w:r w:rsidRPr="00C40B5D">
        <w:rPr>
          <w:sz w:val="28"/>
          <w:szCs w:val="28"/>
        </w:rPr>
        <w:fldChar w:fldCharType="begin"/>
      </w:r>
      <w:r w:rsidRPr="00C40B5D">
        <w:rPr>
          <w:sz w:val="28"/>
          <w:szCs w:val="28"/>
        </w:rPr>
        <w:instrText xml:space="preserve"> TOC \o "1-5" \f \h \z \u </w:instrText>
      </w:r>
      <w:r w:rsidRPr="00C40B5D">
        <w:rPr>
          <w:sz w:val="28"/>
          <w:szCs w:val="28"/>
        </w:rPr>
        <w:fldChar w:fldCharType="separate"/>
      </w:r>
      <w:hyperlink w:anchor="_Toc234490725" w:history="1">
        <w:r w:rsidR="003007F6" w:rsidRPr="00B74343">
          <w:rPr>
            <w:rStyle w:val="Hyperlink"/>
          </w:rPr>
          <w:t>Rotation Requirements</w:t>
        </w:r>
        <w:r w:rsidR="003007F6">
          <w:rPr>
            <w:webHidden/>
          </w:rPr>
          <w:tab/>
        </w:r>
        <w:r w:rsidR="003007F6">
          <w:rPr>
            <w:webHidden/>
          </w:rPr>
          <w:fldChar w:fldCharType="begin"/>
        </w:r>
        <w:r w:rsidR="003007F6">
          <w:rPr>
            <w:webHidden/>
          </w:rPr>
          <w:instrText xml:space="preserve"> PAGEREF _Toc234490725 \h </w:instrText>
        </w:r>
        <w:r w:rsidR="003007F6">
          <w:rPr>
            <w:webHidden/>
          </w:rPr>
        </w:r>
        <w:r w:rsidR="003007F6">
          <w:rPr>
            <w:webHidden/>
          </w:rPr>
          <w:fldChar w:fldCharType="separate"/>
        </w:r>
        <w:r w:rsidR="003007F6">
          <w:rPr>
            <w:webHidden/>
          </w:rPr>
          <w:t>1</w:t>
        </w:r>
        <w:r w:rsidR="003007F6">
          <w:rPr>
            <w:webHidden/>
          </w:rPr>
          <w:fldChar w:fldCharType="end"/>
        </w:r>
      </w:hyperlink>
    </w:p>
    <w:p w14:paraId="4314F24B" w14:textId="45C02A6A" w:rsidR="003007F6" w:rsidRDefault="003007F6">
      <w:pPr>
        <w:pStyle w:val="TOC1"/>
        <w:rPr>
          <w:rFonts w:asciiTheme="minorHAnsi" w:hAnsiTheme="minorHAnsi" w:cstheme="minorBidi"/>
          <w:b w:val="0"/>
          <w:bCs w:val="0"/>
          <w:iCs w:val="0"/>
          <w:caps w:val="0"/>
          <w:kern w:val="2"/>
          <w14:ligatures w14:val="standardContextual"/>
        </w:rPr>
      </w:pPr>
      <w:hyperlink w:anchor="_Toc234490726" w:history="1">
        <w:r w:rsidRPr="00B74343">
          <w:rPr>
            <w:rStyle w:val="Hyperlink"/>
          </w:rPr>
          <w:t>High Pass Requirements*</w:t>
        </w:r>
        <w:r>
          <w:rPr>
            <w:webHidden/>
          </w:rPr>
          <w:tab/>
        </w:r>
        <w:r>
          <w:rPr>
            <w:webHidden/>
          </w:rPr>
          <w:fldChar w:fldCharType="begin"/>
        </w:r>
        <w:r>
          <w:rPr>
            <w:webHidden/>
          </w:rPr>
          <w:instrText xml:space="preserve"> PAGEREF _Toc234490726 \h </w:instrText>
        </w:r>
        <w:r>
          <w:rPr>
            <w:webHidden/>
          </w:rPr>
        </w:r>
        <w:r>
          <w:rPr>
            <w:webHidden/>
          </w:rPr>
          <w:fldChar w:fldCharType="separate"/>
        </w:r>
        <w:r>
          <w:rPr>
            <w:webHidden/>
          </w:rPr>
          <w:t>3</w:t>
        </w:r>
        <w:r>
          <w:rPr>
            <w:webHidden/>
          </w:rPr>
          <w:fldChar w:fldCharType="end"/>
        </w:r>
      </w:hyperlink>
    </w:p>
    <w:p w14:paraId="159FF7F2" w14:textId="33DC30E8" w:rsidR="003007F6" w:rsidRDefault="003007F6">
      <w:pPr>
        <w:pStyle w:val="TOC1"/>
        <w:rPr>
          <w:rFonts w:asciiTheme="minorHAnsi" w:hAnsiTheme="minorHAnsi" w:cstheme="minorBidi"/>
          <w:b w:val="0"/>
          <w:bCs w:val="0"/>
          <w:iCs w:val="0"/>
          <w:caps w:val="0"/>
          <w:kern w:val="2"/>
          <w14:ligatures w14:val="standardContextual"/>
        </w:rPr>
      </w:pPr>
      <w:hyperlink w:anchor="_Toc234490727" w:history="1">
        <w:r w:rsidRPr="00B74343">
          <w:rPr>
            <w:rStyle w:val="Hyperlink"/>
          </w:rPr>
          <w:t>HONORS Requirements*</w:t>
        </w:r>
        <w:r>
          <w:rPr>
            <w:webHidden/>
          </w:rPr>
          <w:tab/>
        </w:r>
        <w:r>
          <w:rPr>
            <w:webHidden/>
          </w:rPr>
          <w:fldChar w:fldCharType="begin"/>
        </w:r>
        <w:r>
          <w:rPr>
            <w:webHidden/>
          </w:rPr>
          <w:instrText xml:space="preserve"> PAGEREF _Toc234490727 \h </w:instrText>
        </w:r>
        <w:r>
          <w:rPr>
            <w:webHidden/>
          </w:rPr>
        </w:r>
        <w:r>
          <w:rPr>
            <w:webHidden/>
          </w:rPr>
          <w:fldChar w:fldCharType="separate"/>
        </w:r>
        <w:r>
          <w:rPr>
            <w:webHidden/>
          </w:rPr>
          <w:t>3</w:t>
        </w:r>
        <w:r>
          <w:rPr>
            <w:webHidden/>
          </w:rPr>
          <w:fldChar w:fldCharType="end"/>
        </w:r>
      </w:hyperlink>
    </w:p>
    <w:p w14:paraId="34F7CA71" w14:textId="231B18D5" w:rsidR="003007F6" w:rsidRDefault="003007F6">
      <w:pPr>
        <w:pStyle w:val="TOC1"/>
        <w:rPr>
          <w:rFonts w:asciiTheme="minorHAnsi" w:hAnsiTheme="minorHAnsi" w:cstheme="minorBidi"/>
          <w:b w:val="0"/>
          <w:bCs w:val="0"/>
          <w:iCs w:val="0"/>
          <w:caps w:val="0"/>
          <w:kern w:val="2"/>
          <w14:ligatures w14:val="standardContextual"/>
        </w:rPr>
      </w:pPr>
      <w:hyperlink w:anchor="_Toc234490728" w:history="1">
        <w:r w:rsidRPr="00B74343">
          <w:rPr>
            <w:rStyle w:val="Hyperlink"/>
          </w:rPr>
          <w:t>Introduction and Overview</w:t>
        </w:r>
        <w:r>
          <w:rPr>
            <w:webHidden/>
          </w:rPr>
          <w:tab/>
        </w:r>
        <w:r>
          <w:rPr>
            <w:webHidden/>
          </w:rPr>
          <w:fldChar w:fldCharType="begin"/>
        </w:r>
        <w:r>
          <w:rPr>
            <w:webHidden/>
          </w:rPr>
          <w:instrText xml:space="preserve"> PAGEREF _Toc234490728 \h </w:instrText>
        </w:r>
        <w:r>
          <w:rPr>
            <w:webHidden/>
          </w:rPr>
        </w:r>
        <w:r>
          <w:rPr>
            <w:webHidden/>
          </w:rPr>
          <w:fldChar w:fldCharType="separate"/>
        </w:r>
        <w:r>
          <w:rPr>
            <w:webHidden/>
          </w:rPr>
          <w:t>4</w:t>
        </w:r>
        <w:r>
          <w:rPr>
            <w:webHidden/>
          </w:rPr>
          <w:fldChar w:fldCharType="end"/>
        </w:r>
      </w:hyperlink>
    </w:p>
    <w:p w14:paraId="211E2E7D" w14:textId="17D6E78E" w:rsidR="003007F6" w:rsidRDefault="003007F6">
      <w:pPr>
        <w:pStyle w:val="TOC2"/>
        <w:rPr>
          <w:rFonts w:asciiTheme="minorHAnsi" w:hAnsiTheme="minorHAnsi" w:cstheme="minorBidi"/>
          <w:smallCaps w:val="0"/>
          <w:kern w:val="2"/>
          <w:sz w:val="24"/>
          <w:szCs w:val="24"/>
          <w14:ligatures w14:val="standardContextual"/>
        </w:rPr>
      </w:pPr>
      <w:hyperlink w:anchor="_Toc234490729" w:history="1">
        <w:r w:rsidRPr="00B74343">
          <w:rPr>
            <w:rStyle w:val="Hyperlink"/>
          </w:rPr>
          <w:t>COURSE SCHEDULING</w:t>
        </w:r>
        <w:r>
          <w:rPr>
            <w:webHidden/>
          </w:rPr>
          <w:tab/>
        </w:r>
        <w:r>
          <w:rPr>
            <w:webHidden/>
          </w:rPr>
          <w:fldChar w:fldCharType="begin"/>
        </w:r>
        <w:r>
          <w:rPr>
            <w:webHidden/>
          </w:rPr>
          <w:instrText xml:space="preserve"> PAGEREF _Toc234490729 \h </w:instrText>
        </w:r>
        <w:r>
          <w:rPr>
            <w:webHidden/>
          </w:rPr>
        </w:r>
        <w:r>
          <w:rPr>
            <w:webHidden/>
          </w:rPr>
          <w:fldChar w:fldCharType="separate"/>
        </w:r>
        <w:r>
          <w:rPr>
            <w:webHidden/>
          </w:rPr>
          <w:t>4</w:t>
        </w:r>
        <w:r>
          <w:rPr>
            <w:webHidden/>
          </w:rPr>
          <w:fldChar w:fldCharType="end"/>
        </w:r>
      </w:hyperlink>
    </w:p>
    <w:p w14:paraId="1DEA384B" w14:textId="3B62C050" w:rsidR="003007F6" w:rsidRDefault="003007F6">
      <w:pPr>
        <w:pStyle w:val="TOC3"/>
        <w:rPr>
          <w:rFonts w:asciiTheme="minorHAnsi" w:hAnsiTheme="minorHAnsi" w:cstheme="minorBidi"/>
          <w:kern w:val="2"/>
          <w:sz w:val="24"/>
          <w:szCs w:val="24"/>
          <w14:ligatures w14:val="standardContextual"/>
        </w:rPr>
      </w:pPr>
      <w:hyperlink w:anchor="_Toc234490730" w:history="1">
        <w:r w:rsidRPr="00B74343">
          <w:rPr>
            <w:rStyle w:val="Hyperlink"/>
          </w:rPr>
          <w:t>Course Enrollment</w:t>
        </w:r>
        <w:r>
          <w:rPr>
            <w:webHidden/>
          </w:rPr>
          <w:tab/>
        </w:r>
        <w:r>
          <w:rPr>
            <w:webHidden/>
          </w:rPr>
          <w:fldChar w:fldCharType="begin"/>
        </w:r>
        <w:r>
          <w:rPr>
            <w:webHidden/>
          </w:rPr>
          <w:instrText xml:space="preserve"> PAGEREF _Toc234490730 \h </w:instrText>
        </w:r>
        <w:r>
          <w:rPr>
            <w:webHidden/>
          </w:rPr>
        </w:r>
        <w:r>
          <w:rPr>
            <w:webHidden/>
          </w:rPr>
          <w:fldChar w:fldCharType="separate"/>
        </w:r>
        <w:r>
          <w:rPr>
            <w:webHidden/>
          </w:rPr>
          <w:t>4</w:t>
        </w:r>
        <w:r>
          <w:rPr>
            <w:webHidden/>
          </w:rPr>
          <w:fldChar w:fldCharType="end"/>
        </w:r>
      </w:hyperlink>
    </w:p>
    <w:p w14:paraId="3D7E68A4" w14:textId="697BC205" w:rsidR="003007F6" w:rsidRDefault="003007F6">
      <w:pPr>
        <w:pStyle w:val="TOC2"/>
        <w:rPr>
          <w:rFonts w:asciiTheme="minorHAnsi" w:hAnsiTheme="minorHAnsi" w:cstheme="minorBidi"/>
          <w:smallCaps w:val="0"/>
          <w:kern w:val="2"/>
          <w:sz w:val="24"/>
          <w:szCs w:val="24"/>
          <w14:ligatures w14:val="standardContextual"/>
        </w:rPr>
      </w:pPr>
      <w:hyperlink w:anchor="_Toc234490731" w:history="1">
        <w:r w:rsidRPr="00B74343">
          <w:rPr>
            <w:rStyle w:val="Hyperlink"/>
          </w:rPr>
          <w:t>ROTATION FORMAT</w:t>
        </w:r>
        <w:r>
          <w:rPr>
            <w:webHidden/>
          </w:rPr>
          <w:tab/>
        </w:r>
        <w:r>
          <w:rPr>
            <w:webHidden/>
          </w:rPr>
          <w:fldChar w:fldCharType="begin"/>
        </w:r>
        <w:r>
          <w:rPr>
            <w:webHidden/>
          </w:rPr>
          <w:instrText xml:space="preserve"> PAGEREF _Toc234490731 \h </w:instrText>
        </w:r>
        <w:r>
          <w:rPr>
            <w:webHidden/>
          </w:rPr>
        </w:r>
        <w:r>
          <w:rPr>
            <w:webHidden/>
          </w:rPr>
          <w:fldChar w:fldCharType="separate"/>
        </w:r>
        <w:r>
          <w:rPr>
            <w:webHidden/>
          </w:rPr>
          <w:t>4</w:t>
        </w:r>
        <w:r>
          <w:rPr>
            <w:webHidden/>
          </w:rPr>
          <w:fldChar w:fldCharType="end"/>
        </w:r>
      </w:hyperlink>
    </w:p>
    <w:p w14:paraId="35813BC9" w14:textId="67B82613" w:rsidR="003007F6" w:rsidRDefault="003007F6">
      <w:pPr>
        <w:pStyle w:val="TOC1"/>
        <w:rPr>
          <w:rFonts w:asciiTheme="minorHAnsi" w:hAnsiTheme="minorHAnsi" w:cstheme="minorBidi"/>
          <w:b w:val="0"/>
          <w:bCs w:val="0"/>
          <w:iCs w:val="0"/>
          <w:caps w:val="0"/>
          <w:kern w:val="2"/>
          <w14:ligatures w14:val="standardContextual"/>
        </w:rPr>
      </w:pPr>
      <w:hyperlink w:anchor="_Toc234490732" w:history="1">
        <w:r w:rsidRPr="00B74343">
          <w:rPr>
            <w:rStyle w:val="Hyperlink"/>
          </w:rPr>
          <w:t>GOALS AND OBJECTIVES</w:t>
        </w:r>
        <w:r>
          <w:rPr>
            <w:webHidden/>
          </w:rPr>
          <w:tab/>
        </w:r>
        <w:r>
          <w:rPr>
            <w:webHidden/>
          </w:rPr>
          <w:fldChar w:fldCharType="begin"/>
        </w:r>
        <w:r>
          <w:rPr>
            <w:webHidden/>
          </w:rPr>
          <w:instrText xml:space="preserve"> PAGEREF _Toc234490732 \h </w:instrText>
        </w:r>
        <w:r>
          <w:rPr>
            <w:webHidden/>
          </w:rPr>
        </w:r>
        <w:r>
          <w:rPr>
            <w:webHidden/>
          </w:rPr>
          <w:fldChar w:fldCharType="separate"/>
        </w:r>
        <w:r>
          <w:rPr>
            <w:webHidden/>
          </w:rPr>
          <w:t>4</w:t>
        </w:r>
        <w:r>
          <w:rPr>
            <w:webHidden/>
          </w:rPr>
          <w:fldChar w:fldCharType="end"/>
        </w:r>
      </w:hyperlink>
    </w:p>
    <w:p w14:paraId="39DF708D" w14:textId="02B601A6" w:rsidR="003007F6" w:rsidRDefault="003007F6">
      <w:pPr>
        <w:pStyle w:val="TOC2"/>
        <w:rPr>
          <w:rFonts w:asciiTheme="minorHAnsi" w:hAnsiTheme="minorHAnsi" w:cstheme="minorBidi"/>
          <w:smallCaps w:val="0"/>
          <w:kern w:val="2"/>
          <w:sz w:val="24"/>
          <w:szCs w:val="24"/>
          <w14:ligatures w14:val="standardContextual"/>
        </w:rPr>
      </w:pPr>
      <w:hyperlink w:anchor="_Toc234490733" w:history="1">
        <w:r w:rsidRPr="00B74343">
          <w:rPr>
            <w:rStyle w:val="Hyperlink"/>
          </w:rPr>
          <w:t>GOALS</w:t>
        </w:r>
        <w:r>
          <w:rPr>
            <w:webHidden/>
          </w:rPr>
          <w:tab/>
        </w:r>
        <w:r>
          <w:rPr>
            <w:webHidden/>
          </w:rPr>
          <w:fldChar w:fldCharType="begin"/>
        </w:r>
        <w:r>
          <w:rPr>
            <w:webHidden/>
          </w:rPr>
          <w:instrText xml:space="preserve"> PAGEREF _Toc234490733 \h </w:instrText>
        </w:r>
        <w:r>
          <w:rPr>
            <w:webHidden/>
          </w:rPr>
        </w:r>
        <w:r>
          <w:rPr>
            <w:webHidden/>
          </w:rPr>
          <w:fldChar w:fldCharType="separate"/>
        </w:r>
        <w:r>
          <w:rPr>
            <w:webHidden/>
          </w:rPr>
          <w:t>4</w:t>
        </w:r>
        <w:r>
          <w:rPr>
            <w:webHidden/>
          </w:rPr>
          <w:fldChar w:fldCharType="end"/>
        </w:r>
      </w:hyperlink>
    </w:p>
    <w:p w14:paraId="4BEDA597" w14:textId="47391D82" w:rsidR="003007F6" w:rsidRDefault="003007F6">
      <w:pPr>
        <w:pStyle w:val="TOC2"/>
        <w:rPr>
          <w:rFonts w:asciiTheme="minorHAnsi" w:hAnsiTheme="minorHAnsi" w:cstheme="minorBidi"/>
          <w:smallCaps w:val="0"/>
          <w:kern w:val="2"/>
          <w:sz w:val="24"/>
          <w:szCs w:val="24"/>
          <w14:ligatures w14:val="standardContextual"/>
        </w:rPr>
      </w:pPr>
      <w:hyperlink w:anchor="_Toc234490734" w:history="1">
        <w:r w:rsidRPr="00B74343">
          <w:rPr>
            <w:rStyle w:val="Hyperlink"/>
          </w:rPr>
          <w:t>OBJECTIVES</w:t>
        </w:r>
        <w:r>
          <w:rPr>
            <w:webHidden/>
          </w:rPr>
          <w:tab/>
        </w:r>
        <w:r>
          <w:rPr>
            <w:webHidden/>
          </w:rPr>
          <w:fldChar w:fldCharType="begin"/>
        </w:r>
        <w:r>
          <w:rPr>
            <w:webHidden/>
          </w:rPr>
          <w:instrText xml:space="preserve"> PAGEREF _Toc234490734 \h </w:instrText>
        </w:r>
        <w:r>
          <w:rPr>
            <w:webHidden/>
          </w:rPr>
        </w:r>
        <w:r>
          <w:rPr>
            <w:webHidden/>
          </w:rPr>
          <w:fldChar w:fldCharType="separate"/>
        </w:r>
        <w:r>
          <w:rPr>
            <w:webHidden/>
          </w:rPr>
          <w:t>7</w:t>
        </w:r>
        <w:r>
          <w:rPr>
            <w:webHidden/>
          </w:rPr>
          <w:fldChar w:fldCharType="end"/>
        </w:r>
      </w:hyperlink>
    </w:p>
    <w:p w14:paraId="76F67FEC" w14:textId="7A9070A6" w:rsidR="003007F6" w:rsidRDefault="003007F6">
      <w:pPr>
        <w:pStyle w:val="TOC2"/>
        <w:rPr>
          <w:rFonts w:asciiTheme="minorHAnsi" w:hAnsiTheme="minorHAnsi" w:cstheme="minorBidi"/>
          <w:smallCaps w:val="0"/>
          <w:kern w:val="2"/>
          <w:sz w:val="24"/>
          <w:szCs w:val="24"/>
          <w14:ligatures w14:val="standardContextual"/>
        </w:rPr>
      </w:pPr>
      <w:hyperlink w:anchor="_Toc234490735" w:history="1">
        <w:r w:rsidRPr="00B74343">
          <w:rPr>
            <w:rStyle w:val="Hyperlink"/>
          </w:rPr>
          <w:t>COMPETENCIES</w:t>
        </w:r>
        <w:r>
          <w:rPr>
            <w:webHidden/>
          </w:rPr>
          <w:tab/>
        </w:r>
        <w:r>
          <w:rPr>
            <w:webHidden/>
          </w:rPr>
          <w:fldChar w:fldCharType="begin"/>
        </w:r>
        <w:r>
          <w:rPr>
            <w:webHidden/>
          </w:rPr>
          <w:instrText xml:space="preserve"> PAGEREF _Toc234490735 \h </w:instrText>
        </w:r>
        <w:r>
          <w:rPr>
            <w:webHidden/>
          </w:rPr>
        </w:r>
        <w:r>
          <w:rPr>
            <w:webHidden/>
          </w:rPr>
          <w:fldChar w:fldCharType="separate"/>
        </w:r>
        <w:r>
          <w:rPr>
            <w:webHidden/>
          </w:rPr>
          <w:t>7</w:t>
        </w:r>
        <w:r>
          <w:rPr>
            <w:webHidden/>
          </w:rPr>
          <w:fldChar w:fldCharType="end"/>
        </w:r>
      </w:hyperlink>
    </w:p>
    <w:p w14:paraId="69967A6A" w14:textId="0312B5CF" w:rsidR="003007F6" w:rsidRDefault="003007F6">
      <w:pPr>
        <w:pStyle w:val="TOC1"/>
        <w:rPr>
          <w:rFonts w:asciiTheme="minorHAnsi" w:hAnsiTheme="minorHAnsi" w:cstheme="minorBidi"/>
          <w:b w:val="0"/>
          <w:bCs w:val="0"/>
          <w:iCs w:val="0"/>
          <w:caps w:val="0"/>
          <w:kern w:val="2"/>
          <w14:ligatures w14:val="standardContextual"/>
        </w:rPr>
      </w:pPr>
      <w:hyperlink w:anchor="_Toc234490736" w:history="1">
        <w:r w:rsidRPr="00B74343">
          <w:rPr>
            <w:rStyle w:val="Hyperlink"/>
          </w:rPr>
          <w:t>COLLEGE PROGRAM OBJECTIVES</w:t>
        </w:r>
        <w:r>
          <w:rPr>
            <w:webHidden/>
          </w:rPr>
          <w:tab/>
        </w:r>
        <w:r>
          <w:rPr>
            <w:webHidden/>
          </w:rPr>
          <w:fldChar w:fldCharType="begin"/>
        </w:r>
        <w:r>
          <w:rPr>
            <w:webHidden/>
          </w:rPr>
          <w:instrText xml:space="preserve"> PAGEREF _Toc234490736 \h </w:instrText>
        </w:r>
        <w:r>
          <w:rPr>
            <w:webHidden/>
          </w:rPr>
        </w:r>
        <w:r>
          <w:rPr>
            <w:webHidden/>
          </w:rPr>
          <w:fldChar w:fldCharType="separate"/>
        </w:r>
        <w:r>
          <w:rPr>
            <w:webHidden/>
          </w:rPr>
          <w:t>8</w:t>
        </w:r>
        <w:r>
          <w:rPr>
            <w:webHidden/>
          </w:rPr>
          <w:fldChar w:fldCharType="end"/>
        </w:r>
      </w:hyperlink>
    </w:p>
    <w:p w14:paraId="4CE3341C" w14:textId="3A7BE11A" w:rsidR="003007F6" w:rsidRDefault="003007F6">
      <w:pPr>
        <w:pStyle w:val="TOC1"/>
        <w:rPr>
          <w:rFonts w:asciiTheme="minorHAnsi" w:hAnsiTheme="minorHAnsi" w:cstheme="minorBidi"/>
          <w:b w:val="0"/>
          <w:bCs w:val="0"/>
          <w:iCs w:val="0"/>
          <w:caps w:val="0"/>
          <w:kern w:val="2"/>
          <w14:ligatures w14:val="standardContextual"/>
        </w:rPr>
      </w:pPr>
      <w:hyperlink w:anchor="_Toc234490737" w:history="1">
        <w:r w:rsidRPr="00B74343">
          <w:rPr>
            <w:rStyle w:val="Hyperlink"/>
          </w:rPr>
          <w:t>REFERENCES</w:t>
        </w:r>
        <w:r>
          <w:rPr>
            <w:webHidden/>
          </w:rPr>
          <w:tab/>
        </w:r>
        <w:r>
          <w:rPr>
            <w:webHidden/>
          </w:rPr>
          <w:fldChar w:fldCharType="begin"/>
        </w:r>
        <w:r>
          <w:rPr>
            <w:webHidden/>
          </w:rPr>
          <w:instrText xml:space="preserve"> PAGEREF _Toc234490737 \h </w:instrText>
        </w:r>
        <w:r>
          <w:rPr>
            <w:webHidden/>
          </w:rPr>
        </w:r>
        <w:r>
          <w:rPr>
            <w:webHidden/>
          </w:rPr>
          <w:fldChar w:fldCharType="separate"/>
        </w:r>
        <w:r>
          <w:rPr>
            <w:webHidden/>
          </w:rPr>
          <w:t>8</w:t>
        </w:r>
        <w:r>
          <w:rPr>
            <w:webHidden/>
          </w:rPr>
          <w:fldChar w:fldCharType="end"/>
        </w:r>
      </w:hyperlink>
    </w:p>
    <w:p w14:paraId="4352FCD3" w14:textId="2B2456FD" w:rsidR="003007F6" w:rsidRDefault="003007F6">
      <w:pPr>
        <w:pStyle w:val="TOC2"/>
        <w:rPr>
          <w:rFonts w:asciiTheme="minorHAnsi" w:hAnsiTheme="minorHAnsi" w:cstheme="minorBidi"/>
          <w:smallCaps w:val="0"/>
          <w:kern w:val="2"/>
          <w:sz w:val="24"/>
          <w:szCs w:val="24"/>
          <w14:ligatures w14:val="standardContextual"/>
        </w:rPr>
      </w:pPr>
      <w:hyperlink w:anchor="_Toc234490738" w:history="1">
        <w:r w:rsidRPr="00B74343">
          <w:rPr>
            <w:rStyle w:val="Hyperlink"/>
          </w:rPr>
          <w:t>REQUIRED STUDY RESOURCES</w:t>
        </w:r>
        <w:r>
          <w:rPr>
            <w:webHidden/>
          </w:rPr>
          <w:tab/>
        </w:r>
        <w:r>
          <w:rPr>
            <w:webHidden/>
          </w:rPr>
          <w:fldChar w:fldCharType="begin"/>
        </w:r>
        <w:r>
          <w:rPr>
            <w:webHidden/>
          </w:rPr>
          <w:instrText xml:space="preserve"> PAGEREF _Toc234490738 \h </w:instrText>
        </w:r>
        <w:r>
          <w:rPr>
            <w:webHidden/>
          </w:rPr>
        </w:r>
        <w:r>
          <w:rPr>
            <w:webHidden/>
          </w:rPr>
          <w:fldChar w:fldCharType="separate"/>
        </w:r>
        <w:r>
          <w:rPr>
            <w:webHidden/>
          </w:rPr>
          <w:t>8</w:t>
        </w:r>
        <w:r>
          <w:rPr>
            <w:webHidden/>
          </w:rPr>
          <w:fldChar w:fldCharType="end"/>
        </w:r>
      </w:hyperlink>
    </w:p>
    <w:p w14:paraId="61B9FEA5" w14:textId="5E81633C" w:rsidR="003007F6" w:rsidRDefault="003007F6">
      <w:pPr>
        <w:pStyle w:val="TOC2"/>
        <w:rPr>
          <w:rFonts w:asciiTheme="minorHAnsi" w:hAnsiTheme="minorHAnsi" w:cstheme="minorBidi"/>
          <w:smallCaps w:val="0"/>
          <w:kern w:val="2"/>
          <w:sz w:val="24"/>
          <w:szCs w:val="24"/>
          <w14:ligatures w14:val="standardContextual"/>
        </w:rPr>
      </w:pPr>
      <w:hyperlink w:anchor="_Toc234490739" w:history="1">
        <w:r w:rsidRPr="00B74343">
          <w:rPr>
            <w:rStyle w:val="Hyperlink"/>
          </w:rPr>
          <w:t>SUGGESTED STUDY RESOURCES</w:t>
        </w:r>
        <w:r>
          <w:rPr>
            <w:webHidden/>
          </w:rPr>
          <w:tab/>
        </w:r>
        <w:r>
          <w:rPr>
            <w:webHidden/>
          </w:rPr>
          <w:fldChar w:fldCharType="begin"/>
        </w:r>
        <w:r>
          <w:rPr>
            <w:webHidden/>
          </w:rPr>
          <w:instrText xml:space="preserve"> PAGEREF _Toc234490739 \h </w:instrText>
        </w:r>
        <w:r>
          <w:rPr>
            <w:webHidden/>
          </w:rPr>
        </w:r>
        <w:r>
          <w:rPr>
            <w:webHidden/>
          </w:rPr>
          <w:fldChar w:fldCharType="separate"/>
        </w:r>
        <w:r>
          <w:rPr>
            <w:webHidden/>
          </w:rPr>
          <w:t>9</w:t>
        </w:r>
        <w:r>
          <w:rPr>
            <w:webHidden/>
          </w:rPr>
          <w:fldChar w:fldCharType="end"/>
        </w:r>
      </w:hyperlink>
    </w:p>
    <w:p w14:paraId="376AF189" w14:textId="4BB3DAF3" w:rsidR="003007F6" w:rsidRDefault="003007F6">
      <w:pPr>
        <w:pStyle w:val="TOC3"/>
        <w:rPr>
          <w:rFonts w:asciiTheme="minorHAnsi" w:hAnsiTheme="minorHAnsi" w:cstheme="minorBidi"/>
          <w:kern w:val="2"/>
          <w:sz w:val="24"/>
          <w:szCs w:val="24"/>
          <w14:ligatures w14:val="standardContextual"/>
        </w:rPr>
      </w:pPr>
      <w:hyperlink w:anchor="_Toc234490740" w:history="1">
        <w:r w:rsidRPr="00B74343">
          <w:rPr>
            <w:rStyle w:val="Hyperlink"/>
          </w:rPr>
          <w:t>Recommended Texts</w:t>
        </w:r>
        <w:r>
          <w:rPr>
            <w:webHidden/>
          </w:rPr>
          <w:tab/>
        </w:r>
        <w:r>
          <w:rPr>
            <w:webHidden/>
          </w:rPr>
          <w:fldChar w:fldCharType="begin"/>
        </w:r>
        <w:r>
          <w:rPr>
            <w:webHidden/>
          </w:rPr>
          <w:instrText xml:space="preserve"> PAGEREF _Toc234490740 \h </w:instrText>
        </w:r>
        <w:r>
          <w:rPr>
            <w:webHidden/>
          </w:rPr>
        </w:r>
        <w:r>
          <w:rPr>
            <w:webHidden/>
          </w:rPr>
          <w:fldChar w:fldCharType="separate"/>
        </w:r>
        <w:r>
          <w:rPr>
            <w:webHidden/>
          </w:rPr>
          <w:t>9</w:t>
        </w:r>
        <w:r>
          <w:rPr>
            <w:webHidden/>
          </w:rPr>
          <w:fldChar w:fldCharType="end"/>
        </w:r>
      </w:hyperlink>
    </w:p>
    <w:p w14:paraId="1CC0D656" w14:textId="296DF7A0" w:rsidR="003007F6" w:rsidRDefault="003007F6">
      <w:pPr>
        <w:pStyle w:val="TOC3"/>
        <w:rPr>
          <w:rFonts w:asciiTheme="minorHAnsi" w:hAnsiTheme="minorHAnsi" w:cstheme="minorBidi"/>
          <w:kern w:val="2"/>
          <w:sz w:val="24"/>
          <w:szCs w:val="24"/>
          <w14:ligatures w14:val="standardContextual"/>
        </w:rPr>
      </w:pPr>
      <w:hyperlink w:anchor="_Toc234490741" w:history="1">
        <w:r w:rsidRPr="00B74343">
          <w:rPr>
            <w:rStyle w:val="Hyperlink"/>
          </w:rPr>
          <w:t>Recommended Websites</w:t>
        </w:r>
        <w:r>
          <w:rPr>
            <w:webHidden/>
          </w:rPr>
          <w:tab/>
        </w:r>
        <w:r>
          <w:rPr>
            <w:webHidden/>
          </w:rPr>
          <w:fldChar w:fldCharType="begin"/>
        </w:r>
        <w:r>
          <w:rPr>
            <w:webHidden/>
          </w:rPr>
          <w:instrText xml:space="preserve"> PAGEREF _Toc234490741 \h </w:instrText>
        </w:r>
        <w:r>
          <w:rPr>
            <w:webHidden/>
          </w:rPr>
        </w:r>
        <w:r>
          <w:rPr>
            <w:webHidden/>
          </w:rPr>
          <w:fldChar w:fldCharType="separate"/>
        </w:r>
        <w:r>
          <w:rPr>
            <w:webHidden/>
          </w:rPr>
          <w:t>10</w:t>
        </w:r>
        <w:r>
          <w:rPr>
            <w:webHidden/>
          </w:rPr>
          <w:fldChar w:fldCharType="end"/>
        </w:r>
      </w:hyperlink>
    </w:p>
    <w:p w14:paraId="2CEB523F" w14:textId="6BC20BFD" w:rsidR="003007F6" w:rsidRDefault="003007F6">
      <w:pPr>
        <w:pStyle w:val="TOC2"/>
        <w:rPr>
          <w:rFonts w:asciiTheme="minorHAnsi" w:hAnsiTheme="minorHAnsi" w:cstheme="minorBidi"/>
          <w:smallCaps w:val="0"/>
          <w:kern w:val="2"/>
          <w:sz w:val="24"/>
          <w:szCs w:val="24"/>
          <w14:ligatures w14:val="standardContextual"/>
        </w:rPr>
      </w:pPr>
      <w:hyperlink w:anchor="_Toc234490742" w:history="1">
        <w:r w:rsidRPr="00B74343">
          <w:rPr>
            <w:rStyle w:val="Hyperlink"/>
          </w:rPr>
          <w:t>WEEKLY READINGS/OBJECTIVES/ASSIGNMENTS</w:t>
        </w:r>
        <w:r>
          <w:rPr>
            <w:webHidden/>
          </w:rPr>
          <w:tab/>
        </w:r>
        <w:r>
          <w:rPr>
            <w:webHidden/>
          </w:rPr>
          <w:fldChar w:fldCharType="begin"/>
        </w:r>
        <w:r>
          <w:rPr>
            <w:webHidden/>
          </w:rPr>
          <w:instrText xml:space="preserve"> PAGEREF _Toc234490742 \h </w:instrText>
        </w:r>
        <w:r>
          <w:rPr>
            <w:webHidden/>
          </w:rPr>
        </w:r>
        <w:r>
          <w:rPr>
            <w:webHidden/>
          </w:rPr>
          <w:fldChar w:fldCharType="separate"/>
        </w:r>
        <w:r>
          <w:rPr>
            <w:webHidden/>
          </w:rPr>
          <w:t>11</w:t>
        </w:r>
        <w:r>
          <w:rPr>
            <w:webHidden/>
          </w:rPr>
          <w:fldChar w:fldCharType="end"/>
        </w:r>
      </w:hyperlink>
    </w:p>
    <w:p w14:paraId="5ABF0CC8" w14:textId="1E21CB25" w:rsidR="003007F6" w:rsidRDefault="003007F6">
      <w:pPr>
        <w:pStyle w:val="TOC3"/>
        <w:rPr>
          <w:rFonts w:asciiTheme="minorHAnsi" w:hAnsiTheme="minorHAnsi" w:cstheme="minorBidi"/>
          <w:kern w:val="2"/>
          <w:sz w:val="24"/>
          <w:szCs w:val="24"/>
          <w14:ligatures w14:val="standardContextual"/>
        </w:rPr>
      </w:pPr>
      <w:hyperlink w:anchor="_Toc234490743" w:history="1">
        <w:r w:rsidRPr="00B74343">
          <w:rPr>
            <w:rStyle w:val="Hyperlink"/>
          </w:rPr>
          <w:t>Week 1</w:t>
        </w:r>
        <w:r>
          <w:rPr>
            <w:webHidden/>
          </w:rPr>
          <w:tab/>
        </w:r>
        <w:r>
          <w:rPr>
            <w:webHidden/>
          </w:rPr>
          <w:fldChar w:fldCharType="begin"/>
        </w:r>
        <w:r>
          <w:rPr>
            <w:webHidden/>
          </w:rPr>
          <w:instrText xml:space="preserve"> PAGEREF _Toc234490743 \h </w:instrText>
        </w:r>
        <w:r>
          <w:rPr>
            <w:webHidden/>
          </w:rPr>
        </w:r>
        <w:r>
          <w:rPr>
            <w:webHidden/>
          </w:rPr>
          <w:fldChar w:fldCharType="separate"/>
        </w:r>
        <w:r>
          <w:rPr>
            <w:webHidden/>
          </w:rPr>
          <w:t>11</w:t>
        </w:r>
        <w:r>
          <w:rPr>
            <w:webHidden/>
          </w:rPr>
          <w:fldChar w:fldCharType="end"/>
        </w:r>
      </w:hyperlink>
    </w:p>
    <w:p w14:paraId="6E5A42F3" w14:textId="3AA1E18C" w:rsidR="003007F6" w:rsidRDefault="003007F6">
      <w:pPr>
        <w:pStyle w:val="TOC3"/>
        <w:rPr>
          <w:rFonts w:asciiTheme="minorHAnsi" w:hAnsiTheme="minorHAnsi" w:cstheme="minorBidi"/>
          <w:kern w:val="2"/>
          <w:sz w:val="24"/>
          <w:szCs w:val="24"/>
          <w14:ligatures w14:val="standardContextual"/>
        </w:rPr>
      </w:pPr>
      <w:hyperlink w:anchor="_Toc234490744" w:history="1">
        <w:r w:rsidRPr="00B74343">
          <w:rPr>
            <w:rStyle w:val="Hyperlink"/>
          </w:rPr>
          <w:t>Week 2</w:t>
        </w:r>
        <w:r>
          <w:rPr>
            <w:webHidden/>
          </w:rPr>
          <w:tab/>
        </w:r>
        <w:r>
          <w:rPr>
            <w:webHidden/>
          </w:rPr>
          <w:fldChar w:fldCharType="begin"/>
        </w:r>
        <w:r>
          <w:rPr>
            <w:webHidden/>
          </w:rPr>
          <w:instrText xml:space="preserve"> PAGEREF _Toc234490744 \h </w:instrText>
        </w:r>
        <w:r>
          <w:rPr>
            <w:webHidden/>
          </w:rPr>
        </w:r>
        <w:r>
          <w:rPr>
            <w:webHidden/>
          </w:rPr>
          <w:fldChar w:fldCharType="separate"/>
        </w:r>
        <w:r>
          <w:rPr>
            <w:webHidden/>
          </w:rPr>
          <w:t>12</w:t>
        </w:r>
        <w:r>
          <w:rPr>
            <w:webHidden/>
          </w:rPr>
          <w:fldChar w:fldCharType="end"/>
        </w:r>
      </w:hyperlink>
    </w:p>
    <w:p w14:paraId="17C74C81" w14:textId="656E453A" w:rsidR="003007F6" w:rsidRDefault="003007F6">
      <w:pPr>
        <w:pStyle w:val="TOC3"/>
        <w:rPr>
          <w:rFonts w:asciiTheme="minorHAnsi" w:hAnsiTheme="minorHAnsi" w:cstheme="minorBidi"/>
          <w:kern w:val="2"/>
          <w:sz w:val="24"/>
          <w:szCs w:val="24"/>
          <w14:ligatures w14:val="standardContextual"/>
        </w:rPr>
      </w:pPr>
      <w:hyperlink w:anchor="_Toc234490745" w:history="1">
        <w:r w:rsidRPr="00B74343">
          <w:rPr>
            <w:rStyle w:val="Hyperlink"/>
          </w:rPr>
          <w:t>Week 3</w:t>
        </w:r>
        <w:r>
          <w:rPr>
            <w:webHidden/>
          </w:rPr>
          <w:tab/>
        </w:r>
        <w:r>
          <w:rPr>
            <w:webHidden/>
          </w:rPr>
          <w:fldChar w:fldCharType="begin"/>
        </w:r>
        <w:r>
          <w:rPr>
            <w:webHidden/>
          </w:rPr>
          <w:instrText xml:space="preserve"> PAGEREF _Toc234490745 \h </w:instrText>
        </w:r>
        <w:r>
          <w:rPr>
            <w:webHidden/>
          </w:rPr>
        </w:r>
        <w:r>
          <w:rPr>
            <w:webHidden/>
          </w:rPr>
          <w:fldChar w:fldCharType="separate"/>
        </w:r>
        <w:r>
          <w:rPr>
            <w:webHidden/>
          </w:rPr>
          <w:t>14</w:t>
        </w:r>
        <w:r>
          <w:rPr>
            <w:webHidden/>
          </w:rPr>
          <w:fldChar w:fldCharType="end"/>
        </w:r>
      </w:hyperlink>
    </w:p>
    <w:p w14:paraId="53CEBDD0" w14:textId="2D3A7D5A" w:rsidR="003007F6" w:rsidRDefault="003007F6">
      <w:pPr>
        <w:pStyle w:val="TOC3"/>
        <w:rPr>
          <w:rFonts w:asciiTheme="minorHAnsi" w:hAnsiTheme="minorHAnsi" w:cstheme="minorBidi"/>
          <w:kern w:val="2"/>
          <w:sz w:val="24"/>
          <w:szCs w:val="24"/>
          <w14:ligatures w14:val="standardContextual"/>
        </w:rPr>
      </w:pPr>
      <w:hyperlink w:anchor="_Toc234490746" w:history="1">
        <w:r w:rsidRPr="00B74343">
          <w:rPr>
            <w:rStyle w:val="Hyperlink"/>
          </w:rPr>
          <w:t>Week 4</w:t>
        </w:r>
        <w:r>
          <w:rPr>
            <w:webHidden/>
          </w:rPr>
          <w:tab/>
        </w:r>
        <w:r>
          <w:rPr>
            <w:webHidden/>
          </w:rPr>
          <w:fldChar w:fldCharType="begin"/>
        </w:r>
        <w:r>
          <w:rPr>
            <w:webHidden/>
          </w:rPr>
          <w:instrText xml:space="preserve"> PAGEREF _Toc234490746 \h </w:instrText>
        </w:r>
        <w:r>
          <w:rPr>
            <w:webHidden/>
          </w:rPr>
        </w:r>
        <w:r>
          <w:rPr>
            <w:webHidden/>
          </w:rPr>
          <w:fldChar w:fldCharType="separate"/>
        </w:r>
        <w:r>
          <w:rPr>
            <w:webHidden/>
          </w:rPr>
          <w:t>15</w:t>
        </w:r>
        <w:r>
          <w:rPr>
            <w:webHidden/>
          </w:rPr>
          <w:fldChar w:fldCharType="end"/>
        </w:r>
      </w:hyperlink>
    </w:p>
    <w:p w14:paraId="3D54C34F" w14:textId="4D25250D" w:rsidR="003007F6" w:rsidRDefault="003007F6">
      <w:pPr>
        <w:pStyle w:val="TOC3"/>
        <w:rPr>
          <w:rFonts w:asciiTheme="minorHAnsi" w:hAnsiTheme="minorHAnsi" w:cstheme="minorBidi"/>
          <w:kern w:val="2"/>
          <w:sz w:val="24"/>
          <w:szCs w:val="24"/>
          <w14:ligatures w14:val="standardContextual"/>
        </w:rPr>
      </w:pPr>
      <w:hyperlink w:anchor="_Toc234490747" w:history="1">
        <w:r w:rsidRPr="00B74343">
          <w:rPr>
            <w:rStyle w:val="Hyperlink"/>
          </w:rPr>
          <w:t>MID ROTATION FEEDBACK FORM</w:t>
        </w:r>
        <w:r>
          <w:rPr>
            <w:webHidden/>
          </w:rPr>
          <w:tab/>
        </w:r>
        <w:r>
          <w:rPr>
            <w:webHidden/>
          </w:rPr>
          <w:fldChar w:fldCharType="begin"/>
        </w:r>
        <w:r>
          <w:rPr>
            <w:webHidden/>
          </w:rPr>
          <w:instrText xml:space="preserve"> PAGEREF _Toc234490747 \h </w:instrText>
        </w:r>
        <w:r>
          <w:rPr>
            <w:webHidden/>
          </w:rPr>
        </w:r>
        <w:r>
          <w:rPr>
            <w:webHidden/>
          </w:rPr>
          <w:fldChar w:fldCharType="separate"/>
        </w:r>
        <w:r>
          <w:rPr>
            <w:webHidden/>
          </w:rPr>
          <w:t>17</w:t>
        </w:r>
        <w:r>
          <w:rPr>
            <w:webHidden/>
          </w:rPr>
          <w:fldChar w:fldCharType="end"/>
        </w:r>
      </w:hyperlink>
    </w:p>
    <w:p w14:paraId="77D57301" w14:textId="39A7A19C" w:rsidR="003007F6" w:rsidRDefault="003007F6">
      <w:pPr>
        <w:pStyle w:val="TOC2"/>
        <w:rPr>
          <w:rFonts w:asciiTheme="minorHAnsi" w:hAnsiTheme="minorHAnsi" w:cstheme="minorBidi"/>
          <w:smallCaps w:val="0"/>
          <w:kern w:val="2"/>
          <w:sz w:val="24"/>
          <w:szCs w:val="24"/>
          <w14:ligatures w14:val="standardContextual"/>
        </w:rPr>
      </w:pPr>
      <w:hyperlink w:anchor="_Toc234490748" w:history="1">
        <w:r w:rsidRPr="00B74343">
          <w:rPr>
            <w:rStyle w:val="Hyperlink"/>
          </w:rPr>
          <w:t>QUIZZES</w:t>
        </w:r>
        <w:r>
          <w:rPr>
            <w:webHidden/>
          </w:rPr>
          <w:tab/>
        </w:r>
        <w:r>
          <w:rPr>
            <w:webHidden/>
          </w:rPr>
          <w:fldChar w:fldCharType="begin"/>
        </w:r>
        <w:r>
          <w:rPr>
            <w:webHidden/>
          </w:rPr>
          <w:instrText xml:space="preserve"> PAGEREF _Toc234490748 \h </w:instrText>
        </w:r>
        <w:r>
          <w:rPr>
            <w:webHidden/>
          </w:rPr>
        </w:r>
        <w:r>
          <w:rPr>
            <w:webHidden/>
          </w:rPr>
          <w:fldChar w:fldCharType="separate"/>
        </w:r>
        <w:r>
          <w:rPr>
            <w:webHidden/>
          </w:rPr>
          <w:t>17</w:t>
        </w:r>
        <w:r>
          <w:rPr>
            <w:webHidden/>
          </w:rPr>
          <w:fldChar w:fldCharType="end"/>
        </w:r>
      </w:hyperlink>
    </w:p>
    <w:p w14:paraId="52A9EE3D" w14:textId="7A40D236" w:rsidR="003007F6" w:rsidRDefault="003007F6">
      <w:pPr>
        <w:pStyle w:val="TOC2"/>
        <w:rPr>
          <w:rFonts w:asciiTheme="minorHAnsi" w:hAnsiTheme="minorHAnsi" w:cstheme="minorBidi"/>
          <w:smallCaps w:val="0"/>
          <w:kern w:val="2"/>
          <w:sz w:val="24"/>
          <w:szCs w:val="24"/>
          <w14:ligatures w14:val="standardContextual"/>
        </w:rPr>
      </w:pPr>
      <w:hyperlink w:anchor="_Toc234490749" w:history="1">
        <w:r w:rsidRPr="00B74343">
          <w:rPr>
            <w:rStyle w:val="Hyperlink"/>
          </w:rPr>
          <w:t>COMAT EXAM INFORMATION</w:t>
        </w:r>
        <w:r>
          <w:rPr>
            <w:webHidden/>
          </w:rPr>
          <w:tab/>
        </w:r>
        <w:r>
          <w:rPr>
            <w:webHidden/>
          </w:rPr>
          <w:fldChar w:fldCharType="begin"/>
        </w:r>
        <w:r>
          <w:rPr>
            <w:webHidden/>
          </w:rPr>
          <w:instrText xml:space="preserve"> PAGEREF _Toc234490749 \h </w:instrText>
        </w:r>
        <w:r>
          <w:rPr>
            <w:webHidden/>
          </w:rPr>
        </w:r>
        <w:r>
          <w:rPr>
            <w:webHidden/>
          </w:rPr>
          <w:fldChar w:fldCharType="separate"/>
        </w:r>
        <w:r>
          <w:rPr>
            <w:webHidden/>
          </w:rPr>
          <w:t>18</w:t>
        </w:r>
        <w:r>
          <w:rPr>
            <w:webHidden/>
          </w:rPr>
          <w:fldChar w:fldCharType="end"/>
        </w:r>
      </w:hyperlink>
    </w:p>
    <w:p w14:paraId="5C25842F" w14:textId="185410DE" w:rsidR="003007F6" w:rsidRDefault="003007F6">
      <w:pPr>
        <w:pStyle w:val="TOC2"/>
        <w:rPr>
          <w:rFonts w:asciiTheme="minorHAnsi" w:hAnsiTheme="minorHAnsi" w:cstheme="minorBidi"/>
          <w:smallCaps w:val="0"/>
          <w:kern w:val="2"/>
          <w:sz w:val="24"/>
          <w:szCs w:val="24"/>
          <w14:ligatures w14:val="standardContextual"/>
        </w:rPr>
      </w:pPr>
      <w:hyperlink w:anchor="_Toc234490750" w:history="1">
        <w:r w:rsidRPr="00B74343">
          <w:rPr>
            <w:rStyle w:val="Hyperlink"/>
          </w:rPr>
          <w:t>shift schedule</w:t>
        </w:r>
        <w:r>
          <w:rPr>
            <w:webHidden/>
          </w:rPr>
          <w:tab/>
        </w:r>
        <w:r>
          <w:rPr>
            <w:webHidden/>
          </w:rPr>
          <w:fldChar w:fldCharType="begin"/>
        </w:r>
        <w:r>
          <w:rPr>
            <w:webHidden/>
          </w:rPr>
          <w:instrText xml:space="preserve"> PAGEREF _Toc234490750 \h </w:instrText>
        </w:r>
        <w:r>
          <w:rPr>
            <w:webHidden/>
          </w:rPr>
        </w:r>
        <w:r>
          <w:rPr>
            <w:webHidden/>
          </w:rPr>
          <w:fldChar w:fldCharType="separate"/>
        </w:r>
        <w:r>
          <w:rPr>
            <w:webHidden/>
          </w:rPr>
          <w:t>19</w:t>
        </w:r>
        <w:r>
          <w:rPr>
            <w:webHidden/>
          </w:rPr>
          <w:fldChar w:fldCharType="end"/>
        </w:r>
      </w:hyperlink>
    </w:p>
    <w:p w14:paraId="264CD9BD" w14:textId="6950CF2E" w:rsidR="003007F6" w:rsidRDefault="003007F6">
      <w:pPr>
        <w:pStyle w:val="TOC2"/>
        <w:rPr>
          <w:rFonts w:asciiTheme="minorHAnsi" w:hAnsiTheme="minorHAnsi" w:cstheme="minorBidi"/>
          <w:smallCaps w:val="0"/>
          <w:kern w:val="2"/>
          <w:sz w:val="24"/>
          <w:szCs w:val="24"/>
          <w14:ligatures w14:val="standardContextual"/>
        </w:rPr>
      </w:pPr>
      <w:hyperlink w:anchor="_Toc234490751" w:history="1">
        <w:r w:rsidRPr="00B74343">
          <w:rPr>
            <w:rStyle w:val="Hyperlink"/>
          </w:rPr>
          <w:t>ROTATION EVALUATIONS</w:t>
        </w:r>
        <w:r>
          <w:rPr>
            <w:webHidden/>
          </w:rPr>
          <w:tab/>
        </w:r>
        <w:r>
          <w:rPr>
            <w:webHidden/>
          </w:rPr>
          <w:fldChar w:fldCharType="begin"/>
        </w:r>
        <w:r>
          <w:rPr>
            <w:webHidden/>
          </w:rPr>
          <w:instrText xml:space="preserve"> PAGEREF _Toc234490751 \h </w:instrText>
        </w:r>
        <w:r>
          <w:rPr>
            <w:webHidden/>
          </w:rPr>
        </w:r>
        <w:r>
          <w:rPr>
            <w:webHidden/>
          </w:rPr>
          <w:fldChar w:fldCharType="separate"/>
        </w:r>
        <w:r>
          <w:rPr>
            <w:webHidden/>
          </w:rPr>
          <w:t>19</w:t>
        </w:r>
        <w:r>
          <w:rPr>
            <w:webHidden/>
          </w:rPr>
          <w:fldChar w:fldCharType="end"/>
        </w:r>
      </w:hyperlink>
    </w:p>
    <w:p w14:paraId="6D49F941" w14:textId="2D5996C5" w:rsidR="003007F6" w:rsidRDefault="003007F6">
      <w:pPr>
        <w:pStyle w:val="TOC3"/>
        <w:rPr>
          <w:rFonts w:asciiTheme="minorHAnsi" w:hAnsiTheme="minorHAnsi" w:cstheme="minorBidi"/>
          <w:kern w:val="2"/>
          <w:sz w:val="24"/>
          <w:szCs w:val="24"/>
          <w14:ligatures w14:val="standardContextual"/>
        </w:rPr>
      </w:pPr>
      <w:hyperlink w:anchor="_Toc234490752" w:history="1">
        <w:r w:rsidRPr="00B74343">
          <w:rPr>
            <w:rStyle w:val="Hyperlink"/>
          </w:rPr>
          <w:t>Attending Evaluation of Student</w:t>
        </w:r>
        <w:r>
          <w:rPr>
            <w:webHidden/>
          </w:rPr>
          <w:tab/>
        </w:r>
        <w:r>
          <w:rPr>
            <w:webHidden/>
          </w:rPr>
          <w:fldChar w:fldCharType="begin"/>
        </w:r>
        <w:r>
          <w:rPr>
            <w:webHidden/>
          </w:rPr>
          <w:instrText xml:space="preserve"> PAGEREF _Toc234490752 \h </w:instrText>
        </w:r>
        <w:r>
          <w:rPr>
            <w:webHidden/>
          </w:rPr>
        </w:r>
        <w:r>
          <w:rPr>
            <w:webHidden/>
          </w:rPr>
          <w:fldChar w:fldCharType="separate"/>
        </w:r>
        <w:r>
          <w:rPr>
            <w:webHidden/>
          </w:rPr>
          <w:t>19</w:t>
        </w:r>
        <w:r>
          <w:rPr>
            <w:webHidden/>
          </w:rPr>
          <w:fldChar w:fldCharType="end"/>
        </w:r>
      </w:hyperlink>
    </w:p>
    <w:p w14:paraId="49EC2B66" w14:textId="6BB2BBD5" w:rsidR="003007F6" w:rsidRDefault="003007F6">
      <w:pPr>
        <w:pStyle w:val="TOC3"/>
        <w:rPr>
          <w:rFonts w:asciiTheme="minorHAnsi" w:hAnsiTheme="minorHAnsi" w:cstheme="minorBidi"/>
          <w:kern w:val="2"/>
          <w:sz w:val="24"/>
          <w:szCs w:val="24"/>
          <w14:ligatures w14:val="standardContextual"/>
        </w:rPr>
      </w:pPr>
      <w:hyperlink w:anchor="_Toc234490753" w:history="1">
        <w:r w:rsidRPr="00B74343">
          <w:rPr>
            <w:rStyle w:val="Hyperlink"/>
          </w:rPr>
          <w:t>Student Evaluation of Clerkship Rotation</w:t>
        </w:r>
        <w:r>
          <w:rPr>
            <w:webHidden/>
          </w:rPr>
          <w:tab/>
        </w:r>
        <w:r>
          <w:rPr>
            <w:webHidden/>
          </w:rPr>
          <w:fldChar w:fldCharType="begin"/>
        </w:r>
        <w:r>
          <w:rPr>
            <w:webHidden/>
          </w:rPr>
          <w:instrText xml:space="preserve"> PAGEREF _Toc234490753 \h </w:instrText>
        </w:r>
        <w:r>
          <w:rPr>
            <w:webHidden/>
          </w:rPr>
        </w:r>
        <w:r>
          <w:rPr>
            <w:webHidden/>
          </w:rPr>
          <w:fldChar w:fldCharType="separate"/>
        </w:r>
        <w:r>
          <w:rPr>
            <w:webHidden/>
          </w:rPr>
          <w:t>19</w:t>
        </w:r>
        <w:r>
          <w:rPr>
            <w:webHidden/>
          </w:rPr>
          <w:fldChar w:fldCharType="end"/>
        </w:r>
      </w:hyperlink>
    </w:p>
    <w:p w14:paraId="0449BA68" w14:textId="2A843CDD" w:rsidR="003007F6" w:rsidRDefault="003007F6">
      <w:pPr>
        <w:pStyle w:val="TOC3"/>
        <w:rPr>
          <w:rFonts w:asciiTheme="minorHAnsi" w:hAnsiTheme="minorHAnsi" w:cstheme="minorBidi"/>
          <w:kern w:val="2"/>
          <w:sz w:val="24"/>
          <w:szCs w:val="24"/>
          <w14:ligatures w14:val="standardContextual"/>
        </w:rPr>
      </w:pPr>
      <w:hyperlink w:anchor="_Toc234490754" w:history="1">
        <w:r w:rsidRPr="00B74343">
          <w:rPr>
            <w:rStyle w:val="Hyperlink"/>
          </w:rPr>
          <w:t>Unsatisfactory Clinical Performance</w:t>
        </w:r>
        <w:r>
          <w:rPr>
            <w:webHidden/>
          </w:rPr>
          <w:tab/>
        </w:r>
        <w:r>
          <w:rPr>
            <w:webHidden/>
          </w:rPr>
          <w:fldChar w:fldCharType="begin"/>
        </w:r>
        <w:r>
          <w:rPr>
            <w:webHidden/>
          </w:rPr>
          <w:instrText xml:space="preserve"> PAGEREF _Toc234490754 \h </w:instrText>
        </w:r>
        <w:r>
          <w:rPr>
            <w:webHidden/>
          </w:rPr>
        </w:r>
        <w:r>
          <w:rPr>
            <w:webHidden/>
          </w:rPr>
          <w:fldChar w:fldCharType="separate"/>
        </w:r>
        <w:r>
          <w:rPr>
            <w:webHidden/>
          </w:rPr>
          <w:t>20</w:t>
        </w:r>
        <w:r>
          <w:rPr>
            <w:webHidden/>
          </w:rPr>
          <w:fldChar w:fldCharType="end"/>
        </w:r>
      </w:hyperlink>
    </w:p>
    <w:p w14:paraId="1B80CCCC" w14:textId="1315B86A" w:rsidR="003007F6" w:rsidRDefault="003007F6">
      <w:pPr>
        <w:pStyle w:val="TOC2"/>
        <w:rPr>
          <w:rFonts w:asciiTheme="minorHAnsi" w:hAnsiTheme="minorHAnsi" w:cstheme="minorBidi"/>
          <w:smallCaps w:val="0"/>
          <w:kern w:val="2"/>
          <w:sz w:val="24"/>
          <w:szCs w:val="24"/>
          <w14:ligatures w14:val="standardContextual"/>
        </w:rPr>
      </w:pPr>
      <w:hyperlink w:anchor="_Toc234490755" w:history="1">
        <w:r w:rsidRPr="00B74343">
          <w:rPr>
            <w:rStyle w:val="Hyperlink"/>
          </w:rPr>
          <w:t>CORRECTIVE ACTION</w:t>
        </w:r>
        <w:r>
          <w:rPr>
            <w:webHidden/>
          </w:rPr>
          <w:tab/>
        </w:r>
        <w:r>
          <w:rPr>
            <w:webHidden/>
          </w:rPr>
          <w:fldChar w:fldCharType="begin"/>
        </w:r>
        <w:r>
          <w:rPr>
            <w:webHidden/>
          </w:rPr>
          <w:instrText xml:space="preserve"> PAGEREF _Toc234490755 \h </w:instrText>
        </w:r>
        <w:r>
          <w:rPr>
            <w:webHidden/>
          </w:rPr>
        </w:r>
        <w:r>
          <w:rPr>
            <w:webHidden/>
          </w:rPr>
          <w:fldChar w:fldCharType="separate"/>
        </w:r>
        <w:r>
          <w:rPr>
            <w:webHidden/>
          </w:rPr>
          <w:t>20</w:t>
        </w:r>
        <w:r>
          <w:rPr>
            <w:webHidden/>
          </w:rPr>
          <w:fldChar w:fldCharType="end"/>
        </w:r>
      </w:hyperlink>
    </w:p>
    <w:p w14:paraId="373D7D9C" w14:textId="7EFFD512" w:rsidR="003007F6" w:rsidRDefault="003007F6">
      <w:pPr>
        <w:pStyle w:val="TOC2"/>
        <w:rPr>
          <w:rFonts w:asciiTheme="minorHAnsi" w:hAnsiTheme="minorHAnsi" w:cstheme="minorBidi"/>
          <w:smallCaps w:val="0"/>
          <w:kern w:val="2"/>
          <w:sz w:val="24"/>
          <w:szCs w:val="24"/>
          <w14:ligatures w14:val="standardContextual"/>
        </w:rPr>
      </w:pPr>
      <w:hyperlink w:anchor="_Toc234490756" w:history="1">
        <w:r w:rsidRPr="00B74343">
          <w:rPr>
            <w:rStyle w:val="Hyperlink"/>
          </w:rPr>
          <w:t>BASE HOSPITAL REQUIREMENTS</w:t>
        </w:r>
        <w:r>
          <w:rPr>
            <w:webHidden/>
          </w:rPr>
          <w:tab/>
        </w:r>
        <w:r>
          <w:rPr>
            <w:webHidden/>
          </w:rPr>
          <w:fldChar w:fldCharType="begin"/>
        </w:r>
        <w:r>
          <w:rPr>
            <w:webHidden/>
          </w:rPr>
          <w:instrText xml:space="preserve"> PAGEREF _Toc234490756 \h </w:instrText>
        </w:r>
        <w:r>
          <w:rPr>
            <w:webHidden/>
          </w:rPr>
        </w:r>
        <w:r>
          <w:rPr>
            <w:webHidden/>
          </w:rPr>
          <w:fldChar w:fldCharType="separate"/>
        </w:r>
        <w:r>
          <w:rPr>
            <w:webHidden/>
          </w:rPr>
          <w:t>21</w:t>
        </w:r>
        <w:r>
          <w:rPr>
            <w:webHidden/>
          </w:rPr>
          <w:fldChar w:fldCharType="end"/>
        </w:r>
      </w:hyperlink>
    </w:p>
    <w:p w14:paraId="4D0898CC" w14:textId="4493A6C7" w:rsidR="003007F6" w:rsidRDefault="003007F6">
      <w:pPr>
        <w:pStyle w:val="TOC2"/>
        <w:rPr>
          <w:rFonts w:asciiTheme="minorHAnsi" w:hAnsiTheme="minorHAnsi" w:cstheme="minorBidi"/>
          <w:smallCaps w:val="0"/>
          <w:kern w:val="2"/>
          <w:sz w:val="24"/>
          <w:szCs w:val="24"/>
          <w14:ligatures w14:val="standardContextual"/>
        </w:rPr>
      </w:pPr>
      <w:hyperlink w:anchor="_Toc234490757" w:history="1">
        <w:r w:rsidRPr="00B74343">
          <w:rPr>
            <w:rStyle w:val="Hyperlink"/>
          </w:rPr>
          <w:t>COURSE GRADES</w:t>
        </w:r>
        <w:r>
          <w:rPr>
            <w:webHidden/>
          </w:rPr>
          <w:tab/>
        </w:r>
        <w:r>
          <w:rPr>
            <w:webHidden/>
          </w:rPr>
          <w:fldChar w:fldCharType="begin"/>
        </w:r>
        <w:r>
          <w:rPr>
            <w:webHidden/>
          </w:rPr>
          <w:instrText xml:space="preserve"> PAGEREF _Toc234490757 \h </w:instrText>
        </w:r>
        <w:r>
          <w:rPr>
            <w:webHidden/>
          </w:rPr>
        </w:r>
        <w:r>
          <w:rPr>
            <w:webHidden/>
          </w:rPr>
          <w:fldChar w:fldCharType="separate"/>
        </w:r>
        <w:r>
          <w:rPr>
            <w:webHidden/>
          </w:rPr>
          <w:t>22</w:t>
        </w:r>
        <w:r>
          <w:rPr>
            <w:webHidden/>
          </w:rPr>
          <w:fldChar w:fldCharType="end"/>
        </w:r>
      </w:hyperlink>
    </w:p>
    <w:p w14:paraId="5DDA9CC1" w14:textId="7FB2FD42" w:rsidR="003007F6" w:rsidRDefault="003007F6">
      <w:pPr>
        <w:pStyle w:val="TOC3"/>
        <w:rPr>
          <w:rFonts w:asciiTheme="minorHAnsi" w:hAnsiTheme="minorHAnsi" w:cstheme="minorBidi"/>
          <w:kern w:val="2"/>
          <w:sz w:val="24"/>
          <w:szCs w:val="24"/>
          <w14:ligatures w14:val="standardContextual"/>
        </w:rPr>
      </w:pPr>
      <w:hyperlink w:anchor="_Toc234490758" w:history="1">
        <w:r w:rsidRPr="00B74343">
          <w:rPr>
            <w:rStyle w:val="Hyperlink"/>
          </w:rPr>
          <w:t>N Grade Policy</w:t>
        </w:r>
        <w:r>
          <w:rPr>
            <w:webHidden/>
          </w:rPr>
          <w:tab/>
        </w:r>
        <w:r>
          <w:rPr>
            <w:webHidden/>
          </w:rPr>
          <w:fldChar w:fldCharType="begin"/>
        </w:r>
        <w:r>
          <w:rPr>
            <w:webHidden/>
          </w:rPr>
          <w:instrText xml:space="preserve"> PAGEREF _Toc234490758 \h </w:instrText>
        </w:r>
        <w:r>
          <w:rPr>
            <w:webHidden/>
          </w:rPr>
        </w:r>
        <w:r>
          <w:rPr>
            <w:webHidden/>
          </w:rPr>
          <w:fldChar w:fldCharType="separate"/>
        </w:r>
        <w:r>
          <w:rPr>
            <w:webHidden/>
          </w:rPr>
          <w:t>22</w:t>
        </w:r>
        <w:r>
          <w:rPr>
            <w:webHidden/>
          </w:rPr>
          <w:fldChar w:fldCharType="end"/>
        </w:r>
      </w:hyperlink>
    </w:p>
    <w:p w14:paraId="26BC7F5E" w14:textId="013E0A1A" w:rsidR="003007F6" w:rsidRDefault="003007F6">
      <w:pPr>
        <w:pStyle w:val="TOC1"/>
        <w:rPr>
          <w:rFonts w:asciiTheme="minorHAnsi" w:hAnsiTheme="minorHAnsi" w:cstheme="minorBidi"/>
          <w:b w:val="0"/>
          <w:bCs w:val="0"/>
          <w:iCs w:val="0"/>
          <w:caps w:val="0"/>
          <w:kern w:val="2"/>
          <w14:ligatures w14:val="standardContextual"/>
        </w:rPr>
      </w:pPr>
      <w:hyperlink w:anchor="_Toc234490759" w:history="1">
        <w:r w:rsidRPr="00B74343">
          <w:rPr>
            <w:rStyle w:val="Hyperlink"/>
            <w:rFonts w:eastAsia="Arial"/>
          </w:rPr>
          <w:t>STUDENT RESPONSIBILITIES AND EXPECTATIONS</w:t>
        </w:r>
        <w:r>
          <w:rPr>
            <w:webHidden/>
          </w:rPr>
          <w:tab/>
        </w:r>
        <w:r>
          <w:rPr>
            <w:webHidden/>
          </w:rPr>
          <w:fldChar w:fldCharType="begin"/>
        </w:r>
        <w:r>
          <w:rPr>
            <w:webHidden/>
          </w:rPr>
          <w:instrText xml:space="preserve"> PAGEREF _Toc234490759 \h </w:instrText>
        </w:r>
        <w:r>
          <w:rPr>
            <w:webHidden/>
          </w:rPr>
        </w:r>
        <w:r>
          <w:rPr>
            <w:webHidden/>
          </w:rPr>
          <w:fldChar w:fldCharType="separate"/>
        </w:r>
        <w:r>
          <w:rPr>
            <w:webHidden/>
          </w:rPr>
          <w:t>23</w:t>
        </w:r>
        <w:r>
          <w:rPr>
            <w:webHidden/>
          </w:rPr>
          <w:fldChar w:fldCharType="end"/>
        </w:r>
      </w:hyperlink>
    </w:p>
    <w:p w14:paraId="286EF82A" w14:textId="25970D9F" w:rsidR="003007F6" w:rsidRDefault="003007F6">
      <w:pPr>
        <w:pStyle w:val="TOC1"/>
        <w:rPr>
          <w:rFonts w:asciiTheme="minorHAnsi" w:hAnsiTheme="minorHAnsi" w:cstheme="minorBidi"/>
          <w:b w:val="0"/>
          <w:bCs w:val="0"/>
          <w:iCs w:val="0"/>
          <w:caps w:val="0"/>
          <w:kern w:val="2"/>
          <w14:ligatures w14:val="standardContextual"/>
        </w:rPr>
      </w:pPr>
      <w:hyperlink w:anchor="_Toc234490760" w:history="1">
        <w:r w:rsidRPr="00B74343">
          <w:rPr>
            <w:rStyle w:val="Hyperlink"/>
          </w:rPr>
          <w:t>MSU College of Osteopathic Medicine Standard Policies</w:t>
        </w:r>
        <w:r>
          <w:rPr>
            <w:webHidden/>
          </w:rPr>
          <w:tab/>
        </w:r>
        <w:r>
          <w:rPr>
            <w:webHidden/>
          </w:rPr>
          <w:fldChar w:fldCharType="begin"/>
        </w:r>
        <w:r>
          <w:rPr>
            <w:webHidden/>
          </w:rPr>
          <w:instrText xml:space="preserve"> PAGEREF _Toc234490760 \h </w:instrText>
        </w:r>
        <w:r>
          <w:rPr>
            <w:webHidden/>
          </w:rPr>
        </w:r>
        <w:r>
          <w:rPr>
            <w:webHidden/>
          </w:rPr>
          <w:fldChar w:fldCharType="separate"/>
        </w:r>
        <w:r>
          <w:rPr>
            <w:webHidden/>
          </w:rPr>
          <w:t>24</w:t>
        </w:r>
        <w:r>
          <w:rPr>
            <w:webHidden/>
          </w:rPr>
          <w:fldChar w:fldCharType="end"/>
        </w:r>
      </w:hyperlink>
    </w:p>
    <w:p w14:paraId="443333E1" w14:textId="237C7D73" w:rsidR="003007F6" w:rsidRDefault="003007F6">
      <w:pPr>
        <w:pStyle w:val="TOC2"/>
        <w:rPr>
          <w:rFonts w:asciiTheme="minorHAnsi" w:hAnsiTheme="minorHAnsi" w:cstheme="minorBidi"/>
          <w:smallCaps w:val="0"/>
          <w:kern w:val="2"/>
          <w:sz w:val="24"/>
          <w:szCs w:val="24"/>
          <w14:ligatures w14:val="standardContextual"/>
        </w:rPr>
      </w:pPr>
      <w:hyperlink w:anchor="_Toc234490761" w:history="1">
        <w:r w:rsidRPr="00B74343">
          <w:rPr>
            <w:rStyle w:val="Hyperlink"/>
          </w:rPr>
          <w:t>CLERKSHIP ATTENDANCE</w:t>
        </w:r>
        <w:r w:rsidRPr="00B74343">
          <w:rPr>
            <w:rStyle w:val="Hyperlink"/>
            <w:spacing w:val="-1"/>
          </w:rPr>
          <w:t xml:space="preserve"> POLICY</w:t>
        </w:r>
        <w:r>
          <w:rPr>
            <w:webHidden/>
          </w:rPr>
          <w:tab/>
        </w:r>
        <w:r>
          <w:rPr>
            <w:webHidden/>
          </w:rPr>
          <w:fldChar w:fldCharType="begin"/>
        </w:r>
        <w:r>
          <w:rPr>
            <w:webHidden/>
          </w:rPr>
          <w:instrText xml:space="preserve"> PAGEREF _Toc234490761 \h </w:instrText>
        </w:r>
        <w:r>
          <w:rPr>
            <w:webHidden/>
          </w:rPr>
        </w:r>
        <w:r>
          <w:rPr>
            <w:webHidden/>
          </w:rPr>
          <w:fldChar w:fldCharType="separate"/>
        </w:r>
        <w:r>
          <w:rPr>
            <w:webHidden/>
          </w:rPr>
          <w:t>24</w:t>
        </w:r>
        <w:r>
          <w:rPr>
            <w:webHidden/>
          </w:rPr>
          <w:fldChar w:fldCharType="end"/>
        </w:r>
      </w:hyperlink>
    </w:p>
    <w:p w14:paraId="7B5A29A8" w14:textId="6F57BD32" w:rsidR="003007F6" w:rsidRDefault="003007F6">
      <w:pPr>
        <w:pStyle w:val="TOC2"/>
        <w:rPr>
          <w:rFonts w:asciiTheme="minorHAnsi" w:hAnsiTheme="minorHAnsi" w:cstheme="minorBidi"/>
          <w:smallCaps w:val="0"/>
          <w:kern w:val="2"/>
          <w:sz w:val="24"/>
          <w:szCs w:val="24"/>
          <w14:ligatures w14:val="standardContextual"/>
        </w:rPr>
      </w:pPr>
      <w:hyperlink w:anchor="_Toc234490762" w:history="1">
        <w:r w:rsidRPr="00B74343">
          <w:rPr>
            <w:rStyle w:val="Hyperlink"/>
          </w:rPr>
          <w:t>Clerkship Illness Policy</w:t>
        </w:r>
        <w:r>
          <w:rPr>
            <w:webHidden/>
          </w:rPr>
          <w:tab/>
        </w:r>
        <w:r>
          <w:rPr>
            <w:webHidden/>
          </w:rPr>
          <w:fldChar w:fldCharType="begin"/>
        </w:r>
        <w:r>
          <w:rPr>
            <w:webHidden/>
          </w:rPr>
          <w:instrText xml:space="preserve"> PAGEREF _Toc234490762 \h </w:instrText>
        </w:r>
        <w:r>
          <w:rPr>
            <w:webHidden/>
          </w:rPr>
        </w:r>
        <w:r>
          <w:rPr>
            <w:webHidden/>
          </w:rPr>
          <w:fldChar w:fldCharType="separate"/>
        </w:r>
        <w:r>
          <w:rPr>
            <w:webHidden/>
          </w:rPr>
          <w:t>24</w:t>
        </w:r>
        <w:r>
          <w:rPr>
            <w:webHidden/>
          </w:rPr>
          <w:fldChar w:fldCharType="end"/>
        </w:r>
      </w:hyperlink>
    </w:p>
    <w:p w14:paraId="4CFD19F3" w14:textId="2F6E2CC3" w:rsidR="003007F6" w:rsidRDefault="003007F6">
      <w:pPr>
        <w:pStyle w:val="TOC2"/>
        <w:rPr>
          <w:rFonts w:asciiTheme="minorHAnsi" w:hAnsiTheme="minorHAnsi" w:cstheme="minorBidi"/>
          <w:smallCaps w:val="0"/>
          <w:kern w:val="2"/>
          <w:sz w:val="24"/>
          <w:szCs w:val="24"/>
          <w14:ligatures w14:val="standardContextual"/>
        </w:rPr>
      </w:pPr>
      <w:hyperlink w:anchor="_Toc234490763" w:history="1">
        <w:r w:rsidRPr="00B74343">
          <w:rPr>
            <w:rStyle w:val="Hyperlink"/>
          </w:rPr>
          <w:t>POLICY FOR MEDICAL STUDENT SUPERVISION</w:t>
        </w:r>
        <w:r>
          <w:rPr>
            <w:webHidden/>
          </w:rPr>
          <w:tab/>
        </w:r>
        <w:r>
          <w:rPr>
            <w:webHidden/>
          </w:rPr>
          <w:fldChar w:fldCharType="begin"/>
        </w:r>
        <w:r>
          <w:rPr>
            <w:webHidden/>
          </w:rPr>
          <w:instrText xml:space="preserve"> PAGEREF _Toc234490763 \h </w:instrText>
        </w:r>
        <w:r>
          <w:rPr>
            <w:webHidden/>
          </w:rPr>
        </w:r>
        <w:r>
          <w:rPr>
            <w:webHidden/>
          </w:rPr>
          <w:fldChar w:fldCharType="separate"/>
        </w:r>
        <w:r>
          <w:rPr>
            <w:webHidden/>
          </w:rPr>
          <w:t>25</w:t>
        </w:r>
        <w:r>
          <w:rPr>
            <w:webHidden/>
          </w:rPr>
          <w:fldChar w:fldCharType="end"/>
        </w:r>
      </w:hyperlink>
    </w:p>
    <w:p w14:paraId="24D96C4D" w14:textId="1E1B31C7" w:rsidR="003007F6" w:rsidRDefault="003007F6">
      <w:pPr>
        <w:pStyle w:val="TOC2"/>
        <w:rPr>
          <w:rFonts w:asciiTheme="minorHAnsi" w:hAnsiTheme="minorHAnsi" w:cstheme="minorBidi"/>
          <w:smallCaps w:val="0"/>
          <w:kern w:val="2"/>
          <w:sz w:val="24"/>
          <w:szCs w:val="24"/>
          <w14:ligatures w14:val="standardContextual"/>
        </w:rPr>
      </w:pPr>
      <w:hyperlink w:anchor="_Toc234490764" w:history="1">
        <w:r w:rsidRPr="00B74343">
          <w:rPr>
            <w:rStyle w:val="Hyperlink"/>
          </w:rPr>
          <w:t>MSUCOM Student Handbook</w:t>
        </w:r>
        <w:r>
          <w:rPr>
            <w:webHidden/>
          </w:rPr>
          <w:tab/>
        </w:r>
        <w:r>
          <w:rPr>
            <w:webHidden/>
          </w:rPr>
          <w:fldChar w:fldCharType="begin"/>
        </w:r>
        <w:r>
          <w:rPr>
            <w:webHidden/>
          </w:rPr>
          <w:instrText xml:space="preserve"> PAGEREF _Toc234490764 \h </w:instrText>
        </w:r>
        <w:r>
          <w:rPr>
            <w:webHidden/>
          </w:rPr>
        </w:r>
        <w:r>
          <w:rPr>
            <w:webHidden/>
          </w:rPr>
          <w:fldChar w:fldCharType="separate"/>
        </w:r>
        <w:r>
          <w:rPr>
            <w:webHidden/>
          </w:rPr>
          <w:t>25</w:t>
        </w:r>
        <w:r>
          <w:rPr>
            <w:webHidden/>
          </w:rPr>
          <w:fldChar w:fldCharType="end"/>
        </w:r>
      </w:hyperlink>
    </w:p>
    <w:p w14:paraId="441C8477" w14:textId="0EE4011D" w:rsidR="003007F6" w:rsidRDefault="003007F6">
      <w:pPr>
        <w:pStyle w:val="TOC2"/>
        <w:rPr>
          <w:rFonts w:asciiTheme="minorHAnsi" w:hAnsiTheme="minorHAnsi" w:cstheme="minorBidi"/>
          <w:smallCaps w:val="0"/>
          <w:kern w:val="2"/>
          <w:sz w:val="24"/>
          <w:szCs w:val="24"/>
          <w14:ligatures w14:val="standardContextual"/>
        </w:rPr>
      </w:pPr>
      <w:hyperlink w:anchor="_Toc234490765" w:history="1">
        <w:r w:rsidRPr="00B74343">
          <w:rPr>
            <w:rStyle w:val="Hyperlink"/>
          </w:rPr>
          <w:t>Common Ground Framework for Professional Conduct</w:t>
        </w:r>
        <w:r>
          <w:rPr>
            <w:webHidden/>
          </w:rPr>
          <w:tab/>
        </w:r>
        <w:r>
          <w:rPr>
            <w:webHidden/>
          </w:rPr>
          <w:fldChar w:fldCharType="begin"/>
        </w:r>
        <w:r>
          <w:rPr>
            <w:webHidden/>
          </w:rPr>
          <w:instrText xml:space="preserve"> PAGEREF _Toc234490765 \h </w:instrText>
        </w:r>
        <w:r>
          <w:rPr>
            <w:webHidden/>
          </w:rPr>
        </w:r>
        <w:r>
          <w:rPr>
            <w:webHidden/>
          </w:rPr>
          <w:fldChar w:fldCharType="separate"/>
        </w:r>
        <w:r>
          <w:rPr>
            <w:webHidden/>
          </w:rPr>
          <w:t>25</w:t>
        </w:r>
        <w:r>
          <w:rPr>
            <w:webHidden/>
          </w:rPr>
          <w:fldChar w:fldCharType="end"/>
        </w:r>
      </w:hyperlink>
    </w:p>
    <w:p w14:paraId="15128F71" w14:textId="3C1911A7" w:rsidR="003007F6" w:rsidRDefault="003007F6">
      <w:pPr>
        <w:pStyle w:val="TOC2"/>
        <w:rPr>
          <w:rFonts w:asciiTheme="minorHAnsi" w:hAnsiTheme="minorHAnsi" w:cstheme="minorBidi"/>
          <w:smallCaps w:val="0"/>
          <w:kern w:val="2"/>
          <w:sz w:val="24"/>
          <w:szCs w:val="24"/>
          <w14:ligatures w14:val="standardContextual"/>
        </w:rPr>
      </w:pPr>
      <w:hyperlink w:anchor="_Toc234490766" w:history="1">
        <w:r w:rsidRPr="00B74343">
          <w:rPr>
            <w:rStyle w:val="Hyperlink"/>
          </w:rPr>
          <w:t>Medical Student Rights and Responsibilities</w:t>
        </w:r>
        <w:r>
          <w:rPr>
            <w:webHidden/>
          </w:rPr>
          <w:tab/>
        </w:r>
        <w:r>
          <w:rPr>
            <w:webHidden/>
          </w:rPr>
          <w:fldChar w:fldCharType="begin"/>
        </w:r>
        <w:r>
          <w:rPr>
            <w:webHidden/>
          </w:rPr>
          <w:instrText xml:space="preserve"> PAGEREF _Toc234490766 \h </w:instrText>
        </w:r>
        <w:r>
          <w:rPr>
            <w:webHidden/>
          </w:rPr>
        </w:r>
        <w:r>
          <w:rPr>
            <w:webHidden/>
          </w:rPr>
          <w:fldChar w:fldCharType="separate"/>
        </w:r>
        <w:r>
          <w:rPr>
            <w:webHidden/>
          </w:rPr>
          <w:t>25</w:t>
        </w:r>
        <w:r>
          <w:rPr>
            <w:webHidden/>
          </w:rPr>
          <w:fldChar w:fldCharType="end"/>
        </w:r>
      </w:hyperlink>
    </w:p>
    <w:p w14:paraId="04159D19" w14:textId="74BA8449" w:rsidR="003007F6" w:rsidRDefault="003007F6">
      <w:pPr>
        <w:pStyle w:val="TOC2"/>
        <w:rPr>
          <w:rFonts w:asciiTheme="minorHAnsi" w:hAnsiTheme="minorHAnsi" w:cstheme="minorBidi"/>
          <w:smallCaps w:val="0"/>
          <w:kern w:val="2"/>
          <w:sz w:val="24"/>
          <w:szCs w:val="24"/>
          <w14:ligatures w14:val="standardContextual"/>
        </w:rPr>
      </w:pPr>
      <w:hyperlink w:anchor="_Toc234490767" w:history="1">
        <w:r w:rsidRPr="00B74343">
          <w:rPr>
            <w:rStyle w:val="Hyperlink"/>
          </w:rPr>
          <w:t>MSU Email</w:t>
        </w:r>
        <w:r>
          <w:rPr>
            <w:webHidden/>
          </w:rPr>
          <w:tab/>
        </w:r>
        <w:r>
          <w:rPr>
            <w:webHidden/>
          </w:rPr>
          <w:fldChar w:fldCharType="begin"/>
        </w:r>
        <w:r>
          <w:rPr>
            <w:webHidden/>
          </w:rPr>
          <w:instrText xml:space="preserve"> PAGEREF _Toc234490767 \h </w:instrText>
        </w:r>
        <w:r>
          <w:rPr>
            <w:webHidden/>
          </w:rPr>
        </w:r>
        <w:r>
          <w:rPr>
            <w:webHidden/>
          </w:rPr>
          <w:fldChar w:fldCharType="separate"/>
        </w:r>
        <w:r>
          <w:rPr>
            <w:webHidden/>
          </w:rPr>
          <w:t>25</w:t>
        </w:r>
        <w:r>
          <w:rPr>
            <w:webHidden/>
          </w:rPr>
          <w:fldChar w:fldCharType="end"/>
        </w:r>
      </w:hyperlink>
    </w:p>
    <w:p w14:paraId="4C3880A7" w14:textId="57B66FA3" w:rsidR="003007F6" w:rsidRDefault="003007F6">
      <w:pPr>
        <w:pStyle w:val="TOC3"/>
        <w:rPr>
          <w:rFonts w:asciiTheme="minorHAnsi" w:hAnsiTheme="minorHAnsi" w:cstheme="minorBidi"/>
          <w:kern w:val="2"/>
          <w:sz w:val="24"/>
          <w:szCs w:val="24"/>
          <w14:ligatures w14:val="standardContextual"/>
        </w:rPr>
      </w:pPr>
      <w:hyperlink w:anchor="_Toc234490768" w:history="1">
        <w:r w:rsidRPr="00B74343">
          <w:rPr>
            <w:rStyle w:val="Hyperlink"/>
          </w:rPr>
          <w:t>ARTIFICIAL INTELLIGENCE (AI) USAGE POLICY</w:t>
        </w:r>
        <w:r>
          <w:rPr>
            <w:webHidden/>
          </w:rPr>
          <w:tab/>
        </w:r>
        <w:r>
          <w:rPr>
            <w:webHidden/>
          </w:rPr>
          <w:fldChar w:fldCharType="begin"/>
        </w:r>
        <w:r>
          <w:rPr>
            <w:webHidden/>
          </w:rPr>
          <w:instrText xml:space="preserve"> PAGEREF _Toc234490768 \h </w:instrText>
        </w:r>
        <w:r>
          <w:rPr>
            <w:webHidden/>
          </w:rPr>
        </w:r>
        <w:r>
          <w:rPr>
            <w:webHidden/>
          </w:rPr>
          <w:fldChar w:fldCharType="separate"/>
        </w:r>
        <w:r>
          <w:rPr>
            <w:webHidden/>
          </w:rPr>
          <w:t>26</w:t>
        </w:r>
        <w:r>
          <w:rPr>
            <w:webHidden/>
          </w:rPr>
          <w:fldChar w:fldCharType="end"/>
        </w:r>
      </w:hyperlink>
    </w:p>
    <w:p w14:paraId="2EAC65D4" w14:textId="6298571F" w:rsidR="003007F6" w:rsidRDefault="003007F6">
      <w:pPr>
        <w:pStyle w:val="TOC2"/>
        <w:rPr>
          <w:rFonts w:asciiTheme="minorHAnsi" w:hAnsiTheme="minorHAnsi" w:cstheme="minorBidi"/>
          <w:smallCaps w:val="0"/>
          <w:kern w:val="2"/>
          <w:sz w:val="24"/>
          <w:szCs w:val="24"/>
          <w14:ligatures w14:val="standardContextual"/>
        </w:rPr>
      </w:pPr>
      <w:hyperlink w:anchor="_Toc234490769" w:history="1">
        <w:r w:rsidRPr="00B74343">
          <w:rPr>
            <w:rStyle w:val="Hyperlink"/>
          </w:rPr>
          <w:t>DUTY HOURS AND FATIGUE MITIGATION</w:t>
        </w:r>
        <w:r>
          <w:rPr>
            <w:webHidden/>
          </w:rPr>
          <w:tab/>
        </w:r>
        <w:r>
          <w:rPr>
            <w:webHidden/>
          </w:rPr>
          <w:fldChar w:fldCharType="begin"/>
        </w:r>
        <w:r>
          <w:rPr>
            <w:webHidden/>
          </w:rPr>
          <w:instrText xml:space="preserve"> PAGEREF _Toc234490769 \h </w:instrText>
        </w:r>
        <w:r>
          <w:rPr>
            <w:webHidden/>
          </w:rPr>
        </w:r>
        <w:r>
          <w:rPr>
            <w:webHidden/>
          </w:rPr>
          <w:fldChar w:fldCharType="separate"/>
        </w:r>
        <w:r>
          <w:rPr>
            <w:webHidden/>
          </w:rPr>
          <w:t>26</w:t>
        </w:r>
        <w:r>
          <w:rPr>
            <w:webHidden/>
          </w:rPr>
          <w:fldChar w:fldCharType="end"/>
        </w:r>
      </w:hyperlink>
    </w:p>
    <w:p w14:paraId="26CB43B8" w14:textId="584D58E1" w:rsidR="003007F6" w:rsidRDefault="003007F6">
      <w:pPr>
        <w:pStyle w:val="TOC2"/>
        <w:rPr>
          <w:rFonts w:asciiTheme="minorHAnsi" w:hAnsiTheme="minorHAnsi" w:cstheme="minorBidi"/>
          <w:smallCaps w:val="0"/>
          <w:kern w:val="2"/>
          <w:sz w:val="24"/>
          <w:szCs w:val="24"/>
          <w14:ligatures w14:val="standardContextual"/>
        </w:rPr>
      </w:pPr>
      <w:hyperlink w:anchor="_Toc234490770" w:history="1">
        <w:r w:rsidRPr="00B74343">
          <w:rPr>
            <w:rStyle w:val="Hyperlink"/>
          </w:rPr>
          <w:t>STUDENT EXPOSURE PROCEDURE</w:t>
        </w:r>
        <w:r>
          <w:rPr>
            <w:webHidden/>
          </w:rPr>
          <w:tab/>
        </w:r>
        <w:r>
          <w:rPr>
            <w:webHidden/>
          </w:rPr>
          <w:fldChar w:fldCharType="begin"/>
        </w:r>
        <w:r>
          <w:rPr>
            <w:webHidden/>
          </w:rPr>
          <w:instrText xml:space="preserve"> PAGEREF _Toc234490770 \h </w:instrText>
        </w:r>
        <w:r>
          <w:rPr>
            <w:webHidden/>
          </w:rPr>
        </w:r>
        <w:r>
          <w:rPr>
            <w:webHidden/>
          </w:rPr>
          <w:fldChar w:fldCharType="separate"/>
        </w:r>
        <w:r>
          <w:rPr>
            <w:webHidden/>
          </w:rPr>
          <w:t>26</w:t>
        </w:r>
        <w:r>
          <w:rPr>
            <w:webHidden/>
          </w:rPr>
          <w:fldChar w:fldCharType="end"/>
        </w:r>
      </w:hyperlink>
    </w:p>
    <w:p w14:paraId="5EF1AB2E" w14:textId="7ACFE9BD" w:rsidR="003007F6" w:rsidRDefault="003007F6">
      <w:pPr>
        <w:pStyle w:val="TOC2"/>
        <w:rPr>
          <w:rFonts w:asciiTheme="minorHAnsi" w:hAnsiTheme="minorHAnsi" w:cstheme="minorBidi"/>
          <w:smallCaps w:val="0"/>
          <w:kern w:val="2"/>
          <w:sz w:val="24"/>
          <w:szCs w:val="24"/>
          <w14:ligatures w14:val="standardContextual"/>
        </w:rPr>
      </w:pPr>
      <w:hyperlink w:anchor="_Toc234490771" w:history="1">
        <w:r w:rsidRPr="00B74343">
          <w:rPr>
            <w:rStyle w:val="Hyperlink"/>
          </w:rPr>
          <w:t>STUDENT ACCOMMODATION LETTERS</w:t>
        </w:r>
        <w:r>
          <w:rPr>
            <w:webHidden/>
          </w:rPr>
          <w:tab/>
        </w:r>
        <w:r>
          <w:rPr>
            <w:webHidden/>
          </w:rPr>
          <w:fldChar w:fldCharType="begin"/>
        </w:r>
        <w:r>
          <w:rPr>
            <w:webHidden/>
          </w:rPr>
          <w:instrText xml:space="preserve"> PAGEREF _Toc234490771 \h </w:instrText>
        </w:r>
        <w:r>
          <w:rPr>
            <w:webHidden/>
          </w:rPr>
        </w:r>
        <w:r>
          <w:rPr>
            <w:webHidden/>
          </w:rPr>
          <w:fldChar w:fldCharType="separate"/>
        </w:r>
        <w:r>
          <w:rPr>
            <w:webHidden/>
          </w:rPr>
          <w:t>26</w:t>
        </w:r>
        <w:r>
          <w:rPr>
            <w:webHidden/>
          </w:rPr>
          <w:fldChar w:fldCharType="end"/>
        </w:r>
      </w:hyperlink>
    </w:p>
    <w:p w14:paraId="7840EC88" w14:textId="5B21B32D" w:rsidR="003007F6" w:rsidRDefault="003007F6">
      <w:pPr>
        <w:pStyle w:val="TOC1"/>
        <w:rPr>
          <w:rFonts w:asciiTheme="minorHAnsi" w:hAnsiTheme="minorHAnsi" w:cstheme="minorBidi"/>
          <w:b w:val="0"/>
          <w:bCs w:val="0"/>
          <w:iCs w:val="0"/>
          <w:caps w:val="0"/>
          <w:kern w:val="2"/>
          <w14:ligatures w14:val="standardContextual"/>
        </w:rPr>
      </w:pPr>
      <w:hyperlink w:anchor="_Toc234490772" w:history="1">
        <w:r w:rsidRPr="00B74343">
          <w:rPr>
            <w:rStyle w:val="Hyperlink"/>
          </w:rPr>
          <w:t>SUMMARY OF GRADING REQUIREMENTS</w:t>
        </w:r>
        <w:r>
          <w:rPr>
            <w:webHidden/>
          </w:rPr>
          <w:tab/>
        </w:r>
        <w:r>
          <w:rPr>
            <w:webHidden/>
          </w:rPr>
          <w:fldChar w:fldCharType="begin"/>
        </w:r>
        <w:r>
          <w:rPr>
            <w:webHidden/>
          </w:rPr>
          <w:instrText xml:space="preserve"> PAGEREF _Toc234490772 \h </w:instrText>
        </w:r>
        <w:r>
          <w:rPr>
            <w:webHidden/>
          </w:rPr>
        </w:r>
        <w:r>
          <w:rPr>
            <w:webHidden/>
          </w:rPr>
          <w:fldChar w:fldCharType="separate"/>
        </w:r>
        <w:r>
          <w:rPr>
            <w:webHidden/>
          </w:rPr>
          <w:t>28</w:t>
        </w:r>
        <w:r>
          <w:rPr>
            <w:webHidden/>
          </w:rPr>
          <w:fldChar w:fldCharType="end"/>
        </w:r>
      </w:hyperlink>
    </w:p>
    <w:p w14:paraId="0198BF39" w14:textId="6DBF2207" w:rsidR="0089360D" w:rsidRPr="00C40B5D" w:rsidRDefault="005A4CDC" w:rsidP="00FD5A12">
      <w:pPr>
        <w:autoSpaceDE w:val="0"/>
        <w:autoSpaceDN w:val="0"/>
        <w:adjustRightInd w:val="0"/>
        <w:spacing w:after="0" w:line="276" w:lineRule="auto"/>
        <w:rPr>
          <w:rFonts w:ascii="Arial" w:hAnsi="Arial" w:cs="Arial"/>
          <w:b/>
          <w:bCs/>
          <w:iCs/>
          <w:caps/>
          <w:sz w:val="28"/>
          <w:szCs w:val="28"/>
        </w:rPr>
      </w:pPr>
      <w:r w:rsidRPr="00C40B5D">
        <w:rPr>
          <w:rFonts w:ascii="Arial" w:hAnsi="Arial" w:cs="Arial"/>
          <w:b/>
          <w:bCs/>
          <w:iCs/>
          <w:caps/>
          <w:sz w:val="28"/>
          <w:szCs w:val="28"/>
        </w:rPr>
        <w:fldChar w:fldCharType="end"/>
      </w:r>
    </w:p>
    <w:p w14:paraId="0E3674E5" w14:textId="77777777" w:rsidR="0089360D" w:rsidRPr="00C40B5D" w:rsidRDefault="0089360D" w:rsidP="00FD5A12">
      <w:pPr>
        <w:spacing w:line="276" w:lineRule="auto"/>
        <w:rPr>
          <w:rFonts w:ascii="Arial" w:hAnsi="Arial" w:cs="Arial"/>
          <w:b/>
          <w:bCs/>
          <w:iCs/>
          <w:caps/>
          <w:sz w:val="28"/>
          <w:szCs w:val="28"/>
        </w:rPr>
      </w:pPr>
      <w:r w:rsidRPr="00C40B5D">
        <w:rPr>
          <w:rFonts w:ascii="Arial" w:hAnsi="Arial" w:cs="Arial"/>
          <w:b/>
          <w:bCs/>
          <w:iCs/>
          <w:caps/>
          <w:sz w:val="28"/>
          <w:szCs w:val="28"/>
        </w:rPr>
        <w:br w:type="page"/>
      </w:r>
    </w:p>
    <w:p w14:paraId="7D84E256" w14:textId="77777777" w:rsidR="002237F5" w:rsidRPr="00C40B5D" w:rsidRDefault="002237F5" w:rsidP="00FD5A12">
      <w:pPr>
        <w:autoSpaceDE w:val="0"/>
        <w:autoSpaceDN w:val="0"/>
        <w:adjustRightInd w:val="0"/>
        <w:spacing w:after="0" w:line="276" w:lineRule="auto"/>
        <w:rPr>
          <w:rFonts w:ascii="Arial" w:hAnsi="Arial" w:cs="Arial"/>
          <w:b/>
          <w:bCs/>
          <w:iCs/>
          <w:caps/>
          <w:sz w:val="28"/>
          <w:szCs w:val="28"/>
        </w:rPr>
        <w:sectPr w:rsidR="002237F5" w:rsidRPr="00C40B5D" w:rsidSect="0048694D">
          <w:headerReference w:type="default" r:id="rId16"/>
          <w:footerReference w:type="default" r:id="rId17"/>
          <w:headerReference w:type="first" r:id="rId18"/>
          <w:footerReference w:type="first" r:id="rId19"/>
          <w:pgSz w:w="12240" w:h="15840"/>
          <w:pgMar w:top="450" w:right="1440" w:bottom="1440" w:left="1440" w:header="432" w:footer="720" w:gutter="0"/>
          <w:pgBorders w:display="firstPage" w:offsetFrom="page">
            <w:top w:val="single" w:sz="4" w:space="24" w:color="auto"/>
            <w:left w:val="single" w:sz="4" w:space="24" w:color="auto"/>
            <w:bottom w:val="single" w:sz="4" w:space="24" w:color="auto"/>
            <w:right w:val="single" w:sz="4" w:space="24" w:color="auto"/>
          </w:pgBorders>
          <w:pgNumType w:start="0"/>
          <w:cols w:space="720"/>
          <w:titlePg/>
          <w:docGrid w:linePitch="360"/>
        </w:sectPr>
      </w:pPr>
    </w:p>
    <w:p w14:paraId="0FBE8D92" w14:textId="77777777" w:rsidR="00CF31F9" w:rsidRPr="00C40B5D" w:rsidRDefault="00CF31F9" w:rsidP="00CF31F9">
      <w:pPr>
        <w:pStyle w:val="Heading1"/>
        <w:spacing w:before="0" w:after="0" w:line="276" w:lineRule="auto"/>
        <w:rPr>
          <w:rFonts w:ascii="Arial" w:hAnsi="Arial" w:cs="Arial"/>
        </w:rPr>
      </w:pPr>
      <w:bookmarkStart w:id="1" w:name="_Toc234490725"/>
      <w:r w:rsidRPr="0061495F">
        <w:rPr>
          <w:rFonts w:ascii="Arial" w:hAnsi="Arial" w:cs="Arial"/>
        </w:rPr>
        <w:lastRenderedPageBreak/>
        <w:t>Rotation Requirements</w:t>
      </w:r>
      <w:bookmarkEnd w:id="1"/>
    </w:p>
    <w:tbl>
      <w:tblPr>
        <w:tblpPr w:leftFromText="180" w:rightFromText="180" w:vertAnchor="text" w:horzAnchor="margin" w:tblpXSpec="center" w:tblpY="67"/>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144" w:type="dxa"/>
          <w:bottom w:w="115" w:type="dxa"/>
          <w:right w:w="144" w:type="dxa"/>
        </w:tblCellMar>
        <w:tblLook w:val="04A0" w:firstRow="1" w:lastRow="0" w:firstColumn="1" w:lastColumn="0" w:noHBand="0" w:noVBand="1"/>
      </w:tblPr>
      <w:tblGrid>
        <w:gridCol w:w="2444"/>
        <w:gridCol w:w="4690"/>
        <w:gridCol w:w="2216"/>
      </w:tblGrid>
      <w:tr w:rsidR="00341318" w:rsidRPr="00C40B5D" w14:paraId="45F64078" w14:textId="1AD13829" w:rsidTr="00341318">
        <w:trPr>
          <w:trHeight w:val="505"/>
          <w:tblHeader/>
        </w:trPr>
        <w:tc>
          <w:tcPr>
            <w:tcW w:w="2444" w:type="dxa"/>
            <w:vAlign w:val="center"/>
          </w:tcPr>
          <w:p w14:paraId="1C49E5A5" w14:textId="77777777" w:rsidR="00341318" w:rsidRPr="00515EC5" w:rsidRDefault="00341318" w:rsidP="00782174">
            <w:pPr>
              <w:pStyle w:val="Default"/>
              <w:jc w:val="center"/>
              <w:rPr>
                <w:rFonts w:ascii="Arial" w:hAnsi="Arial" w:cs="Arial"/>
                <w:sz w:val="22"/>
                <w:szCs w:val="22"/>
              </w:rPr>
            </w:pPr>
            <w:r w:rsidRPr="00515EC5">
              <w:rPr>
                <w:rFonts w:ascii="Arial" w:hAnsi="Arial" w:cs="Arial"/>
                <w:sz w:val="22"/>
                <w:szCs w:val="22"/>
              </w:rPr>
              <w:t>REQUIREMENT</w:t>
            </w:r>
          </w:p>
        </w:tc>
        <w:tc>
          <w:tcPr>
            <w:tcW w:w="4690" w:type="dxa"/>
            <w:vAlign w:val="center"/>
          </w:tcPr>
          <w:p w14:paraId="59FBA8FB" w14:textId="77777777" w:rsidR="00341318" w:rsidRPr="00515EC5" w:rsidRDefault="00341318" w:rsidP="00782174">
            <w:pPr>
              <w:pStyle w:val="Default"/>
              <w:jc w:val="center"/>
              <w:rPr>
                <w:rFonts w:ascii="Arial" w:hAnsi="Arial" w:cs="Arial"/>
                <w:sz w:val="22"/>
                <w:szCs w:val="22"/>
              </w:rPr>
            </w:pPr>
            <w:r w:rsidRPr="7ACAF297">
              <w:rPr>
                <w:rFonts w:ascii="Arial" w:hAnsi="Arial" w:cs="Arial"/>
                <w:sz w:val="22"/>
                <w:szCs w:val="22"/>
              </w:rPr>
              <w:t>SUBMISSION METHOD</w:t>
            </w:r>
          </w:p>
          <w:p w14:paraId="268E8E4F" w14:textId="77777777" w:rsidR="00341318" w:rsidRPr="00515EC5" w:rsidRDefault="00341318" w:rsidP="00782174">
            <w:pPr>
              <w:pStyle w:val="Default"/>
              <w:jc w:val="center"/>
              <w:rPr>
                <w:rFonts w:ascii="Arial" w:hAnsi="Arial" w:cs="Arial"/>
                <w:sz w:val="22"/>
                <w:szCs w:val="22"/>
              </w:rPr>
            </w:pPr>
            <w:r w:rsidRPr="7ACAF297">
              <w:rPr>
                <w:rFonts w:ascii="Arial" w:hAnsi="Arial" w:cs="Arial"/>
                <w:sz w:val="22"/>
                <w:szCs w:val="22"/>
              </w:rPr>
              <w:t>(for submission due dates, refer to table at the end of the syllabus)</w:t>
            </w:r>
          </w:p>
        </w:tc>
        <w:tc>
          <w:tcPr>
            <w:tcW w:w="2216" w:type="dxa"/>
          </w:tcPr>
          <w:p w14:paraId="67644AF8" w14:textId="14B5B24B" w:rsidR="00341318" w:rsidRPr="7ACAF297" w:rsidRDefault="002A3FBE" w:rsidP="002A3FBE">
            <w:pPr>
              <w:pStyle w:val="Default"/>
              <w:jc w:val="center"/>
              <w:rPr>
                <w:rFonts w:ascii="Arial" w:hAnsi="Arial" w:cs="Arial"/>
                <w:sz w:val="22"/>
                <w:szCs w:val="22"/>
              </w:rPr>
            </w:pPr>
            <w:r w:rsidRPr="0011161F">
              <w:rPr>
                <w:rFonts w:ascii="Arial" w:hAnsi="Arial" w:cs="Arial"/>
                <w:sz w:val="22"/>
                <w:szCs w:val="22"/>
              </w:rPr>
              <w:t>APPROVED LEVEL OF ARTIFICIAL INTELLIGENCE (AI) USAGE</w:t>
            </w:r>
          </w:p>
        </w:tc>
      </w:tr>
      <w:tr w:rsidR="00341318" w:rsidRPr="0057603C" w14:paraId="53A99923" w14:textId="060C9D71" w:rsidTr="000A0417">
        <w:trPr>
          <w:trHeight w:val="867"/>
        </w:trPr>
        <w:tc>
          <w:tcPr>
            <w:tcW w:w="2444" w:type="dxa"/>
            <w:tcMar>
              <w:top w:w="58" w:type="dxa"/>
              <w:left w:w="115" w:type="dxa"/>
              <w:bottom w:w="58" w:type="dxa"/>
              <w:right w:w="115" w:type="dxa"/>
            </w:tcMar>
            <w:vAlign w:val="center"/>
          </w:tcPr>
          <w:p w14:paraId="2FEA8DDF" w14:textId="061541A0" w:rsidR="00341318" w:rsidRPr="00910DF9" w:rsidRDefault="00341318" w:rsidP="00910DF9">
            <w:pPr>
              <w:pStyle w:val="Default"/>
              <w:ind w:left="64"/>
              <w:rPr>
                <w:rFonts w:ascii="Arial" w:hAnsi="Arial" w:cs="Arial"/>
                <w:sz w:val="22"/>
                <w:szCs w:val="22"/>
              </w:rPr>
            </w:pPr>
            <w:r w:rsidRPr="00910DF9">
              <w:rPr>
                <w:rFonts w:ascii="Arial" w:eastAsia="Arial" w:hAnsi="Arial" w:cs="Arial"/>
                <w:color w:val="auto"/>
                <w:sz w:val="22"/>
                <w:szCs w:val="22"/>
              </w:rPr>
              <w:t>Transitions of Care Quiz</w:t>
            </w:r>
          </w:p>
        </w:tc>
        <w:tc>
          <w:tcPr>
            <w:tcW w:w="4690" w:type="dxa"/>
            <w:vAlign w:val="center"/>
          </w:tcPr>
          <w:p w14:paraId="545172AF" w14:textId="788359F5" w:rsidR="00341318" w:rsidRPr="00910DF9" w:rsidRDefault="00341318" w:rsidP="00910DF9">
            <w:pPr>
              <w:pStyle w:val="Default"/>
              <w:rPr>
                <w:rFonts w:ascii="Arial" w:hAnsi="Arial" w:cs="Arial"/>
                <w:sz w:val="22"/>
                <w:szCs w:val="22"/>
              </w:rPr>
            </w:pPr>
            <w:r w:rsidRPr="00910DF9">
              <w:rPr>
                <w:rFonts w:ascii="Arial" w:hAnsi="Arial" w:cs="Arial"/>
                <w:color w:val="auto"/>
                <w:sz w:val="22"/>
                <w:szCs w:val="22"/>
              </w:rPr>
              <w:t>Completed in D2L</w:t>
            </w:r>
          </w:p>
        </w:tc>
        <w:tc>
          <w:tcPr>
            <w:tcW w:w="2216" w:type="dxa"/>
            <w:vAlign w:val="center"/>
          </w:tcPr>
          <w:p w14:paraId="2D00AD40" w14:textId="0371C8C9" w:rsidR="00341318" w:rsidRPr="00910DF9" w:rsidRDefault="002A3FBE" w:rsidP="000A0417">
            <w:pPr>
              <w:pStyle w:val="Default"/>
              <w:jc w:val="center"/>
              <w:rPr>
                <w:rFonts w:ascii="Arial" w:hAnsi="Arial" w:cs="Arial"/>
                <w:color w:val="auto"/>
                <w:sz w:val="22"/>
                <w:szCs w:val="22"/>
              </w:rPr>
            </w:pPr>
            <w:r>
              <w:rPr>
                <w:rFonts w:ascii="Arial" w:hAnsi="Arial" w:cs="Arial"/>
                <w:color w:val="auto"/>
                <w:sz w:val="22"/>
                <w:szCs w:val="22"/>
              </w:rPr>
              <w:t>0</w:t>
            </w:r>
          </w:p>
        </w:tc>
      </w:tr>
      <w:tr w:rsidR="00341318" w:rsidRPr="0057603C" w14:paraId="592A13AE" w14:textId="3D5241E7" w:rsidTr="000A0417">
        <w:trPr>
          <w:trHeight w:val="867"/>
        </w:trPr>
        <w:tc>
          <w:tcPr>
            <w:tcW w:w="2444" w:type="dxa"/>
            <w:tcMar>
              <w:top w:w="58" w:type="dxa"/>
              <w:left w:w="115" w:type="dxa"/>
              <w:bottom w:w="58" w:type="dxa"/>
              <w:right w:w="115" w:type="dxa"/>
            </w:tcMar>
            <w:vAlign w:val="center"/>
          </w:tcPr>
          <w:p w14:paraId="21AC4582" w14:textId="67119FB4" w:rsidR="00341318" w:rsidRPr="00165CD1" w:rsidRDefault="00341318" w:rsidP="001E40B2">
            <w:pPr>
              <w:pStyle w:val="Default"/>
              <w:ind w:left="64"/>
              <w:rPr>
                <w:rFonts w:ascii="Arial" w:hAnsi="Arial" w:cs="Arial"/>
                <w:sz w:val="22"/>
                <w:szCs w:val="22"/>
              </w:rPr>
            </w:pPr>
            <w:r w:rsidRPr="001A497B">
              <w:rPr>
                <w:rFonts w:ascii="Arial" w:eastAsia="Arial" w:hAnsi="Arial" w:cs="Arial"/>
                <w:color w:val="auto"/>
                <w:sz w:val="22"/>
                <w:szCs w:val="22"/>
              </w:rPr>
              <w:t>Mid Rotation Evaluation</w:t>
            </w:r>
          </w:p>
        </w:tc>
        <w:tc>
          <w:tcPr>
            <w:tcW w:w="4690" w:type="dxa"/>
            <w:vAlign w:val="center"/>
          </w:tcPr>
          <w:p w14:paraId="68F34EFC" w14:textId="2A28B15B" w:rsidR="00341318" w:rsidRPr="00165CD1" w:rsidRDefault="00341318" w:rsidP="001E40B2">
            <w:pPr>
              <w:pStyle w:val="Default"/>
              <w:rPr>
                <w:rFonts w:ascii="Arial" w:hAnsi="Arial" w:cs="Arial"/>
                <w:sz w:val="22"/>
                <w:szCs w:val="22"/>
              </w:rPr>
            </w:pPr>
            <w:r w:rsidRPr="001A497B">
              <w:rPr>
                <w:rFonts w:ascii="Arial" w:hAnsi="Arial" w:cs="Arial"/>
                <w:color w:val="auto"/>
                <w:sz w:val="22"/>
                <w:szCs w:val="22"/>
              </w:rPr>
              <w:t>Submitted into Dropbox in D2L</w:t>
            </w:r>
          </w:p>
        </w:tc>
        <w:tc>
          <w:tcPr>
            <w:tcW w:w="2216" w:type="dxa"/>
            <w:vAlign w:val="center"/>
          </w:tcPr>
          <w:p w14:paraId="17B70267" w14:textId="3F30885B" w:rsidR="00341318" w:rsidRPr="001A497B" w:rsidRDefault="002A3FBE" w:rsidP="000A0417">
            <w:pPr>
              <w:pStyle w:val="Default"/>
              <w:jc w:val="center"/>
              <w:rPr>
                <w:rFonts w:ascii="Arial" w:hAnsi="Arial" w:cs="Arial"/>
                <w:color w:val="auto"/>
                <w:sz w:val="22"/>
                <w:szCs w:val="22"/>
              </w:rPr>
            </w:pPr>
            <w:r>
              <w:rPr>
                <w:rFonts w:ascii="Arial" w:hAnsi="Arial" w:cs="Arial"/>
                <w:color w:val="auto"/>
                <w:sz w:val="22"/>
                <w:szCs w:val="22"/>
              </w:rPr>
              <w:t>0</w:t>
            </w:r>
          </w:p>
        </w:tc>
      </w:tr>
      <w:tr w:rsidR="00341318" w:rsidRPr="0057603C" w14:paraId="2E6FC53F" w14:textId="60D571B6" w:rsidTr="000A0417">
        <w:trPr>
          <w:trHeight w:val="867"/>
        </w:trPr>
        <w:tc>
          <w:tcPr>
            <w:tcW w:w="2444" w:type="dxa"/>
            <w:tcMar>
              <w:top w:w="58" w:type="dxa"/>
              <w:left w:w="115" w:type="dxa"/>
              <w:bottom w:w="58" w:type="dxa"/>
              <w:right w:w="115" w:type="dxa"/>
            </w:tcMar>
            <w:vAlign w:val="center"/>
          </w:tcPr>
          <w:p w14:paraId="1917527B" w14:textId="35AE59E2" w:rsidR="00341318" w:rsidRPr="00165CD1" w:rsidRDefault="00341318" w:rsidP="00836B3B">
            <w:pPr>
              <w:pStyle w:val="Default"/>
              <w:ind w:left="64"/>
              <w:rPr>
                <w:rFonts w:ascii="Arial" w:hAnsi="Arial" w:cs="Arial"/>
                <w:sz w:val="22"/>
                <w:szCs w:val="22"/>
              </w:rPr>
            </w:pPr>
            <w:r w:rsidRPr="001A497B">
              <w:rPr>
                <w:rFonts w:ascii="Arial" w:hAnsi="Arial" w:cs="Arial"/>
                <w:color w:val="auto"/>
                <w:sz w:val="22"/>
                <w:szCs w:val="22"/>
              </w:rPr>
              <w:t>Required Module 1: Acute Coronary Syndrome with Quiz</w:t>
            </w:r>
          </w:p>
        </w:tc>
        <w:tc>
          <w:tcPr>
            <w:tcW w:w="4690" w:type="dxa"/>
            <w:vAlign w:val="center"/>
          </w:tcPr>
          <w:p w14:paraId="2EC3F3E1" w14:textId="7CBB11F5" w:rsidR="00341318" w:rsidRPr="00165CD1" w:rsidRDefault="00341318" w:rsidP="00836B3B">
            <w:pPr>
              <w:pStyle w:val="Default"/>
              <w:rPr>
                <w:rFonts w:ascii="Arial" w:hAnsi="Arial" w:cs="Arial"/>
                <w:sz w:val="22"/>
                <w:szCs w:val="22"/>
              </w:rPr>
            </w:pPr>
            <w:r w:rsidRPr="001A497B">
              <w:rPr>
                <w:rFonts w:ascii="Arial" w:hAnsi="Arial" w:cs="Arial"/>
                <w:color w:val="auto"/>
                <w:sz w:val="22"/>
                <w:szCs w:val="22"/>
              </w:rPr>
              <w:t xml:space="preserve">Evaluated on Quiz 1 Taken in D2L </w:t>
            </w:r>
          </w:p>
        </w:tc>
        <w:tc>
          <w:tcPr>
            <w:tcW w:w="2216" w:type="dxa"/>
            <w:vAlign w:val="center"/>
          </w:tcPr>
          <w:p w14:paraId="777831AC" w14:textId="43EBF3E2" w:rsidR="00341318" w:rsidRPr="001A497B" w:rsidRDefault="002A3FBE" w:rsidP="000A0417">
            <w:pPr>
              <w:pStyle w:val="Default"/>
              <w:jc w:val="center"/>
              <w:rPr>
                <w:rFonts w:ascii="Arial" w:hAnsi="Arial" w:cs="Arial"/>
                <w:color w:val="auto"/>
                <w:sz w:val="22"/>
                <w:szCs w:val="22"/>
              </w:rPr>
            </w:pPr>
            <w:r>
              <w:rPr>
                <w:rFonts w:ascii="Arial" w:hAnsi="Arial" w:cs="Arial"/>
                <w:color w:val="auto"/>
                <w:sz w:val="22"/>
                <w:szCs w:val="22"/>
              </w:rPr>
              <w:t>0</w:t>
            </w:r>
          </w:p>
        </w:tc>
      </w:tr>
      <w:tr w:rsidR="00341318" w:rsidRPr="0057603C" w14:paraId="438732BA" w14:textId="685F2107" w:rsidTr="000A0417">
        <w:trPr>
          <w:trHeight w:val="867"/>
        </w:trPr>
        <w:tc>
          <w:tcPr>
            <w:tcW w:w="2444" w:type="dxa"/>
            <w:tcMar>
              <w:top w:w="58" w:type="dxa"/>
              <w:left w:w="115" w:type="dxa"/>
              <w:bottom w:w="58" w:type="dxa"/>
              <w:right w:w="115" w:type="dxa"/>
            </w:tcMar>
            <w:vAlign w:val="center"/>
          </w:tcPr>
          <w:p w14:paraId="48A31BC1" w14:textId="45662E1A" w:rsidR="00341318" w:rsidRPr="00165CD1" w:rsidRDefault="00341318" w:rsidP="00E14CA7">
            <w:pPr>
              <w:pStyle w:val="Default"/>
              <w:ind w:left="64"/>
              <w:rPr>
                <w:rFonts w:ascii="Arial" w:hAnsi="Arial" w:cs="Arial"/>
                <w:sz w:val="22"/>
                <w:szCs w:val="22"/>
              </w:rPr>
            </w:pPr>
            <w:r w:rsidRPr="001A497B">
              <w:rPr>
                <w:rFonts w:ascii="Arial" w:hAnsi="Arial" w:cs="Arial"/>
                <w:color w:val="auto"/>
                <w:sz w:val="22"/>
                <w:szCs w:val="22"/>
              </w:rPr>
              <w:t xml:space="preserve">Required Module 2: Congestive Heart Failure with Quiz </w:t>
            </w:r>
          </w:p>
        </w:tc>
        <w:tc>
          <w:tcPr>
            <w:tcW w:w="4690" w:type="dxa"/>
            <w:vAlign w:val="center"/>
          </w:tcPr>
          <w:p w14:paraId="346C8DC3" w14:textId="7C036B51" w:rsidR="00341318" w:rsidRPr="00165CD1" w:rsidRDefault="00341318" w:rsidP="00E14CA7">
            <w:pPr>
              <w:pStyle w:val="Default"/>
              <w:rPr>
                <w:rFonts w:ascii="Arial" w:hAnsi="Arial" w:cs="Arial"/>
                <w:sz w:val="22"/>
                <w:szCs w:val="22"/>
              </w:rPr>
            </w:pPr>
            <w:r w:rsidRPr="001A497B">
              <w:rPr>
                <w:rFonts w:ascii="Arial" w:hAnsi="Arial" w:cs="Arial"/>
                <w:color w:val="auto"/>
                <w:sz w:val="22"/>
                <w:szCs w:val="22"/>
              </w:rPr>
              <w:t xml:space="preserve">Evaluated on Quiz 1 Taken in D2L </w:t>
            </w:r>
          </w:p>
        </w:tc>
        <w:tc>
          <w:tcPr>
            <w:tcW w:w="2216" w:type="dxa"/>
            <w:vAlign w:val="center"/>
          </w:tcPr>
          <w:p w14:paraId="2482FFDB" w14:textId="4DF8035C" w:rsidR="00341318" w:rsidRPr="001A497B" w:rsidRDefault="002A3FBE" w:rsidP="000A0417">
            <w:pPr>
              <w:pStyle w:val="Default"/>
              <w:jc w:val="center"/>
              <w:rPr>
                <w:rFonts w:ascii="Arial" w:hAnsi="Arial" w:cs="Arial"/>
                <w:color w:val="auto"/>
                <w:sz w:val="22"/>
                <w:szCs w:val="22"/>
              </w:rPr>
            </w:pPr>
            <w:r>
              <w:rPr>
                <w:rFonts w:ascii="Arial" w:hAnsi="Arial" w:cs="Arial"/>
                <w:color w:val="auto"/>
                <w:sz w:val="22"/>
                <w:szCs w:val="22"/>
              </w:rPr>
              <w:t>0</w:t>
            </w:r>
          </w:p>
        </w:tc>
      </w:tr>
      <w:tr w:rsidR="00341318" w:rsidRPr="0057603C" w14:paraId="177D2C98" w14:textId="356D4991" w:rsidTr="000A0417">
        <w:trPr>
          <w:trHeight w:val="867"/>
        </w:trPr>
        <w:tc>
          <w:tcPr>
            <w:tcW w:w="2444" w:type="dxa"/>
            <w:tcMar>
              <w:top w:w="58" w:type="dxa"/>
              <w:left w:w="115" w:type="dxa"/>
              <w:bottom w:w="58" w:type="dxa"/>
              <w:right w:w="115" w:type="dxa"/>
            </w:tcMar>
            <w:vAlign w:val="center"/>
          </w:tcPr>
          <w:p w14:paraId="1DDA1E6B" w14:textId="33E47FD5" w:rsidR="00341318" w:rsidRPr="00165CD1" w:rsidRDefault="00341318" w:rsidP="003A476B">
            <w:pPr>
              <w:pStyle w:val="Default"/>
              <w:ind w:left="64"/>
              <w:rPr>
                <w:rFonts w:ascii="Arial" w:hAnsi="Arial" w:cs="Arial"/>
                <w:sz w:val="22"/>
                <w:szCs w:val="22"/>
              </w:rPr>
            </w:pPr>
            <w:r w:rsidRPr="001A497B">
              <w:rPr>
                <w:rFonts w:ascii="Arial" w:hAnsi="Arial" w:cs="Arial"/>
                <w:color w:val="auto"/>
                <w:sz w:val="22"/>
                <w:szCs w:val="22"/>
              </w:rPr>
              <w:t>Required Module 3: Acute Kidney Injury with Quiz</w:t>
            </w:r>
          </w:p>
        </w:tc>
        <w:tc>
          <w:tcPr>
            <w:tcW w:w="4690" w:type="dxa"/>
            <w:vAlign w:val="center"/>
          </w:tcPr>
          <w:p w14:paraId="53CDC14B" w14:textId="6008D2B6" w:rsidR="00341318" w:rsidRPr="00165CD1" w:rsidRDefault="00341318" w:rsidP="003A476B">
            <w:pPr>
              <w:pStyle w:val="Default"/>
              <w:rPr>
                <w:rFonts w:ascii="Arial" w:hAnsi="Arial" w:cs="Arial"/>
                <w:sz w:val="22"/>
                <w:szCs w:val="22"/>
              </w:rPr>
            </w:pPr>
            <w:r w:rsidRPr="001A497B">
              <w:rPr>
                <w:rFonts w:ascii="Arial" w:hAnsi="Arial" w:cs="Arial"/>
                <w:color w:val="auto"/>
                <w:sz w:val="22"/>
                <w:szCs w:val="22"/>
              </w:rPr>
              <w:t xml:space="preserve">Evaluated on Quiz 2 Taken in D2L </w:t>
            </w:r>
          </w:p>
        </w:tc>
        <w:tc>
          <w:tcPr>
            <w:tcW w:w="2216" w:type="dxa"/>
            <w:vAlign w:val="center"/>
          </w:tcPr>
          <w:p w14:paraId="3CAC0FED" w14:textId="3EA5CD98" w:rsidR="00341318" w:rsidRPr="001A497B" w:rsidRDefault="002A3FBE" w:rsidP="000A0417">
            <w:pPr>
              <w:pStyle w:val="Default"/>
              <w:jc w:val="center"/>
              <w:rPr>
                <w:rFonts w:ascii="Arial" w:hAnsi="Arial" w:cs="Arial"/>
                <w:color w:val="auto"/>
                <w:sz w:val="22"/>
                <w:szCs w:val="22"/>
              </w:rPr>
            </w:pPr>
            <w:r>
              <w:rPr>
                <w:rFonts w:ascii="Arial" w:hAnsi="Arial" w:cs="Arial"/>
                <w:color w:val="auto"/>
                <w:sz w:val="22"/>
                <w:szCs w:val="22"/>
              </w:rPr>
              <w:t>0</w:t>
            </w:r>
          </w:p>
        </w:tc>
      </w:tr>
      <w:tr w:rsidR="00341318" w:rsidRPr="0057603C" w14:paraId="3DF41413" w14:textId="0B1CC13A" w:rsidTr="000A0417">
        <w:trPr>
          <w:trHeight w:val="867"/>
        </w:trPr>
        <w:tc>
          <w:tcPr>
            <w:tcW w:w="2444" w:type="dxa"/>
            <w:tcMar>
              <w:top w:w="58" w:type="dxa"/>
              <w:left w:w="115" w:type="dxa"/>
              <w:bottom w:w="58" w:type="dxa"/>
              <w:right w:w="115" w:type="dxa"/>
            </w:tcMar>
            <w:vAlign w:val="center"/>
          </w:tcPr>
          <w:p w14:paraId="38E300FC" w14:textId="13334F24" w:rsidR="00341318" w:rsidRPr="00165CD1" w:rsidRDefault="00341318" w:rsidP="004F7866">
            <w:pPr>
              <w:pStyle w:val="Default"/>
              <w:ind w:left="64"/>
              <w:rPr>
                <w:rFonts w:ascii="Arial" w:hAnsi="Arial" w:cs="Arial"/>
                <w:sz w:val="22"/>
                <w:szCs w:val="22"/>
              </w:rPr>
            </w:pPr>
            <w:r w:rsidRPr="001A497B">
              <w:rPr>
                <w:rFonts w:ascii="Arial" w:hAnsi="Arial" w:cs="Arial"/>
                <w:color w:val="auto"/>
                <w:sz w:val="22"/>
                <w:szCs w:val="22"/>
              </w:rPr>
              <w:t>Required Module 4: Electrolyte Disorders (K, Ca, Mg, Phos</w:t>
            </w:r>
            <w:r w:rsidR="00C549B7">
              <w:rPr>
                <w:rFonts w:ascii="Arial" w:hAnsi="Arial" w:cs="Arial"/>
                <w:color w:val="auto"/>
                <w:sz w:val="22"/>
                <w:szCs w:val="22"/>
              </w:rPr>
              <w:t>)</w:t>
            </w:r>
            <w:r w:rsidRPr="001A497B">
              <w:rPr>
                <w:rFonts w:ascii="Arial" w:hAnsi="Arial" w:cs="Arial"/>
                <w:color w:val="auto"/>
                <w:sz w:val="22"/>
                <w:szCs w:val="22"/>
              </w:rPr>
              <w:t xml:space="preserve"> with Quiz</w:t>
            </w:r>
          </w:p>
        </w:tc>
        <w:tc>
          <w:tcPr>
            <w:tcW w:w="4690" w:type="dxa"/>
            <w:vAlign w:val="center"/>
          </w:tcPr>
          <w:p w14:paraId="77A988DA" w14:textId="49FB830C" w:rsidR="00341318" w:rsidRPr="004F7866" w:rsidRDefault="00341318" w:rsidP="004F7866">
            <w:pPr>
              <w:pStyle w:val="Default"/>
              <w:rPr>
                <w:rFonts w:ascii="Arial" w:hAnsi="Arial" w:cs="Arial"/>
                <w:color w:val="auto"/>
                <w:sz w:val="22"/>
                <w:szCs w:val="22"/>
              </w:rPr>
            </w:pPr>
            <w:r w:rsidRPr="001A497B">
              <w:rPr>
                <w:rFonts w:ascii="Arial" w:hAnsi="Arial" w:cs="Arial"/>
                <w:color w:val="auto"/>
                <w:sz w:val="22"/>
                <w:szCs w:val="22"/>
              </w:rPr>
              <w:t xml:space="preserve">Evaluated on Quiz 2 Taken in D2L </w:t>
            </w:r>
          </w:p>
        </w:tc>
        <w:tc>
          <w:tcPr>
            <w:tcW w:w="2216" w:type="dxa"/>
            <w:vAlign w:val="center"/>
          </w:tcPr>
          <w:p w14:paraId="692D903B" w14:textId="79CD0CA4" w:rsidR="00341318" w:rsidRPr="001A497B" w:rsidRDefault="002A3FBE" w:rsidP="000A0417">
            <w:pPr>
              <w:pStyle w:val="Default"/>
              <w:jc w:val="center"/>
              <w:rPr>
                <w:rFonts w:ascii="Arial" w:hAnsi="Arial" w:cs="Arial"/>
                <w:color w:val="auto"/>
                <w:sz w:val="22"/>
                <w:szCs w:val="22"/>
              </w:rPr>
            </w:pPr>
            <w:r>
              <w:rPr>
                <w:rFonts w:ascii="Arial" w:hAnsi="Arial" w:cs="Arial"/>
                <w:color w:val="auto"/>
                <w:sz w:val="22"/>
                <w:szCs w:val="22"/>
              </w:rPr>
              <w:t>0</w:t>
            </w:r>
          </w:p>
        </w:tc>
      </w:tr>
      <w:tr w:rsidR="00341318" w:rsidRPr="0057603C" w14:paraId="783D298D" w14:textId="7EBEA652" w:rsidTr="000A0417">
        <w:trPr>
          <w:trHeight w:val="867"/>
        </w:trPr>
        <w:tc>
          <w:tcPr>
            <w:tcW w:w="2444" w:type="dxa"/>
            <w:tcMar>
              <w:top w:w="58" w:type="dxa"/>
              <w:left w:w="115" w:type="dxa"/>
              <w:bottom w:w="58" w:type="dxa"/>
              <w:right w:w="115" w:type="dxa"/>
            </w:tcMar>
            <w:vAlign w:val="center"/>
          </w:tcPr>
          <w:p w14:paraId="33AB5D1E" w14:textId="6EF6FFC4" w:rsidR="00341318" w:rsidRPr="00165CD1" w:rsidRDefault="00341318" w:rsidP="00F86314">
            <w:pPr>
              <w:pStyle w:val="Default"/>
              <w:ind w:left="64"/>
              <w:rPr>
                <w:rFonts w:ascii="Arial" w:hAnsi="Arial" w:cs="Arial"/>
                <w:sz w:val="22"/>
                <w:szCs w:val="22"/>
              </w:rPr>
            </w:pPr>
            <w:r w:rsidRPr="001A497B">
              <w:rPr>
                <w:rFonts w:ascii="Arial" w:hAnsi="Arial" w:cs="Arial"/>
                <w:color w:val="auto"/>
                <w:sz w:val="22"/>
                <w:szCs w:val="22"/>
              </w:rPr>
              <w:t>Required Module 5: Community Acquired Pneumonia with Quiz</w:t>
            </w:r>
          </w:p>
        </w:tc>
        <w:tc>
          <w:tcPr>
            <w:tcW w:w="4690" w:type="dxa"/>
            <w:vAlign w:val="center"/>
          </w:tcPr>
          <w:p w14:paraId="50200A6F" w14:textId="14BEE45D" w:rsidR="00341318" w:rsidRPr="00165CD1" w:rsidRDefault="00341318" w:rsidP="00F86314">
            <w:pPr>
              <w:pStyle w:val="Default"/>
              <w:rPr>
                <w:rFonts w:ascii="Arial" w:hAnsi="Arial" w:cs="Arial"/>
                <w:sz w:val="22"/>
                <w:szCs w:val="22"/>
              </w:rPr>
            </w:pPr>
            <w:r w:rsidRPr="001A497B">
              <w:rPr>
                <w:rFonts w:ascii="Arial" w:hAnsi="Arial" w:cs="Arial"/>
                <w:color w:val="auto"/>
                <w:sz w:val="22"/>
                <w:szCs w:val="22"/>
              </w:rPr>
              <w:t xml:space="preserve">Evaluated on Quiz 3 Taken in D2L </w:t>
            </w:r>
          </w:p>
        </w:tc>
        <w:tc>
          <w:tcPr>
            <w:tcW w:w="2216" w:type="dxa"/>
            <w:vAlign w:val="center"/>
          </w:tcPr>
          <w:p w14:paraId="72FF86D4" w14:textId="4A6AFA45" w:rsidR="00341318" w:rsidRPr="001A497B" w:rsidRDefault="002A3FBE" w:rsidP="000A0417">
            <w:pPr>
              <w:pStyle w:val="Default"/>
              <w:jc w:val="center"/>
              <w:rPr>
                <w:rFonts w:ascii="Arial" w:hAnsi="Arial" w:cs="Arial"/>
                <w:color w:val="auto"/>
                <w:sz w:val="22"/>
                <w:szCs w:val="22"/>
              </w:rPr>
            </w:pPr>
            <w:r>
              <w:rPr>
                <w:rFonts w:ascii="Arial" w:hAnsi="Arial" w:cs="Arial"/>
                <w:color w:val="auto"/>
                <w:sz w:val="22"/>
                <w:szCs w:val="22"/>
              </w:rPr>
              <w:t>0</w:t>
            </w:r>
          </w:p>
        </w:tc>
      </w:tr>
      <w:tr w:rsidR="00341318" w:rsidRPr="0057603C" w14:paraId="60C419EC" w14:textId="5B8F98C7" w:rsidTr="000A0417">
        <w:trPr>
          <w:trHeight w:val="867"/>
        </w:trPr>
        <w:tc>
          <w:tcPr>
            <w:tcW w:w="2444" w:type="dxa"/>
            <w:tcMar>
              <w:top w:w="58" w:type="dxa"/>
              <w:left w:w="115" w:type="dxa"/>
              <w:bottom w:w="58" w:type="dxa"/>
              <w:right w:w="115" w:type="dxa"/>
            </w:tcMar>
            <w:vAlign w:val="center"/>
          </w:tcPr>
          <w:p w14:paraId="3813E4BC" w14:textId="0DBB58A8" w:rsidR="00341318" w:rsidRPr="00165CD1" w:rsidRDefault="00341318" w:rsidP="006D702B">
            <w:pPr>
              <w:pStyle w:val="Default"/>
              <w:ind w:left="64"/>
              <w:rPr>
                <w:rFonts w:ascii="Arial" w:hAnsi="Arial" w:cs="Arial"/>
                <w:sz w:val="22"/>
                <w:szCs w:val="22"/>
              </w:rPr>
            </w:pPr>
            <w:r w:rsidRPr="001A497B">
              <w:rPr>
                <w:rFonts w:ascii="Arial" w:hAnsi="Arial" w:cs="Arial"/>
                <w:color w:val="auto"/>
                <w:sz w:val="22"/>
                <w:szCs w:val="22"/>
              </w:rPr>
              <w:t>Required Module 6: COPD with Quiz</w:t>
            </w:r>
          </w:p>
        </w:tc>
        <w:tc>
          <w:tcPr>
            <w:tcW w:w="4690" w:type="dxa"/>
            <w:vAlign w:val="center"/>
          </w:tcPr>
          <w:p w14:paraId="6E3ACC7F" w14:textId="6744EB3D" w:rsidR="00341318" w:rsidRPr="00165CD1" w:rsidRDefault="00341318" w:rsidP="006D702B">
            <w:pPr>
              <w:pStyle w:val="Default"/>
              <w:rPr>
                <w:rFonts w:ascii="Arial" w:hAnsi="Arial" w:cs="Arial"/>
                <w:sz w:val="22"/>
                <w:szCs w:val="22"/>
              </w:rPr>
            </w:pPr>
            <w:r w:rsidRPr="001A497B">
              <w:rPr>
                <w:rFonts w:ascii="Arial" w:hAnsi="Arial" w:cs="Arial"/>
                <w:color w:val="auto"/>
                <w:sz w:val="22"/>
                <w:szCs w:val="22"/>
              </w:rPr>
              <w:t xml:space="preserve">Evaluated on Quiz 3 Taken in D2L </w:t>
            </w:r>
          </w:p>
        </w:tc>
        <w:tc>
          <w:tcPr>
            <w:tcW w:w="2216" w:type="dxa"/>
            <w:vAlign w:val="center"/>
          </w:tcPr>
          <w:p w14:paraId="2EE4F9DD" w14:textId="05100B4D" w:rsidR="00341318" w:rsidRPr="001A497B" w:rsidRDefault="002A3FBE" w:rsidP="000A0417">
            <w:pPr>
              <w:pStyle w:val="Default"/>
              <w:jc w:val="center"/>
              <w:rPr>
                <w:rFonts w:ascii="Arial" w:hAnsi="Arial" w:cs="Arial"/>
                <w:color w:val="auto"/>
                <w:sz w:val="22"/>
                <w:szCs w:val="22"/>
              </w:rPr>
            </w:pPr>
            <w:r>
              <w:rPr>
                <w:rFonts w:ascii="Arial" w:hAnsi="Arial" w:cs="Arial"/>
                <w:color w:val="auto"/>
                <w:sz w:val="22"/>
                <w:szCs w:val="22"/>
              </w:rPr>
              <w:t>0</w:t>
            </w:r>
          </w:p>
        </w:tc>
      </w:tr>
      <w:tr w:rsidR="00341318" w:rsidRPr="0057603C" w14:paraId="79404C98" w14:textId="6F591B10" w:rsidTr="000A0417">
        <w:trPr>
          <w:trHeight w:val="867"/>
        </w:trPr>
        <w:tc>
          <w:tcPr>
            <w:tcW w:w="2444" w:type="dxa"/>
            <w:tcMar>
              <w:top w:w="58" w:type="dxa"/>
              <w:left w:w="115" w:type="dxa"/>
              <w:bottom w:w="58" w:type="dxa"/>
              <w:right w:w="115" w:type="dxa"/>
            </w:tcMar>
            <w:vAlign w:val="center"/>
          </w:tcPr>
          <w:p w14:paraId="5058F173" w14:textId="5E7B0C19" w:rsidR="00341318" w:rsidRPr="00165CD1" w:rsidRDefault="00341318" w:rsidP="005B715B">
            <w:pPr>
              <w:pStyle w:val="Default"/>
              <w:ind w:left="64"/>
              <w:rPr>
                <w:rFonts w:ascii="Arial" w:hAnsi="Arial" w:cs="Arial"/>
                <w:sz w:val="22"/>
                <w:szCs w:val="22"/>
              </w:rPr>
            </w:pPr>
            <w:r w:rsidRPr="001A497B">
              <w:rPr>
                <w:rFonts w:ascii="Arial" w:hAnsi="Arial" w:cs="Arial"/>
                <w:color w:val="auto"/>
                <w:sz w:val="22"/>
                <w:szCs w:val="22"/>
              </w:rPr>
              <w:t>Required Module 7: Venous Thromboembolism with Quiz</w:t>
            </w:r>
          </w:p>
        </w:tc>
        <w:tc>
          <w:tcPr>
            <w:tcW w:w="4690" w:type="dxa"/>
            <w:vAlign w:val="center"/>
          </w:tcPr>
          <w:p w14:paraId="7F33974C" w14:textId="318BF54C" w:rsidR="00341318" w:rsidRPr="00165CD1" w:rsidRDefault="00341318" w:rsidP="005B715B">
            <w:pPr>
              <w:pStyle w:val="Default"/>
              <w:rPr>
                <w:rFonts w:ascii="Arial" w:hAnsi="Arial" w:cs="Arial"/>
                <w:sz w:val="22"/>
                <w:szCs w:val="22"/>
              </w:rPr>
            </w:pPr>
            <w:r w:rsidRPr="001A497B">
              <w:rPr>
                <w:rFonts w:ascii="Arial" w:hAnsi="Arial" w:cs="Arial"/>
                <w:color w:val="auto"/>
                <w:sz w:val="22"/>
                <w:szCs w:val="22"/>
              </w:rPr>
              <w:t xml:space="preserve">Evaluated on Quiz 3 Taken in D2L </w:t>
            </w:r>
          </w:p>
        </w:tc>
        <w:tc>
          <w:tcPr>
            <w:tcW w:w="2216" w:type="dxa"/>
            <w:vAlign w:val="center"/>
          </w:tcPr>
          <w:p w14:paraId="4870359D" w14:textId="538E4178" w:rsidR="00341318" w:rsidRPr="001A497B" w:rsidRDefault="002A3FBE" w:rsidP="000A0417">
            <w:pPr>
              <w:pStyle w:val="Default"/>
              <w:jc w:val="center"/>
              <w:rPr>
                <w:rFonts w:ascii="Arial" w:hAnsi="Arial" w:cs="Arial"/>
                <w:color w:val="auto"/>
                <w:sz w:val="22"/>
                <w:szCs w:val="22"/>
              </w:rPr>
            </w:pPr>
            <w:r>
              <w:rPr>
                <w:rFonts w:ascii="Arial" w:hAnsi="Arial" w:cs="Arial"/>
                <w:color w:val="auto"/>
                <w:sz w:val="22"/>
                <w:szCs w:val="22"/>
              </w:rPr>
              <w:t>0</w:t>
            </w:r>
          </w:p>
        </w:tc>
      </w:tr>
      <w:tr w:rsidR="00341318" w:rsidRPr="0057603C" w14:paraId="27BE837E" w14:textId="54BE5031" w:rsidTr="000A0417">
        <w:trPr>
          <w:trHeight w:val="867"/>
        </w:trPr>
        <w:tc>
          <w:tcPr>
            <w:tcW w:w="2444" w:type="dxa"/>
            <w:tcMar>
              <w:top w:w="58" w:type="dxa"/>
              <w:left w:w="115" w:type="dxa"/>
              <w:bottom w:w="58" w:type="dxa"/>
              <w:right w:w="115" w:type="dxa"/>
            </w:tcMar>
            <w:vAlign w:val="center"/>
          </w:tcPr>
          <w:p w14:paraId="19ED250D" w14:textId="5B800389" w:rsidR="00341318" w:rsidRPr="00165CD1" w:rsidRDefault="00341318" w:rsidP="0051096B">
            <w:pPr>
              <w:pStyle w:val="Default"/>
              <w:ind w:left="64"/>
              <w:rPr>
                <w:rFonts w:ascii="Arial" w:hAnsi="Arial" w:cs="Arial"/>
                <w:sz w:val="22"/>
                <w:szCs w:val="22"/>
              </w:rPr>
            </w:pPr>
            <w:r w:rsidRPr="001A497B">
              <w:rPr>
                <w:rFonts w:ascii="Arial" w:hAnsi="Arial" w:cs="Arial"/>
                <w:color w:val="auto"/>
                <w:sz w:val="22"/>
                <w:szCs w:val="22"/>
              </w:rPr>
              <w:lastRenderedPageBreak/>
              <w:t>Required Module 8: Pancreatitis with Quiz</w:t>
            </w:r>
          </w:p>
        </w:tc>
        <w:tc>
          <w:tcPr>
            <w:tcW w:w="4690" w:type="dxa"/>
            <w:vAlign w:val="center"/>
          </w:tcPr>
          <w:p w14:paraId="39B31F24" w14:textId="591497ED" w:rsidR="00341318" w:rsidRPr="00165CD1" w:rsidRDefault="00341318" w:rsidP="0051096B">
            <w:pPr>
              <w:pStyle w:val="Default"/>
              <w:rPr>
                <w:rFonts w:ascii="Arial" w:hAnsi="Arial" w:cs="Arial"/>
                <w:sz w:val="22"/>
                <w:szCs w:val="22"/>
              </w:rPr>
            </w:pPr>
            <w:r w:rsidRPr="001A497B">
              <w:rPr>
                <w:rFonts w:ascii="Arial" w:hAnsi="Arial" w:cs="Arial"/>
                <w:color w:val="auto"/>
                <w:sz w:val="22"/>
                <w:szCs w:val="22"/>
              </w:rPr>
              <w:t xml:space="preserve">Evaluated on Quiz 4 Taken in D2L </w:t>
            </w:r>
          </w:p>
        </w:tc>
        <w:tc>
          <w:tcPr>
            <w:tcW w:w="2216" w:type="dxa"/>
            <w:vAlign w:val="center"/>
          </w:tcPr>
          <w:p w14:paraId="24173E1F" w14:textId="137270CA" w:rsidR="00341318" w:rsidRPr="001A497B" w:rsidRDefault="002A3FBE" w:rsidP="000A0417">
            <w:pPr>
              <w:pStyle w:val="Default"/>
              <w:jc w:val="center"/>
              <w:rPr>
                <w:rFonts w:ascii="Arial" w:hAnsi="Arial" w:cs="Arial"/>
                <w:color w:val="auto"/>
                <w:sz w:val="22"/>
                <w:szCs w:val="22"/>
              </w:rPr>
            </w:pPr>
            <w:r>
              <w:rPr>
                <w:rFonts w:ascii="Arial" w:hAnsi="Arial" w:cs="Arial"/>
                <w:color w:val="auto"/>
                <w:sz w:val="22"/>
                <w:szCs w:val="22"/>
              </w:rPr>
              <w:t>0</w:t>
            </w:r>
          </w:p>
        </w:tc>
      </w:tr>
      <w:tr w:rsidR="00341318" w:rsidRPr="0057603C" w14:paraId="0CD4FC4C" w14:textId="6512EA45" w:rsidTr="000A0417">
        <w:trPr>
          <w:trHeight w:val="867"/>
        </w:trPr>
        <w:tc>
          <w:tcPr>
            <w:tcW w:w="2444" w:type="dxa"/>
            <w:tcMar>
              <w:top w:w="58" w:type="dxa"/>
              <w:left w:w="115" w:type="dxa"/>
              <w:bottom w:w="58" w:type="dxa"/>
              <w:right w:w="115" w:type="dxa"/>
            </w:tcMar>
            <w:vAlign w:val="center"/>
          </w:tcPr>
          <w:p w14:paraId="2400F7DD" w14:textId="0DCA26DA" w:rsidR="00341318" w:rsidRPr="00165CD1" w:rsidRDefault="00341318" w:rsidP="000A6BEB">
            <w:pPr>
              <w:pStyle w:val="Default"/>
              <w:ind w:left="64"/>
              <w:rPr>
                <w:rFonts w:ascii="Arial" w:hAnsi="Arial" w:cs="Arial"/>
                <w:sz w:val="22"/>
                <w:szCs w:val="22"/>
              </w:rPr>
            </w:pPr>
            <w:r w:rsidRPr="001A497B">
              <w:rPr>
                <w:rFonts w:ascii="Arial" w:hAnsi="Arial" w:cs="Arial"/>
                <w:color w:val="auto"/>
                <w:sz w:val="22"/>
                <w:szCs w:val="22"/>
              </w:rPr>
              <w:t>S</w:t>
            </w:r>
            <w:r w:rsidRPr="001A497B">
              <w:rPr>
                <w:rFonts w:ascii="Arial" w:hAnsi="Arial" w:cs="Arial"/>
                <w:color w:val="auto"/>
                <w:spacing w:val="-1"/>
                <w:sz w:val="22"/>
                <w:szCs w:val="22"/>
              </w:rPr>
              <w:t>t</w:t>
            </w:r>
            <w:r w:rsidRPr="001A497B">
              <w:rPr>
                <w:rFonts w:ascii="Arial" w:hAnsi="Arial" w:cs="Arial"/>
                <w:color w:val="auto"/>
                <w:spacing w:val="-2"/>
                <w:sz w:val="22"/>
                <w:szCs w:val="22"/>
              </w:rPr>
              <w:t>u</w:t>
            </w:r>
            <w:r w:rsidRPr="001A497B">
              <w:rPr>
                <w:rFonts w:ascii="Arial" w:hAnsi="Arial" w:cs="Arial"/>
                <w:color w:val="auto"/>
                <w:spacing w:val="1"/>
                <w:sz w:val="22"/>
                <w:szCs w:val="22"/>
              </w:rPr>
              <w:t>d</w:t>
            </w:r>
            <w:r w:rsidRPr="001A497B">
              <w:rPr>
                <w:rFonts w:ascii="Arial" w:hAnsi="Arial" w:cs="Arial"/>
                <w:color w:val="auto"/>
                <w:spacing w:val="3"/>
                <w:sz w:val="22"/>
                <w:szCs w:val="22"/>
              </w:rPr>
              <w:t>e</w:t>
            </w:r>
            <w:r w:rsidRPr="001A497B">
              <w:rPr>
                <w:rFonts w:ascii="Arial" w:hAnsi="Arial" w:cs="Arial"/>
                <w:color w:val="auto"/>
                <w:spacing w:val="-1"/>
                <w:sz w:val="22"/>
                <w:szCs w:val="22"/>
              </w:rPr>
              <w:t>n</w:t>
            </w:r>
            <w:r w:rsidRPr="001A497B">
              <w:rPr>
                <w:rFonts w:ascii="Arial" w:hAnsi="Arial" w:cs="Arial"/>
                <w:color w:val="auto"/>
                <w:sz w:val="22"/>
                <w:szCs w:val="22"/>
              </w:rPr>
              <w:t>t</w:t>
            </w:r>
            <w:r w:rsidRPr="001A497B">
              <w:rPr>
                <w:rFonts w:ascii="Arial" w:hAnsi="Arial" w:cs="Arial"/>
                <w:color w:val="auto"/>
                <w:spacing w:val="-6"/>
                <w:sz w:val="22"/>
                <w:szCs w:val="22"/>
              </w:rPr>
              <w:t xml:space="preserve"> </w:t>
            </w:r>
            <w:r w:rsidRPr="00327F65">
              <w:rPr>
                <w:rFonts w:ascii="Arial" w:hAnsi="Arial" w:cs="Arial"/>
                <w:b/>
                <w:bCs/>
                <w:color w:val="auto"/>
                <w:spacing w:val="-6"/>
                <w:sz w:val="22"/>
                <w:szCs w:val="22"/>
              </w:rPr>
              <w:t>Actual</w:t>
            </w:r>
            <w:r w:rsidRPr="001A497B">
              <w:rPr>
                <w:rFonts w:ascii="Arial" w:hAnsi="Arial" w:cs="Arial"/>
                <w:color w:val="auto"/>
                <w:spacing w:val="-6"/>
                <w:sz w:val="22"/>
                <w:szCs w:val="22"/>
              </w:rPr>
              <w:t xml:space="preserve"> Daily Shift </w:t>
            </w:r>
            <w:r w:rsidRPr="001A497B">
              <w:rPr>
                <w:rFonts w:ascii="Arial" w:hAnsi="Arial" w:cs="Arial"/>
                <w:color w:val="auto"/>
                <w:sz w:val="22"/>
                <w:szCs w:val="22"/>
              </w:rPr>
              <w:t>S</w:t>
            </w:r>
            <w:r w:rsidRPr="001A497B">
              <w:rPr>
                <w:rFonts w:ascii="Arial" w:hAnsi="Arial" w:cs="Arial"/>
                <w:color w:val="auto"/>
                <w:spacing w:val="-1"/>
                <w:sz w:val="22"/>
                <w:szCs w:val="22"/>
              </w:rPr>
              <w:t>ch</w:t>
            </w:r>
            <w:r w:rsidRPr="001A497B">
              <w:rPr>
                <w:rFonts w:ascii="Arial" w:hAnsi="Arial" w:cs="Arial"/>
                <w:color w:val="auto"/>
                <w:sz w:val="22"/>
                <w:szCs w:val="22"/>
              </w:rPr>
              <w:t>e</w:t>
            </w:r>
            <w:r w:rsidRPr="001A497B">
              <w:rPr>
                <w:rFonts w:ascii="Arial" w:hAnsi="Arial" w:cs="Arial"/>
                <w:color w:val="auto"/>
                <w:spacing w:val="3"/>
                <w:sz w:val="22"/>
                <w:szCs w:val="22"/>
              </w:rPr>
              <w:t>d</w:t>
            </w:r>
            <w:r w:rsidRPr="001A497B">
              <w:rPr>
                <w:rFonts w:ascii="Arial" w:hAnsi="Arial" w:cs="Arial"/>
                <w:color w:val="auto"/>
                <w:spacing w:val="-1"/>
                <w:sz w:val="22"/>
                <w:szCs w:val="22"/>
              </w:rPr>
              <w:t>ul</w:t>
            </w:r>
            <w:r w:rsidRPr="001A497B">
              <w:rPr>
                <w:rFonts w:ascii="Arial" w:hAnsi="Arial" w:cs="Arial"/>
                <w:color w:val="auto"/>
                <w:sz w:val="22"/>
                <w:szCs w:val="22"/>
              </w:rPr>
              <w:t>e</w:t>
            </w:r>
          </w:p>
        </w:tc>
        <w:tc>
          <w:tcPr>
            <w:tcW w:w="4690" w:type="dxa"/>
            <w:vAlign w:val="center"/>
          </w:tcPr>
          <w:p w14:paraId="543192AE" w14:textId="1F4122C8" w:rsidR="00341318" w:rsidRPr="00165CD1" w:rsidRDefault="00341318" w:rsidP="000A6BEB">
            <w:pPr>
              <w:pStyle w:val="Default"/>
              <w:rPr>
                <w:rFonts w:ascii="Arial" w:hAnsi="Arial" w:cs="Arial"/>
                <w:sz w:val="22"/>
                <w:szCs w:val="22"/>
              </w:rPr>
            </w:pPr>
            <w:r w:rsidRPr="001A497B">
              <w:rPr>
                <w:rFonts w:ascii="Arial" w:hAnsi="Arial" w:cs="Arial"/>
                <w:color w:val="auto"/>
                <w:sz w:val="22"/>
                <w:szCs w:val="22"/>
              </w:rPr>
              <w:t>Submitted into Dropbox in D2L</w:t>
            </w:r>
          </w:p>
        </w:tc>
        <w:tc>
          <w:tcPr>
            <w:tcW w:w="2216" w:type="dxa"/>
            <w:vAlign w:val="center"/>
          </w:tcPr>
          <w:p w14:paraId="21B2573F" w14:textId="285DA0D8" w:rsidR="00341318" w:rsidRPr="001A497B" w:rsidRDefault="002A3FBE" w:rsidP="000A0417">
            <w:pPr>
              <w:pStyle w:val="Default"/>
              <w:jc w:val="center"/>
              <w:rPr>
                <w:rFonts w:ascii="Arial" w:hAnsi="Arial" w:cs="Arial"/>
                <w:color w:val="auto"/>
                <w:sz w:val="22"/>
                <w:szCs w:val="22"/>
              </w:rPr>
            </w:pPr>
            <w:r>
              <w:rPr>
                <w:rFonts w:ascii="Arial" w:hAnsi="Arial" w:cs="Arial"/>
                <w:color w:val="auto"/>
                <w:sz w:val="22"/>
                <w:szCs w:val="22"/>
              </w:rPr>
              <w:t>0</w:t>
            </w:r>
          </w:p>
        </w:tc>
      </w:tr>
      <w:tr w:rsidR="00341318" w:rsidRPr="0057603C" w14:paraId="2BB10BDF" w14:textId="4B396C79" w:rsidTr="000A0417">
        <w:trPr>
          <w:trHeight w:val="867"/>
        </w:trPr>
        <w:tc>
          <w:tcPr>
            <w:tcW w:w="2444" w:type="dxa"/>
            <w:tcMar>
              <w:top w:w="58" w:type="dxa"/>
              <w:left w:w="115" w:type="dxa"/>
              <w:bottom w:w="58" w:type="dxa"/>
              <w:right w:w="115" w:type="dxa"/>
            </w:tcMar>
            <w:vAlign w:val="center"/>
          </w:tcPr>
          <w:p w14:paraId="13141848" w14:textId="77777777" w:rsidR="00341318" w:rsidRPr="00165CD1" w:rsidRDefault="00341318" w:rsidP="000A6BEB">
            <w:pPr>
              <w:pStyle w:val="Default"/>
              <w:ind w:left="64"/>
              <w:rPr>
                <w:rFonts w:ascii="Arial" w:hAnsi="Arial" w:cs="Arial"/>
                <w:sz w:val="22"/>
                <w:szCs w:val="22"/>
              </w:rPr>
            </w:pPr>
            <w:r w:rsidRPr="00165CD1">
              <w:rPr>
                <w:rFonts w:ascii="Arial" w:hAnsi="Arial" w:cs="Arial"/>
                <w:sz w:val="22"/>
                <w:szCs w:val="22"/>
              </w:rPr>
              <w:t xml:space="preserve">Attending Evaluation of Clerkship Student </w:t>
            </w:r>
          </w:p>
        </w:tc>
        <w:tc>
          <w:tcPr>
            <w:tcW w:w="4690" w:type="dxa"/>
            <w:vAlign w:val="center"/>
          </w:tcPr>
          <w:p w14:paraId="04F45016" w14:textId="77777777" w:rsidR="00341318" w:rsidRPr="00165CD1" w:rsidRDefault="00341318" w:rsidP="000A6BEB">
            <w:pPr>
              <w:pStyle w:val="Default"/>
              <w:rPr>
                <w:rFonts w:ascii="Arial" w:hAnsi="Arial" w:cs="Arial"/>
                <w:sz w:val="22"/>
                <w:szCs w:val="22"/>
              </w:rPr>
            </w:pPr>
            <w:r w:rsidRPr="00165CD1">
              <w:rPr>
                <w:rFonts w:ascii="Arial" w:hAnsi="Arial" w:cs="Arial"/>
                <w:sz w:val="22"/>
                <w:szCs w:val="22"/>
              </w:rPr>
              <w:t>Students must select their attending physician as directed within the rotation description in Medtrics. At the start of the last week of the rotation, students will need to request an evaluation in Medtrics. By requesting an attending evaluation from their assigned attending physician, the attending physician will receive an automated email link connecting them to their assigned Attending Evaluation within Medtrics. Attendings will be able to electronically access and submit the forms on behalf of their students.</w:t>
            </w:r>
          </w:p>
        </w:tc>
        <w:tc>
          <w:tcPr>
            <w:tcW w:w="2216" w:type="dxa"/>
            <w:vAlign w:val="center"/>
          </w:tcPr>
          <w:p w14:paraId="75033C10" w14:textId="2AF03F6F" w:rsidR="00341318" w:rsidRPr="00165CD1" w:rsidRDefault="002A3FBE" w:rsidP="000A0417">
            <w:pPr>
              <w:pStyle w:val="Default"/>
              <w:jc w:val="center"/>
              <w:rPr>
                <w:rFonts w:ascii="Arial" w:hAnsi="Arial" w:cs="Arial"/>
                <w:sz w:val="22"/>
                <w:szCs w:val="22"/>
              </w:rPr>
            </w:pPr>
            <w:r>
              <w:rPr>
                <w:rFonts w:ascii="Arial" w:hAnsi="Arial" w:cs="Arial"/>
                <w:sz w:val="22"/>
                <w:szCs w:val="22"/>
              </w:rPr>
              <w:t>0</w:t>
            </w:r>
          </w:p>
        </w:tc>
      </w:tr>
      <w:tr w:rsidR="00341318" w:rsidRPr="00C40B5D" w14:paraId="46513F36" w14:textId="6BF96E03" w:rsidTr="000A0417">
        <w:trPr>
          <w:trHeight w:val="235"/>
        </w:trPr>
        <w:tc>
          <w:tcPr>
            <w:tcW w:w="2444" w:type="dxa"/>
            <w:tcMar>
              <w:top w:w="58" w:type="dxa"/>
              <w:left w:w="115" w:type="dxa"/>
              <w:bottom w:w="58" w:type="dxa"/>
              <w:right w:w="115" w:type="dxa"/>
            </w:tcMar>
            <w:vAlign w:val="center"/>
          </w:tcPr>
          <w:p w14:paraId="42214679" w14:textId="77777777" w:rsidR="00341318" w:rsidRPr="00165CD1" w:rsidRDefault="00341318" w:rsidP="000A6BEB">
            <w:pPr>
              <w:pStyle w:val="Default"/>
              <w:ind w:left="64"/>
              <w:rPr>
                <w:rFonts w:ascii="Arial" w:hAnsi="Arial" w:cs="Arial"/>
                <w:sz w:val="22"/>
                <w:szCs w:val="22"/>
              </w:rPr>
            </w:pPr>
            <w:r w:rsidRPr="00165CD1">
              <w:rPr>
                <w:rFonts w:ascii="Arial" w:hAnsi="Arial" w:cs="Arial"/>
                <w:sz w:val="22"/>
                <w:szCs w:val="22"/>
              </w:rPr>
              <w:t xml:space="preserve">Student Evaluation of Clerkship Rotation </w:t>
            </w:r>
          </w:p>
        </w:tc>
        <w:tc>
          <w:tcPr>
            <w:tcW w:w="4690" w:type="dxa"/>
            <w:vAlign w:val="center"/>
          </w:tcPr>
          <w:p w14:paraId="11996F58" w14:textId="2D84CD62" w:rsidR="00341318" w:rsidRPr="00165CD1" w:rsidRDefault="00341318" w:rsidP="000A6BEB">
            <w:pPr>
              <w:pStyle w:val="Default"/>
              <w:rPr>
                <w:rFonts w:ascii="Arial" w:hAnsi="Arial" w:cs="Arial"/>
                <w:sz w:val="22"/>
                <w:szCs w:val="22"/>
              </w:rPr>
            </w:pPr>
            <w:r w:rsidRPr="00165CD1">
              <w:rPr>
                <w:rFonts w:ascii="Arial" w:hAnsi="Arial" w:cs="Arial"/>
                <w:sz w:val="22"/>
                <w:szCs w:val="22"/>
              </w:rPr>
              <w:t xml:space="preserve">Students will submit their rotation evaluations electronically at the conclusion of every rotation by accessing the Medtrics system: </w:t>
            </w:r>
            <w:hyperlink r:id="rId20" w:tgtFrame="_blank" w:history="1">
              <w:r w:rsidRPr="00165CD1">
                <w:rPr>
                  <w:rStyle w:val="Hyperlink"/>
                  <w:rFonts w:ascii="Arial" w:hAnsi="Arial" w:cs="Arial"/>
                  <w:sz w:val="22"/>
                  <w:szCs w:val="22"/>
                </w:rPr>
                <w:t>https://msucom.medtricslab.com/users/login/</w:t>
              </w:r>
            </w:hyperlink>
            <w:r w:rsidRPr="00165CD1">
              <w:rPr>
                <w:rFonts w:ascii="Arial" w:hAnsi="Arial" w:cs="Arial"/>
                <w:sz w:val="22"/>
                <w:szCs w:val="22"/>
              </w:rPr>
              <w:t>. By the last week of each rotation, students will receive an automated email link connecting them to their assigned evaluation. Students can also access pending evaluations on the ‘Home’ or ‘Evaluations’ tabs within their Medtrics accounts.</w:t>
            </w:r>
          </w:p>
        </w:tc>
        <w:tc>
          <w:tcPr>
            <w:tcW w:w="2216" w:type="dxa"/>
            <w:vAlign w:val="center"/>
          </w:tcPr>
          <w:p w14:paraId="5AFE4E2B" w14:textId="5DBE4B4E" w:rsidR="00341318" w:rsidRPr="00165CD1" w:rsidRDefault="002A3FBE" w:rsidP="000A0417">
            <w:pPr>
              <w:pStyle w:val="Default"/>
              <w:jc w:val="center"/>
              <w:rPr>
                <w:rFonts w:ascii="Arial" w:hAnsi="Arial" w:cs="Arial"/>
                <w:sz w:val="22"/>
                <w:szCs w:val="22"/>
              </w:rPr>
            </w:pPr>
            <w:r>
              <w:rPr>
                <w:rFonts w:ascii="Arial" w:hAnsi="Arial" w:cs="Arial"/>
                <w:sz w:val="22"/>
                <w:szCs w:val="22"/>
              </w:rPr>
              <w:t>0</w:t>
            </w:r>
          </w:p>
        </w:tc>
      </w:tr>
    </w:tbl>
    <w:p w14:paraId="744C0DF0" w14:textId="70E89F10" w:rsidR="00B63255" w:rsidRDefault="00B63255" w:rsidP="00CF31F9">
      <w:pPr>
        <w:tabs>
          <w:tab w:val="left" w:pos="360"/>
        </w:tabs>
        <w:spacing w:after="0" w:line="276" w:lineRule="auto"/>
        <w:ind w:left="360"/>
        <w:jc w:val="left"/>
        <w:rPr>
          <w:rFonts w:ascii="Arial" w:hAnsi="Arial" w:cs="Arial"/>
          <w:sz w:val="24"/>
        </w:rPr>
      </w:pPr>
    </w:p>
    <w:p w14:paraId="272B1383" w14:textId="77777777" w:rsidR="00B63255" w:rsidRDefault="00B63255">
      <w:pPr>
        <w:rPr>
          <w:rFonts w:ascii="Arial" w:hAnsi="Arial" w:cs="Arial"/>
          <w:sz w:val="24"/>
        </w:rPr>
      </w:pPr>
      <w:r>
        <w:rPr>
          <w:rFonts w:ascii="Arial" w:hAnsi="Arial" w:cs="Arial"/>
          <w:sz w:val="24"/>
        </w:rPr>
        <w:br w:type="page"/>
      </w:r>
    </w:p>
    <w:p w14:paraId="026FCDE5" w14:textId="77777777" w:rsidR="00E95645" w:rsidRPr="001A497B" w:rsidRDefault="00E95645" w:rsidP="006E13C6">
      <w:pPr>
        <w:pStyle w:val="Heading1"/>
        <w:spacing w:before="0" w:after="0" w:line="276" w:lineRule="auto"/>
        <w:rPr>
          <w:rFonts w:ascii="Arial" w:hAnsi="Arial" w:cs="Arial"/>
        </w:rPr>
      </w:pPr>
      <w:bookmarkStart w:id="2" w:name="_Toc173322037"/>
      <w:bookmarkStart w:id="3" w:name="_Toc234490726"/>
      <w:r w:rsidRPr="001A497B">
        <w:rPr>
          <w:rFonts w:ascii="Arial" w:hAnsi="Arial" w:cs="Arial"/>
        </w:rPr>
        <w:lastRenderedPageBreak/>
        <w:t>High Pass Requirements*</w:t>
      </w:r>
      <w:bookmarkEnd w:id="2"/>
      <w:bookmarkEnd w:id="3"/>
    </w:p>
    <w:p w14:paraId="1069F6C8" w14:textId="163A70B5" w:rsidR="00FE0742" w:rsidRDefault="00E95645" w:rsidP="006E13C6">
      <w:pPr>
        <w:tabs>
          <w:tab w:val="left" w:pos="360"/>
        </w:tabs>
        <w:spacing w:after="0" w:line="276" w:lineRule="auto"/>
        <w:jc w:val="left"/>
        <w:rPr>
          <w:rFonts w:ascii="Arial" w:hAnsi="Arial" w:cs="Arial"/>
          <w:sz w:val="24"/>
        </w:rPr>
      </w:pPr>
      <w:r w:rsidRPr="001A497B">
        <w:rPr>
          <w:rFonts w:ascii="Arial" w:eastAsia="Times New Roman" w:hAnsi="Arial" w:cs="Arial"/>
        </w:rPr>
        <w:t>* NOTE these are in addition to other requirements as listed</w:t>
      </w:r>
      <w:r>
        <w:rPr>
          <w:rFonts w:ascii="Arial" w:eastAsia="Times New Roman" w:hAnsi="Arial" w:cs="Arial"/>
        </w:rPr>
        <w:t>,</w:t>
      </w:r>
      <w:r w:rsidRPr="001A497B">
        <w:rPr>
          <w:rFonts w:ascii="Arial" w:eastAsia="Times New Roman" w:hAnsi="Arial" w:cs="Arial"/>
        </w:rPr>
        <w:t xml:space="preserve"> including the COMAT score</w:t>
      </w:r>
    </w:p>
    <w:p w14:paraId="08BF6469" w14:textId="77777777" w:rsidR="008807B7" w:rsidRPr="00C40B5D" w:rsidRDefault="008807B7" w:rsidP="0005735A"/>
    <w:tbl>
      <w:tblPr>
        <w:tblpPr w:leftFromText="180" w:rightFromText="180" w:vertAnchor="text" w:horzAnchor="margin" w:tblpXSpec="center" w:tblpY="67"/>
        <w:tblW w:w="11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144" w:type="dxa"/>
          <w:bottom w:w="115" w:type="dxa"/>
          <w:right w:w="144" w:type="dxa"/>
        </w:tblCellMar>
        <w:tblLook w:val="04A0" w:firstRow="1" w:lastRow="0" w:firstColumn="1" w:lastColumn="0" w:noHBand="0" w:noVBand="1"/>
      </w:tblPr>
      <w:tblGrid>
        <w:gridCol w:w="5395"/>
        <w:gridCol w:w="2970"/>
        <w:gridCol w:w="2985"/>
      </w:tblGrid>
      <w:tr w:rsidR="002A3FBE" w:rsidRPr="00C40B5D" w14:paraId="57EDB003" w14:textId="7D57F5C3" w:rsidTr="00065D8D">
        <w:trPr>
          <w:trHeight w:val="428"/>
          <w:tblHeader/>
        </w:trPr>
        <w:tc>
          <w:tcPr>
            <w:tcW w:w="5395" w:type="dxa"/>
            <w:vAlign w:val="center"/>
          </w:tcPr>
          <w:p w14:paraId="317BCD4A" w14:textId="5CCA5AA0" w:rsidR="002A3FBE" w:rsidRPr="00D67E61" w:rsidRDefault="002A3FBE" w:rsidP="00306A96">
            <w:pPr>
              <w:pStyle w:val="Default"/>
              <w:jc w:val="center"/>
              <w:rPr>
                <w:rFonts w:ascii="Arial" w:hAnsi="Arial" w:cs="Arial"/>
                <w:sz w:val="22"/>
                <w:szCs w:val="22"/>
              </w:rPr>
            </w:pPr>
            <w:r w:rsidRPr="00D67E61">
              <w:rPr>
                <w:rFonts w:ascii="Arial" w:hAnsi="Arial" w:cs="Arial"/>
                <w:sz w:val="22"/>
                <w:szCs w:val="22"/>
              </w:rPr>
              <w:t>OPTIONAL</w:t>
            </w:r>
          </w:p>
        </w:tc>
        <w:tc>
          <w:tcPr>
            <w:tcW w:w="2970" w:type="dxa"/>
            <w:vAlign w:val="center"/>
          </w:tcPr>
          <w:p w14:paraId="757F4BBF" w14:textId="77777777" w:rsidR="002A3FBE" w:rsidRPr="00515EC5" w:rsidRDefault="002A3FBE" w:rsidP="00306A96">
            <w:pPr>
              <w:pStyle w:val="Default"/>
              <w:jc w:val="center"/>
              <w:rPr>
                <w:rFonts w:ascii="Arial" w:hAnsi="Arial" w:cs="Arial"/>
                <w:sz w:val="22"/>
                <w:szCs w:val="22"/>
              </w:rPr>
            </w:pPr>
            <w:r w:rsidRPr="7ACAF297">
              <w:rPr>
                <w:rFonts w:ascii="Arial" w:hAnsi="Arial" w:cs="Arial"/>
                <w:sz w:val="22"/>
                <w:szCs w:val="22"/>
              </w:rPr>
              <w:t>SUBMISSION METHOD</w:t>
            </w:r>
          </w:p>
          <w:p w14:paraId="2F89E39C" w14:textId="77777777" w:rsidR="002A3FBE" w:rsidRPr="00515EC5" w:rsidRDefault="002A3FBE" w:rsidP="00306A96">
            <w:pPr>
              <w:pStyle w:val="Default"/>
              <w:jc w:val="center"/>
              <w:rPr>
                <w:rFonts w:ascii="Arial" w:hAnsi="Arial" w:cs="Arial"/>
                <w:sz w:val="22"/>
                <w:szCs w:val="22"/>
              </w:rPr>
            </w:pPr>
            <w:r w:rsidRPr="7ACAF297">
              <w:rPr>
                <w:rFonts w:ascii="Arial" w:hAnsi="Arial" w:cs="Arial"/>
                <w:sz w:val="22"/>
                <w:szCs w:val="22"/>
              </w:rPr>
              <w:t>(for submission due dates, refer to table at the end of the syllabus)</w:t>
            </w:r>
          </w:p>
        </w:tc>
        <w:tc>
          <w:tcPr>
            <w:tcW w:w="2985" w:type="dxa"/>
          </w:tcPr>
          <w:p w14:paraId="327C3925" w14:textId="32D1F694" w:rsidR="002A3FBE" w:rsidRPr="7ACAF297" w:rsidRDefault="00207901" w:rsidP="00306A96">
            <w:pPr>
              <w:pStyle w:val="Default"/>
              <w:jc w:val="center"/>
              <w:rPr>
                <w:rFonts w:ascii="Arial" w:hAnsi="Arial" w:cs="Arial"/>
                <w:sz w:val="22"/>
                <w:szCs w:val="22"/>
              </w:rPr>
            </w:pPr>
            <w:r w:rsidRPr="0011161F">
              <w:rPr>
                <w:rFonts w:ascii="Arial" w:hAnsi="Arial" w:cs="Arial"/>
                <w:sz w:val="22"/>
                <w:szCs w:val="22"/>
              </w:rPr>
              <w:t>APPROVED LEVEL OF ARTIFICIAL INTELLIGENCE (AI) USAGE</w:t>
            </w:r>
          </w:p>
        </w:tc>
      </w:tr>
      <w:tr w:rsidR="002A3FBE" w:rsidRPr="0057603C" w14:paraId="7182C71A" w14:textId="01B69D47" w:rsidTr="00065D8D">
        <w:trPr>
          <w:trHeight w:val="735"/>
        </w:trPr>
        <w:tc>
          <w:tcPr>
            <w:tcW w:w="5395" w:type="dxa"/>
            <w:tcMar>
              <w:top w:w="58" w:type="dxa"/>
              <w:left w:w="115" w:type="dxa"/>
              <w:bottom w:w="58" w:type="dxa"/>
              <w:right w:w="115" w:type="dxa"/>
            </w:tcMar>
            <w:vAlign w:val="center"/>
          </w:tcPr>
          <w:p w14:paraId="7D6633B7" w14:textId="77777777" w:rsidR="002A3FBE" w:rsidRPr="00D67E61" w:rsidRDefault="002A3FBE" w:rsidP="00183A92">
            <w:pPr>
              <w:jc w:val="left"/>
              <w:rPr>
                <w:rFonts w:ascii="Arial" w:eastAsia="Times New Roman" w:hAnsi="Arial" w:cs="Arial"/>
              </w:rPr>
            </w:pPr>
            <w:r w:rsidRPr="00D67E61">
              <w:rPr>
                <w:rFonts w:ascii="Arial" w:eastAsia="Times New Roman" w:hAnsi="Arial" w:cs="Arial"/>
              </w:rPr>
              <w:t xml:space="preserve">Complete </w:t>
            </w:r>
            <w:r w:rsidRPr="00D67E61">
              <w:rPr>
                <w:rFonts w:ascii="Arial" w:eastAsia="Times New Roman" w:hAnsi="Arial" w:cs="Arial"/>
                <w:b/>
                <w:bCs/>
              </w:rPr>
              <w:t>two additional module quizzes</w:t>
            </w:r>
            <w:r w:rsidRPr="00D67E61">
              <w:rPr>
                <w:rFonts w:ascii="Arial" w:eastAsia="Times New Roman" w:hAnsi="Arial" w:cs="Arial"/>
              </w:rPr>
              <w:t xml:space="preserve"> of your choosing with an 80% grade on two attempts. These are not averaged with the four required quiz attempts but will be averaged together. </w:t>
            </w:r>
          </w:p>
          <w:p w14:paraId="548642D9" w14:textId="54DAEAB1" w:rsidR="002A3FBE" w:rsidRPr="00D67E61" w:rsidRDefault="002A3FBE" w:rsidP="00183A92">
            <w:pPr>
              <w:pStyle w:val="Default"/>
              <w:ind w:left="64"/>
              <w:rPr>
                <w:rFonts w:ascii="Arial" w:hAnsi="Arial" w:cs="Arial"/>
                <w:sz w:val="22"/>
                <w:szCs w:val="22"/>
              </w:rPr>
            </w:pPr>
            <w:r w:rsidRPr="00D67E61">
              <w:rPr>
                <w:rFonts w:ascii="Arial" w:hAnsi="Arial" w:cs="Arial"/>
                <w:b/>
                <w:bCs/>
                <w:sz w:val="22"/>
                <w:szCs w:val="22"/>
              </w:rPr>
              <w:t>Optional Modules covering the following topics:</w:t>
            </w:r>
            <w:r w:rsidRPr="00D67E61">
              <w:rPr>
                <w:rFonts w:ascii="Arial" w:hAnsi="Arial" w:cs="Arial"/>
                <w:sz w:val="22"/>
                <w:szCs w:val="22"/>
              </w:rPr>
              <w:t xml:space="preserve"> </w:t>
            </w:r>
            <w:r w:rsidRPr="00D67E61">
              <w:rPr>
                <w:sz w:val="22"/>
                <w:szCs w:val="22"/>
              </w:rPr>
              <w:br/>
            </w:r>
            <w:r w:rsidRPr="00D67E61">
              <w:rPr>
                <w:rFonts w:ascii="Arial" w:hAnsi="Arial" w:cs="Arial"/>
                <w:sz w:val="22"/>
                <w:szCs w:val="22"/>
              </w:rPr>
              <w:t>Approach to Anemia</w:t>
            </w:r>
            <w:r w:rsidRPr="00D67E61">
              <w:rPr>
                <w:sz w:val="22"/>
                <w:szCs w:val="22"/>
              </w:rPr>
              <w:br/>
            </w:r>
            <w:r w:rsidRPr="00D67E61">
              <w:rPr>
                <w:rFonts w:ascii="Arial" w:hAnsi="Arial" w:cs="Arial"/>
                <w:sz w:val="22"/>
                <w:szCs w:val="22"/>
              </w:rPr>
              <w:t>Sodium Disorder</w:t>
            </w:r>
            <w:r w:rsidRPr="00D67E61">
              <w:rPr>
                <w:sz w:val="22"/>
                <w:szCs w:val="22"/>
              </w:rPr>
              <w:br/>
            </w:r>
            <w:r w:rsidRPr="00D67E61">
              <w:rPr>
                <w:rFonts w:ascii="Arial" w:hAnsi="Arial" w:cs="Arial"/>
                <w:sz w:val="22"/>
                <w:szCs w:val="22"/>
              </w:rPr>
              <w:t>Urinary Tract Infections</w:t>
            </w:r>
            <w:r w:rsidRPr="00D67E61">
              <w:rPr>
                <w:sz w:val="22"/>
                <w:szCs w:val="22"/>
              </w:rPr>
              <w:br/>
            </w:r>
            <w:r w:rsidRPr="00D67E61">
              <w:rPr>
                <w:rFonts w:ascii="Arial" w:hAnsi="Arial" w:cs="Arial"/>
                <w:sz w:val="22"/>
                <w:szCs w:val="22"/>
              </w:rPr>
              <w:t>Asthma</w:t>
            </w:r>
            <w:r w:rsidRPr="00D67E61">
              <w:rPr>
                <w:sz w:val="22"/>
                <w:szCs w:val="22"/>
              </w:rPr>
              <w:br/>
            </w:r>
            <w:r w:rsidRPr="00D67E61">
              <w:rPr>
                <w:rFonts w:ascii="Arial" w:hAnsi="Arial" w:cs="Arial"/>
                <w:sz w:val="22"/>
                <w:szCs w:val="22"/>
              </w:rPr>
              <w:t>Approach to Elevated Liver Function Tests</w:t>
            </w:r>
            <w:r w:rsidRPr="00D67E61">
              <w:rPr>
                <w:sz w:val="22"/>
                <w:szCs w:val="22"/>
              </w:rPr>
              <w:br/>
            </w:r>
            <w:r w:rsidRPr="00D67E61">
              <w:rPr>
                <w:rFonts w:ascii="Arial" w:hAnsi="Arial" w:cs="Arial"/>
                <w:sz w:val="22"/>
                <w:szCs w:val="22"/>
              </w:rPr>
              <w:t>Cholestatic Disease</w:t>
            </w:r>
            <w:r w:rsidRPr="00D67E61">
              <w:rPr>
                <w:sz w:val="22"/>
                <w:szCs w:val="22"/>
              </w:rPr>
              <w:br/>
            </w:r>
            <w:r w:rsidRPr="00D67E61">
              <w:rPr>
                <w:rFonts w:ascii="Arial" w:hAnsi="Arial" w:cs="Arial"/>
                <w:sz w:val="22"/>
                <w:szCs w:val="22"/>
              </w:rPr>
              <w:t>Hepatocellular Disease</w:t>
            </w:r>
            <w:r w:rsidRPr="00D67E61">
              <w:rPr>
                <w:sz w:val="22"/>
                <w:szCs w:val="22"/>
              </w:rPr>
              <w:br/>
            </w:r>
            <w:r w:rsidRPr="00D67E61">
              <w:rPr>
                <w:rFonts w:ascii="Arial" w:hAnsi="Arial" w:cs="Arial"/>
                <w:sz w:val="22"/>
                <w:szCs w:val="22"/>
              </w:rPr>
              <w:t>Inflammatory Bowel Disease</w:t>
            </w:r>
          </w:p>
        </w:tc>
        <w:tc>
          <w:tcPr>
            <w:tcW w:w="2970" w:type="dxa"/>
            <w:vAlign w:val="center"/>
          </w:tcPr>
          <w:p w14:paraId="3DBF5DEB" w14:textId="4A8B8F64" w:rsidR="002A3FBE" w:rsidRPr="00910DF9" w:rsidRDefault="002A3FBE" w:rsidP="00306A96">
            <w:pPr>
              <w:pStyle w:val="Default"/>
              <w:rPr>
                <w:rFonts w:ascii="Arial" w:hAnsi="Arial" w:cs="Arial"/>
                <w:sz w:val="22"/>
                <w:szCs w:val="22"/>
              </w:rPr>
            </w:pPr>
            <w:r w:rsidRPr="001A497B">
              <w:rPr>
                <w:rFonts w:ascii="Arial" w:hAnsi="Arial" w:cs="Arial"/>
                <w:color w:val="auto"/>
                <w:sz w:val="22"/>
                <w:szCs w:val="22"/>
              </w:rPr>
              <w:t>Quizzes on individual modules taken in D2L</w:t>
            </w:r>
          </w:p>
        </w:tc>
        <w:tc>
          <w:tcPr>
            <w:tcW w:w="2985" w:type="dxa"/>
            <w:vAlign w:val="center"/>
          </w:tcPr>
          <w:p w14:paraId="55BC5674" w14:textId="14C983A9" w:rsidR="002A3FBE" w:rsidRPr="001A497B" w:rsidRDefault="00F61D55" w:rsidP="000A0417">
            <w:pPr>
              <w:pStyle w:val="Default"/>
              <w:jc w:val="center"/>
              <w:rPr>
                <w:rFonts w:ascii="Arial" w:hAnsi="Arial" w:cs="Arial"/>
                <w:color w:val="auto"/>
                <w:sz w:val="22"/>
                <w:szCs w:val="22"/>
              </w:rPr>
            </w:pPr>
            <w:r>
              <w:rPr>
                <w:rFonts w:ascii="Arial" w:hAnsi="Arial" w:cs="Arial"/>
                <w:color w:val="auto"/>
                <w:sz w:val="22"/>
                <w:szCs w:val="22"/>
              </w:rPr>
              <w:t>0</w:t>
            </w:r>
          </w:p>
        </w:tc>
      </w:tr>
    </w:tbl>
    <w:p w14:paraId="4D80E68D" w14:textId="77777777" w:rsidR="008807B7" w:rsidRDefault="008807B7" w:rsidP="00207901">
      <w:pPr>
        <w:tabs>
          <w:tab w:val="left" w:pos="360"/>
        </w:tabs>
        <w:spacing w:after="0" w:line="276" w:lineRule="auto"/>
        <w:jc w:val="left"/>
        <w:rPr>
          <w:rFonts w:ascii="Arial" w:hAnsi="Arial" w:cs="Arial"/>
          <w:sz w:val="24"/>
        </w:rPr>
      </w:pPr>
    </w:p>
    <w:p w14:paraId="18FD6FC3" w14:textId="3CA45E16" w:rsidR="00346788" w:rsidRPr="001A497B" w:rsidRDefault="00346788" w:rsidP="00E50101">
      <w:pPr>
        <w:pStyle w:val="Heading1"/>
        <w:spacing w:before="0" w:after="0" w:line="276" w:lineRule="auto"/>
        <w:ind w:left="-576"/>
        <w:rPr>
          <w:rFonts w:ascii="Arial" w:hAnsi="Arial" w:cs="Arial"/>
        </w:rPr>
      </w:pPr>
      <w:bookmarkStart w:id="4" w:name="_Toc234490727"/>
      <w:r w:rsidRPr="001A497B">
        <w:rPr>
          <w:rFonts w:ascii="Arial" w:hAnsi="Arial" w:cs="Arial"/>
        </w:rPr>
        <w:t>H</w:t>
      </w:r>
      <w:r>
        <w:rPr>
          <w:rFonts w:ascii="Arial" w:hAnsi="Arial" w:cs="Arial"/>
        </w:rPr>
        <w:t>ONORS</w:t>
      </w:r>
      <w:r w:rsidRPr="001A497B">
        <w:rPr>
          <w:rFonts w:ascii="Arial" w:hAnsi="Arial" w:cs="Arial"/>
        </w:rPr>
        <w:t xml:space="preserve"> Requirements*</w:t>
      </w:r>
      <w:bookmarkEnd w:id="4"/>
    </w:p>
    <w:p w14:paraId="4DB53B92" w14:textId="77777777" w:rsidR="00346788" w:rsidRDefault="00346788" w:rsidP="00E50101">
      <w:pPr>
        <w:tabs>
          <w:tab w:val="left" w:pos="360"/>
        </w:tabs>
        <w:spacing w:after="0" w:line="276" w:lineRule="auto"/>
        <w:ind w:left="-576"/>
        <w:jc w:val="left"/>
        <w:rPr>
          <w:rFonts w:ascii="Arial" w:hAnsi="Arial" w:cs="Arial"/>
          <w:sz w:val="24"/>
        </w:rPr>
      </w:pPr>
      <w:r w:rsidRPr="001A497B">
        <w:rPr>
          <w:rFonts w:ascii="Arial" w:eastAsia="Times New Roman" w:hAnsi="Arial" w:cs="Arial"/>
        </w:rPr>
        <w:t>* NOTE these are in addition to other requirements as listed</w:t>
      </w:r>
      <w:r>
        <w:rPr>
          <w:rFonts w:ascii="Arial" w:eastAsia="Times New Roman" w:hAnsi="Arial" w:cs="Arial"/>
        </w:rPr>
        <w:t>,</w:t>
      </w:r>
      <w:r w:rsidRPr="001A497B">
        <w:rPr>
          <w:rFonts w:ascii="Arial" w:eastAsia="Times New Roman" w:hAnsi="Arial" w:cs="Arial"/>
        </w:rPr>
        <w:t xml:space="preserve"> including the COMAT score</w:t>
      </w:r>
    </w:p>
    <w:tbl>
      <w:tblPr>
        <w:tblpPr w:leftFromText="180" w:rightFromText="180" w:vertAnchor="text" w:horzAnchor="page" w:tblpX="571" w:tblpY="504"/>
        <w:tblW w:w="11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144" w:type="dxa"/>
          <w:bottom w:w="115" w:type="dxa"/>
          <w:right w:w="144" w:type="dxa"/>
        </w:tblCellMar>
        <w:tblLook w:val="04A0" w:firstRow="1" w:lastRow="0" w:firstColumn="1" w:lastColumn="0" w:noHBand="0" w:noVBand="1"/>
      </w:tblPr>
      <w:tblGrid>
        <w:gridCol w:w="5305"/>
        <w:gridCol w:w="2970"/>
        <w:gridCol w:w="2970"/>
      </w:tblGrid>
      <w:tr w:rsidR="00E50101" w:rsidRPr="00C40B5D" w14:paraId="0C4F4960" w14:textId="77777777" w:rsidTr="00065D8D">
        <w:trPr>
          <w:trHeight w:val="505"/>
          <w:tblHeader/>
        </w:trPr>
        <w:tc>
          <w:tcPr>
            <w:tcW w:w="5305" w:type="dxa"/>
            <w:vAlign w:val="center"/>
          </w:tcPr>
          <w:p w14:paraId="27E1F288" w14:textId="77777777" w:rsidR="00E50101" w:rsidRPr="00D67E61" w:rsidRDefault="00E50101" w:rsidP="00E50101">
            <w:pPr>
              <w:pStyle w:val="Default"/>
              <w:jc w:val="center"/>
              <w:rPr>
                <w:rFonts w:ascii="Arial" w:hAnsi="Arial" w:cs="Arial"/>
                <w:sz w:val="22"/>
                <w:szCs w:val="22"/>
              </w:rPr>
            </w:pPr>
            <w:r w:rsidRPr="00D67E61">
              <w:rPr>
                <w:rFonts w:ascii="Arial" w:hAnsi="Arial" w:cs="Arial"/>
                <w:sz w:val="22"/>
                <w:szCs w:val="22"/>
              </w:rPr>
              <w:t>OPTIONAL</w:t>
            </w:r>
          </w:p>
        </w:tc>
        <w:tc>
          <w:tcPr>
            <w:tcW w:w="2970" w:type="dxa"/>
            <w:vAlign w:val="center"/>
          </w:tcPr>
          <w:p w14:paraId="22222399" w14:textId="77777777" w:rsidR="00E50101" w:rsidRPr="00515EC5" w:rsidRDefault="00E50101" w:rsidP="00E50101">
            <w:pPr>
              <w:pStyle w:val="Default"/>
              <w:jc w:val="center"/>
              <w:rPr>
                <w:rFonts w:ascii="Arial" w:hAnsi="Arial" w:cs="Arial"/>
                <w:sz w:val="22"/>
                <w:szCs w:val="22"/>
              </w:rPr>
            </w:pPr>
            <w:r w:rsidRPr="7ACAF297">
              <w:rPr>
                <w:rFonts w:ascii="Arial" w:hAnsi="Arial" w:cs="Arial"/>
                <w:sz w:val="22"/>
                <w:szCs w:val="22"/>
              </w:rPr>
              <w:t>SUBMISSION METHOD</w:t>
            </w:r>
          </w:p>
          <w:p w14:paraId="12BC7668" w14:textId="77777777" w:rsidR="00E50101" w:rsidRPr="00515EC5" w:rsidRDefault="00E50101" w:rsidP="00E50101">
            <w:pPr>
              <w:pStyle w:val="Default"/>
              <w:jc w:val="center"/>
              <w:rPr>
                <w:rFonts w:ascii="Arial" w:hAnsi="Arial" w:cs="Arial"/>
                <w:sz w:val="22"/>
                <w:szCs w:val="22"/>
              </w:rPr>
            </w:pPr>
            <w:r w:rsidRPr="7ACAF297">
              <w:rPr>
                <w:rFonts w:ascii="Arial" w:hAnsi="Arial" w:cs="Arial"/>
                <w:sz w:val="22"/>
                <w:szCs w:val="22"/>
              </w:rPr>
              <w:t>(for submission due dates, refer to table at the end of the syllabus)</w:t>
            </w:r>
          </w:p>
        </w:tc>
        <w:tc>
          <w:tcPr>
            <w:tcW w:w="2970" w:type="dxa"/>
          </w:tcPr>
          <w:p w14:paraId="631734BE" w14:textId="77777777" w:rsidR="00E50101" w:rsidRPr="7ACAF297" w:rsidRDefault="00E50101" w:rsidP="00E50101">
            <w:pPr>
              <w:pStyle w:val="Default"/>
              <w:jc w:val="center"/>
              <w:rPr>
                <w:rFonts w:ascii="Arial" w:hAnsi="Arial" w:cs="Arial"/>
                <w:sz w:val="22"/>
                <w:szCs w:val="22"/>
              </w:rPr>
            </w:pPr>
            <w:r w:rsidRPr="0011161F">
              <w:rPr>
                <w:rFonts w:ascii="Arial" w:hAnsi="Arial" w:cs="Arial"/>
                <w:sz w:val="22"/>
                <w:szCs w:val="22"/>
              </w:rPr>
              <w:t>APPROVED LEVEL OF ARTIFICIAL INTELLIGENCE (AI) USAGE</w:t>
            </w:r>
          </w:p>
        </w:tc>
      </w:tr>
      <w:tr w:rsidR="00E50101" w:rsidRPr="0057603C" w14:paraId="547AD682" w14:textId="77777777" w:rsidTr="00065D8D">
        <w:trPr>
          <w:trHeight w:val="867"/>
        </w:trPr>
        <w:tc>
          <w:tcPr>
            <w:tcW w:w="5305" w:type="dxa"/>
            <w:tcMar>
              <w:top w:w="58" w:type="dxa"/>
              <w:left w:w="115" w:type="dxa"/>
              <w:bottom w:w="58" w:type="dxa"/>
              <w:right w:w="115" w:type="dxa"/>
            </w:tcMar>
            <w:vAlign w:val="center"/>
          </w:tcPr>
          <w:p w14:paraId="58BE8E03" w14:textId="77777777" w:rsidR="00E50101" w:rsidRPr="00212DB6" w:rsidRDefault="00E50101" w:rsidP="00E50101">
            <w:pPr>
              <w:jc w:val="left"/>
              <w:rPr>
                <w:rFonts w:ascii="Arial" w:eastAsia="Times New Roman" w:hAnsi="Arial" w:cs="Arial"/>
              </w:rPr>
            </w:pPr>
            <w:r w:rsidRPr="717A3157">
              <w:rPr>
                <w:rFonts w:ascii="Arial" w:eastAsia="Times New Roman" w:hAnsi="Arial" w:cs="Arial"/>
              </w:rPr>
              <w:t xml:space="preserve">Complete </w:t>
            </w:r>
            <w:r w:rsidRPr="717A3157">
              <w:rPr>
                <w:rFonts w:ascii="Arial" w:eastAsia="Times New Roman" w:hAnsi="Arial" w:cs="Arial"/>
                <w:b/>
                <w:bCs/>
              </w:rPr>
              <w:t>four additional module quizzes</w:t>
            </w:r>
            <w:r w:rsidRPr="717A3157">
              <w:rPr>
                <w:rFonts w:ascii="Arial" w:eastAsia="Times New Roman" w:hAnsi="Arial" w:cs="Arial"/>
              </w:rPr>
              <w:t xml:space="preserve"> of your choosing with an 80% grade on two attempts. These are not averaged with the four required quiz attempts but will be averaged together.</w:t>
            </w:r>
          </w:p>
          <w:p w14:paraId="30DC997F" w14:textId="59B50925" w:rsidR="00E50101" w:rsidRPr="008C151B" w:rsidRDefault="00E50101" w:rsidP="00E50101">
            <w:pPr>
              <w:pStyle w:val="Default"/>
              <w:rPr>
                <w:rFonts w:ascii="Arial" w:hAnsi="Arial" w:cs="Arial"/>
                <w:color w:val="auto"/>
                <w:sz w:val="22"/>
                <w:szCs w:val="22"/>
              </w:rPr>
            </w:pPr>
            <w:r w:rsidRPr="00212DB6">
              <w:rPr>
                <w:rFonts w:ascii="Arial" w:hAnsi="Arial" w:cs="Arial"/>
                <w:b/>
                <w:bCs/>
                <w:color w:val="auto"/>
                <w:sz w:val="22"/>
                <w:szCs w:val="22"/>
              </w:rPr>
              <w:t>Optional Modules covering the following topics:</w:t>
            </w:r>
            <w:r w:rsidRPr="00212DB6">
              <w:rPr>
                <w:sz w:val="22"/>
                <w:szCs w:val="22"/>
              </w:rPr>
              <w:br/>
            </w:r>
            <w:r w:rsidRPr="00212DB6">
              <w:rPr>
                <w:rFonts w:ascii="Arial" w:hAnsi="Arial" w:cs="Arial"/>
                <w:sz w:val="22"/>
                <w:szCs w:val="22"/>
              </w:rPr>
              <w:t>Approach to Anemia</w:t>
            </w:r>
            <w:r w:rsidRPr="00212DB6">
              <w:rPr>
                <w:sz w:val="22"/>
                <w:szCs w:val="22"/>
              </w:rPr>
              <w:br/>
            </w:r>
            <w:r w:rsidRPr="00212DB6">
              <w:rPr>
                <w:rFonts w:ascii="Arial" w:hAnsi="Arial" w:cs="Arial"/>
                <w:sz w:val="22"/>
                <w:szCs w:val="22"/>
              </w:rPr>
              <w:t>Sodium Disorder</w:t>
            </w:r>
            <w:r w:rsidRPr="00212DB6">
              <w:rPr>
                <w:sz w:val="22"/>
                <w:szCs w:val="22"/>
              </w:rPr>
              <w:br/>
            </w:r>
            <w:r w:rsidRPr="00212DB6">
              <w:rPr>
                <w:rFonts w:ascii="Arial" w:hAnsi="Arial" w:cs="Arial"/>
                <w:sz w:val="22"/>
                <w:szCs w:val="22"/>
              </w:rPr>
              <w:t>Urinary Tract Infections</w:t>
            </w:r>
            <w:r w:rsidRPr="00212DB6">
              <w:rPr>
                <w:sz w:val="22"/>
                <w:szCs w:val="22"/>
              </w:rPr>
              <w:br/>
            </w:r>
            <w:r w:rsidRPr="00212DB6">
              <w:rPr>
                <w:rFonts w:ascii="Arial" w:hAnsi="Arial" w:cs="Arial"/>
                <w:sz w:val="22"/>
                <w:szCs w:val="22"/>
              </w:rPr>
              <w:t>Asthma</w:t>
            </w:r>
            <w:r w:rsidRPr="00212DB6">
              <w:rPr>
                <w:sz w:val="22"/>
                <w:szCs w:val="22"/>
              </w:rPr>
              <w:br/>
            </w:r>
            <w:r w:rsidRPr="00212DB6">
              <w:rPr>
                <w:rFonts w:ascii="Arial" w:hAnsi="Arial" w:cs="Arial"/>
                <w:sz w:val="22"/>
                <w:szCs w:val="22"/>
              </w:rPr>
              <w:t>Approach to Elevated Liver Function Tests</w:t>
            </w:r>
            <w:r w:rsidRPr="00212DB6">
              <w:rPr>
                <w:sz w:val="22"/>
                <w:szCs w:val="22"/>
              </w:rPr>
              <w:br/>
            </w:r>
            <w:r w:rsidRPr="00212DB6">
              <w:rPr>
                <w:rFonts w:ascii="Arial" w:hAnsi="Arial" w:cs="Arial"/>
                <w:sz w:val="22"/>
                <w:szCs w:val="22"/>
              </w:rPr>
              <w:t>Cholestatic Disease</w:t>
            </w:r>
            <w:r w:rsidRPr="00212DB6">
              <w:rPr>
                <w:sz w:val="22"/>
                <w:szCs w:val="22"/>
              </w:rPr>
              <w:br/>
            </w:r>
            <w:r w:rsidRPr="00212DB6">
              <w:rPr>
                <w:rFonts w:ascii="Arial" w:hAnsi="Arial" w:cs="Arial"/>
                <w:sz w:val="22"/>
                <w:szCs w:val="22"/>
              </w:rPr>
              <w:t>Hepatocellular Disease</w:t>
            </w:r>
            <w:r w:rsidRPr="00212DB6">
              <w:rPr>
                <w:sz w:val="22"/>
                <w:szCs w:val="22"/>
              </w:rPr>
              <w:br/>
            </w:r>
            <w:r w:rsidRPr="00212DB6">
              <w:rPr>
                <w:rFonts w:ascii="Arial" w:hAnsi="Arial" w:cs="Arial"/>
                <w:sz w:val="22"/>
                <w:szCs w:val="22"/>
              </w:rPr>
              <w:t>Inflammatory Bowel Disease</w:t>
            </w:r>
          </w:p>
        </w:tc>
        <w:tc>
          <w:tcPr>
            <w:tcW w:w="2970" w:type="dxa"/>
            <w:vAlign w:val="center"/>
          </w:tcPr>
          <w:p w14:paraId="19F95A0E" w14:textId="77777777" w:rsidR="00E50101" w:rsidRPr="00910DF9" w:rsidRDefault="00E50101" w:rsidP="00E50101">
            <w:pPr>
              <w:pStyle w:val="Default"/>
              <w:rPr>
                <w:rFonts w:ascii="Arial" w:hAnsi="Arial" w:cs="Arial"/>
                <w:sz w:val="22"/>
                <w:szCs w:val="22"/>
              </w:rPr>
            </w:pPr>
            <w:r w:rsidRPr="001A497B">
              <w:rPr>
                <w:rFonts w:ascii="Arial" w:hAnsi="Arial" w:cs="Arial"/>
                <w:color w:val="auto"/>
                <w:sz w:val="22"/>
                <w:szCs w:val="22"/>
              </w:rPr>
              <w:t>Quizzes on individual modules taken in D2L</w:t>
            </w:r>
          </w:p>
        </w:tc>
        <w:tc>
          <w:tcPr>
            <w:tcW w:w="2970" w:type="dxa"/>
            <w:vAlign w:val="center"/>
          </w:tcPr>
          <w:p w14:paraId="28E0D5E7" w14:textId="4C8634B0" w:rsidR="00E50101" w:rsidRPr="001A497B" w:rsidRDefault="000A0417" w:rsidP="000A0417">
            <w:pPr>
              <w:pStyle w:val="Default"/>
              <w:jc w:val="center"/>
              <w:rPr>
                <w:rFonts w:ascii="Arial" w:hAnsi="Arial" w:cs="Arial"/>
                <w:color w:val="auto"/>
                <w:sz w:val="22"/>
                <w:szCs w:val="22"/>
              </w:rPr>
            </w:pPr>
            <w:r>
              <w:rPr>
                <w:rFonts w:ascii="Arial" w:hAnsi="Arial" w:cs="Arial"/>
                <w:color w:val="auto"/>
                <w:sz w:val="22"/>
                <w:szCs w:val="22"/>
              </w:rPr>
              <w:t>0</w:t>
            </w:r>
          </w:p>
        </w:tc>
      </w:tr>
    </w:tbl>
    <w:p w14:paraId="3CBB1E90" w14:textId="77777777" w:rsidR="00346788" w:rsidRPr="00C40B5D" w:rsidRDefault="00346788" w:rsidP="00346788"/>
    <w:p w14:paraId="729DB34A" w14:textId="77777777" w:rsidR="00CF31F9" w:rsidRDefault="00CF31F9" w:rsidP="00C61FC6">
      <w:pPr>
        <w:pStyle w:val="Level1Header"/>
        <w:spacing w:line="240" w:lineRule="auto"/>
      </w:pPr>
    </w:p>
    <w:p w14:paraId="5268960E" w14:textId="2250035C" w:rsidR="00B848B6" w:rsidRPr="00C40B5D" w:rsidRDefault="00B848B6" w:rsidP="00C61FC6">
      <w:pPr>
        <w:pStyle w:val="Level1Header"/>
        <w:spacing w:line="240" w:lineRule="auto"/>
      </w:pPr>
      <w:bookmarkStart w:id="5" w:name="_Toc234490728"/>
      <w:r w:rsidRPr="0061495F">
        <w:t>Introduction and Overview</w:t>
      </w:r>
      <w:bookmarkEnd w:id="5"/>
    </w:p>
    <w:p w14:paraId="043C97B7" w14:textId="7B64B4FB" w:rsidR="00A1402C" w:rsidRPr="001A497B" w:rsidRDefault="00A1402C" w:rsidP="00A1402C">
      <w:pPr>
        <w:spacing w:after="0" w:line="276" w:lineRule="auto"/>
        <w:jc w:val="left"/>
        <w:rPr>
          <w:rFonts w:ascii="Arial" w:hAnsi="Arial" w:cs="Arial"/>
        </w:rPr>
      </w:pPr>
      <w:bookmarkStart w:id="6" w:name="_Int_sNARc7m3"/>
      <w:r w:rsidRPr="001A497B">
        <w:rPr>
          <w:rFonts w:ascii="Arial" w:hAnsi="Arial" w:cs="Arial"/>
        </w:rPr>
        <w:t xml:space="preserve">Welcome to </w:t>
      </w:r>
      <w:bookmarkStart w:id="7" w:name="_Int_iSSvQbjQ"/>
      <w:r w:rsidRPr="001A497B">
        <w:rPr>
          <w:rFonts w:ascii="Arial" w:hAnsi="Arial" w:cs="Arial"/>
        </w:rPr>
        <w:t>IM</w:t>
      </w:r>
      <w:bookmarkEnd w:id="7"/>
      <w:r w:rsidRPr="001A497B">
        <w:rPr>
          <w:rFonts w:ascii="Arial" w:hAnsi="Arial" w:cs="Arial"/>
        </w:rPr>
        <w:t xml:space="preserve"> 650, Core Internal Medicine In-Patient Clerkship, which is one of two or three Core Internal Medicine (IM) rotations you will complete successfully </w:t>
      </w:r>
      <w:r w:rsidR="000C31A7" w:rsidRPr="001A497B">
        <w:rPr>
          <w:rFonts w:ascii="Arial" w:hAnsi="Arial" w:cs="Arial"/>
        </w:rPr>
        <w:t>during</w:t>
      </w:r>
      <w:r w:rsidRPr="001A497B">
        <w:rPr>
          <w:rFonts w:ascii="Arial" w:hAnsi="Arial" w:cs="Arial"/>
        </w:rPr>
        <w:t xml:space="preserve"> your clerkship years.</w:t>
      </w:r>
      <w:bookmarkEnd w:id="6"/>
      <w:r w:rsidRPr="001A497B">
        <w:rPr>
          <w:rFonts w:ascii="Arial" w:hAnsi="Arial" w:cs="Arial"/>
        </w:rPr>
        <w:t xml:space="preserve"> Our internal medicine team has collaborated to offer selected topics in IM for your study through a series of three required clerkship rotations - IM 650 (inpatient IM rotation #1), IM </w:t>
      </w:r>
      <w:r w:rsidR="00232A69" w:rsidRPr="001A497B">
        <w:rPr>
          <w:rFonts w:ascii="Arial" w:hAnsi="Arial" w:cs="Arial"/>
        </w:rPr>
        <w:t>658,</w:t>
      </w:r>
      <w:r w:rsidRPr="001A497B">
        <w:rPr>
          <w:rFonts w:ascii="Arial" w:hAnsi="Arial" w:cs="Arial"/>
        </w:rPr>
        <w:t xml:space="preserve"> or FCM 622 (Out-patient IM #1 or 2</w:t>
      </w:r>
      <w:r w:rsidRPr="001A497B">
        <w:rPr>
          <w:rFonts w:ascii="Arial" w:hAnsi="Arial" w:cs="Arial"/>
          <w:vertAlign w:val="superscript"/>
        </w:rPr>
        <w:t>nd</w:t>
      </w:r>
      <w:r w:rsidRPr="001A497B">
        <w:rPr>
          <w:rFonts w:ascii="Arial" w:hAnsi="Arial" w:cs="Arial"/>
        </w:rPr>
        <w:t xml:space="preserve"> Out-Patient FCM) and IM 660 (sub-internship inpatient IM #2). IM 650 must occur before IM 660 and is highly recommended, but not essential that IM 658 or FCM 622 occur before IM 660. </w:t>
      </w:r>
      <w:bookmarkStart w:id="8" w:name="_Int_fU3oC7ZJ"/>
      <w:r w:rsidRPr="001A497B">
        <w:rPr>
          <w:rFonts w:ascii="Arial" w:hAnsi="Arial" w:cs="Arial"/>
        </w:rPr>
        <w:t>IM 660 should ideally be completed after IM 650 and 658 (or FCM 622), and it should ideally NOT occur prior to the 4th month of the third year to allow adequate exposure to inpatient medicine for the medical student.</w:t>
      </w:r>
      <w:bookmarkEnd w:id="8"/>
      <w:r w:rsidRPr="001A497B">
        <w:rPr>
          <w:rFonts w:ascii="Arial" w:hAnsi="Arial" w:cs="Arial"/>
        </w:rPr>
        <w:t xml:space="preserve"> It is intended to be an advanced rotation with higher expectations of the student for performance. </w:t>
      </w:r>
      <w:r w:rsidRPr="001A497B" w:rsidDel="00AE206E">
        <w:rPr>
          <w:rFonts w:ascii="Arial" w:hAnsi="Arial" w:cs="Arial"/>
        </w:rPr>
        <w:t>Preferably, it should be scheduled after C3 and all R2 core rotations are completed</w:t>
      </w:r>
      <w:r w:rsidRPr="001A497B">
        <w:rPr>
          <w:rFonts w:ascii="Arial" w:hAnsi="Arial" w:cs="Arial"/>
        </w:rPr>
        <w:t>. Students may take FCM 622 in place of IM 658.</w:t>
      </w:r>
    </w:p>
    <w:p w14:paraId="239503A6" w14:textId="77777777" w:rsidR="00A1402C" w:rsidRPr="001A497B" w:rsidRDefault="00A1402C" w:rsidP="00A1402C">
      <w:pPr>
        <w:spacing w:after="0" w:line="276" w:lineRule="auto"/>
        <w:jc w:val="left"/>
        <w:rPr>
          <w:rFonts w:ascii="Arial" w:hAnsi="Arial" w:cs="Arial"/>
        </w:rPr>
      </w:pPr>
    </w:p>
    <w:p w14:paraId="371972B8" w14:textId="76FD6210" w:rsidR="00B848B6" w:rsidRPr="00C40B5D" w:rsidRDefault="00A1402C" w:rsidP="00A1402C">
      <w:pPr>
        <w:spacing w:after="0" w:line="276" w:lineRule="auto"/>
        <w:jc w:val="left"/>
        <w:rPr>
          <w:rFonts w:ascii="Arial" w:hAnsi="Arial" w:cs="Arial"/>
        </w:rPr>
      </w:pPr>
      <w:r w:rsidRPr="001A497B">
        <w:rPr>
          <w:rFonts w:ascii="Arial" w:hAnsi="Arial" w:cs="Arial"/>
        </w:rPr>
        <w:t xml:space="preserve">We believe these topics are the most common ailments affecting our U.S. population. If you put the time and effort into studying these modules you will be well prepared for internship, residency, and national tests you will take such as COMAT and COMLEX. It is also our hope that you will recognize the integral role of Internal Medicine, for it is a cognitively rewarding discipline for which there will always be a </w:t>
      </w:r>
      <w:r w:rsidR="006D1078" w:rsidRPr="001A497B">
        <w:rPr>
          <w:rFonts w:ascii="Arial" w:hAnsi="Arial" w:cs="Arial"/>
        </w:rPr>
        <w:t>need.</w:t>
      </w:r>
    </w:p>
    <w:p w14:paraId="1B31D056" w14:textId="165772D2" w:rsidR="00BE1988" w:rsidRPr="00C40B5D" w:rsidRDefault="00BE1988" w:rsidP="00C61FC6">
      <w:pPr>
        <w:spacing w:after="0" w:line="276" w:lineRule="auto"/>
        <w:jc w:val="left"/>
        <w:rPr>
          <w:rFonts w:ascii="Arial" w:hAnsi="Arial" w:cs="Arial"/>
          <w:sz w:val="24"/>
          <w:szCs w:val="24"/>
        </w:rPr>
      </w:pPr>
    </w:p>
    <w:p w14:paraId="5F0AC0CE" w14:textId="5C9B2D9B" w:rsidR="00874FAC" w:rsidRPr="00C40B5D" w:rsidRDefault="009F5EEE" w:rsidP="00A6221B">
      <w:pPr>
        <w:pStyle w:val="Level2Header"/>
      </w:pPr>
      <w:bookmarkStart w:id="9" w:name="_Toc234490729"/>
      <w:r>
        <w:t>COURSE SCHEDULING</w:t>
      </w:r>
      <w:bookmarkEnd w:id="9"/>
    </w:p>
    <w:p w14:paraId="51DAB89C" w14:textId="747C31DA" w:rsidR="00CE2397" w:rsidRPr="00C40B5D" w:rsidRDefault="009F5EEE" w:rsidP="000602B1">
      <w:pPr>
        <w:pStyle w:val="ListParagraph"/>
        <w:spacing w:after="0" w:line="276" w:lineRule="auto"/>
        <w:outlineLvl w:val="2"/>
        <w:rPr>
          <w:rFonts w:ascii="Arial" w:hAnsi="Arial" w:cs="Arial"/>
          <w:u w:val="single"/>
        </w:rPr>
      </w:pPr>
      <w:bookmarkStart w:id="10" w:name="_Toc234490730"/>
      <w:r w:rsidRPr="70FB6F6B">
        <w:rPr>
          <w:rFonts w:ascii="Arial" w:hAnsi="Arial" w:cs="Arial"/>
          <w:u w:val="single"/>
        </w:rPr>
        <w:t>C</w:t>
      </w:r>
      <w:r w:rsidR="7C0CB614" w:rsidRPr="70FB6F6B">
        <w:rPr>
          <w:rFonts w:ascii="Arial" w:hAnsi="Arial" w:cs="Arial"/>
          <w:u w:val="single"/>
        </w:rPr>
        <w:t xml:space="preserve">ourse </w:t>
      </w:r>
      <w:r w:rsidRPr="70FB6F6B">
        <w:rPr>
          <w:rFonts w:ascii="Arial" w:hAnsi="Arial" w:cs="Arial"/>
          <w:u w:val="single"/>
        </w:rPr>
        <w:t>E</w:t>
      </w:r>
      <w:r w:rsidR="7C0CB614" w:rsidRPr="70FB6F6B">
        <w:rPr>
          <w:rFonts w:ascii="Arial" w:hAnsi="Arial" w:cs="Arial"/>
          <w:u w:val="single"/>
        </w:rPr>
        <w:t>nrollment</w:t>
      </w:r>
      <w:bookmarkEnd w:id="10"/>
    </w:p>
    <w:p w14:paraId="4EE70069" w14:textId="77777777" w:rsidR="00B85647" w:rsidRPr="00C40B5D" w:rsidRDefault="00B85647" w:rsidP="004C2107">
      <w:pPr>
        <w:pStyle w:val="ListParagraph"/>
        <w:numPr>
          <w:ilvl w:val="1"/>
          <w:numId w:val="3"/>
        </w:numPr>
        <w:spacing w:after="0" w:line="276" w:lineRule="auto"/>
        <w:ind w:left="1080"/>
        <w:rPr>
          <w:rFonts w:ascii="Arial" w:hAnsi="Arial" w:cs="Arial"/>
        </w:rPr>
      </w:pPr>
      <w:r w:rsidRPr="70FB6F6B">
        <w:rPr>
          <w:rFonts w:ascii="Arial" w:hAnsi="Arial" w:cs="Arial"/>
        </w:rPr>
        <w:t>The student must be an active student at MSUCOM.</w:t>
      </w:r>
    </w:p>
    <w:p w14:paraId="0F07ACEA" w14:textId="7D33A582" w:rsidR="00B85647" w:rsidRDefault="00B85647" w:rsidP="004C2107">
      <w:pPr>
        <w:pStyle w:val="ListParagraph"/>
        <w:numPr>
          <w:ilvl w:val="1"/>
          <w:numId w:val="3"/>
        </w:numPr>
        <w:spacing w:after="0" w:line="276" w:lineRule="auto"/>
        <w:ind w:left="1080"/>
        <w:rPr>
          <w:rFonts w:ascii="Arial" w:hAnsi="Arial" w:cs="Arial"/>
        </w:rPr>
      </w:pPr>
      <w:r w:rsidRPr="7ACAF297">
        <w:rPr>
          <w:rFonts w:ascii="Arial" w:hAnsi="Arial" w:cs="Arial"/>
        </w:rPr>
        <w:t>Core rotations are scheduled by MSUCOM</w:t>
      </w:r>
      <w:r w:rsidR="00A112EA" w:rsidRPr="7ACAF297">
        <w:rPr>
          <w:rFonts w:ascii="Arial" w:hAnsi="Arial" w:cs="Arial"/>
        </w:rPr>
        <w:t xml:space="preserve">. </w:t>
      </w:r>
      <w:r w:rsidR="66E12564" w:rsidRPr="7ACAF297">
        <w:rPr>
          <w:rFonts w:ascii="Arial" w:hAnsi="Arial" w:cs="Arial"/>
        </w:rPr>
        <w:t>Changes in core rotation schedul</w:t>
      </w:r>
      <w:r w:rsidR="171A9755" w:rsidRPr="7ACAF297">
        <w:rPr>
          <w:rFonts w:ascii="Arial" w:hAnsi="Arial" w:cs="Arial"/>
        </w:rPr>
        <w:t>es</w:t>
      </w:r>
      <w:r w:rsidR="66E12564" w:rsidRPr="7ACAF297">
        <w:rPr>
          <w:rFonts w:ascii="Arial" w:hAnsi="Arial" w:cs="Arial"/>
        </w:rPr>
        <w:t xml:space="preserve"> are not permitted</w:t>
      </w:r>
      <w:r w:rsidR="7860DD61" w:rsidRPr="7ACAF297">
        <w:rPr>
          <w:rFonts w:ascii="Arial" w:hAnsi="Arial" w:cs="Arial"/>
        </w:rPr>
        <w:t xml:space="preserve"> (exception-</w:t>
      </w:r>
      <w:r w:rsidR="0052171A">
        <w:rPr>
          <w:rFonts w:ascii="Arial" w:hAnsi="Arial" w:cs="Arial"/>
        </w:rPr>
        <w:t xml:space="preserve"> </w:t>
      </w:r>
      <w:r w:rsidR="7860DD61" w:rsidRPr="7ACAF297">
        <w:rPr>
          <w:rFonts w:ascii="Arial" w:hAnsi="Arial" w:cs="Arial"/>
        </w:rPr>
        <w:t>base hospital request due to preceptor scheduling issue).</w:t>
      </w:r>
      <w:r w:rsidRPr="7ACAF297">
        <w:rPr>
          <w:rFonts w:ascii="Arial" w:hAnsi="Arial" w:cs="Arial"/>
        </w:rPr>
        <w:t xml:space="preserve"> </w:t>
      </w:r>
    </w:p>
    <w:p w14:paraId="34814EA5" w14:textId="77777777" w:rsidR="00B85647" w:rsidRPr="0050013B" w:rsidRDefault="00B85647" w:rsidP="004C2107">
      <w:pPr>
        <w:pStyle w:val="xmsolistparagraph"/>
        <w:numPr>
          <w:ilvl w:val="0"/>
          <w:numId w:val="3"/>
        </w:numPr>
        <w:spacing w:line="276" w:lineRule="auto"/>
        <w:rPr>
          <w:rFonts w:ascii="Arial" w:hAnsi="Arial" w:cs="Arial"/>
          <w:sz w:val="22"/>
          <w:szCs w:val="22"/>
        </w:rPr>
      </w:pPr>
      <w:r w:rsidRPr="0050013B">
        <w:rPr>
          <w:rFonts w:ascii="Arial" w:hAnsi="Arial" w:cs="Arial"/>
          <w:sz w:val="22"/>
          <w:szCs w:val="22"/>
        </w:rPr>
        <w:t>It is the responsibility of the student to ensure MSUCOM confirmation and enrollment prior to starting any course/rotation:</w:t>
      </w:r>
    </w:p>
    <w:p w14:paraId="5FB2EE46" w14:textId="4EE95746" w:rsidR="00B85647" w:rsidRPr="0050013B" w:rsidRDefault="00B85647" w:rsidP="004C2107">
      <w:pPr>
        <w:pStyle w:val="xmsolistparagraph"/>
        <w:numPr>
          <w:ilvl w:val="1"/>
          <w:numId w:val="3"/>
        </w:numPr>
        <w:spacing w:line="240" w:lineRule="auto"/>
        <w:contextualSpacing/>
        <w:rPr>
          <w:rFonts w:ascii="Arial" w:hAnsi="Arial" w:cs="Arial"/>
          <w:sz w:val="22"/>
          <w:szCs w:val="22"/>
        </w:rPr>
      </w:pPr>
      <w:r w:rsidRPr="7ACAF297">
        <w:rPr>
          <w:rFonts w:ascii="Arial" w:hAnsi="Arial" w:cs="Arial"/>
          <w:sz w:val="22"/>
          <w:szCs w:val="22"/>
        </w:rPr>
        <w:t>MSUCOM clerkship confirmation is complete when the rotation is visible on the students Medtrics schedule</w:t>
      </w:r>
      <w:r w:rsidR="52699011" w:rsidRPr="7ACAF297">
        <w:rPr>
          <w:rFonts w:ascii="Arial" w:hAnsi="Arial" w:cs="Arial"/>
          <w:sz w:val="22"/>
          <w:szCs w:val="22"/>
        </w:rPr>
        <w:t xml:space="preserve"> and ‘yes’ is visible in the enrollment column</w:t>
      </w:r>
      <w:r w:rsidRPr="7ACAF297">
        <w:rPr>
          <w:rFonts w:ascii="Arial" w:hAnsi="Arial" w:cs="Arial"/>
          <w:sz w:val="22"/>
          <w:szCs w:val="22"/>
        </w:rPr>
        <w:t>.</w:t>
      </w:r>
    </w:p>
    <w:p w14:paraId="1C3BF087" w14:textId="67C4066E" w:rsidR="70FB6F6B" w:rsidRDefault="70FB6F6B" w:rsidP="00B85647">
      <w:pPr>
        <w:pStyle w:val="ListParagraph"/>
        <w:spacing w:after="0" w:line="276" w:lineRule="auto"/>
        <w:ind w:left="1080"/>
        <w:rPr>
          <w:rFonts w:ascii="Arial" w:hAnsi="Arial" w:cs="Arial"/>
        </w:rPr>
      </w:pPr>
    </w:p>
    <w:p w14:paraId="2084E106" w14:textId="37BDFE15" w:rsidR="00BE1988" w:rsidRPr="00C40B5D" w:rsidRDefault="00BE1988" w:rsidP="000602B1">
      <w:pPr>
        <w:pStyle w:val="Heading2"/>
        <w:rPr>
          <w:b/>
          <w:bCs/>
        </w:rPr>
      </w:pPr>
      <w:bookmarkStart w:id="11" w:name="_Toc234490731"/>
      <w:r w:rsidRPr="00C40B5D">
        <w:t>ROTATION FORMAT</w:t>
      </w:r>
      <w:bookmarkEnd w:id="11"/>
    </w:p>
    <w:p w14:paraId="134F90E5" w14:textId="3460F456" w:rsidR="00BE1988" w:rsidRPr="00C40B5D" w:rsidRDefault="00B40066" w:rsidP="000602B1">
      <w:pPr>
        <w:spacing w:after="0" w:line="276" w:lineRule="auto"/>
        <w:ind w:left="360"/>
        <w:jc w:val="left"/>
        <w:rPr>
          <w:rFonts w:ascii="Arial" w:hAnsi="Arial" w:cs="Arial"/>
        </w:rPr>
      </w:pPr>
      <w:r w:rsidRPr="001A497B">
        <w:rPr>
          <w:rFonts w:ascii="Arial" w:hAnsi="Arial" w:cs="Arial"/>
        </w:rPr>
        <w:t xml:space="preserve">The instructional modules for the inpatient IM rotation are created to </w:t>
      </w:r>
      <w:bookmarkStart w:id="12" w:name="_Int_SQsmG5Cs"/>
      <w:r w:rsidRPr="001A497B">
        <w:rPr>
          <w:rFonts w:ascii="Arial" w:hAnsi="Arial" w:cs="Arial"/>
        </w:rPr>
        <w:t>showcase</w:t>
      </w:r>
      <w:bookmarkEnd w:id="12"/>
      <w:r w:rsidRPr="001A497B">
        <w:rPr>
          <w:rFonts w:ascii="Arial" w:hAnsi="Arial" w:cs="Arial"/>
        </w:rPr>
        <w:t xml:space="preserve"> a typical day for an Internist in the hospital. You will be assigned eight </w:t>
      </w:r>
      <w:r w:rsidRPr="001A497B">
        <w:rPr>
          <w:rFonts w:ascii="Arial" w:hAnsi="Arial" w:cs="Arial"/>
          <w:b/>
          <w:bCs/>
        </w:rPr>
        <w:t>required</w:t>
      </w:r>
      <w:r w:rsidRPr="001A497B">
        <w:rPr>
          <w:rFonts w:ascii="Arial" w:hAnsi="Arial" w:cs="Arial"/>
        </w:rPr>
        <w:t xml:space="preserve"> modules during your four-week IM rotation. Each module is under 60 minutes. They will be assessed using four </w:t>
      </w:r>
      <w:r w:rsidR="00232A69" w:rsidRPr="001A497B">
        <w:rPr>
          <w:rFonts w:ascii="Arial" w:hAnsi="Arial" w:cs="Arial"/>
        </w:rPr>
        <w:t>quizzes in</w:t>
      </w:r>
      <w:r w:rsidRPr="001A497B">
        <w:rPr>
          <w:rFonts w:ascii="Arial" w:hAnsi="Arial" w:cs="Arial"/>
        </w:rPr>
        <w:t xml:space="preserve"> total. Additional modules and quizzes will be available to allow you to earn High Pass or Honors grades. It is recommended that you complete an initial review of the required modules the weekend before your rotation starts with further study and assessment weekly. Quizzes must be taken by the deadline listed.</w:t>
      </w:r>
    </w:p>
    <w:p w14:paraId="61A07168" w14:textId="47B29852" w:rsidR="0084162D" w:rsidRPr="00C40B5D" w:rsidRDefault="0084162D" w:rsidP="000602B1">
      <w:pPr>
        <w:spacing w:after="0" w:line="276" w:lineRule="auto"/>
        <w:jc w:val="left"/>
        <w:rPr>
          <w:rFonts w:ascii="Arial" w:hAnsi="Arial" w:cs="Arial"/>
          <w:sz w:val="24"/>
          <w:szCs w:val="24"/>
        </w:rPr>
      </w:pPr>
    </w:p>
    <w:p w14:paraId="106CC400" w14:textId="635B8107" w:rsidR="0084162D" w:rsidRPr="0061495F" w:rsidRDefault="0084162D" w:rsidP="70FB6F6B">
      <w:pPr>
        <w:pStyle w:val="Heading1"/>
        <w:spacing w:before="0" w:after="0" w:line="276" w:lineRule="auto"/>
        <w:rPr>
          <w:rFonts w:ascii="Arial" w:hAnsi="Arial" w:cs="Arial"/>
        </w:rPr>
      </w:pPr>
      <w:bookmarkStart w:id="13" w:name="_Toc234490732"/>
      <w:r w:rsidRPr="0061495F">
        <w:rPr>
          <w:rFonts w:ascii="Arial" w:hAnsi="Arial" w:cs="Arial"/>
        </w:rPr>
        <w:t>GOALS AND OBJECTIVES</w:t>
      </w:r>
      <w:bookmarkEnd w:id="13"/>
      <w:r w:rsidR="00941F4E" w:rsidRPr="0061495F">
        <w:rPr>
          <w:rFonts w:ascii="Arial" w:hAnsi="Arial" w:cs="Arial"/>
        </w:rPr>
        <w:t xml:space="preserve"> </w:t>
      </w:r>
    </w:p>
    <w:p w14:paraId="523BF36B" w14:textId="07B262FC" w:rsidR="00B848B6" w:rsidRPr="00AF40B7" w:rsidRDefault="006630FF" w:rsidP="000602B1">
      <w:pPr>
        <w:pStyle w:val="Heading2"/>
        <w:rPr>
          <w:b/>
          <w:bCs/>
          <w:highlight w:val="yellow"/>
        </w:rPr>
      </w:pPr>
      <w:bookmarkStart w:id="14" w:name="_Toc234490733"/>
      <w:r w:rsidRPr="001527B1">
        <w:t>GOALS</w:t>
      </w:r>
      <w:bookmarkEnd w:id="14"/>
      <w:r w:rsidR="4696C879" w:rsidRPr="70FB6F6B">
        <w:rPr>
          <w:highlight w:val="yellow"/>
        </w:rPr>
        <w:t xml:space="preserve"> </w:t>
      </w:r>
    </w:p>
    <w:p w14:paraId="1F536B55" w14:textId="77777777" w:rsidR="00353550" w:rsidRPr="001A497B" w:rsidRDefault="00353550" w:rsidP="00D66CD3">
      <w:pPr>
        <w:ind w:left="360"/>
        <w:jc w:val="left"/>
        <w:rPr>
          <w:rFonts w:ascii="Arial" w:hAnsi="Arial" w:cs="Arial"/>
        </w:rPr>
      </w:pPr>
      <w:r w:rsidRPr="001A497B">
        <w:rPr>
          <w:rFonts w:ascii="Arial" w:hAnsi="Arial" w:cs="Arial"/>
        </w:rPr>
        <w:t xml:space="preserve">The general goal of clerkship is to provide the environment needed for students to develop into knowledgeable, sympathetic, and sophisticated physicians. Additionally, it seeks to </w:t>
      </w:r>
      <w:r w:rsidRPr="001A497B">
        <w:rPr>
          <w:rFonts w:ascii="Arial" w:hAnsi="Arial" w:cs="Arial"/>
        </w:rPr>
        <w:lastRenderedPageBreak/>
        <w:t xml:space="preserve">ensure that each student can work </w:t>
      </w:r>
      <w:bookmarkStart w:id="15" w:name="_Int_I5Soq8nu"/>
      <w:r w:rsidRPr="001A497B">
        <w:rPr>
          <w:rFonts w:ascii="Arial" w:hAnsi="Arial" w:cs="Arial"/>
        </w:rPr>
        <w:t>up</w:t>
      </w:r>
      <w:bookmarkEnd w:id="15"/>
      <w:r w:rsidRPr="001A497B">
        <w:rPr>
          <w:rFonts w:ascii="Arial" w:hAnsi="Arial" w:cs="Arial"/>
        </w:rPr>
        <w:t xml:space="preserve"> a patient, to develop a differential diagnosis, to formulate a treatment plan, and to consider an approach to managing the patient. Further, our aim is to teach students to apply the background in pathophysiology acquired in the pre-clinical years to the diagnosis and management of patients. Lastly, it is expected that students will continue to expand their knowledge base and clinical judgment.</w:t>
      </w:r>
    </w:p>
    <w:p w14:paraId="5E495473" w14:textId="77777777" w:rsidR="00353550" w:rsidRPr="001A497B" w:rsidRDefault="00353550" w:rsidP="00D66CD3">
      <w:pPr>
        <w:ind w:left="360"/>
        <w:jc w:val="left"/>
      </w:pPr>
      <w:r w:rsidRPr="001A497B">
        <w:rPr>
          <w:rFonts w:ascii="Arial" w:hAnsi="Arial" w:cs="Arial"/>
        </w:rPr>
        <w:t>The following is an outline of the knowledge, skills, and behavior students should possess upon completion of the clerkship</w:t>
      </w:r>
      <w:r w:rsidRPr="001A497B">
        <w:t>:</w:t>
      </w:r>
    </w:p>
    <w:p w14:paraId="3E399EF0" w14:textId="77777777" w:rsidR="00353550" w:rsidRPr="001A497B" w:rsidRDefault="00353550" w:rsidP="00D66CD3">
      <w:pPr>
        <w:pStyle w:val="ListParagraph"/>
        <w:numPr>
          <w:ilvl w:val="0"/>
          <w:numId w:val="1"/>
        </w:numPr>
        <w:spacing w:line="276" w:lineRule="auto"/>
        <w:jc w:val="left"/>
        <w:rPr>
          <w:rFonts w:ascii="Arial" w:hAnsi="Arial" w:cs="Arial"/>
        </w:rPr>
      </w:pPr>
      <w:r w:rsidRPr="001A497B">
        <w:rPr>
          <w:rFonts w:ascii="Arial" w:hAnsi="Arial" w:cs="Arial"/>
          <w:b/>
          <w:bCs/>
        </w:rPr>
        <w:t>HISTORY TAKING: Obtain an accurate, efficient, appropriate, and thorough history.</w:t>
      </w:r>
    </w:p>
    <w:p w14:paraId="43932AE3" w14:textId="77777777" w:rsidR="00353550" w:rsidRPr="001A497B" w:rsidRDefault="00353550" w:rsidP="00D66CD3">
      <w:pPr>
        <w:pStyle w:val="ListParagraph"/>
        <w:spacing w:line="276" w:lineRule="auto"/>
        <w:jc w:val="left"/>
        <w:rPr>
          <w:rFonts w:ascii="Arial" w:hAnsi="Arial" w:cs="Arial"/>
        </w:rPr>
      </w:pPr>
      <w:r w:rsidRPr="001A497B">
        <w:rPr>
          <w:rFonts w:ascii="Arial" w:hAnsi="Arial" w:cs="Arial"/>
        </w:rPr>
        <w:t>This clerkship will emphasize the development of intermediate level history taking skills. It will emphasize strategies and skills for the efficient elicitation of histories appropriate to the care of adult patients presenting with medical problems in the inpatient settings. Particular attention will be given to the identification and elicitation of key historical data pertinent to immediate clinical decision-making.</w:t>
      </w:r>
    </w:p>
    <w:p w14:paraId="7FE12E29" w14:textId="77777777" w:rsidR="00353550" w:rsidRPr="001A497B" w:rsidRDefault="00353550" w:rsidP="00D66CD3">
      <w:pPr>
        <w:pStyle w:val="ListParagraph"/>
        <w:spacing w:line="276" w:lineRule="auto"/>
        <w:jc w:val="left"/>
        <w:rPr>
          <w:rFonts w:ascii="Arial" w:hAnsi="Arial" w:cs="Arial"/>
        </w:rPr>
      </w:pPr>
    </w:p>
    <w:p w14:paraId="7CB4EA14" w14:textId="77777777" w:rsidR="00353550" w:rsidRPr="001A497B" w:rsidRDefault="00353550" w:rsidP="00D66CD3">
      <w:pPr>
        <w:pStyle w:val="ListParagraph"/>
        <w:numPr>
          <w:ilvl w:val="0"/>
          <w:numId w:val="1"/>
        </w:numPr>
        <w:spacing w:line="276" w:lineRule="auto"/>
        <w:jc w:val="left"/>
        <w:rPr>
          <w:rFonts w:ascii="Arial" w:hAnsi="Arial" w:cs="Arial"/>
        </w:rPr>
      </w:pPr>
      <w:r w:rsidRPr="001A497B">
        <w:rPr>
          <w:rFonts w:ascii="Arial" w:hAnsi="Arial" w:cs="Arial"/>
          <w:b/>
          <w:bCs/>
        </w:rPr>
        <w:t>PHYSICAL EXAM: Perform and interpret findings of a complete and organ-specific exam.</w:t>
      </w:r>
    </w:p>
    <w:p w14:paraId="438505F7" w14:textId="77777777" w:rsidR="00353550" w:rsidRPr="001A497B" w:rsidRDefault="00353550" w:rsidP="00D66CD3">
      <w:pPr>
        <w:pStyle w:val="ListParagraph"/>
        <w:spacing w:line="276" w:lineRule="auto"/>
        <w:jc w:val="left"/>
        <w:rPr>
          <w:rFonts w:ascii="Arial" w:hAnsi="Arial" w:cs="Arial"/>
        </w:rPr>
      </w:pPr>
      <w:r w:rsidRPr="001A497B">
        <w:rPr>
          <w:rFonts w:ascii="Arial" w:hAnsi="Arial" w:cs="Arial"/>
        </w:rPr>
        <w:t>This clerkship will focus on development of intermediate-to-advanced physical examination skills (especially in the areas of cardiovascular, pulmonary, musculoskeletal, nephrology and gastrointestinal diseases) pertinent to the clinical evaluation of adults presenting with medical problems in the inpatient settings. It will emphasize elicitation of physical findings pertinent to differential diagnosis and immediate clinical decision-making.</w:t>
      </w:r>
    </w:p>
    <w:p w14:paraId="6142A294" w14:textId="77777777" w:rsidR="00353550" w:rsidRPr="001A497B" w:rsidRDefault="00353550" w:rsidP="00D66CD3">
      <w:pPr>
        <w:pStyle w:val="ListParagraph"/>
        <w:spacing w:line="276" w:lineRule="auto"/>
        <w:jc w:val="left"/>
        <w:rPr>
          <w:rFonts w:ascii="Arial" w:hAnsi="Arial" w:cs="Arial"/>
        </w:rPr>
      </w:pPr>
    </w:p>
    <w:p w14:paraId="5463FD67" w14:textId="77777777" w:rsidR="00353550" w:rsidRPr="001A497B" w:rsidRDefault="00353550" w:rsidP="00D66CD3">
      <w:pPr>
        <w:pStyle w:val="ListParagraph"/>
        <w:numPr>
          <w:ilvl w:val="0"/>
          <w:numId w:val="1"/>
        </w:numPr>
        <w:spacing w:line="276" w:lineRule="auto"/>
        <w:jc w:val="left"/>
        <w:rPr>
          <w:rFonts w:ascii="Arial" w:hAnsi="Arial" w:cs="Arial"/>
          <w:b/>
          <w:bCs/>
        </w:rPr>
      </w:pPr>
      <w:r w:rsidRPr="001A497B">
        <w:rPr>
          <w:rFonts w:ascii="Arial" w:hAnsi="Arial" w:cs="Arial"/>
          <w:b/>
          <w:bCs/>
        </w:rPr>
        <w:t>DIAGNOSTIC EVALUATION: Interpret data from laboratories and radiology demonstrating knowledge of pathophysiology and evidence from literature.</w:t>
      </w:r>
    </w:p>
    <w:p w14:paraId="1AFD3901" w14:textId="77777777" w:rsidR="00353550" w:rsidRPr="001A497B" w:rsidRDefault="00353550" w:rsidP="00D66CD3">
      <w:pPr>
        <w:pStyle w:val="ListParagraph"/>
        <w:spacing w:line="276" w:lineRule="auto"/>
        <w:jc w:val="left"/>
        <w:rPr>
          <w:rFonts w:ascii="Arial" w:hAnsi="Arial" w:cs="Arial"/>
        </w:rPr>
      </w:pPr>
      <w:r w:rsidRPr="001A497B">
        <w:rPr>
          <w:rFonts w:ascii="Arial" w:hAnsi="Arial" w:cs="Arial"/>
        </w:rPr>
        <w:t>This clerkship will emphasize interpretation of basic tests used in the evaluation of adult medical patients presenting with medical problems in an inpatient setting. Principles of clinical epidemiology will be used to facilitate test interpretation, especially as they relate to determination of post-test probabilities and contribution of test results to differential diagnosis.</w:t>
      </w:r>
    </w:p>
    <w:p w14:paraId="7F809401" w14:textId="77777777" w:rsidR="00353550" w:rsidRPr="001A497B" w:rsidRDefault="00353550" w:rsidP="00D66CD3">
      <w:pPr>
        <w:pStyle w:val="ListParagraph"/>
        <w:spacing w:line="276" w:lineRule="auto"/>
        <w:jc w:val="left"/>
        <w:rPr>
          <w:rFonts w:ascii="Arial" w:hAnsi="Arial" w:cs="Arial"/>
        </w:rPr>
      </w:pPr>
    </w:p>
    <w:p w14:paraId="02BAF6DC" w14:textId="77777777" w:rsidR="00353550" w:rsidRPr="001A497B" w:rsidRDefault="00353550" w:rsidP="00D66CD3">
      <w:pPr>
        <w:pStyle w:val="ListParagraph"/>
        <w:numPr>
          <w:ilvl w:val="0"/>
          <w:numId w:val="1"/>
        </w:numPr>
        <w:spacing w:line="276" w:lineRule="auto"/>
        <w:jc w:val="left"/>
        <w:rPr>
          <w:rFonts w:ascii="Arial" w:hAnsi="Arial" w:cs="Arial"/>
        </w:rPr>
      </w:pPr>
      <w:r w:rsidRPr="001A497B">
        <w:rPr>
          <w:rFonts w:ascii="Arial" w:hAnsi="Arial" w:cs="Arial"/>
          <w:b/>
          <w:bCs/>
        </w:rPr>
        <w:t>DIAGNOSIS: Articulate a cogent, prioritized differential diagnosis based on initial history and exam.</w:t>
      </w:r>
    </w:p>
    <w:p w14:paraId="599CF936" w14:textId="77777777" w:rsidR="00353550" w:rsidRPr="001A497B" w:rsidRDefault="00353550" w:rsidP="00D66CD3">
      <w:pPr>
        <w:pStyle w:val="ListParagraph"/>
        <w:spacing w:line="276" w:lineRule="auto"/>
        <w:jc w:val="left"/>
        <w:rPr>
          <w:rFonts w:ascii="Arial" w:hAnsi="Arial" w:cs="Arial"/>
        </w:rPr>
      </w:pPr>
      <w:r w:rsidRPr="001A497B">
        <w:rPr>
          <w:rFonts w:ascii="Arial" w:hAnsi="Arial" w:cs="Arial"/>
        </w:rPr>
        <w:t xml:space="preserve">A prime learning objective of this clerkship will be the formulation of a prioritized initial differential diagnosis based on the history and physical examination for common medical problems of adult patients presenting in inpatient settings. </w:t>
      </w:r>
      <w:bookmarkStart w:id="16" w:name="_Int_rqQUfdAt"/>
      <w:r w:rsidRPr="001A497B">
        <w:rPr>
          <w:rFonts w:ascii="Arial" w:hAnsi="Arial" w:cs="Arial"/>
        </w:rPr>
        <w:t>Differential diagnosis of common systemic, cardiac, pulmonary, gastrointestinal, renal, endocrine, metabolic, rheumatologic, neoplastic, and infectious disease problems will receive particular emphasis.</w:t>
      </w:r>
      <w:bookmarkEnd w:id="16"/>
    </w:p>
    <w:p w14:paraId="76117BA9" w14:textId="77777777" w:rsidR="00353550" w:rsidRPr="001A497B" w:rsidRDefault="00353550" w:rsidP="00D66CD3">
      <w:pPr>
        <w:pStyle w:val="ListParagraph"/>
        <w:spacing w:line="276" w:lineRule="auto"/>
        <w:jc w:val="left"/>
        <w:rPr>
          <w:rFonts w:ascii="Arial" w:hAnsi="Arial" w:cs="Arial"/>
        </w:rPr>
      </w:pPr>
    </w:p>
    <w:p w14:paraId="17C1FA95" w14:textId="77777777" w:rsidR="00353550" w:rsidRPr="001A497B" w:rsidRDefault="00353550" w:rsidP="00D66CD3">
      <w:pPr>
        <w:pStyle w:val="ListParagraph"/>
        <w:numPr>
          <w:ilvl w:val="0"/>
          <w:numId w:val="1"/>
        </w:numPr>
        <w:spacing w:line="276" w:lineRule="auto"/>
        <w:contextualSpacing w:val="0"/>
        <w:jc w:val="left"/>
        <w:rPr>
          <w:rFonts w:ascii="Arial" w:hAnsi="Arial" w:cs="Arial"/>
        </w:rPr>
      </w:pPr>
      <w:r w:rsidRPr="001A497B">
        <w:rPr>
          <w:rFonts w:ascii="Arial" w:hAnsi="Arial" w:cs="Arial"/>
          <w:b/>
          <w:bCs/>
        </w:rPr>
        <w:t>DIAGNOSIS II: Students are expected to design a diagnostic strategy to narrow an initial differential diagnosis demonstrating knowledge of pathophysiology and evidence from literature.</w:t>
      </w:r>
    </w:p>
    <w:p w14:paraId="07B6E718" w14:textId="77777777" w:rsidR="00353550" w:rsidRPr="001A497B" w:rsidRDefault="00353550" w:rsidP="00D66CD3">
      <w:pPr>
        <w:pStyle w:val="ListParagraph"/>
        <w:spacing w:line="276" w:lineRule="auto"/>
        <w:contextualSpacing w:val="0"/>
        <w:jc w:val="left"/>
        <w:rPr>
          <w:rFonts w:ascii="Arial" w:hAnsi="Arial" w:cs="Arial"/>
        </w:rPr>
      </w:pPr>
      <w:r w:rsidRPr="001A497B">
        <w:rPr>
          <w:rFonts w:ascii="Arial" w:hAnsi="Arial" w:cs="Arial"/>
        </w:rPr>
        <w:lastRenderedPageBreak/>
        <w:t>Another priority learning objective for this clerkship will be formulation of a diagnostic strategy, emphasizing use of the principles of clinical epidemiology (test sensitivity, specificity, pretest probability, predictive value) and cost effectiveness data to guide test selection and interpretation.</w:t>
      </w:r>
      <w:r>
        <w:rPr>
          <w:rFonts w:ascii="Arial" w:hAnsi="Arial" w:cs="Arial"/>
        </w:rPr>
        <w:br/>
      </w:r>
    </w:p>
    <w:p w14:paraId="0ECC49B5" w14:textId="77777777" w:rsidR="00353550" w:rsidRPr="001A497B" w:rsidRDefault="00353550" w:rsidP="00D66CD3">
      <w:pPr>
        <w:pStyle w:val="ListParagraph"/>
        <w:numPr>
          <w:ilvl w:val="0"/>
          <w:numId w:val="1"/>
        </w:numPr>
        <w:spacing w:line="276" w:lineRule="auto"/>
        <w:jc w:val="left"/>
        <w:rPr>
          <w:rFonts w:ascii="Arial" w:hAnsi="Arial" w:cs="Arial"/>
        </w:rPr>
      </w:pPr>
      <w:r w:rsidRPr="001A497B">
        <w:rPr>
          <w:rFonts w:ascii="Arial" w:hAnsi="Arial" w:cs="Arial"/>
          <w:b/>
          <w:bCs/>
        </w:rPr>
        <w:t>MANAGEMENT: Design a management strategy for life-threatening, acute, and chronic conditions demonstrating knowledge of pathophysiology and evidence from literature.</w:t>
      </w:r>
    </w:p>
    <w:p w14:paraId="4E344AE4" w14:textId="77777777" w:rsidR="00353550" w:rsidRPr="001A497B" w:rsidRDefault="00353550" w:rsidP="00D66CD3">
      <w:pPr>
        <w:pStyle w:val="ListParagraph"/>
        <w:spacing w:line="276" w:lineRule="auto"/>
        <w:jc w:val="left"/>
        <w:rPr>
          <w:rFonts w:ascii="Arial" w:hAnsi="Arial" w:cs="Arial"/>
        </w:rPr>
      </w:pPr>
      <w:r w:rsidRPr="001A497B">
        <w:rPr>
          <w:rFonts w:ascii="Arial" w:hAnsi="Arial" w:cs="Arial"/>
        </w:rPr>
        <w:t xml:space="preserve">This IM rotation will focus on basic management of the common medical problems of adults presenting to inpatient settings, with reference to the relevant pathophysiology and best scientific evidence. </w:t>
      </w:r>
    </w:p>
    <w:p w14:paraId="4729F820" w14:textId="77777777" w:rsidR="00353550" w:rsidRPr="001A497B" w:rsidRDefault="00353550" w:rsidP="00D66CD3">
      <w:pPr>
        <w:pStyle w:val="ListParagraph"/>
        <w:spacing w:line="276" w:lineRule="auto"/>
        <w:jc w:val="left"/>
        <w:rPr>
          <w:rFonts w:ascii="Arial" w:hAnsi="Arial" w:cs="Arial"/>
        </w:rPr>
      </w:pPr>
    </w:p>
    <w:p w14:paraId="3020C1A9" w14:textId="77777777" w:rsidR="00353550" w:rsidRPr="001A497B" w:rsidRDefault="00353550" w:rsidP="00D66CD3">
      <w:pPr>
        <w:pStyle w:val="ListParagraph"/>
        <w:numPr>
          <w:ilvl w:val="0"/>
          <w:numId w:val="1"/>
        </w:numPr>
        <w:spacing w:line="276" w:lineRule="auto"/>
        <w:jc w:val="left"/>
        <w:rPr>
          <w:rFonts w:ascii="Arial" w:hAnsi="Arial" w:cs="Arial"/>
        </w:rPr>
      </w:pPr>
      <w:r w:rsidRPr="001A497B">
        <w:rPr>
          <w:rFonts w:ascii="Arial" w:hAnsi="Arial" w:cs="Arial"/>
          <w:b/>
          <w:bCs/>
        </w:rPr>
        <w:t>PROCEDURES: Perform routine technical procedures.</w:t>
      </w:r>
    </w:p>
    <w:p w14:paraId="73B248A8" w14:textId="77777777" w:rsidR="00353550" w:rsidRPr="001A497B" w:rsidRDefault="00353550" w:rsidP="00D66CD3">
      <w:pPr>
        <w:pStyle w:val="ListParagraph"/>
        <w:spacing w:line="276" w:lineRule="auto"/>
        <w:jc w:val="left"/>
        <w:rPr>
          <w:rFonts w:ascii="Arial" w:hAnsi="Arial" w:cs="Arial"/>
        </w:rPr>
      </w:pPr>
      <w:r w:rsidRPr="001A497B">
        <w:rPr>
          <w:rFonts w:ascii="Arial" w:hAnsi="Arial" w:cs="Arial"/>
        </w:rPr>
        <w:t>Students will be taught the basic procedures used in inpatient care of adult medical patients, including procedure indications, contraindications, techniques, complications, and interpretation of any findings that result. Examples of procedures include: Evaluate one patient with in-hospital fall, and be able to discuss the relevant evaluation, review for anticoagulant use and discuss the necessity of brain imaging with your supervising physician; assist with the insertion of one arterial line or central line; arterial blood gas results interpretation and suggested management of results to restore homeostasis; and attendance at one Rapid Response Team event or Code Blue (cardiac arrest in house event) with performance of CPR if allowed.</w:t>
      </w:r>
    </w:p>
    <w:p w14:paraId="199A5430" w14:textId="77777777" w:rsidR="00353550" w:rsidRPr="001A497B" w:rsidRDefault="00353550" w:rsidP="00D66CD3">
      <w:pPr>
        <w:pStyle w:val="ListParagraph"/>
        <w:spacing w:line="276" w:lineRule="auto"/>
        <w:jc w:val="left"/>
        <w:rPr>
          <w:rFonts w:ascii="Arial" w:hAnsi="Arial" w:cs="Arial"/>
        </w:rPr>
      </w:pPr>
    </w:p>
    <w:p w14:paraId="509C725B" w14:textId="77777777" w:rsidR="00353550" w:rsidRPr="001A497B" w:rsidRDefault="00353550" w:rsidP="00D66CD3">
      <w:pPr>
        <w:pStyle w:val="ListParagraph"/>
        <w:numPr>
          <w:ilvl w:val="0"/>
          <w:numId w:val="1"/>
        </w:numPr>
        <w:spacing w:line="276" w:lineRule="auto"/>
        <w:jc w:val="left"/>
        <w:rPr>
          <w:rFonts w:ascii="Arial" w:hAnsi="Arial" w:cs="Arial"/>
        </w:rPr>
      </w:pPr>
      <w:bookmarkStart w:id="17" w:name="_Int_RJAMd5dr"/>
      <w:r w:rsidRPr="001A497B">
        <w:rPr>
          <w:rFonts w:ascii="Arial" w:hAnsi="Arial" w:cs="Arial"/>
          <w:b/>
          <w:bCs/>
        </w:rPr>
        <w:t>COMMUNICATION: Present patient information concisely, accurately and in timely fashion to members of a health care team in a variety of settings and formats including verbally and in writing.</w:t>
      </w:r>
      <w:bookmarkEnd w:id="17"/>
    </w:p>
    <w:p w14:paraId="1CDBDA63" w14:textId="77777777" w:rsidR="00353550" w:rsidRPr="001A497B" w:rsidRDefault="00353550" w:rsidP="00D66CD3">
      <w:pPr>
        <w:pStyle w:val="ListParagraph"/>
        <w:spacing w:line="276" w:lineRule="auto"/>
        <w:jc w:val="left"/>
        <w:rPr>
          <w:rFonts w:ascii="Arial" w:hAnsi="Arial" w:cs="Arial"/>
        </w:rPr>
      </w:pPr>
      <w:r w:rsidRPr="001A497B">
        <w:rPr>
          <w:rFonts w:ascii="Arial" w:hAnsi="Arial" w:cs="Arial"/>
        </w:rPr>
        <w:t>This course will emphasize effective written and oral presentation of pertinent clinical information (including differential diagnosis, assessment, and plan) for the care of adult patients. Particular attention will be given to adapting the presentation to the issue at hand.</w:t>
      </w:r>
    </w:p>
    <w:p w14:paraId="3955CCD3" w14:textId="77777777" w:rsidR="00353550" w:rsidRPr="001A497B" w:rsidRDefault="00353550" w:rsidP="00D66CD3">
      <w:pPr>
        <w:pStyle w:val="ListParagraph"/>
        <w:spacing w:line="276" w:lineRule="auto"/>
        <w:jc w:val="left"/>
        <w:rPr>
          <w:rFonts w:ascii="Arial" w:hAnsi="Arial" w:cs="Arial"/>
        </w:rPr>
      </w:pPr>
    </w:p>
    <w:p w14:paraId="2B9F91B8" w14:textId="77777777" w:rsidR="00353550" w:rsidRPr="001A497B" w:rsidRDefault="00353550" w:rsidP="00D66CD3">
      <w:pPr>
        <w:pStyle w:val="ListParagraph"/>
        <w:numPr>
          <w:ilvl w:val="0"/>
          <w:numId w:val="1"/>
        </w:numPr>
        <w:spacing w:line="276" w:lineRule="auto"/>
        <w:jc w:val="left"/>
        <w:rPr>
          <w:rFonts w:ascii="Arial" w:hAnsi="Arial" w:cs="Arial"/>
        </w:rPr>
      </w:pPr>
      <w:bookmarkStart w:id="18" w:name="_Int_2wypmfb8"/>
      <w:r w:rsidRPr="001A497B">
        <w:rPr>
          <w:rFonts w:ascii="Arial" w:hAnsi="Arial" w:cs="Arial"/>
          <w:b/>
          <w:bCs/>
        </w:rPr>
        <w:t>CULTURAL COMPETENCE: Understand the disease with respect to the cultural, socioeconomic, gender and age-related context of the patient.</w:t>
      </w:r>
      <w:bookmarkEnd w:id="18"/>
    </w:p>
    <w:p w14:paraId="23A61C3B" w14:textId="6DC90240" w:rsidR="00353550" w:rsidRPr="001A497B" w:rsidRDefault="00353550" w:rsidP="00D66CD3">
      <w:pPr>
        <w:pStyle w:val="ListParagraph"/>
        <w:spacing w:line="276" w:lineRule="auto"/>
        <w:jc w:val="left"/>
        <w:rPr>
          <w:rFonts w:ascii="Arial" w:hAnsi="Arial" w:cs="Arial"/>
        </w:rPr>
      </w:pPr>
      <w:r w:rsidRPr="001A497B">
        <w:rPr>
          <w:rFonts w:ascii="Arial" w:hAnsi="Arial" w:cs="Arial"/>
        </w:rPr>
        <w:t xml:space="preserve">This IM rotation will stress how doctor-patient </w:t>
      </w:r>
      <w:r w:rsidR="00C239E6" w:rsidRPr="001A497B">
        <w:rPr>
          <w:rFonts w:ascii="Arial" w:hAnsi="Arial" w:cs="Arial"/>
        </w:rPr>
        <w:t>relationships are</w:t>
      </w:r>
      <w:r w:rsidRPr="001A497B">
        <w:rPr>
          <w:rFonts w:ascii="Arial" w:hAnsi="Arial" w:cs="Arial"/>
        </w:rPr>
        <w:t xml:space="preserve"> influenced by a variety of factors. Special emphasis will be placed on conducting patient interviews with sensitivity towards cultural differences</w:t>
      </w:r>
      <w:r>
        <w:rPr>
          <w:rFonts w:ascii="Arial" w:hAnsi="Arial" w:cs="Arial"/>
        </w:rPr>
        <w:t xml:space="preserve"> and social determinants of health</w:t>
      </w:r>
      <w:r w:rsidRPr="001A497B">
        <w:rPr>
          <w:rFonts w:ascii="Arial" w:hAnsi="Arial" w:cs="Arial"/>
        </w:rPr>
        <w:t xml:space="preserve"> as well as the impact these may have on disease evaluation and management.</w:t>
      </w:r>
    </w:p>
    <w:p w14:paraId="3695DBDA" w14:textId="77777777" w:rsidR="00353550" w:rsidRPr="001A497B" w:rsidRDefault="00353550" w:rsidP="00D66CD3">
      <w:pPr>
        <w:pStyle w:val="ListParagraph"/>
        <w:spacing w:line="276" w:lineRule="auto"/>
        <w:jc w:val="left"/>
        <w:rPr>
          <w:rFonts w:ascii="Arial" w:hAnsi="Arial" w:cs="Arial"/>
        </w:rPr>
      </w:pPr>
    </w:p>
    <w:p w14:paraId="2E1FFA8F" w14:textId="77777777" w:rsidR="00353550" w:rsidRPr="001A497B" w:rsidRDefault="00353550" w:rsidP="00D66CD3">
      <w:pPr>
        <w:pStyle w:val="ListParagraph"/>
        <w:numPr>
          <w:ilvl w:val="0"/>
          <w:numId w:val="1"/>
        </w:numPr>
        <w:spacing w:line="276" w:lineRule="auto"/>
        <w:jc w:val="left"/>
        <w:rPr>
          <w:rFonts w:ascii="Arial" w:hAnsi="Arial" w:cs="Arial"/>
        </w:rPr>
      </w:pPr>
      <w:r w:rsidRPr="001A497B">
        <w:rPr>
          <w:rFonts w:ascii="Arial" w:hAnsi="Arial" w:cs="Arial"/>
          <w:b/>
          <w:bCs/>
        </w:rPr>
        <w:t>PROFESSIONALISM:</w:t>
      </w:r>
    </w:p>
    <w:p w14:paraId="1BDC1AEA" w14:textId="77777777" w:rsidR="00353550" w:rsidRPr="001A497B" w:rsidRDefault="00353550" w:rsidP="00D66CD3">
      <w:pPr>
        <w:pStyle w:val="ListParagraph"/>
        <w:spacing w:line="276" w:lineRule="auto"/>
        <w:jc w:val="left"/>
        <w:rPr>
          <w:rFonts w:ascii="Arial" w:hAnsi="Arial" w:cs="Arial"/>
        </w:rPr>
      </w:pPr>
      <w:r w:rsidRPr="001A497B">
        <w:rPr>
          <w:rFonts w:ascii="Arial" w:hAnsi="Arial" w:cs="Arial"/>
        </w:rPr>
        <w:t>This rotation will emphasize aspects of professionalism related to interaction with patients, colleagues, and staff. Examples of professional behavior include being on time and prepared for rounds and didactic sessions, putting patients’ needs first and willingness to assist your colleagues and staff, ability to self -assess, responsiveness to constructive criticism and time management skills.</w:t>
      </w:r>
    </w:p>
    <w:p w14:paraId="66014A1D" w14:textId="77777777" w:rsidR="00353550" w:rsidRPr="001A497B" w:rsidRDefault="00353550" w:rsidP="00D66CD3">
      <w:pPr>
        <w:pStyle w:val="ListParagraph"/>
        <w:spacing w:line="276" w:lineRule="auto"/>
        <w:jc w:val="left"/>
        <w:rPr>
          <w:rFonts w:ascii="Arial" w:hAnsi="Arial" w:cs="Arial"/>
        </w:rPr>
      </w:pPr>
    </w:p>
    <w:p w14:paraId="5A8522D6" w14:textId="77777777" w:rsidR="00353550" w:rsidRPr="001A497B" w:rsidRDefault="00353550" w:rsidP="00D66CD3">
      <w:pPr>
        <w:pStyle w:val="ListParagraph"/>
        <w:spacing w:line="276" w:lineRule="auto"/>
        <w:jc w:val="left"/>
        <w:rPr>
          <w:rFonts w:ascii="Arial" w:hAnsi="Arial" w:cs="Arial"/>
        </w:rPr>
      </w:pPr>
      <w:r w:rsidRPr="001A497B">
        <w:rPr>
          <w:rFonts w:ascii="Arial" w:hAnsi="Arial" w:cs="Arial"/>
        </w:rPr>
        <w:t xml:space="preserve">This clerkship will also stress skills relevant to taking initiative and responsibility for learning, achieving personal growth, and supporting learning objectives of your colleagues. </w:t>
      </w:r>
      <w:bookmarkStart w:id="19" w:name="_Int_KRGKkSJ2"/>
      <w:r w:rsidRPr="001A497B">
        <w:rPr>
          <w:rFonts w:ascii="Arial" w:hAnsi="Arial" w:cs="Arial"/>
        </w:rPr>
        <w:t>Students are expected to learn how to perform appropriate literature searches as well as understand the limitations of the literature base.</w:t>
      </w:r>
      <w:bookmarkEnd w:id="19"/>
    </w:p>
    <w:p w14:paraId="40963F96" w14:textId="77777777" w:rsidR="00353550" w:rsidRPr="001A497B" w:rsidRDefault="00353550" w:rsidP="00D66CD3">
      <w:pPr>
        <w:pStyle w:val="ListParagraph"/>
        <w:spacing w:line="276" w:lineRule="auto"/>
        <w:jc w:val="left"/>
        <w:rPr>
          <w:rFonts w:ascii="Arial" w:hAnsi="Arial" w:cs="Arial"/>
        </w:rPr>
      </w:pPr>
    </w:p>
    <w:p w14:paraId="5F124125" w14:textId="77777777" w:rsidR="00353550" w:rsidRPr="001A497B" w:rsidRDefault="00353550" w:rsidP="00D66CD3">
      <w:pPr>
        <w:pStyle w:val="ListParagraph"/>
        <w:spacing w:line="276" w:lineRule="auto"/>
        <w:jc w:val="left"/>
        <w:rPr>
          <w:rFonts w:ascii="Arial" w:hAnsi="Arial" w:cs="Arial"/>
        </w:rPr>
      </w:pPr>
      <w:r w:rsidRPr="001A497B">
        <w:rPr>
          <w:rFonts w:ascii="Arial" w:hAnsi="Arial" w:cs="Arial"/>
        </w:rPr>
        <w:t>Demonstrate knowledge and affirmation of ethical standards.</w:t>
      </w:r>
    </w:p>
    <w:p w14:paraId="5A5A189C" w14:textId="77777777" w:rsidR="00353550" w:rsidRPr="001A497B" w:rsidRDefault="00353550" w:rsidP="00D66CD3">
      <w:pPr>
        <w:pStyle w:val="ListParagraph"/>
        <w:spacing w:line="276" w:lineRule="auto"/>
        <w:jc w:val="left"/>
        <w:rPr>
          <w:rFonts w:ascii="Arial" w:hAnsi="Arial" w:cs="Arial"/>
        </w:rPr>
      </w:pPr>
    </w:p>
    <w:p w14:paraId="4D6EEF4A" w14:textId="77777777" w:rsidR="00353550" w:rsidRPr="001A497B" w:rsidRDefault="00353550" w:rsidP="00D66CD3">
      <w:pPr>
        <w:pStyle w:val="ListParagraph"/>
        <w:numPr>
          <w:ilvl w:val="0"/>
          <w:numId w:val="1"/>
        </w:numPr>
        <w:spacing w:line="276" w:lineRule="auto"/>
        <w:jc w:val="left"/>
        <w:rPr>
          <w:rFonts w:ascii="Arial" w:hAnsi="Arial" w:cs="Arial"/>
        </w:rPr>
      </w:pPr>
      <w:r w:rsidRPr="001A497B">
        <w:rPr>
          <w:rFonts w:ascii="Arial" w:hAnsi="Arial" w:cs="Arial"/>
          <w:b/>
          <w:bCs/>
        </w:rPr>
        <w:t>CAREERS IN MEDICINE: Is medicine your cup of tea?</w:t>
      </w:r>
    </w:p>
    <w:p w14:paraId="2587CDB4" w14:textId="33DEC2D3" w:rsidR="006630FF" w:rsidRPr="006B6394" w:rsidRDefault="00353550" w:rsidP="00D66CD3">
      <w:pPr>
        <w:pStyle w:val="ListParagraph"/>
        <w:spacing w:after="0" w:line="276" w:lineRule="auto"/>
        <w:jc w:val="left"/>
        <w:rPr>
          <w:rFonts w:ascii="Arial" w:hAnsi="Arial" w:cs="Arial"/>
        </w:rPr>
      </w:pPr>
      <w:r w:rsidRPr="001A497B">
        <w:rPr>
          <w:rFonts w:ascii="Arial" w:hAnsi="Arial" w:cs="Arial"/>
        </w:rPr>
        <w:t>This clerkship will highlight available career paths in internal medicine including primary care versus subspecialty training. It will also encourage students to find mentors as they prepare for future choices.</w:t>
      </w:r>
    </w:p>
    <w:p w14:paraId="583900E7" w14:textId="5E89CB08" w:rsidR="006630FF" w:rsidRPr="006B6394" w:rsidRDefault="006630FF" w:rsidP="000602B1">
      <w:pPr>
        <w:spacing w:after="0" w:line="276" w:lineRule="auto"/>
        <w:ind w:left="720"/>
        <w:rPr>
          <w:rFonts w:ascii="Arial" w:hAnsi="Arial" w:cs="Arial"/>
        </w:rPr>
      </w:pPr>
    </w:p>
    <w:p w14:paraId="3AD36CCD" w14:textId="6996E626" w:rsidR="006630FF" w:rsidRPr="006B6394" w:rsidRDefault="006630FF" w:rsidP="008E773A">
      <w:pPr>
        <w:pStyle w:val="Heading2"/>
        <w:jc w:val="left"/>
        <w:rPr>
          <w:b/>
          <w:bCs/>
        </w:rPr>
      </w:pPr>
      <w:bookmarkStart w:id="20" w:name="_Toc234490734"/>
      <w:r w:rsidRPr="006B6394">
        <w:t>OBJECTIVES</w:t>
      </w:r>
      <w:bookmarkEnd w:id="20"/>
    </w:p>
    <w:p w14:paraId="7125767A" w14:textId="77777777" w:rsidR="006C39B3" w:rsidRPr="001A497B" w:rsidRDefault="006C39B3" w:rsidP="001E77CB">
      <w:pPr>
        <w:numPr>
          <w:ilvl w:val="0"/>
          <w:numId w:val="2"/>
        </w:numPr>
        <w:tabs>
          <w:tab w:val="left" w:pos="1170"/>
        </w:tabs>
        <w:spacing w:after="0" w:line="276" w:lineRule="auto"/>
        <w:jc w:val="left"/>
        <w:rPr>
          <w:rFonts w:ascii="Arial" w:hAnsi="Arial" w:cs="Arial"/>
        </w:rPr>
      </w:pPr>
      <w:r w:rsidRPr="001A497B">
        <w:rPr>
          <w:rFonts w:ascii="Arial" w:hAnsi="Arial" w:cs="Arial"/>
        </w:rPr>
        <w:t>Provide the student with the fundamental knowledge base in internal medicine.</w:t>
      </w:r>
      <w:r w:rsidRPr="001A497B">
        <w:rPr>
          <w:rFonts w:ascii="Arial" w:hAnsi="Arial" w:cs="Arial"/>
        </w:rPr>
        <w:br/>
      </w:r>
    </w:p>
    <w:p w14:paraId="453F0927" w14:textId="281BEAD7" w:rsidR="006C39B3" w:rsidRPr="001A497B" w:rsidRDefault="006C39B3" w:rsidP="001E77CB">
      <w:pPr>
        <w:numPr>
          <w:ilvl w:val="0"/>
          <w:numId w:val="2"/>
        </w:numPr>
        <w:spacing w:after="0" w:line="276" w:lineRule="auto"/>
        <w:jc w:val="left"/>
        <w:rPr>
          <w:rFonts w:ascii="Arial" w:hAnsi="Arial" w:cs="Arial"/>
        </w:rPr>
      </w:pPr>
      <w:r w:rsidRPr="001A497B">
        <w:rPr>
          <w:rFonts w:ascii="Arial" w:hAnsi="Arial" w:cs="Arial"/>
        </w:rPr>
        <w:t>Introduce the student to basic procedures relevant to the practice of internal medicine.</w:t>
      </w:r>
      <w:r w:rsidRPr="001A497B">
        <w:rPr>
          <w:rFonts w:ascii="Arial" w:hAnsi="Arial" w:cs="Arial"/>
        </w:rPr>
        <w:br/>
      </w:r>
    </w:p>
    <w:p w14:paraId="1E4EE720" w14:textId="77777777" w:rsidR="006C39B3" w:rsidRPr="001A497B" w:rsidRDefault="006C39B3" w:rsidP="001E77CB">
      <w:pPr>
        <w:numPr>
          <w:ilvl w:val="0"/>
          <w:numId w:val="2"/>
        </w:numPr>
        <w:spacing w:after="0" w:line="276" w:lineRule="auto"/>
        <w:jc w:val="left"/>
        <w:rPr>
          <w:rFonts w:ascii="Arial" w:hAnsi="Arial" w:cs="Arial"/>
        </w:rPr>
      </w:pPr>
      <w:r w:rsidRPr="001A497B">
        <w:rPr>
          <w:rFonts w:ascii="Arial" w:hAnsi="Arial" w:cs="Arial"/>
        </w:rPr>
        <w:t>Facilitate an understanding of the approach to acute care clinical problem solving.</w:t>
      </w:r>
      <w:r w:rsidRPr="001A497B">
        <w:rPr>
          <w:rFonts w:ascii="Arial" w:hAnsi="Arial" w:cs="Arial"/>
        </w:rPr>
        <w:br/>
      </w:r>
    </w:p>
    <w:p w14:paraId="540574D1" w14:textId="60AEC30C" w:rsidR="006C39B3" w:rsidRPr="001A497B" w:rsidRDefault="006C39B3" w:rsidP="008E773A">
      <w:pPr>
        <w:numPr>
          <w:ilvl w:val="0"/>
          <w:numId w:val="2"/>
        </w:numPr>
        <w:spacing w:after="0" w:line="276" w:lineRule="auto"/>
        <w:jc w:val="left"/>
        <w:rPr>
          <w:rFonts w:ascii="Arial" w:hAnsi="Arial" w:cs="Arial"/>
        </w:rPr>
      </w:pPr>
      <w:r w:rsidRPr="001A497B">
        <w:rPr>
          <w:rFonts w:ascii="Arial" w:hAnsi="Arial" w:cs="Arial"/>
        </w:rPr>
        <w:t>Promote the acquisition of simple basic skills for the diagnosis and management of common internal medicine cases.</w:t>
      </w:r>
      <w:r w:rsidR="0009365E">
        <w:rPr>
          <w:rFonts w:ascii="Arial" w:hAnsi="Arial" w:cs="Arial"/>
        </w:rPr>
        <w:br/>
      </w:r>
    </w:p>
    <w:p w14:paraId="3844E8B5" w14:textId="705F469F" w:rsidR="0064673A" w:rsidRPr="006B6394" w:rsidRDefault="006C39B3" w:rsidP="008E773A">
      <w:pPr>
        <w:pStyle w:val="ListParagraph"/>
        <w:numPr>
          <w:ilvl w:val="0"/>
          <w:numId w:val="2"/>
        </w:numPr>
        <w:spacing w:after="0" w:line="276" w:lineRule="auto"/>
        <w:jc w:val="left"/>
        <w:rPr>
          <w:rFonts w:ascii="Arial" w:hAnsi="Arial" w:cs="Arial"/>
        </w:rPr>
      </w:pPr>
      <w:r w:rsidRPr="001A497B">
        <w:rPr>
          <w:rFonts w:ascii="Arial" w:hAnsi="Arial" w:cs="Arial"/>
        </w:rPr>
        <w:t>Encourage the continued development of the student’s professional attitude and behavior.</w:t>
      </w:r>
    </w:p>
    <w:p w14:paraId="57D8FF86" w14:textId="08B2A4FA" w:rsidR="009D3F69" w:rsidRPr="006B6394" w:rsidRDefault="009D3F69" w:rsidP="000602B1">
      <w:pPr>
        <w:spacing w:after="0" w:line="276" w:lineRule="auto"/>
        <w:rPr>
          <w:rFonts w:ascii="Arial" w:hAnsi="Arial" w:cs="Arial"/>
        </w:rPr>
      </w:pPr>
    </w:p>
    <w:p w14:paraId="486FCA96" w14:textId="08C59CEF" w:rsidR="002D4AE9" w:rsidRDefault="002D4AE9" w:rsidP="008E773A">
      <w:pPr>
        <w:pStyle w:val="Heading2"/>
        <w:jc w:val="left"/>
      </w:pPr>
      <w:bookmarkStart w:id="21" w:name="_Toc234490735"/>
      <w:r w:rsidRPr="006B6394">
        <w:t>COMPETENCIES</w:t>
      </w:r>
      <w:bookmarkEnd w:id="21"/>
    </w:p>
    <w:p w14:paraId="161F3B43" w14:textId="5F172C2A" w:rsidR="00805D3A" w:rsidRDefault="008B7E74" w:rsidP="008E773A">
      <w:pPr>
        <w:ind w:left="360"/>
        <w:jc w:val="left"/>
        <w:rPr>
          <w:rFonts w:ascii="Arial" w:hAnsi="Arial" w:cs="Arial"/>
        </w:rPr>
      </w:pPr>
      <w:r w:rsidRPr="001A497B">
        <w:rPr>
          <w:rFonts w:ascii="Arial" w:hAnsi="Arial" w:cs="Arial"/>
        </w:rPr>
        <w:t>The AOA developed the Core Competencies</w:t>
      </w:r>
      <w:r w:rsidR="00085E91" w:rsidRPr="001A497B">
        <w:rPr>
          <w:rFonts w:ascii="Arial" w:hAnsi="Arial" w:cs="Arial"/>
        </w:rPr>
        <w:t xml:space="preserve"> to represent seven defined areas. In 2012, the American Association of Colleges of Osteopathic Medicine developed a document to assist colleges in integrating these same core competencies into medical education at the medical student level. The following core competencies are addressed during the month of In-Patient Internal Medicine:</w:t>
      </w:r>
    </w:p>
    <w:p w14:paraId="3D0A8B61" w14:textId="774E0245" w:rsidR="00DC2479" w:rsidRPr="00C72F38" w:rsidRDefault="00DC2479" w:rsidP="004C2107">
      <w:pPr>
        <w:pStyle w:val="ListParagraph"/>
        <w:numPr>
          <w:ilvl w:val="0"/>
          <w:numId w:val="7"/>
        </w:numPr>
        <w:jc w:val="left"/>
        <w:rPr>
          <w:rFonts w:ascii="Arial" w:hAnsi="Arial" w:cs="Arial"/>
          <w:b/>
        </w:rPr>
      </w:pPr>
      <w:r w:rsidRPr="00C72F38">
        <w:rPr>
          <w:rFonts w:ascii="Arial" w:hAnsi="Arial" w:cs="Arial"/>
          <w:b/>
        </w:rPr>
        <w:t>Osteopathic Principles and Practice</w:t>
      </w:r>
    </w:p>
    <w:p w14:paraId="5891E0E1" w14:textId="2DB2619F" w:rsidR="00DC2479" w:rsidRPr="00C72F38" w:rsidRDefault="00DC2479" w:rsidP="004C2107">
      <w:pPr>
        <w:pStyle w:val="ListParagraph"/>
        <w:numPr>
          <w:ilvl w:val="1"/>
          <w:numId w:val="3"/>
        </w:numPr>
        <w:jc w:val="left"/>
        <w:rPr>
          <w:rFonts w:ascii="Arial" w:hAnsi="Arial" w:cs="Arial"/>
        </w:rPr>
      </w:pPr>
      <w:r w:rsidRPr="00C72F38">
        <w:rPr>
          <w:rFonts w:ascii="Arial" w:hAnsi="Arial" w:cs="Arial"/>
        </w:rPr>
        <w:t xml:space="preserve">Approach the patient with recognition of the entire clinical context, including mind body and psychosocial </w:t>
      </w:r>
      <w:r w:rsidR="006D1078" w:rsidRPr="00C72F38">
        <w:rPr>
          <w:rFonts w:ascii="Arial" w:hAnsi="Arial" w:cs="Arial"/>
        </w:rPr>
        <w:t>interrelationships.</w:t>
      </w:r>
    </w:p>
    <w:p w14:paraId="6F6CED01" w14:textId="6DB738DA" w:rsidR="00DC2479" w:rsidRPr="00C72F38" w:rsidRDefault="00DC2479" w:rsidP="004C2107">
      <w:pPr>
        <w:pStyle w:val="ListParagraph"/>
        <w:numPr>
          <w:ilvl w:val="1"/>
          <w:numId w:val="3"/>
        </w:numPr>
        <w:jc w:val="left"/>
        <w:rPr>
          <w:rFonts w:ascii="Arial" w:hAnsi="Arial" w:cs="Arial"/>
        </w:rPr>
      </w:pPr>
      <w:r w:rsidRPr="00C72F38">
        <w:rPr>
          <w:rFonts w:ascii="Arial" w:hAnsi="Arial" w:cs="Arial"/>
        </w:rPr>
        <w:t xml:space="preserve">Diagnose clinical conditions and plan patient </w:t>
      </w:r>
      <w:r w:rsidR="006D1078" w:rsidRPr="00C72F38">
        <w:rPr>
          <w:rFonts w:ascii="Arial" w:hAnsi="Arial" w:cs="Arial"/>
        </w:rPr>
        <w:t>care.</w:t>
      </w:r>
    </w:p>
    <w:p w14:paraId="40CD3454" w14:textId="714D8429" w:rsidR="00DC2479" w:rsidRPr="00C72F38" w:rsidRDefault="00DC2479" w:rsidP="004C2107">
      <w:pPr>
        <w:pStyle w:val="ListParagraph"/>
        <w:numPr>
          <w:ilvl w:val="1"/>
          <w:numId w:val="3"/>
        </w:numPr>
        <w:jc w:val="left"/>
        <w:rPr>
          <w:rFonts w:ascii="Arial" w:hAnsi="Arial" w:cs="Arial"/>
        </w:rPr>
      </w:pPr>
      <w:r w:rsidRPr="00C72F38">
        <w:rPr>
          <w:rFonts w:ascii="Arial" w:hAnsi="Arial" w:cs="Arial"/>
        </w:rPr>
        <w:t xml:space="preserve">Perform or recommend </w:t>
      </w:r>
      <w:bookmarkStart w:id="22" w:name="_Int_sMBOlWpY"/>
      <w:r w:rsidRPr="00C72F38">
        <w:rPr>
          <w:rFonts w:ascii="Arial" w:hAnsi="Arial" w:cs="Arial"/>
        </w:rPr>
        <w:t>OMT</w:t>
      </w:r>
      <w:bookmarkEnd w:id="22"/>
      <w:r w:rsidRPr="00C72F38">
        <w:rPr>
          <w:rFonts w:ascii="Arial" w:hAnsi="Arial" w:cs="Arial"/>
        </w:rPr>
        <w:t xml:space="preserve"> as part of a treatment </w:t>
      </w:r>
      <w:r w:rsidR="006D1078" w:rsidRPr="00C72F38">
        <w:rPr>
          <w:rFonts w:ascii="Arial" w:hAnsi="Arial" w:cs="Arial"/>
        </w:rPr>
        <w:t>plan.</w:t>
      </w:r>
    </w:p>
    <w:p w14:paraId="1B5D42D3" w14:textId="24043E9D" w:rsidR="00DC2479" w:rsidRPr="00C72F38" w:rsidRDefault="00DC2479" w:rsidP="004C2107">
      <w:pPr>
        <w:pStyle w:val="ListParagraph"/>
        <w:numPr>
          <w:ilvl w:val="1"/>
          <w:numId w:val="3"/>
        </w:numPr>
        <w:jc w:val="left"/>
        <w:rPr>
          <w:rFonts w:ascii="Arial" w:hAnsi="Arial" w:cs="Arial"/>
        </w:rPr>
      </w:pPr>
      <w:r w:rsidRPr="00C72F38">
        <w:rPr>
          <w:rFonts w:ascii="Arial" w:hAnsi="Arial" w:cs="Arial"/>
        </w:rPr>
        <w:t>Communicate and document treatment details</w:t>
      </w:r>
      <w:r w:rsidR="00C72F38">
        <w:rPr>
          <w:rFonts w:ascii="Arial" w:hAnsi="Arial" w:cs="Arial"/>
        </w:rPr>
        <w:br/>
      </w:r>
    </w:p>
    <w:p w14:paraId="63D956FE" w14:textId="45072866" w:rsidR="00DC2479" w:rsidRPr="00C72F38" w:rsidRDefault="00DC2479" w:rsidP="004C2107">
      <w:pPr>
        <w:pStyle w:val="ListParagraph"/>
        <w:numPr>
          <w:ilvl w:val="0"/>
          <w:numId w:val="7"/>
        </w:numPr>
        <w:jc w:val="left"/>
        <w:rPr>
          <w:rFonts w:ascii="Arial" w:hAnsi="Arial" w:cs="Arial"/>
        </w:rPr>
      </w:pPr>
      <w:r w:rsidRPr="00C72F38">
        <w:rPr>
          <w:rFonts w:ascii="Arial" w:hAnsi="Arial" w:cs="Arial"/>
          <w:b/>
        </w:rPr>
        <w:t>Medical Knowledge</w:t>
      </w:r>
    </w:p>
    <w:p w14:paraId="23EB2CE9" w14:textId="51E2D0FF" w:rsidR="00DC2479" w:rsidRPr="00C72F38" w:rsidRDefault="00DC2479" w:rsidP="004C2107">
      <w:pPr>
        <w:pStyle w:val="ListParagraph"/>
        <w:numPr>
          <w:ilvl w:val="1"/>
          <w:numId w:val="3"/>
        </w:numPr>
        <w:jc w:val="left"/>
        <w:rPr>
          <w:rFonts w:ascii="Arial" w:hAnsi="Arial" w:cs="Arial"/>
        </w:rPr>
      </w:pPr>
      <w:r w:rsidRPr="00C72F38">
        <w:rPr>
          <w:rFonts w:ascii="Arial" w:hAnsi="Arial" w:cs="Arial"/>
        </w:rPr>
        <w:t>Articulate basic biomedical science and epidemiological and clinical science principles related to patient presentation.</w:t>
      </w:r>
      <w:r w:rsidR="00C72F38">
        <w:rPr>
          <w:rFonts w:ascii="Arial" w:hAnsi="Arial" w:cs="Arial"/>
        </w:rPr>
        <w:br/>
      </w:r>
    </w:p>
    <w:p w14:paraId="1026A9EF" w14:textId="6386E451" w:rsidR="00DC2479" w:rsidRPr="00C72F38" w:rsidRDefault="00DC2479" w:rsidP="004C2107">
      <w:pPr>
        <w:pStyle w:val="ListParagraph"/>
        <w:numPr>
          <w:ilvl w:val="0"/>
          <w:numId w:val="7"/>
        </w:numPr>
        <w:jc w:val="left"/>
        <w:rPr>
          <w:rFonts w:ascii="Arial" w:hAnsi="Arial" w:cs="Arial"/>
        </w:rPr>
      </w:pPr>
      <w:r w:rsidRPr="00C72F38">
        <w:rPr>
          <w:rFonts w:ascii="Arial" w:hAnsi="Arial" w:cs="Arial"/>
          <w:b/>
        </w:rPr>
        <w:t>Patient Care</w:t>
      </w:r>
    </w:p>
    <w:p w14:paraId="3651EDA6" w14:textId="5B70A90D" w:rsidR="00DC2479" w:rsidRPr="00C72F38" w:rsidRDefault="00DC2479" w:rsidP="004C2107">
      <w:pPr>
        <w:pStyle w:val="ListParagraph"/>
        <w:numPr>
          <w:ilvl w:val="1"/>
          <w:numId w:val="3"/>
        </w:numPr>
        <w:jc w:val="left"/>
        <w:rPr>
          <w:rFonts w:ascii="Arial" w:hAnsi="Arial" w:cs="Arial"/>
        </w:rPr>
      </w:pPr>
      <w:r w:rsidRPr="00C72F38">
        <w:rPr>
          <w:rFonts w:ascii="Arial" w:hAnsi="Arial" w:cs="Arial"/>
        </w:rPr>
        <w:t xml:space="preserve">Gather accurate data related to the patient </w:t>
      </w:r>
      <w:r w:rsidR="006D1078" w:rsidRPr="00C72F38">
        <w:rPr>
          <w:rFonts w:ascii="Arial" w:hAnsi="Arial" w:cs="Arial"/>
        </w:rPr>
        <w:t>encounter.</w:t>
      </w:r>
    </w:p>
    <w:p w14:paraId="02C990FE" w14:textId="6B8E6FF0" w:rsidR="00DC2479" w:rsidRPr="00C72F38" w:rsidRDefault="00DC2479" w:rsidP="004C2107">
      <w:pPr>
        <w:pStyle w:val="ListParagraph"/>
        <w:numPr>
          <w:ilvl w:val="1"/>
          <w:numId w:val="3"/>
        </w:numPr>
        <w:jc w:val="left"/>
        <w:rPr>
          <w:rFonts w:ascii="Arial" w:hAnsi="Arial" w:cs="Arial"/>
        </w:rPr>
      </w:pPr>
      <w:r w:rsidRPr="00C72F38">
        <w:rPr>
          <w:rFonts w:ascii="Arial" w:hAnsi="Arial" w:cs="Arial"/>
        </w:rPr>
        <w:lastRenderedPageBreak/>
        <w:t>Develop a differential diagnosis appropriate to the context of the patient setting and</w:t>
      </w:r>
      <w:r w:rsidR="005A7BD6" w:rsidRPr="00C72F38">
        <w:rPr>
          <w:rFonts w:ascii="Arial" w:hAnsi="Arial" w:cs="Arial"/>
        </w:rPr>
        <w:t xml:space="preserve"> </w:t>
      </w:r>
      <w:r w:rsidR="00AC0109" w:rsidRPr="00C72F38">
        <w:rPr>
          <w:rFonts w:ascii="Arial" w:hAnsi="Arial" w:cs="Arial"/>
        </w:rPr>
        <w:t>findings.</w:t>
      </w:r>
    </w:p>
    <w:p w14:paraId="09CC1DDF" w14:textId="50EF5ED1" w:rsidR="00DC2479" w:rsidRPr="00C72F38" w:rsidRDefault="00DC2479" w:rsidP="004C2107">
      <w:pPr>
        <w:pStyle w:val="ListParagraph"/>
        <w:numPr>
          <w:ilvl w:val="1"/>
          <w:numId w:val="3"/>
        </w:numPr>
        <w:jc w:val="left"/>
        <w:rPr>
          <w:rFonts w:ascii="Arial" w:hAnsi="Arial" w:cs="Arial"/>
        </w:rPr>
      </w:pPr>
      <w:r w:rsidRPr="00C72F38">
        <w:rPr>
          <w:rFonts w:ascii="Arial" w:hAnsi="Arial" w:cs="Arial"/>
        </w:rPr>
        <w:t xml:space="preserve">Form a patient-centered, inter-professional, evidence-based management </w:t>
      </w:r>
      <w:r w:rsidR="00AC0109" w:rsidRPr="00C72F38">
        <w:rPr>
          <w:rFonts w:ascii="Arial" w:hAnsi="Arial" w:cs="Arial"/>
        </w:rPr>
        <w:t>plan.</w:t>
      </w:r>
    </w:p>
    <w:p w14:paraId="76A29A9E" w14:textId="74DAE80D" w:rsidR="00DC2479" w:rsidRPr="00C72F38" w:rsidRDefault="00DC2479" w:rsidP="004C2107">
      <w:pPr>
        <w:pStyle w:val="ListParagraph"/>
        <w:numPr>
          <w:ilvl w:val="1"/>
          <w:numId w:val="3"/>
        </w:numPr>
        <w:jc w:val="left"/>
        <w:rPr>
          <w:rFonts w:ascii="Arial" w:hAnsi="Arial" w:cs="Arial"/>
        </w:rPr>
      </w:pPr>
      <w:r w:rsidRPr="00C72F38">
        <w:rPr>
          <w:rFonts w:ascii="Arial" w:hAnsi="Arial" w:cs="Arial"/>
        </w:rPr>
        <w:t>Health promotion and disease prevention (HPDP)</w:t>
      </w:r>
    </w:p>
    <w:p w14:paraId="5712864B" w14:textId="057896D0" w:rsidR="00DC2479" w:rsidRPr="00C72F38" w:rsidRDefault="00DC2479" w:rsidP="004C2107">
      <w:pPr>
        <w:pStyle w:val="ListParagraph"/>
        <w:numPr>
          <w:ilvl w:val="1"/>
          <w:numId w:val="3"/>
        </w:numPr>
        <w:jc w:val="left"/>
        <w:rPr>
          <w:rFonts w:ascii="Arial" w:hAnsi="Arial" w:cs="Arial"/>
        </w:rPr>
      </w:pPr>
      <w:r w:rsidRPr="00C72F38">
        <w:rPr>
          <w:rFonts w:ascii="Arial" w:hAnsi="Arial" w:cs="Arial"/>
        </w:rPr>
        <w:t>Documentation, case presentation, and team communication</w:t>
      </w:r>
      <w:r w:rsidR="00C72F38">
        <w:rPr>
          <w:rFonts w:ascii="Arial" w:hAnsi="Arial" w:cs="Arial"/>
        </w:rPr>
        <w:br/>
      </w:r>
    </w:p>
    <w:p w14:paraId="7CB6CC6D" w14:textId="3BD72B29" w:rsidR="00DC2479" w:rsidRPr="00C72F38" w:rsidRDefault="00DC2479" w:rsidP="004C2107">
      <w:pPr>
        <w:pStyle w:val="ListParagraph"/>
        <w:numPr>
          <w:ilvl w:val="0"/>
          <w:numId w:val="7"/>
        </w:numPr>
        <w:jc w:val="left"/>
        <w:rPr>
          <w:rFonts w:ascii="Arial" w:hAnsi="Arial" w:cs="Arial"/>
        </w:rPr>
      </w:pPr>
      <w:r w:rsidRPr="00C72F38">
        <w:rPr>
          <w:rFonts w:ascii="Arial" w:hAnsi="Arial" w:cs="Arial"/>
          <w:b/>
        </w:rPr>
        <w:t>Interpersonal and Communication Skills</w:t>
      </w:r>
    </w:p>
    <w:p w14:paraId="0BCD61FE" w14:textId="6487B28D" w:rsidR="00DC2479" w:rsidRPr="00C72F38" w:rsidRDefault="00DC2479" w:rsidP="004C2107">
      <w:pPr>
        <w:pStyle w:val="ListParagraph"/>
        <w:numPr>
          <w:ilvl w:val="1"/>
          <w:numId w:val="3"/>
        </w:numPr>
        <w:jc w:val="left"/>
        <w:rPr>
          <w:rFonts w:ascii="Arial" w:hAnsi="Arial" w:cs="Arial"/>
        </w:rPr>
      </w:pPr>
      <w:r w:rsidRPr="00C72F38">
        <w:rPr>
          <w:rFonts w:ascii="Arial" w:hAnsi="Arial" w:cs="Arial"/>
        </w:rPr>
        <w:t xml:space="preserve">Establish and maintain the physician-patient </w:t>
      </w:r>
      <w:r w:rsidR="00AC0109" w:rsidRPr="00C72F38">
        <w:rPr>
          <w:rFonts w:ascii="Arial" w:hAnsi="Arial" w:cs="Arial"/>
        </w:rPr>
        <w:t>relationship.</w:t>
      </w:r>
    </w:p>
    <w:p w14:paraId="6135126E" w14:textId="7E21B532" w:rsidR="00DC2479" w:rsidRPr="00C72F38" w:rsidRDefault="00DC2479" w:rsidP="004C2107">
      <w:pPr>
        <w:pStyle w:val="ListParagraph"/>
        <w:numPr>
          <w:ilvl w:val="1"/>
          <w:numId w:val="3"/>
        </w:numPr>
        <w:jc w:val="left"/>
        <w:rPr>
          <w:rFonts w:ascii="Arial" w:hAnsi="Arial" w:cs="Arial"/>
        </w:rPr>
      </w:pPr>
      <w:r w:rsidRPr="00C72F38">
        <w:rPr>
          <w:rFonts w:ascii="Arial" w:hAnsi="Arial" w:cs="Arial"/>
        </w:rPr>
        <w:t xml:space="preserve">Demonstrate effective written and electronic communication in dealing with patients and other health care </w:t>
      </w:r>
      <w:r w:rsidR="00AC0109" w:rsidRPr="00C72F38">
        <w:rPr>
          <w:rFonts w:ascii="Arial" w:hAnsi="Arial" w:cs="Arial"/>
        </w:rPr>
        <w:t>professionals.</w:t>
      </w:r>
    </w:p>
    <w:p w14:paraId="4C10F8E7" w14:textId="7EBDFBA9" w:rsidR="00DC2479" w:rsidRPr="00C72F38" w:rsidRDefault="00DC2479" w:rsidP="004C2107">
      <w:pPr>
        <w:pStyle w:val="ListParagraph"/>
        <w:numPr>
          <w:ilvl w:val="1"/>
          <w:numId w:val="3"/>
        </w:numPr>
        <w:jc w:val="left"/>
        <w:rPr>
          <w:rFonts w:ascii="Arial" w:hAnsi="Arial" w:cs="Arial"/>
        </w:rPr>
      </w:pPr>
      <w:r w:rsidRPr="00C72F38">
        <w:rPr>
          <w:rFonts w:ascii="Arial" w:hAnsi="Arial" w:cs="Arial"/>
        </w:rPr>
        <w:t>Work effectively with other health professionals as a member or leader of a health care team</w:t>
      </w:r>
      <w:r w:rsidR="00D025FC">
        <w:rPr>
          <w:rFonts w:ascii="Arial" w:hAnsi="Arial" w:cs="Arial"/>
        </w:rPr>
        <w:br/>
      </w:r>
    </w:p>
    <w:p w14:paraId="422981D2" w14:textId="7BDDD6F2" w:rsidR="00DC2479" w:rsidRPr="00C72F38" w:rsidRDefault="00DC2479" w:rsidP="004C2107">
      <w:pPr>
        <w:pStyle w:val="ListParagraph"/>
        <w:numPr>
          <w:ilvl w:val="0"/>
          <w:numId w:val="7"/>
        </w:numPr>
        <w:jc w:val="left"/>
        <w:rPr>
          <w:rFonts w:ascii="Arial" w:hAnsi="Arial" w:cs="Arial"/>
        </w:rPr>
      </w:pPr>
      <w:r w:rsidRPr="00C72F38">
        <w:rPr>
          <w:rFonts w:ascii="Arial" w:hAnsi="Arial" w:cs="Arial"/>
          <w:b/>
        </w:rPr>
        <w:t>Professionalism</w:t>
      </w:r>
    </w:p>
    <w:p w14:paraId="4D662F34" w14:textId="18AA4237" w:rsidR="00DC2479" w:rsidRPr="00C72F38" w:rsidRDefault="00DC2479" w:rsidP="004C2107">
      <w:pPr>
        <w:pStyle w:val="ListParagraph"/>
        <w:numPr>
          <w:ilvl w:val="1"/>
          <w:numId w:val="3"/>
        </w:numPr>
        <w:jc w:val="left"/>
        <w:rPr>
          <w:rFonts w:ascii="Arial" w:hAnsi="Arial" w:cs="Arial"/>
        </w:rPr>
      </w:pPr>
      <w:r w:rsidRPr="00C72F38">
        <w:rPr>
          <w:rFonts w:ascii="Arial" w:hAnsi="Arial" w:cs="Arial"/>
        </w:rPr>
        <w:t xml:space="preserve">Demonstrate humanistic behavior, including respect, compassion, honesty, and </w:t>
      </w:r>
      <w:r w:rsidR="00AC0109" w:rsidRPr="00C72F38">
        <w:rPr>
          <w:rFonts w:ascii="Arial" w:hAnsi="Arial" w:cs="Arial"/>
        </w:rPr>
        <w:t>trustworthiness.</w:t>
      </w:r>
    </w:p>
    <w:p w14:paraId="642DB687" w14:textId="5FABCA65" w:rsidR="00DC2479" w:rsidRPr="00C72F38" w:rsidRDefault="00DC2479" w:rsidP="004C2107">
      <w:pPr>
        <w:pStyle w:val="ListParagraph"/>
        <w:numPr>
          <w:ilvl w:val="1"/>
          <w:numId w:val="3"/>
        </w:numPr>
        <w:jc w:val="left"/>
        <w:rPr>
          <w:rFonts w:ascii="Arial" w:hAnsi="Arial" w:cs="Arial"/>
        </w:rPr>
      </w:pPr>
      <w:r w:rsidRPr="00C72F38">
        <w:rPr>
          <w:rFonts w:ascii="Arial" w:hAnsi="Arial" w:cs="Arial"/>
        </w:rPr>
        <w:t xml:space="preserve">Demonstrate accountability to patients, society, and the profession, including the duty to act in response to the knowledge of professional behavior of </w:t>
      </w:r>
      <w:r w:rsidR="00AC0109" w:rsidRPr="00C72F38">
        <w:rPr>
          <w:rFonts w:ascii="Arial" w:hAnsi="Arial" w:cs="Arial"/>
        </w:rPr>
        <w:t>others.</w:t>
      </w:r>
    </w:p>
    <w:p w14:paraId="48C054AD" w14:textId="596C7ACE" w:rsidR="00DC2479" w:rsidRPr="00C72F38" w:rsidRDefault="00DC2479" w:rsidP="004C2107">
      <w:pPr>
        <w:pStyle w:val="ListParagraph"/>
        <w:numPr>
          <w:ilvl w:val="1"/>
          <w:numId w:val="3"/>
        </w:numPr>
        <w:jc w:val="left"/>
        <w:rPr>
          <w:rFonts w:ascii="Arial" w:hAnsi="Arial" w:cs="Arial"/>
        </w:rPr>
      </w:pPr>
      <w:r w:rsidRPr="00C72F38">
        <w:rPr>
          <w:rFonts w:ascii="Arial" w:hAnsi="Arial" w:cs="Arial"/>
        </w:rPr>
        <w:t>Attain milestones that indicate a commitment to excellence, as, for example, through ongoing professional development as evidence of a commitment to continuous learning</w:t>
      </w:r>
      <w:r w:rsidR="00D025FC">
        <w:rPr>
          <w:rFonts w:ascii="Arial" w:hAnsi="Arial" w:cs="Arial"/>
        </w:rPr>
        <w:br/>
      </w:r>
    </w:p>
    <w:p w14:paraId="157D3F73" w14:textId="20C71A2D" w:rsidR="00DC2479" w:rsidRPr="00C72F38" w:rsidRDefault="00DC2479" w:rsidP="004C2107">
      <w:pPr>
        <w:pStyle w:val="ListParagraph"/>
        <w:numPr>
          <w:ilvl w:val="0"/>
          <w:numId w:val="7"/>
        </w:numPr>
        <w:jc w:val="left"/>
        <w:rPr>
          <w:rFonts w:ascii="Arial" w:hAnsi="Arial" w:cs="Arial"/>
        </w:rPr>
      </w:pPr>
      <w:r w:rsidRPr="00C72F38">
        <w:rPr>
          <w:rFonts w:ascii="Arial" w:hAnsi="Arial" w:cs="Arial"/>
          <w:b/>
        </w:rPr>
        <w:t>Practice-Based Learning and Improvement</w:t>
      </w:r>
    </w:p>
    <w:p w14:paraId="00F7E703" w14:textId="130304E6" w:rsidR="00DC2479" w:rsidRPr="00C72F38" w:rsidRDefault="00DC2479" w:rsidP="004C2107">
      <w:pPr>
        <w:pStyle w:val="ListParagraph"/>
        <w:numPr>
          <w:ilvl w:val="1"/>
          <w:numId w:val="3"/>
        </w:numPr>
        <w:jc w:val="left"/>
        <w:rPr>
          <w:rFonts w:ascii="Arial" w:hAnsi="Arial" w:cs="Arial"/>
        </w:rPr>
      </w:pPr>
      <w:r w:rsidRPr="00C72F38">
        <w:rPr>
          <w:rFonts w:ascii="Arial" w:hAnsi="Arial" w:cs="Arial"/>
        </w:rPr>
        <w:t xml:space="preserve">Describe the clinical significance of and apply strategies for integrating research evidence into clinical </w:t>
      </w:r>
      <w:r w:rsidR="00AC0109" w:rsidRPr="00C72F38">
        <w:rPr>
          <w:rFonts w:ascii="Arial" w:hAnsi="Arial" w:cs="Arial"/>
        </w:rPr>
        <w:t>practice.</w:t>
      </w:r>
    </w:p>
    <w:p w14:paraId="41661576" w14:textId="0C58B130" w:rsidR="00DC2479" w:rsidRPr="00C72F38" w:rsidRDefault="00DC2479" w:rsidP="004C2107">
      <w:pPr>
        <w:pStyle w:val="ListParagraph"/>
        <w:numPr>
          <w:ilvl w:val="1"/>
          <w:numId w:val="3"/>
        </w:numPr>
        <w:jc w:val="left"/>
        <w:rPr>
          <w:rFonts w:ascii="Arial" w:hAnsi="Arial" w:cs="Arial"/>
        </w:rPr>
      </w:pPr>
      <w:r w:rsidRPr="00C72F38">
        <w:rPr>
          <w:rFonts w:ascii="Arial" w:hAnsi="Arial" w:cs="Arial"/>
        </w:rPr>
        <w:t>Critically evaluate medical information and its sources, and apply such information appropriately to decisions relating to patient care</w:t>
      </w:r>
      <w:r w:rsidR="00C82A3C">
        <w:rPr>
          <w:rFonts w:ascii="Arial" w:hAnsi="Arial" w:cs="Arial"/>
        </w:rPr>
        <w:br/>
      </w:r>
    </w:p>
    <w:p w14:paraId="045232A1" w14:textId="06FBE274" w:rsidR="00DC2479" w:rsidRPr="00C72F38" w:rsidRDefault="00DC2479" w:rsidP="004C2107">
      <w:pPr>
        <w:pStyle w:val="ListParagraph"/>
        <w:numPr>
          <w:ilvl w:val="0"/>
          <w:numId w:val="7"/>
        </w:numPr>
        <w:jc w:val="left"/>
        <w:rPr>
          <w:rFonts w:ascii="Arial" w:hAnsi="Arial" w:cs="Arial"/>
        </w:rPr>
      </w:pPr>
      <w:r w:rsidRPr="00C72F38">
        <w:rPr>
          <w:rFonts w:ascii="Arial" w:hAnsi="Arial" w:cs="Arial"/>
          <w:b/>
        </w:rPr>
        <w:t>Systems-Based Practice</w:t>
      </w:r>
    </w:p>
    <w:p w14:paraId="606CF280" w14:textId="3BFCA16E" w:rsidR="00DC2479" w:rsidRPr="00C72F38" w:rsidRDefault="00DC2479" w:rsidP="004C2107">
      <w:pPr>
        <w:pStyle w:val="ListParagraph"/>
        <w:numPr>
          <w:ilvl w:val="1"/>
          <w:numId w:val="3"/>
        </w:numPr>
        <w:jc w:val="left"/>
        <w:rPr>
          <w:rFonts w:ascii="Arial" w:hAnsi="Arial" w:cs="Arial"/>
        </w:rPr>
      </w:pPr>
      <w:r w:rsidRPr="00C72F38">
        <w:rPr>
          <w:rFonts w:ascii="Arial" w:hAnsi="Arial" w:cs="Arial"/>
        </w:rPr>
        <w:t xml:space="preserve">Demonstrate understanding of how patient care and professional practices affect other health care professionals, health care organizations, and </w:t>
      </w:r>
      <w:r w:rsidR="00AC0109" w:rsidRPr="00C72F38">
        <w:rPr>
          <w:rFonts w:ascii="Arial" w:hAnsi="Arial" w:cs="Arial"/>
        </w:rPr>
        <w:t>society.</w:t>
      </w:r>
    </w:p>
    <w:p w14:paraId="69BC2012" w14:textId="45300A60" w:rsidR="0064673A" w:rsidRPr="004E7ACE" w:rsidRDefault="00DC2479" w:rsidP="004C2107">
      <w:pPr>
        <w:pStyle w:val="ListParagraph"/>
        <w:numPr>
          <w:ilvl w:val="1"/>
          <w:numId w:val="3"/>
        </w:numPr>
        <w:jc w:val="left"/>
      </w:pPr>
      <w:r w:rsidRPr="00C72F38">
        <w:rPr>
          <w:rFonts w:ascii="Arial" w:hAnsi="Arial" w:cs="Arial"/>
        </w:rPr>
        <w:t>Identify and utilize effective strategies for assessing patients.</w:t>
      </w:r>
    </w:p>
    <w:p w14:paraId="764C4580" w14:textId="4F8C2ACF" w:rsidR="0076235D" w:rsidRPr="00C40B5D" w:rsidRDefault="0076235D" w:rsidP="000602B1">
      <w:pPr>
        <w:spacing w:after="0" w:line="276" w:lineRule="auto"/>
        <w:rPr>
          <w:rFonts w:ascii="Arial" w:hAnsi="Arial" w:cs="Arial"/>
        </w:rPr>
      </w:pPr>
    </w:p>
    <w:p w14:paraId="4E6F2E0C" w14:textId="57ECA21F" w:rsidR="0076235D" w:rsidRPr="00C40B5D" w:rsidRDefault="00FB203B" w:rsidP="000602B1">
      <w:pPr>
        <w:pStyle w:val="Heading1"/>
        <w:spacing w:before="0" w:after="0" w:line="276" w:lineRule="auto"/>
        <w:rPr>
          <w:rFonts w:ascii="Arial" w:hAnsi="Arial" w:cs="Arial"/>
        </w:rPr>
      </w:pPr>
      <w:bookmarkStart w:id="23" w:name="_Toc234490736"/>
      <w:r w:rsidRPr="0096296A">
        <w:rPr>
          <w:rFonts w:ascii="Arial" w:hAnsi="Arial" w:cs="Arial"/>
        </w:rPr>
        <w:t>COLLEGE PROGRAM OBJECTIVES</w:t>
      </w:r>
      <w:bookmarkEnd w:id="23"/>
    </w:p>
    <w:p w14:paraId="60C938CE" w14:textId="6036C472" w:rsidR="00697E55" w:rsidRPr="00C40B5D" w:rsidRDefault="005150FA" w:rsidP="000602B1">
      <w:pPr>
        <w:spacing w:after="0" w:line="276" w:lineRule="auto"/>
        <w:jc w:val="left"/>
        <w:rPr>
          <w:rFonts w:ascii="Arial" w:hAnsi="Arial" w:cs="Arial"/>
        </w:rPr>
      </w:pPr>
      <w:r w:rsidRPr="00C40B5D">
        <w:rPr>
          <w:rFonts w:ascii="Arial" w:hAnsi="Arial" w:cs="Arial"/>
          <w:spacing w:val="-2"/>
        </w:rPr>
        <w:t xml:space="preserve">In </w:t>
      </w:r>
      <w:r w:rsidR="005879BF" w:rsidRPr="00C40B5D">
        <w:rPr>
          <w:rFonts w:ascii="Arial" w:hAnsi="Arial" w:cs="Arial"/>
          <w:spacing w:val="-2"/>
        </w:rPr>
        <w:t>addition to the above course-specific goals and learning objectives, this clerkship rotation also facilitates student progress in attaining the College Program Objectives</w:t>
      </w:r>
      <w:r w:rsidR="00767C31" w:rsidRPr="00C40B5D">
        <w:rPr>
          <w:rFonts w:ascii="Arial" w:hAnsi="Arial" w:cs="Arial"/>
          <w:spacing w:val="-2"/>
        </w:rPr>
        <w:t xml:space="preserve">. </w:t>
      </w:r>
      <w:r w:rsidR="00997621" w:rsidRPr="00C40B5D">
        <w:rPr>
          <w:rFonts w:ascii="Arial" w:hAnsi="Arial" w:cs="Arial"/>
          <w:spacing w:val="-2"/>
        </w:rPr>
        <w:t>Please refer to the complete list provided on the MSUCOM website (</w:t>
      </w:r>
      <w:hyperlink r:id="rId21" w:history="1">
        <w:r w:rsidR="00843721" w:rsidRPr="00C40B5D">
          <w:rPr>
            <w:rStyle w:val="Hyperlink"/>
            <w:rFonts w:ascii="Arial" w:hAnsi="Arial" w:cs="Arial"/>
            <w:spacing w:val="-2"/>
          </w:rPr>
          <w:t>https://com.msu.edu/</w:t>
        </w:r>
      </w:hyperlink>
      <w:r w:rsidR="00997621" w:rsidRPr="00C40B5D">
        <w:rPr>
          <w:rFonts w:ascii="Arial" w:hAnsi="Arial" w:cs="Arial"/>
          <w:spacing w:val="-2"/>
        </w:rPr>
        <w:t>)</w:t>
      </w:r>
      <w:r w:rsidR="00C51135" w:rsidRPr="00C40B5D">
        <w:rPr>
          <w:rFonts w:ascii="Arial" w:hAnsi="Arial" w:cs="Arial"/>
          <w:spacing w:val="-2"/>
        </w:rPr>
        <w:t xml:space="preserve"> and in the Student Handbook.</w:t>
      </w:r>
    </w:p>
    <w:p w14:paraId="0CC5AC51" w14:textId="77777777" w:rsidR="004A14A0" w:rsidRPr="00C40B5D" w:rsidRDefault="004A14A0" w:rsidP="000602B1">
      <w:pPr>
        <w:spacing w:after="0" w:line="276" w:lineRule="auto"/>
        <w:rPr>
          <w:rFonts w:ascii="Arial" w:hAnsi="Arial" w:cs="Arial"/>
        </w:rPr>
      </w:pPr>
    </w:p>
    <w:p w14:paraId="5A8591BE" w14:textId="6035D8A9" w:rsidR="006F2107" w:rsidRPr="00C40B5D" w:rsidRDefault="00395FF7" w:rsidP="004B0394">
      <w:pPr>
        <w:pStyle w:val="Heading1"/>
        <w:spacing w:before="0" w:after="0" w:line="276" w:lineRule="auto"/>
        <w:jc w:val="left"/>
        <w:rPr>
          <w:rFonts w:ascii="Arial" w:hAnsi="Arial" w:cs="Arial"/>
        </w:rPr>
      </w:pPr>
      <w:bookmarkStart w:id="24" w:name="_Toc234490737"/>
      <w:r w:rsidRPr="0061495F">
        <w:rPr>
          <w:rFonts w:ascii="Arial" w:hAnsi="Arial" w:cs="Arial"/>
        </w:rPr>
        <w:t>R</w:t>
      </w:r>
      <w:r w:rsidR="005A09E5" w:rsidRPr="0061495F">
        <w:rPr>
          <w:rFonts w:ascii="Arial" w:hAnsi="Arial" w:cs="Arial"/>
        </w:rPr>
        <w:t>EFERENCES</w:t>
      </w:r>
      <w:bookmarkEnd w:id="24"/>
    </w:p>
    <w:p w14:paraId="2C0B26C0" w14:textId="20FCDB7D" w:rsidR="006F2107" w:rsidRPr="00C40B5D" w:rsidRDefault="005B4C18" w:rsidP="004B0394">
      <w:pPr>
        <w:pStyle w:val="Heading2"/>
        <w:jc w:val="left"/>
        <w:rPr>
          <w:b/>
          <w:bCs/>
        </w:rPr>
      </w:pPr>
      <w:bookmarkStart w:id="25" w:name="_Toc234490738"/>
      <w:r w:rsidRPr="00165CD1">
        <w:t>REQUIRED STUDY RESOURCES</w:t>
      </w:r>
      <w:bookmarkEnd w:id="25"/>
    </w:p>
    <w:p w14:paraId="2196C2FA" w14:textId="77777777" w:rsidR="009A1109" w:rsidRPr="009A1109" w:rsidRDefault="009A1109" w:rsidP="004B0394">
      <w:pPr>
        <w:spacing w:after="0"/>
        <w:jc w:val="left"/>
        <w:rPr>
          <w:rFonts w:ascii="Arial" w:hAnsi="Arial" w:cs="Arial"/>
          <w:b/>
          <w:bCs/>
        </w:rPr>
      </w:pPr>
    </w:p>
    <w:p w14:paraId="4B9E9912" w14:textId="77668E1A" w:rsidR="009A1109" w:rsidRPr="00165CD1" w:rsidRDefault="7943D736" w:rsidP="004B0394">
      <w:pPr>
        <w:ind w:left="720"/>
        <w:jc w:val="left"/>
        <w:rPr>
          <w:rFonts w:ascii="Arial" w:hAnsi="Arial" w:cs="Arial"/>
        </w:rPr>
      </w:pPr>
      <w:bookmarkStart w:id="26" w:name="_Toc106630800"/>
      <w:r w:rsidRPr="00165CD1">
        <w:rPr>
          <w:rFonts w:ascii="Arial" w:hAnsi="Arial" w:cs="Arial"/>
        </w:rPr>
        <w:t xml:space="preserve">Desire 2 Learn (D2L): </w:t>
      </w:r>
      <w:bookmarkEnd w:id="26"/>
      <w:r w:rsidRPr="00165CD1">
        <w:rPr>
          <w:rFonts w:ascii="Arial" w:hAnsi="Arial" w:cs="Arial"/>
        </w:rPr>
        <w:t>Please find online content for this course in D2L (</w:t>
      </w:r>
      <w:hyperlink r:id="rId22" w:history="1">
        <w:r w:rsidRPr="00165CD1">
          <w:rPr>
            <w:rStyle w:val="Hyperlink"/>
            <w:rFonts w:ascii="Arial" w:hAnsi="Arial" w:cs="Arial"/>
            <w:color w:val="auto"/>
          </w:rPr>
          <w:t>https://d2l.msu.edu/</w:t>
        </w:r>
      </w:hyperlink>
      <w:r w:rsidRPr="00165CD1">
        <w:rPr>
          <w:rFonts w:ascii="Arial" w:hAnsi="Arial" w:cs="Arial"/>
        </w:rPr>
        <w:t>). Once logged in</w:t>
      </w:r>
      <w:r w:rsidR="0C1B4AB5" w:rsidRPr="00165CD1">
        <w:rPr>
          <w:rFonts w:ascii="Arial" w:hAnsi="Arial" w:cs="Arial"/>
        </w:rPr>
        <w:t xml:space="preserve"> with your MSU Net ID</w:t>
      </w:r>
      <w:r w:rsidRPr="00165CD1">
        <w:rPr>
          <w:rFonts w:ascii="Arial" w:hAnsi="Arial" w:cs="Arial"/>
        </w:rPr>
        <w:t xml:space="preserve">, your course </w:t>
      </w:r>
      <w:r w:rsidR="6854B9C4" w:rsidRPr="00165CD1">
        <w:rPr>
          <w:rFonts w:ascii="Arial" w:hAnsi="Arial" w:cs="Arial"/>
        </w:rPr>
        <w:t xml:space="preserve">will </w:t>
      </w:r>
      <w:r w:rsidRPr="00165CD1">
        <w:rPr>
          <w:rFonts w:ascii="Arial" w:hAnsi="Arial" w:cs="Arial"/>
        </w:rPr>
        <w:t xml:space="preserve">appear on </w:t>
      </w:r>
      <w:r w:rsidRPr="00165CD1">
        <w:rPr>
          <w:rFonts w:ascii="Arial" w:hAnsi="Arial" w:cs="Arial"/>
        </w:rPr>
        <w:lastRenderedPageBreak/>
        <w:t xml:space="preserve">the D2L landing page. </w:t>
      </w:r>
      <w:r w:rsidR="53A086CA" w:rsidRPr="00165CD1">
        <w:rPr>
          <w:rFonts w:ascii="Arial" w:hAnsi="Arial" w:cs="Arial"/>
        </w:rPr>
        <w:t xml:space="preserve">If you do not see your course on the landing page, search for the course with the following criteria, and </w:t>
      </w:r>
      <w:r w:rsidRPr="00165CD1">
        <w:rPr>
          <w:rFonts w:ascii="Arial" w:hAnsi="Arial" w:cs="Arial"/>
        </w:rPr>
        <w:t xml:space="preserve">pin </w:t>
      </w:r>
      <w:r w:rsidR="25C46649" w:rsidRPr="00165CD1">
        <w:rPr>
          <w:rFonts w:ascii="Arial" w:hAnsi="Arial" w:cs="Arial"/>
        </w:rPr>
        <w:t xml:space="preserve">it </w:t>
      </w:r>
      <w:r w:rsidRPr="00165CD1">
        <w:rPr>
          <w:rFonts w:ascii="Arial" w:hAnsi="Arial" w:cs="Arial"/>
        </w:rPr>
        <w:t>to your homepage</w:t>
      </w:r>
      <w:r w:rsidR="2EC77A40" w:rsidRPr="00165CD1">
        <w:rPr>
          <w:rFonts w:ascii="Arial" w:hAnsi="Arial" w:cs="Arial"/>
        </w:rPr>
        <w:t xml:space="preserve">: </w:t>
      </w:r>
      <w:r w:rsidR="007458A4" w:rsidRPr="001A497B">
        <w:rPr>
          <w:rFonts w:ascii="Arial" w:hAnsi="Arial" w:cs="Arial"/>
          <w:b/>
          <w:bCs/>
          <w:shd w:val="clear" w:color="auto" w:fill="FFFFFF"/>
        </w:rPr>
        <w:t>Core Internal Medicine In-Patient Clerkship</w:t>
      </w:r>
    </w:p>
    <w:p w14:paraId="1E6326ED" w14:textId="5F549BE4" w:rsidR="009A1109" w:rsidRDefault="009A1109" w:rsidP="004B0394">
      <w:pPr>
        <w:ind w:left="720"/>
        <w:jc w:val="left"/>
        <w:rPr>
          <w:rFonts w:ascii="Arial" w:hAnsi="Arial" w:cs="Arial"/>
        </w:rPr>
      </w:pPr>
      <w:r w:rsidRPr="70FB6F6B">
        <w:rPr>
          <w:rFonts w:ascii="Arial" w:hAnsi="Arial" w:cs="Arial"/>
        </w:rPr>
        <w:t>If you encounter any issues accessing this D2L course, please email the CA (on the title page of this syllabus)</w:t>
      </w:r>
      <w:r w:rsidR="00767C31" w:rsidRPr="70FB6F6B">
        <w:rPr>
          <w:rFonts w:ascii="Arial" w:hAnsi="Arial" w:cs="Arial"/>
        </w:rPr>
        <w:t xml:space="preserve">. </w:t>
      </w:r>
      <w:r w:rsidR="2B13021B" w:rsidRPr="70FB6F6B">
        <w:rPr>
          <w:rFonts w:ascii="Arial" w:hAnsi="Arial" w:cs="Arial"/>
        </w:rPr>
        <w:t xml:space="preserve">It is your responsibility to make sure you have access to the course D2L page on the first day of the course. </w:t>
      </w:r>
    </w:p>
    <w:p w14:paraId="4162636F" w14:textId="77777777" w:rsidR="00711CE9" w:rsidRPr="00C40B5D" w:rsidRDefault="00711CE9" w:rsidP="004B0394">
      <w:pPr>
        <w:spacing w:after="0" w:line="276" w:lineRule="auto"/>
        <w:ind w:left="360" w:firstLine="360"/>
        <w:jc w:val="left"/>
        <w:rPr>
          <w:rFonts w:ascii="Arial" w:eastAsia="Arial" w:hAnsi="Arial" w:cs="Arial"/>
        </w:rPr>
      </w:pPr>
      <w:r>
        <w:rPr>
          <w:rFonts w:ascii="Arial" w:eastAsia="Arial" w:hAnsi="Arial" w:cs="Arial"/>
        </w:rPr>
        <w:t>Student D2L email addresses must be forwarded to your MSU email account.</w:t>
      </w:r>
    </w:p>
    <w:p w14:paraId="24682D4D" w14:textId="77777777" w:rsidR="009A1109" w:rsidRDefault="009A1109" w:rsidP="006E0715">
      <w:pPr>
        <w:spacing w:after="0"/>
        <w:jc w:val="left"/>
        <w:rPr>
          <w:rFonts w:ascii="Arial" w:hAnsi="Arial" w:cs="Arial"/>
        </w:rPr>
      </w:pPr>
    </w:p>
    <w:p w14:paraId="7E5E2CED" w14:textId="52435F50" w:rsidR="008350DA" w:rsidRPr="00C40B5D" w:rsidRDefault="005B4C18" w:rsidP="004B0394">
      <w:pPr>
        <w:pStyle w:val="Heading2"/>
        <w:jc w:val="left"/>
        <w:rPr>
          <w:b/>
          <w:bCs/>
        </w:rPr>
      </w:pPr>
      <w:bookmarkStart w:id="27" w:name="_Toc234490739"/>
      <w:r w:rsidRPr="00C40B5D">
        <w:t>SUGGESTED STUDY RESOURCES</w:t>
      </w:r>
      <w:bookmarkEnd w:id="27"/>
    </w:p>
    <w:p w14:paraId="0DA8A430" w14:textId="55B9F894" w:rsidR="002A6615" w:rsidRPr="00C40B5D" w:rsidRDefault="002A6615" w:rsidP="004B0394">
      <w:pPr>
        <w:spacing w:after="0" w:line="276" w:lineRule="auto"/>
        <w:ind w:left="360"/>
        <w:jc w:val="left"/>
        <w:rPr>
          <w:rFonts w:ascii="Arial" w:hAnsi="Arial" w:cs="Arial"/>
        </w:rPr>
      </w:pPr>
    </w:p>
    <w:p w14:paraId="53B681B4" w14:textId="074B68BD" w:rsidR="00D52AA3" w:rsidRPr="00C40B5D" w:rsidRDefault="00DD4FC2" w:rsidP="004B0394">
      <w:pPr>
        <w:pStyle w:val="Heading3"/>
        <w:jc w:val="left"/>
      </w:pPr>
      <w:bookmarkStart w:id="28" w:name="_Toc234490740"/>
      <w:r w:rsidRPr="00C40B5D">
        <w:t>Recommended Texts</w:t>
      </w:r>
      <w:bookmarkEnd w:id="28"/>
    </w:p>
    <w:p w14:paraId="227AA6E0" w14:textId="77777777" w:rsidR="002C6602" w:rsidRPr="001A497B" w:rsidRDefault="002C6602" w:rsidP="002C6602">
      <w:pPr>
        <w:spacing w:after="0" w:line="276" w:lineRule="auto"/>
        <w:jc w:val="left"/>
        <w:rPr>
          <w:rFonts w:ascii="Arial" w:hAnsi="Arial" w:cs="Arial"/>
          <w:b/>
          <w:bCs/>
          <w:u w:val="single"/>
        </w:rPr>
      </w:pPr>
    </w:p>
    <w:p w14:paraId="5660B5B1" w14:textId="77777777" w:rsidR="002C6602" w:rsidRPr="001A497B" w:rsidRDefault="002C6602" w:rsidP="004C2107">
      <w:pPr>
        <w:pStyle w:val="ListParagraph"/>
        <w:numPr>
          <w:ilvl w:val="0"/>
          <w:numId w:val="8"/>
        </w:numPr>
        <w:spacing w:after="0" w:line="276" w:lineRule="auto"/>
        <w:jc w:val="left"/>
        <w:rPr>
          <w:rFonts w:ascii="Arial" w:hAnsi="Arial" w:cs="Arial"/>
          <w:b/>
          <w:bCs/>
          <w:u w:val="single"/>
        </w:rPr>
      </w:pPr>
      <w:r w:rsidRPr="001A497B">
        <w:rPr>
          <w:rFonts w:ascii="Arial" w:hAnsi="Arial" w:cs="Arial"/>
          <w:b/>
          <w:bCs/>
          <w:u w:val="single"/>
        </w:rPr>
        <w:t>Access Medicine</w:t>
      </w:r>
    </w:p>
    <w:p w14:paraId="57272ABB" w14:textId="00F74F85" w:rsidR="002C6602" w:rsidRPr="001A497B" w:rsidRDefault="002C6602" w:rsidP="007D5029">
      <w:pPr>
        <w:spacing w:line="276" w:lineRule="auto"/>
        <w:ind w:left="1080"/>
        <w:jc w:val="left"/>
        <w:rPr>
          <w:rFonts w:ascii="Arial" w:hAnsi="Arial" w:cs="Arial"/>
        </w:rPr>
      </w:pPr>
      <w:r w:rsidRPr="001A497B">
        <w:rPr>
          <w:rFonts w:ascii="Arial" w:hAnsi="Arial" w:cs="Arial"/>
        </w:rPr>
        <w:t xml:space="preserve">Compendium of various medical books, questions, images, videos that apply to internal medicine. Infinitely helpful resources that </w:t>
      </w:r>
      <w:r w:rsidR="006E0715" w:rsidRPr="001A497B">
        <w:rPr>
          <w:rFonts w:ascii="Arial" w:hAnsi="Arial" w:cs="Arial"/>
        </w:rPr>
        <w:t>allow</w:t>
      </w:r>
      <w:r w:rsidRPr="001A497B">
        <w:rPr>
          <w:rFonts w:ascii="Arial" w:hAnsi="Arial" w:cs="Arial"/>
        </w:rPr>
        <w:t xml:space="preserve"> you to search a topic over multiple different texts.</w:t>
      </w:r>
    </w:p>
    <w:p w14:paraId="149F2333" w14:textId="58017935" w:rsidR="002C6602" w:rsidRPr="001A497B" w:rsidRDefault="002C6602" w:rsidP="007D5029">
      <w:pPr>
        <w:spacing w:line="276" w:lineRule="auto"/>
        <w:ind w:left="1080"/>
        <w:jc w:val="left"/>
        <w:rPr>
          <w:rStyle w:val="Hyperlink"/>
          <w:rFonts w:ascii="Arial" w:hAnsi="Arial" w:cs="Arial"/>
          <w:color w:val="auto"/>
        </w:rPr>
      </w:pPr>
      <w:r w:rsidRPr="001A497B">
        <w:rPr>
          <w:rFonts w:ascii="Arial" w:hAnsi="Arial" w:cs="Arial"/>
        </w:rPr>
        <w:t xml:space="preserve">Available at: </w:t>
      </w:r>
      <w:hyperlink r:id="rId23" w:history="1">
        <w:r w:rsidRPr="001A497B">
          <w:rPr>
            <w:rStyle w:val="Hyperlink"/>
            <w:rFonts w:ascii="Arial" w:hAnsi="Arial" w:cs="Arial"/>
            <w:color w:val="auto"/>
          </w:rPr>
          <w:t>https://accessmedicine-mhmedical-com.proxy1.cl.msu.edu/</w:t>
        </w:r>
      </w:hyperlink>
      <w:r>
        <w:rPr>
          <w:rStyle w:val="Hyperlink"/>
          <w:rFonts w:ascii="Arial" w:hAnsi="Arial" w:cs="Arial"/>
          <w:color w:val="auto"/>
        </w:rPr>
        <w:t xml:space="preserve"> </w:t>
      </w:r>
    </w:p>
    <w:p w14:paraId="38161825" w14:textId="7E390BC9" w:rsidR="002C6602" w:rsidRPr="001A497B" w:rsidRDefault="002C6602" w:rsidP="004C2107">
      <w:pPr>
        <w:pStyle w:val="ListParagraph"/>
        <w:numPr>
          <w:ilvl w:val="0"/>
          <w:numId w:val="8"/>
        </w:numPr>
        <w:spacing w:after="0" w:line="276" w:lineRule="auto"/>
        <w:jc w:val="left"/>
        <w:rPr>
          <w:rFonts w:ascii="Arial" w:hAnsi="Arial" w:cs="Arial"/>
          <w:b/>
          <w:u w:val="single"/>
        </w:rPr>
      </w:pPr>
      <w:r w:rsidRPr="001A497B">
        <w:rPr>
          <w:rFonts w:ascii="Arial" w:hAnsi="Arial" w:cs="Arial"/>
          <w:b/>
          <w:u w:val="single"/>
        </w:rPr>
        <w:t>Harrison's Principles of Internal Medicine 2</w:t>
      </w:r>
      <w:r w:rsidR="000A0256">
        <w:rPr>
          <w:rFonts w:ascii="Arial" w:hAnsi="Arial" w:cs="Arial"/>
          <w:b/>
          <w:u w:val="single"/>
        </w:rPr>
        <w:t>2nd</w:t>
      </w:r>
      <w:r w:rsidRPr="001A497B">
        <w:rPr>
          <w:rFonts w:ascii="Arial" w:hAnsi="Arial" w:cs="Arial"/>
          <w:b/>
          <w:u w:val="single"/>
        </w:rPr>
        <w:t xml:space="preserve"> edition</w:t>
      </w:r>
    </w:p>
    <w:p w14:paraId="42A91B42" w14:textId="75B4AFA1" w:rsidR="002C6602" w:rsidRPr="001A497B" w:rsidRDefault="002C6602" w:rsidP="007D5029">
      <w:pPr>
        <w:spacing w:line="276" w:lineRule="auto"/>
        <w:ind w:left="1080"/>
        <w:jc w:val="left"/>
        <w:rPr>
          <w:rFonts w:ascii="Arial" w:hAnsi="Arial" w:cs="Arial"/>
        </w:rPr>
      </w:pPr>
      <w:r w:rsidRPr="001A497B">
        <w:rPr>
          <w:rFonts w:ascii="Arial" w:hAnsi="Arial" w:cs="Arial"/>
        </w:rPr>
        <w:t xml:space="preserve">The bible of internal medicine. Long running book providing complex </w:t>
      </w:r>
      <w:r w:rsidR="00434160" w:rsidRPr="001A497B">
        <w:rPr>
          <w:rFonts w:ascii="Arial" w:hAnsi="Arial" w:cs="Arial"/>
        </w:rPr>
        <w:t>overviews</w:t>
      </w:r>
      <w:r w:rsidRPr="001A497B">
        <w:rPr>
          <w:rFonts w:ascii="Arial" w:hAnsi="Arial" w:cs="Arial"/>
        </w:rPr>
        <w:t xml:space="preserve"> of topics that are applicable to every level of education. </w:t>
      </w:r>
      <w:r w:rsidR="00434160" w:rsidRPr="001A497B">
        <w:rPr>
          <w:rFonts w:ascii="Arial" w:hAnsi="Arial" w:cs="Arial"/>
        </w:rPr>
        <w:t>It can</w:t>
      </w:r>
      <w:r w:rsidRPr="001A497B">
        <w:rPr>
          <w:rFonts w:ascii="Arial" w:hAnsi="Arial" w:cs="Arial"/>
        </w:rPr>
        <w:t xml:space="preserve"> be overly complex when trying to quickly review a topic or answer clinical questions for a medical student. </w:t>
      </w:r>
    </w:p>
    <w:p w14:paraId="6C878851" w14:textId="2F1A6F5B" w:rsidR="002C6602" w:rsidRPr="001A497B" w:rsidRDefault="002C6602" w:rsidP="002C6602">
      <w:pPr>
        <w:spacing w:line="276" w:lineRule="auto"/>
        <w:ind w:left="1080"/>
        <w:jc w:val="left"/>
        <w:rPr>
          <w:rFonts w:ascii="Arial" w:hAnsi="Arial" w:cs="Arial"/>
          <w:sz w:val="20"/>
          <w:szCs w:val="20"/>
        </w:rPr>
      </w:pPr>
      <w:r w:rsidRPr="001A497B">
        <w:rPr>
          <w:rFonts w:ascii="Arial" w:hAnsi="Arial" w:cs="Arial"/>
        </w:rPr>
        <w:t>Available online at:</w:t>
      </w:r>
      <w:r w:rsidR="001528F1" w:rsidRPr="008B6556">
        <w:rPr>
          <w:rFonts w:ascii="Arial" w:hAnsi="Arial" w:cs="Arial"/>
        </w:rPr>
        <w:t xml:space="preserve"> </w:t>
      </w:r>
      <w:r w:rsidR="002040C4" w:rsidRPr="008B6556">
        <w:rPr>
          <w:rFonts w:ascii="Arial" w:hAnsi="Arial" w:cs="Arial"/>
        </w:rPr>
        <w:t xml:space="preserve"> </w:t>
      </w:r>
      <w:hyperlink r:id="rId24" w:history="1">
        <w:r w:rsidR="001528F1" w:rsidRPr="008B6556">
          <w:rPr>
            <w:rStyle w:val="Hyperlink"/>
            <w:rFonts w:ascii="Arial" w:hAnsi="Arial" w:cs="Arial"/>
          </w:rPr>
          <w:t>https://accessmedicine-mhmedical-com.proxy1.cl.msu.edu/book.aspx?bookid=3541</w:t>
        </w:r>
      </w:hyperlink>
      <w:r w:rsidRPr="008B6556">
        <w:rPr>
          <w:rStyle w:val="Hyperlink"/>
          <w:rFonts w:ascii="Arial" w:hAnsi="Arial" w:cs="Arial"/>
          <w:color w:val="auto"/>
        </w:rPr>
        <w:t xml:space="preserve"> </w:t>
      </w:r>
    </w:p>
    <w:p w14:paraId="2685875C" w14:textId="7E7C3B48" w:rsidR="002C6602" w:rsidRPr="001A497B" w:rsidRDefault="002C6602" w:rsidP="004C2107">
      <w:pPr>
        <w:pStyle w:val="ListParagraph"/>
        <w:numPr>
          <w:ilvl w:val="0"/>
          <w:numId w:val="8"/>
        </w:numPr>
        <w:spacing w:after="0" w:line="276" w:lineRule="auto"/>
        <w:jc w:val="left"/>
        <w:rPr>
          <w:rFonts w:ascii="Arial" w:hAnsi="Arial" w:cs="Arial"/>
          <w:b/>
          <w:u w:val="single"/>
        </w:rPr>
      </w:pPr>
      <w:r>
        <w:rPr>
          <w:rFonts w:ascii="Arial" w:hAnsi="Arial" w:cs="Arial"/>
          <w:b/>
          <w:u w:val="single"/>
        </w:rPr>
        <w:t xml:space="preserve">Cecil Essentials of Medicine, Tenth Edition </w:t>
      </w:r>
    </w:p>
    <w:p w14:paraId="6BA698AE" w14:textId="77777777" w:rsidR="002C6602" w:rsidRPr="001A497B" w:rsidRDefault="002C6602" w:rsidP="003E082F">
      <w:pPr>
        <w:spacing w:line="276" w:lineRule="auto"/>
        <w:ind w:left="1080"/>
        <w:jc w:val="left"/>
        <w:rPr>
          <w:rFonts w:ascii="Arial" w:hAnsi="Arial" w:cs="Arial"/>
        </w:rPr>
      </w:pPr>
      <w:r w:rsidRPr="001A497B">
        <w:rPr>
          <w:rFonts w:ascii="Arial" w:hAnsi="Arial" w:cs="Arial"/>
        </w:rPr>
        <w:t>Complete overview of Internal medicine. May be a bit easier to follow than Harrison’s.</w:t>
      </w:r>
    </w:p>
    <w:p w14:paraId="713C3741" w14:textId="0C90884D" w:rsidR="002C6602" w:rsidRPr="001A497B" w:rsidRDefault="002C6602" w:rsidP="003E082F">
      <w:pPr>
        <w:spacing w:line="276" w:lineRule="auto"/>
        <w:ind w:left="1080"/>
        <w:jc w:val="left"/>
        <w:rPr>
          <w:rFonts w:ascii="Arial" w:hAnsi="Arial" w:cs="Arial"/>
        </w:rPr>
      </w:pPr>
      <w:r w:rsidRPr="001A497B">
        <w:rPr>
          <w:rFonts w:ascii="Arial" w:hAnsi="Arial" w:cs="Arial"/>
        </w:rPr>
        <w:t>Available at:</w:t>
      </w:r>
      <w:r>
        <w:rPr>
          <w:rFonts w:ascii="Arial" w:hAnsi="Arial" w:cs="Arial"/>
        </w:rPr>
        <w:t xml:space="preserve"> </w:t>
      </w:r>
      <w:hyperlink r:id="rId25" w:anchor="!/browse/book/3-s2.0-C2017000616X" w:history="1">
        <w:r w:rsidRPr="00304E89">
          <w:rPr>
            <w:rStyle w:val="Hyperlink"/>
            <w:rFonts w:ascii="Arial" w:hAnsi="Arial" w:cs="Arial"/>
          </w:rPr>
          <w:t>https://www-clinicalkey-com.proxy1.cl.msu.edu/#!/browse/book/3-s2.0-C2017000616X</w:t>
        </w:r>
      </w:hyperlink>
    </w:p>
    <w:p w14:paraId="2E20B61F" w14:textId="18D8641A" w:rsidR="002C6602" w:rsidRPr="001A497B" w:rsidRDefault="002C6602" w:rsidP="004C2107">
      <w:pPr>
        <w:pStyle w:val="ListParagraph"/>
        <w:numPr>
          <w:ilvl w:val="0"/>
          <w:numId w:val="8"/>
        </w:numPr>
        <w:spacing w:after="0" w:line="276" w:lineRule="auto"/>
        <w:jc w:val="left"/>
        <w:rPr>
          <w:rFonts w:ascii="Arial" w:hAnsi="Arial" w:cs="Arial"/>
          <w:b/>
          <w:u w:val="single"/>
        </w:rPr>
      </w:pPr>
      <w:r w:rsidRPr="001A497B">
        <w:rPr>
          <w:rFonts w:ascii="Arial" w:hAnsi="Arial" w:cs="Arial"/>
          <w:b/>
          <w:u w:val="single"/>
        </w:rPr>
        <w:t>Current Medical Diagnosis &amp; Treatment 202</w:t>
      </w:r>
      <w:r w:rsidR="00AF0EBF">
        <w:rPr>
          <w:rFonts w:ascii="Arial" w:hAnsi="Arial" w:cs="Arial"/>
          <w:b/>
          <w:u w:val="single"/>
        </w:rPr>
        <w:t>6</w:t>
      </w:r>
    </w:p>
    <w:p w14:paraId="37F78054" w14:textId="77777777" w:rsidR="002C6602" w:rsidRPr="001A497B" w:rsidRDefault="002C6602" w:rsidP="003E082F">
      <w:pPr>
        <w:spacing w:line="276" w:lineRule="auto"/>
        <w:ind w:left="1080"/>
        <w:jc w:val="left"/>
        <w:rPr>
          <w:rFonts w:ascii="Arial" w:hAnsi="Arial" w:cs="Arial"/>
        </w:rPr>
      </w:pPr>
      <w:bookmarkStart w:id="29" w:name="_Int_3pIW6dnR"/>
      <w:r w:rsidRPr="001A497B">
        <w:rPr>
          <w:rFonts w:ascii="Arial" w:hAnsi="Arial" w:cs="Arial"/>
        </w:rPr>
        <w:t>Concise overviews of topics as well as approach to patient’s organized by system.</w:t>
      </w:r>
      <w:bookmarkEnd w:id="29"/>
      <w:r w:rsidRPr="001A497B">
        <w:rPr>
          <w:rFonts w:ascii="Arial" w:hAnsi="Arial" w:cs="Arial"/>
        </w:rPr>
        <w:t xml:space="preserve"> The text focuses on practical </w:t>
      </w:r>
      <w:proofErr w:type="gramStart"/>
      <w:r w:rsidRPr="001A497B">
        <w:rPr>
          <w:rFonts w:ascii="Arial" w:hAnsi="Arial" w:cs="Arial"/>
        </w:rPr>
        <w:t>application</w:t>
      </w:r>
      <w:proofErr w:type="gramEnd"/>
      <w:r w:rsidRPr="001A497B">
        <w:rPr>
          <w:rFonts w:ascii="Arial" w:hAnsi="Arial" w:cs="Arial"/>
        </w:rPr>
        <w:t xml:space="preserve"> of knowledge and contains mixed media (videos, sound clips, etc.)</w:t>
      </w:r>
    </w:p>
    <w:p w14:paraId="2D02F1C8" w14:textId="02D68EEB" w:rsidR="002C6602" w:rsidRPr="001A497B" w:rsidRDefault="002C6602" w:rsidP="002C6602">
      <w:pPr>
        <w:spacing w:line="276" w:lineRule="auto"/>
        <w:ind w:left="1080"/>
        <w:jc w:val="left"/>
      </w:pPr>
      <w:r w:rsidRPr="001A497B">
        <w:rPr>
          <w:rFonts w:ascii="Arial" w:hAnsi="Arial" w:cs="Arial"/>
        </w:rPr>
        <w:t>Available at:</w:t>
      </w:r>
      <w:r>
        <w:rPr>
          <w:rFonts w:ascii="Arial" w:hAnsi="Arial" w:cs="Arial"/>
        </w:rPr>
        <w:t xml:space="preserve"> </w:t>
      </w:r>
      <w:hyperlink r:id="rId26" w:history="1">
        <w:r w:rsidR="00E312F4" w:rsidRPr="00290389">
          <w:rPr>
            <w:rStyle w:val="Hyperlink"/>
            <w:rFonts w:ascii="Arial" w:hAnsi="Arial" w:cs="Arial"/>
          </w:rPr>
          <w:t>https://accessmedicine-mhmedical-com.proxy1.cl.msu.edu/book.aspx?bookid=3594</w:t>
        </w:r>
      </w:hyperlink>
      <w:r w:rsidR="00E312F4" w:rsidRPr="00290389">
        <w:rPr>
          <w:rFonts w:ascii="Arial" w:hAnsi="Arial" w:cs="Arial"/>
        </w:rPr>
        <w:t xml:space="preserve"> </w:t>
      </w:r>
      <w:r w:rsidRPr="00290389">
        <w:rPr>
          <w:rFonts w:ascii="Arial" w:hAnsi="Arial" w:cs="Arial"/>
        </w:rPr>
        <w:t xml:space="preserve"> </w:t>
      </w:r>
    </w:p>
    <w:p w14:paraId="65024245" w14:textId="77777777" w:rsidR="002C6602" w:rsidRPr="001A497B" w:rsidRDefault="002C6602" w:rsidP="004C2107">
      <w:pPr>
        <w:pStyle w:val="ListParagraph"/>
        <w:numPr>
          <w:ilvl w:val="0"/>
          <w:numId w:val="8"/>
        </w:numPr>
        <w:spacing w:after="0" w:line="276" w:lineRule="auto"/>
        <w:jc w:val="left"/>
        <w:rPr>
          <w:rFonts w:ascii="Arial" w:hAnsi="Arial" w:cs="Arial"/>
          <w:b/>
          <w:u w:val="single"/>
        </w:rPr>
      </w:pPr>
      <w:r w:rsidRPr="001A497B">
        <w:rPr>
          <w:rFonts w:ascii="Arial" w:hAnsi="Arial" w:cs="Arial"/>
          <w:b/>
          <w:u w:val="single"/>
        </w:rPr>
        <w:t>Symptom to Diagnosis: An Evidence-Based Guide, 4e</w:t>
      </w:r>
    </w:p>
    <w:p w14:paraId="22B54F3F" w14:textId="77777777" w:rsidR="002C6602" w:rsidRPr="001A497B" w:rsidRDefault="002C6602" w:rsidP="003E082F">
      <w:pPr>
        <w:spacing w:line="276" w:lineRule="auto"/>
        <w:ind w:left="1080"/>
        <w:jc w:val="left"/>
        <w:rPr>
          <w:rFonts w:ascii="Arial" w:hAnsi="Arial" w:cs="Arial"/>
        </w:rPr>
      </w:pPr>
      <w:r w:rsidRPr="001A497B">
        <w:rPr>
          <w:rFonts w:ascii="Arial" w:hAnsi="Arial" w:cs="Arial"/>
        </w:rPr>
        <w:t>Case based topics that walk a resident or medical student through the basic approach, differential diagnosis, and work up of various symptoms or clinical conditions.</w:t>
      </w:r>
    </w:p>
    <w:p w14:paraId="20ADF93B" w14:textId="7E8D3253" w:rsidR="002C6602" w:rsidRPr="001A497B" w:rsidRDefault="002C6602" w:rsidP="003E082F">
      <w:pPr>
        <w:spacing w:line="276" w:lineRule="auto"/>
        <w:ind w:left="1080"/>
        <w:jc w:val="left"/>
        <w:rPr>
          <w:rFonts w:ascii="Arial" w:hAnsi="Arial" w:cs="Arial"/>
        </w:rPr>
      </w:pPr>
      <w:r w:rsidRPr="001A497B">
        <w:rPr>
          <w:rFonts w:ascii="Arial" w:hAnsi="Arial" w:cs="Arial"/>
        </w:rPr>
        <w:lastRenderedPageBreak/>
        <w:t>Available at:</w:t>
      </w:r>
      <w:r>
        <w:rPr>
          <w:rFonts w:ascii="Arial" w:hAnsi="Arial" w:cs="Arial"/>
        </w:rPr>
        <w:t xml:space="preserve"> </w:t>
      </w:r>
      <w:hyperlink r:id="rId27" w:history="1">
        <w:r w:rsidRPr="00954B65">
          <w:rPr>
            <w:rStyle w:val="Hyperlink"/>
            <w:rFonts w:ascii="Arial" w:hAnsi="Arial" w:cs="Arial"/>
          </w:rPr>
          <w:t>https://accessmedicine-mhmedical-com.proxy1.cl.msu.edu/Book.aspx?bookid=2715</w:t>
        </w:r>
      </w:hyperlink>
      <w:r>
        <w:rPr>
          <w:rFonts w:ascii="Arial" w:hAnsi="Arial" w:cs="Arial"/>
        </w:rPr>
        <w:t xml:space="preserve"> </w:t>
      </w:r>
    </w:p>
    <w:p w14:paraId="4D3F2200" w14:textId="77777777" w:rsidR="002C6602" w:rsidRPr="001A497B" w:rsidRDefault="002C6602" w:rsidP="004C2107">
      <w:pPr>
        <w:pStyle w:val="ListParagraph"/>
        <w:numPr>
          <w:ilvl w:val="0"/>
          <w:numId w:val="8"/>
        </w:numPr>
        <w:spacing w:after="0" w:line="276" w:lineRule="auto"/>
        <w:jc w:val="left"/>
        <w:rPr>
          <w:rFonts w:ascii="Arial" w:hAnsi="Arial" w:cs="Arial"/>
          <w:b/>
          <w:u w:val="single"/>
        </w:rPr>
      </w:pPr>
      <w:r w:rsidRPr="001A497B">
        <w:rPr>
          <w:rFonts w:ascii="Arial" w:hAnsi="Arial" w:cs="Arial"/>
          <w:b/>
          <w:u w:val="single"/>
        </w:rPr>
        <w:t>Differential Diagnosis of Common Complaints, 7th Edition</w:t>
      </w:r>
    </w:p>
    <w:p w14:paraId="0A08447A" w14:textId="77777777" w:rsidR="002C6602" w:rsidRPr="001A497B" w:rsidRDefault="002C6602" w:rsidP="003E082F">
      <w:pPr>
        <w:spacing w:line="276" w:lineRule="auto"/>
        <w:ind w:left="1080"/>
        <w:jc w:val="left"/>
        <w:rPr>
          <w:rFonts w:ascii="Arial" w:hAnsi="Arial" w:cs="Arial"/>
        </w:rPr>
      </w:pPr>
      <w:r w:rsidRPr="001A497B">
        <w:rPr>
          <w:rFonts w:ascii="Arial" w:hAnsi="Arial" w:cs="Arial"/>
        </w:rPr>
        <w:t>Enhances differential diagnosis and approach to complaints.</w:t>
      </w:r>
    </w:p>
    <w:p w14:paraId="7A37B410" w14:textId="03BE1131" w:rsidR="002C6602" w:rsidRPr="001A497B" w:rsidRDefault="002C6602" w:rsidP="002C6602">
      <w:pPr>
        <w:spacing w:line="276" w:lineRule="auto"/>
        <w:ind w:left="1080"/>
        <w:jc w:val="left"/>
        <w:rPr>
          <w:rFonts w:ascii="Arial" w:hAnsi="Arial" w:cs="Arial"/>
        </w:rPr>
      </w:pPr>
      <w:r w:rsidRPr="001A497B">
        <w:rPr>
          <w:rFonts w:ascii="Arial" w:hAnsi="Arial" w:cs="Arial"/>
        </w:rPr>
        <w:t xml:space="preserve">Available at: </w:t>
      </w:r>
      <w:hyperlink r:id="rId28" w:anchor="!/browse/book/3-s2.0-C20150022286" w:history="1">
        <w:r w:rsidR="00372F6D" w:rsidRPr="002C7424">
          <w:rPr>
            <w:rStyle w:val="Hyperlink"/>
            <w:rFonts w:ascii="Arial" w:hAnsi="Arial" w:cs="Arial"/>
          </w:rPr>
          <w:t>https://www-clinicalkey-com.proxy1.cl.msu.edu/#!/browse/book/3-s2.0-C20150022286</w:t>
        </w:r>
      </w:hyperlink>
      <w:r>
        <w:rPr>
          <w:rStyle w:val="Hyperlink"/>
          <w:rFonts w:ascii="Arial" w:hAnsi="Arial" w:cs="Arial"/>
          <w:color w:val="auto"/>
        </w:rPr>
        <w:t xml:space="preserve"> </w:t>
      </w:r>
    </w:p>
    <w:p w14:paraId="4603CF69" w14:textId="77777777" w:rsidR="002C6602" w:rsidRPr="001A497B" w:rsidRDefault="002C6602" w:rsidP="004C2107">
      <w:pPr>
        <w:pStyle w:val="ListParagraph"/>
        <w:numPr>
          <w:ilvl w:val="0"/>
          <w:numId w:val="8"/>
        </w:numPr>
        <w:spacing w:after="0" w:line="276" w:lineRule="auto"/>
        <w:jc w:val="left"/>
        <w:rPr>
          <w:rFonts w:ascii="Arial" w:hAnsi="Arial" w:cs="Arial"/>
          <w:b/>
          <w:u w:val="single"/>
        </w:rPr>
      </w:pPr>
      <w:r w:rsidRPr="001A497B">
        <w:rPr>
          <w:rFonts w:ascii="Arial" w:hAnsi="Arial" w:cs="Arial"/>
          <w:b/>
          <w:u w:val="single"/>
        </w:rPr>
        <w:t>Medical Secrets, 6th Edition</w:t>
      </w:r>
    </w:p>
    <w:p w14:paraId="1B38C3E4" w14:textId="77777777" w:rsidR="002C6602" w:rsidRPr="001A497B" w:rsidRDefault="002C6602" w:rsidP="006A28FE">
      <w:pPr>
        <w:spacing w:line="276" w:lineRule="auto"/>
        <w:ind w:left="1080"/>
        <w:jc w:val="left"/>
        <w:rPr>
          <w:rFonts w:ascii="Arial" w:hAnsi="Arial" w:cs="Arial"/>
        </w:rPr>
      </w:pPr>
      <w:r w:rsidRPr="001A497B">
        <w:rPr>
          <w:rFonts w:ascii="Arial" w:hAnsi="Arial" w:cs="Arial"/>
        </w:rPr>
        <w:t>Bullet point and fact-based review by organ system.</w:t>
      </w:r>
    </w:p>
    <w:p w14:paraId="6BBFC603" w14:textId="139E5F65" w:rsidR="002C6602" w:rsidRPr="001A497B" w:rsidRDefault="002C6602" w:rsidP="002C6602">
      <w:pPr>
        <w:spacing w:line="276" w:lineRule="auto"/>
        <w:ind w:left="1080"/>
        <w:jc w:val="left"/>
        <w:rPr>
          <w:rFonts w:ascii="Arial" w:hAnsi="Arial" w:cs="Arial"/>
        </w:rPr>
      </w:pPr>
      <w:r w:rsidRPr="001A497B">
        <w:rPr>
          <w:rFonts w:ascii="Arial" w:hAnsi="Arial" w:cs="Arial"/>
        </w:rPr>
        <w:t xml:space="preserve">Available at: </w:t>
      </w:r>
      <w:hyperlink r:id="rId29" w:anchor="!/browse/book/3-s2.0-C20150066990" w:history="1">
        <w:r w:rsidRPr="001A497B">
          <w:rPr>
            <w:rStyle w:val="Hyperlink"/>
            <w:rFonts w:ascii="Arial" w:hAnsi="Arial" w:cs="Arial"/>
            <w:color w:val="auto"/>
          </w:rPr>
          <w:t>https://www-clinicalkey-com.proxy1.cl.msu.edu/#!/browse/book/3-s2.0-C20150066990</w:t>
        </w:r>
      </w:hyperlink>
      <w:r>
        <w:rPr>
          <w:rStyle w:val="Hyperlink"/>
          <w:rFonts w:ascii="Arial" w:hAnsi="Arial" w:cs="Arial"/>
          <w:color w:val="auto"/>
        </w:rPr>
        <w:t xml:space="preserve"> </w:t>
      </w:r>
    </w:p>
    <w:p w14:paraId="371C462B" w14:textId="4EBA9712" w:rsidR="002C6602" w:rsidRPr="001A497B" w:rsidRDefault="002C6602" w:rsidP="004C2107">
      <w:pPr>
        <w:pStyle w:val="ListParagraph"/>
        <w:numPr>
          <w:ilvl w:val="0"/>
          <w:numId w:val="8"/>
        </w:numPr>
        <w:spacing w:after="0" w:line="276" w:lineRule="auto"/>
        <w:jc w:val="left"/>
        <w:rPr>
          <w:rFonts w:ascii="Arial" w:hAnsi="Arial" w:cs="Arial"/>
          <w:b/>
          <w:u w:val="single"/>
        </w:rPr>
      </w:pPr>
      <w:r>
        <w:rPr>
          <w:rFonts w:ascii="Arial" w:hAnsi="Arial" w:cs="Arial"/>
          <w:b/>
          <w:u w:val="single"/>
        </w:rPr>
        <w:t xml:space="preserve">Swartz </w:t>
      </w:r>
      <w:r w:rsidRPr="001A497B">
        <w:rPr>
          <w:rFonts w:ascii="Arial" w:hAnsi="Arial" w:cs="Arial"/>
          <w:b/>
          <w:u w:val="single"/>
        </w:rPr>
        <w:t>Textbook of Physical Diagnosis,</w:t>
      </w:r>
      <w:r>
        <w:rPr>
          <w:rFonts w:ascii="Arial" w:hAnsi="Arial" w:cs="Arial"/>
          <w:b/>
          <w:u w:val="single"/>
        </w:rPr>
        <w:t xml:space="preserve"> 9</w:t>
      </w:r>
      <w:r w:rsidRPr="001A497B">
        <w:rPr>
          <w:rFonts w:ascii="Arial" w:hAnsi="Arial" w:cs="Arial"/>
          <w:b/>
          <w:u w:val="single"/>
        </w:rPr>
        <w:t>th Edition</w:t>
      </w:r>
    </w:p>
    <w:p w14:paraId="52BCBACF" w14:textId="77777777" w:rsidR="002C6602" w:rsidRPr="001A497B" w:rsidRDefault="002C6602" w:rsidP="006A28FE">
      <w:pPr>
        <w:spacing w:line="276" w:lineRule="auto"/>
        <w:ind w:left="1080"/>
        <w:jc w:val="left"/>
        <w:rPr>
          <w:rFonts w:ascii="Arial" w:hAnsi="Arial" w:cs="Arial"/>
        </w:rPr>
      </w:pPr>
      <w:r w:rsidRPr="001A497B">
        <w:rPr>
          <w:rFonts w:ascii="Arial" w:hAnsi="Arial" w:cs="Arial"/>
        </w:rPr>
        <w:t>Review of physical exam skills</w:t>
      </w:r>
    </w:p>
    <w:p w14:paraId="2D577336" w14:textId="78716991" w:rsidR="002C6602" w:rsidRPr="001A497B" w:rsidRDefault="002C6602" w:rsidP="002C6602">
      <w:pPr>
        <w:spacing w:line="276" w:lineRule="auto"/>
        <w:ind w:left="1080"/>
        <w:jc w:val="left"/>
        <w:rPr>
          <w:rFonts w:ascii="Arial" w:hAnsi="Arial" w:cs="Arial"/>
        </w:rPr>
      </w:pPr>
      <w:r w:rsidRPr="001A497B">
        <w:rPr>
          <w:rFonts w:ascii="Arial" w:hAnsi="Arial" w:cs="Arial"/>
        </w:rPr>
        <w:t>Available at:</w:t>
      </w:r>
      <w:r>
        <w:rPr>
          <w:rFonts w:ascii="Arial" w:hAnsi="Arial" w:cs="Arial"/>
        </w:rPr>
        <w:t xml:space="preserve"> </w:t>
      </w:r>
      <w:hyperlink r:id="rId30" w:anchor="!/browse/book/3-s2.0-C2023000615X" w:history="1">
        <w:r w:rsidRPr="005437EB">
          <w:rPr>
            <w:rStyle w:val="Hyperlink"/>
            <w:rFonts w:ascii="Arial" w:hAnsi="Arial" w:cs="Arial"/>
          </w:rPr>
          <w:t>https://www-clinicalkey-com.proxy1.cl.msu.edu/#!/browse/book/3-s2.0-C2023000615X</w:t>
        </w:r>
      </w:hyperlink>
      <w:r w:rsidRPr="001A497B">
        <w:rPr>
          <w:rFonts w:ascii="Arial" w:hAnsi="Arial" w:cs="Arial"/>
        </w:rPr>
        <w:t xml:space="preserve"> </w:t>
      </w:r>
    </w:p>
    <w:p w14:paraId="0EEBBA8F" w14:textId="7BFD2975" w:rsidR="002C6602" w:rsidRPr="001A497B" w:rsidRDefault="002C6602" w:rsidP="004C2107">
      <w:pPr>
        <w:pStyle w:val="ListParagraph"/>
        <w:numPr>
          <w:ilvl w:val="0"/>
          <w:numId w:val="8"/>
        </w:numPr>
        <w:spacing w:after="0" w:line="276" w:lineRule="auto"/>
        <w:jc w:val="left"/>
        <w:rPr>
          <w:rFonts w:ascii="Arial" w:hAnsi="Arial" w:cs="Arial"/>
          <w:b/>
          <w:u w:val="single"/>
        </w:rPr>
      </w:pPr>
      <w:r w:rsidRPr="001A497B">
        <w:rPr>
          <w:rFonts w:ascii="Arial" w:hAnsi="Arial" w:cs="Arial"/>
          <w:b/>
          <w:u w:val="single"/>
        </w:rPr>
        <w:t>Dynamed</w:t>
      </w:r>
    </w:p>
    <w:p w14:paraId="0460AE8F" w14:textId="7B9A0E51" w:rsidR="002C6602" w:rsidRPr="001A497B" w:rsidRDefault="002C6602" w:rsidP="006A28FE">
      <w:pPr>
        <w:spacing w:line="276" w:lineRule="auto"/>
        <w:ind w:left="1080"/>
        <w:jc w:val="left"/>
        <w:rPr>
          <w:rFonts w:ascii="Arial" w:hAnsi="Arial" w:cs="Arial"/>
        </w:rPr>
      </w:pPr>
      <w:r w:rsidRPr="001A497B">
        <w:rPr>
          <w:rFonts w:ascii="Arial" w:hAnsi="Arial" w:cs="Arial"/>
        </w:rPr>
        <w:t xml:space="preserve">Online bullet point review of assorted </w:t>
      </w:r>
      <w:r w:rsidR="00232A69" w:rsidRPr="001A497B">
        <w:rPr>
          <w:rFonts w:ascii="Arial" w:hAnsi="Arial" w:cs="Arial"/>
        </w:rPr>
        <w:t>topics.</w:t>
      </w:r>
    </w:p>
    <w:p w14:paraId="0C1556AE" w14:textId="0FC604C0" w:rsidR="002C6602" w:rsidRPr="001A497B" w:rsidRDefault="002C6602" w:rsidP="006A28FE">
      <w:pPr>
        <w:spacing w:line="276" w:lineRule="auto"/>
        <w:ind w:left="1080"/>
        <w:jc w:val="left"/>
        <w:rPr>
          <w:rFonts w:ascii="Arial" w:hAnsi="Arial" w:cs="Arial"/>
        </w:rPr>
      </w:pPr>
      <w:r w:rsidRPr="001A497B">
        <w:rPr>
          <w:rFonts w:ascii="Arial" w:hAnsi="Arial" w:cs="Arial"/>
        </w:rPr>
        <w:t>Available at:</w:t>
      </w:r>
      <w:r w:rsidRPr="005603B6">
        <w:rPr>
          <w:rFonts w:ascii="Arial" w:hAnsi="Arial" w:cs="Arial"/>
        </w:rPr>
        <w:t xml:space="preserve"> </w:t>
      </w:r>
      <w:hyperlink r:id="rId31" w:history="1">
        <w:r w:rsidRPr="005603B6">
          <w:rPr>
            <w:rStyle w:val="Hyperlink"/>
            <w:rFonts w:ascii="Arial" w:hAnsi="Arial" w:cs="Arial"/>
          </w:rPr>
          <w:t>https://www-dynamed-com.proxy1.cl.msu.edu/</w:t>
        </w:r>
      </w:hyperlink>
      <w:r>
        <w:t xml:space="preserve"> </w:t>
      </w:r>
    </w:p>
    <w:p w14:paraId="29AB0390" w14:textId="23E4CC6D" w:rsidR="002C6602" w:rsidRPr="001A497B" w:rsidRDefault="002C6602" w:rsidP="004C2107">
      <w:pPr>
        <w:pStyle w:val="ListParagraph"/>
        <w:numPr>
          <w:ilvl w:val="0"/>
          <w:numId w:val="8"/>
        </w:numPr>
        <w:spacing w:after="0" w:line="276" w:lineRule="auto"/>
        <w:jc w:val="left"/>
        <w:rPr>
          <w:rFonts w:ascii="Arial" w:hAnsi="Arial" w:cs="Arial"/>
          <w:b/>
          <w:u w:val="single"/>
        </w:rPr>
      </w:pPr>
      <w:r w:rsidRPr="001A497B">
        <w:rPr>
          <w:rFonts w:ascii="Arial" w:hAnsi="Arial" w:cs="Arial"/>
          <w:b/>
          <w:u w:val="single"/>
        </w:rPr>
        <w:t xml:space="preserve">The 5-minute clinical consult </w:t>
      </w:r>
      <w:r w:rsidR="007B06BE">
        <w:rPr>
          <w:rFonts w:ascii="Arial" w:hAnsi="Arial" w:cs="Arial"/>
          <w:b/>
          <w:u w:val="single"/>
        </w:rPr>
        <w:t>202</w:t>
      </w:r>
      <w:r w:rsidR="000D6B61">
        <w:rPr>
          <w:rFonts w:ascii="Arial" w:hAnsi="Arial" w:cs="Arial"/>
          <w:b/>
          <w:u w:val="single"/>
        </w:rPr>
        <w:t>6</w:t>
      </w:r>
    </w:p>
    <w:p w14:paraId="20B4878D" w14:textId="77777777" w:rsidR="002C6602" w:rsidRPr="001A497B" w:rsidRDefault="002C6602" w:rsidP="009409C9">
      <w:pPr>
        <w:spacing w:line="240" w:lineRule="auto"/>
        <w:ind w:left="1080"/>
        <w:jc w:val="left"/>
        <w:rPr>
          <w:rFonts w:ascii="Arial" w:hAnsi="Arial" w:cs="Arial"/>
        </w:rPr>
      </w:pPr>
      <w:r w:rsidRPr="001A497B">
        <w:rPr>
          <w:rFonts w:ascii="Arial" w:hAnsi="Arial" w:cs="Arial"/>
        </w:rPr>
        <w:t>Alphabetized, quick bullet point review of topics focused on application of medical knowledge.</w:t>
      </w:r>
    </w:p>
    <w:p w14:paraId="2DC51FFF" w14:textId="343BD90E" w:rsidR="002C6602" w:rsidRPr="001A497B" w:rsidRDefault="002C6602" w:rsidP="00E367C2">
      <w:pPr>
        <w:spacing w:after="0" w:line="240" w:lineRule="auto"/>
        <w:ind w:left="1080"/>
        <w:jc w:val="left"/>
        <w:rPr>
          <w:rFonts w:ascii="Arial" w:hAnsi="Arial" w:cs="Arial"/>
        </w:rPr>
      </w:pPr>
      <w:r w:rsidRPr="001A497B">
        <w:rPr>
          <w:rFonts w:ascii="Arial" w:hAnsi="Arial" w:cs="Arial"/>
        </w:rPr>
        <w:t xml:space="preserve">Available at: </w:t>
      </w:r>
      <w:hyperlink r:id="rId32" w:history="1">
        <w:r w:rsidR="00270683" w:rsidRPr="00290389">
          <w:rPr>
            <w:rStyle w:val="Hyperlink"/>
            <w:rFonts w:ascii="Arial" w:hAnsi="Arial" w:cs="Arial"/>
          </w:rPr>
          <w:t>https://ezproxy.msu.edu/login?url=https://ovidsp.ovid.com/ovidweb.cgi?T=JS&amp;NEWS=n&amp;CSC=Y&amp;PAGE=booktext&amp;D=books&amp;AN=02276248$&amp;XPATH=/PG(0)&amp;EPUB=Y</w:t>
        </w:r>
      </w:hyperlink>
      <w:r w:rsidR="00270683" w:rsidRPr="00290389">
        <w:rPr>
          <w:rFonts w:ascii="Arial" w:hAnsi="Arial" w:cs="Arial"/>
        </w:rPr>
        <w:t xml:space="preserve"> </w:t>
      </w:r>
      <w:r w:rsidR="00F81C9A">
        <w:br/>
      </w:r>
    </w:p>
    <w:p w14:paraId="7E6953D9" w14:textId="77777777" w:rsidR="002C6602" w:rsidRPr="001A497B" w:rsidRDefault="002C6602" w:rsidP="004C2107">
      <w:pPr>
        <w:pStyle w:val="ListParagraph"/>
        <w:numPr>
          <w:ilvl w:val="0"/>
          <w:numId w:val="8"/>
        </w:numPr>
        <w:spacing w:after="0" w:line="276" w:lineRule="auto"/>
        <w:jc w:val="left"/>
        <w:rPr>
          <w:rFonts w:ascii="Arial" w:hAnsi="Arial" w:cs="Arial"/>
          <w:b/>
          <w:u w:val="single"/>
        </w:rPr>
      </w:pPr>
      <w:r w:rsidRPr="001A497B">
        <w:rPr>
          <w:rFonts w:ascii="Arial" w:hAnsi="Arial" w:cs="Arial"/>
          <w:b/>
          <w:u w:val="single"/>
        </w:rPr>
        <w:t>BMJ Best Practices</w:t>
      </w:r>
    </w:p>
    <w:p w14:paraId="29C2A059" w14:textId="77777777" w:rsidR="002C6602" w:rsidRPr="001A497B" w:rsidRDefault="002C6602" w:rsidP="009409C9">
      <w:pPr>
        <w:spacing w:line="276" w:lineRule="auto"/>
        <w:ind w:left="1080"/>
        <w:jc w:val="left"/>
        <w:rPr>
          <w:rFonts w:ascii="Arial" w:hAnsi="Arial" w:cs="Arial"/>
        </w:rPr>
      </w:pPr>
      <w:r w:rsidRPr="001A497B">
        <w:rPr>
          <w:rFonts w:ascii="Arial" w:hAnsi="Arial" w:cs="Arial"/>
        </w:rPr>
        <w:t>Helpful resource with concise overviews of topics as well as various procedural videos</w:t>
      </w:r>
    </w:p>
    <w:p w14:paraId="6007DFAD" w14:textId="37A420BD" w:rsidR="009F71CB" w:rsidRPr="00B976D2" w:rsidRDefault="002C6602" w:rsidP="00B976D2">
      <w:pPr>
        <w:spacing w:line="276" w:lineRule="auto"/>
        <w:ind w:left="1080"/>
        <w:jc w:val="left"/>
        <w:rPr>
          <w:rFonts w:ascii="Arial" w:hAnsi="Arial" w:cs="Arial"/>
        </w:rPr>
      </w:pPr>
      <w:r w:rsidRPr="001A497B">
        <w:rPr>
          <w:rFonts w:ascii="Arial" w:hAnsi="Arial" w:cs="Arial"/>
        </w:rPr>
        <w:t xml:space="preserve">Available at: </w:t>
      </w:r>
      <w:hyperlink r:id="rId33" w:history="1">
        <w:r w:rsidRPr="001A497B">
          <w:rPr>
            <w:rStyle w:val="Hyperlink"/>
            <w:rFonts w:ascii="Arial" w:hAnsi="Arial" w:cs="Arial"/>
            <w:color w:val="auto"/>
          </w:rPr>
          <w:t>https://bestpractice-bmj-com.proxy1.cl.msu.edu/</w:t>
        </w:r>
      </w:hyperlink>
      <w:r>
        <w:rPr>
          <w:rStyle w:val="Hyperlink"/>
          <w:rFonts w:ascii="Arial" w:hAnsi="Arial" w:cs="Arial"/>
          <w:color w:val="auto"/>
        </w:rPr>
        <w:t xml:space="preserve"> </w:t>
      </w:r>
    </w:p>
    <w:p w14:paraId="2D819DDE" w14:textId="381A3249" w:rsidR="002C6602" w:rsidRPr="001A497B" w:rsidRDefault="002C6602" w:rsidP="004C2107">
      <w:pPr>
        <w:pStyle w:val="ListParagraph"/>
        <w:numPr>
          <w:ilvl w:val="0"/>
          <w:numId w:val="8"/>
        </w:numPr>
        <w:spacing w:after="0" w:line="276" w:lineRule="auto"/>
        <w:jc w:val="left"/>
        <w:rPr>
          <w:rFonts w:ascii="Arial" w:hAnsi="Arial" w:cs="Arial"/>
          <w:b/>
          <w:u w:val="single"/>
        </w:rPr>
      </w:pPr>
      <w:r w:rsidRPr="001A497B">
        <w:rPr>
          <w:rFonts w:ascii="Arial" w:hAnsi="Arial" w:cs="Arial"/>
          <w:b/>
          <w:u w:val="single"/>
        </w:rPr>
        <w:t>Board Vitals</w:t>
      </w:r>
    </w:p>
    <w:p w14:paraId="60922A09" w14:textId="77777777" w:rsidR="002C6602" w:rsidRPr="001A497B" w:rsidRDefault="002C6602" w:rsidP="009409C9">
      <w:pPr>
        <w:spacing w:after="120" w:line="276" w:lineRule="auto"/>
        <w:ind w:left="1080"/>
        <w:jc w:val="left"/>
        <w:rPr>
          <w:rFonts w:ascii="Arial" w:hAnsi="Arial" w:cs="Arial"/>
        </w:rPr>
      </w:pPr>
      <w:r w:rsidRPr="001A497B">
        <w:rPr>
          <w:rFonts w:ascii="Arial" w:hAnsi="Arial" w:cs="Arial"/>
        </w:rPr>
        <w:t>Board question practice</w:t>
      </w:r>
      <w:r>
        <w:rPr>
          <w:rFonts w:ascii="Arial" w:hAnsi="Arial" w:cs="Arial"/>
        </w:rPr>
        <w:t xml:space="preserve"> – </w:t>
      </w:r>
      <w:r w:rsidRPr="00F74714">
        <w:rPr>
          <w:rFonts w:ascii="Arial" w:hAnsi="Arial" w:cs="Arial"/>
          <w:b/>
          <w:bCs/>
        </w:rPr>
        <w:t>Free through the MSU Libraries</w:t>
      </w:r>
    </w:p>
    <w:p w14:paraId="626373AF" w14:textId="50FCC948" w:rsidR="002C6602" w:rsidRDefault="002C6602" w:rsidP="009409C9">
      <w:pPr>
        <w:spacing w:after="0" w:line="276" w:lineRule="auto"/>
        <w:ind w:left="1080"/>
        <w:jc w:val="left"/>
        <w:rPr>
          <w:rStyle w:val="Hyperlink"/>
          <w:rFonts w:ascii="Arial" w:hAnsi="Arial" w:cs="Arial"/>
          <w:color w:val="auto"/>
        </w:rPr>
      </w:pPr>
      <w:r w:rsidRPr="001A497B">
        <w:rPr>
          <w:rFonts w:ascii="Arial" w:hAnsi="Arial" w:cs="Arial"/>
        </w:rPr>
        <w:t xml:space="preserve">Available at: </w:t>
      </w:r>
      <w:hyperlink r:id="rId34" w:history="1">
        <w:r w:rsidRPr="001A497B">
          <w:rPr>
            <w:rStyle w:val="Hyperlink"/>
            <w:rFonts w:ascii="Arial" w:hAnsi="Arial" w:cs="Arial"/>
            <w:color w:val="auto"/>
          </w:rPr>
          <w:t>https://libguides.lib.msu.edu/medicalboardexamprep/comlex</w:t>
        </w:r>
      </w:hyperlink>
      <w:r>
        <w:rPr>
          <w:rStyle w:val="Hyperlink"/>
          <w:rFonts w:ascii="Arial" w:hAnsi="Arial" w:cs="Arial"/>
          <w:color w:val="auto"/>
        </w:rPr>
        <w:t xml:space="preserve"> </w:t>
      </w:r>
      <w:r w:rsidR="007C36BB">
        <w:rPr>
          <w:rStyle w:val="Hyperlink"/>
          <w:rFonts w:ascii="Arial" w:hAnsi="Arial" w:cs="Arial"/>
          <w:color w:val="auto"/>
        </w:rPr>
        <w:t xml:space="preserve"> </w:t>
      </w:r>
    </w:p>
    <w:p w14:paraId="0BE89CC3" w14:textId="510F6591" w:rsidR="00DD4FC2" w:rsidRPr="00C40B5D" w:rsidRDefault="00DD4FC2" w:rsidP="004B0394">
      <w:pPr>
        <w:spacing w:after="0" w:line="276" w:lineRule="auto"/>
        <w:ind w:left="720"/>
        <w:jc w:val="left"/>
        <w:rPr>
          <w:rFonts w:ascii="Arial" w:hAnsi="Arial" w:cs="Arial"/>
        </w:rPr>
      </w:pPr>
    </w:p>
    <w:p w14:paraId="4CE4F5E0" w14:textId="1ADBAD62" w:rsidR="0068598D" w:rsidRPr="00C40B5D" w:rsidRDefault="002A6615" w:rsidP="004B0394">
      <w:pPr>
        <w:pStyle w:val="Heading3"/>
        <w:jc w:val="left"/>
        <w:rPr>
          <w:b/>
          <w:bCs/>
        </w:rPr>
      </w:pPr>
      <w:bookmarkStart w:id="30" w:name="_Toc234490741"/>
      <w:r w:rsidRPr="00C40B5D">
        <w:t xml:space="preserve">Recommended </w:t>
      </w:r>
      <w:r w:rsidR="00DF55E0" w:rsidRPr="00C40B5D">
        <w:t>W</w:t>
      </w:r>
      <w:r w:rsidRPr="00C40B5D">
        <w:t>ebsites</w:t>
      </w:r>
      <w:bookmarkEnd w:id="30"/>
    </w:p>
    <w:p w14:paraId="2BB7FAD9" w14:textId="77777777" w:rsidR="00B24304" w:rsidRPr="001A497B" w:rsidRDefault="00B24304" w:rsidP="009E4EA2">
      <w:pPr>
        <w:spacing w:after="0" w:line="276" w:lineRule="auto"/>
        <w:jc w:val="left"/>
        <w:rPr>
          <w:rFonts w:ascii="Arial" w:hAnsi="Arial" w:cs="Arial"/>
        </w:rPr>
      </w:pPr>
    </w:p>
    <w:p w14:paraId="4C1F2C2D" w14:textId="77777777" w:rsidR="00B24304" w:rsidRPr="001A497B" w:rsidRDefault="00B24304" w:rsidP="004C2107">
      <w:pPr>
        <w:pStyle w:val="ListParagraph"/>
        <w:numPr>
          <w:ilvl w:val="0"/>
          <w:numId w:val="10"/>
        </w:numPr>
        <w:spacing w:after="0" w:line="276" w:lineRule="auto"/>
        <w:ind w:left="1296"/>
        <w:jc w:val="left"/>
        <w:rPr>
          <w:rFonts w:ascii="Arial" w:hAnsi="Arial" w:cs="Arial"/>
        </w:rPr>
      </w:pPr>
      <w:r w:rsidRPr="001A497B">
        <w:rPr>
          <w:rFonts w:ascii="Arial" w:hAnsi="Arial" w:cs="Arial"/>
        </w:rPr>
        <w:t>Stat Pearls</w:t>
      </w:r>
      <w:r>
        <w:rPr>
          <w:rFonts w:ascii="Arial" w:hAnsi="Arial" w:cs="Arial"/>
        </w:rPr>
        <w:t xml:space="preserve"> – </w:t>
      </w:r>
      <w:r w:rsidRPr="00F74714">
        <w:rPr>
          <w:rFonts w:ascii="Arial" w:hAnsi="Arial" w:cs="Arial"/>
          <w:b/>
          <w:bCs/>
        </w:rPr>
        <w:t>Content is free – Question banks have a fee.</w:t>
      </w:r>
    </w:p>
    <w:p w14:paraId="62EE8FEA" w14:textId="102A2539" w:rsidR="00B24304" w:rsidRPr="001A497B" w:rsidRDefault="00B24304" w:rsidP="009E4EA2">
      <w:pPr>
        <w:spacing w:after="0" w:line="276" w:lineRule="auto"/>
        <w:ind w:left="1296"/>
        <w:jc w:val="left"/>
        <w:rPr>
          <w:rFonts w:ascii="Arial" w:hAnsi="Arial" w:cs="Arial"/>
        </w:rPr>
      </w:pPr>
      <w:hyperlink r:id="rId35" w:history="1">
        <w:r w:rsidRPr="001A497B">
          <w:rPr>
            <w:rStyle w:val="Hyperlink"/>
            <w:rFonts w:ascii="Arial" w:hAnsi="Arial" w:cs="Arial"/>
            <w:color w:val="auto"/>
          </w:rPr>
          <w:t>https://www.statpearls.com/</w:t>
        </w:r>
      </w:hyperlink>
      <w:r>
        <w:rPr>
          <w:rStyle w:val="Hyperlink"/>
          <w:rFonts w:ascii="Arial" w:hAnsi="Arial" w:cs="Arial"/>
          <w:color w:val="auto"/>
        </w:rPr>
        <w:t xml:space="preserve"> </w:t>
      </w:r>
    </w:p>
    <w:p w14:paraId="7513EE7A" w14:textId="77777777" w:rsidR="00B24304" w:rsidRPr="001A497B" w:rsidRDefault="00B24304" w:rsidP="009E4EA2">
      <w:pPr>
        <w:spacing w:line="276" w:lineRule="auto"/>
        <w:ind w:left="1296"/>
        <w:jc w:val="left"/>
        <w:rPr>
          <w:rFonts w:ascii="Arial" w:hAnsi="Arial" w:cs="Arial"/>
        </w:rPr>
      </w:pPr>
      <w:r w:rsidRPr="001A497B">
        <w:rPr>
          <w:rFonts w:ascii="Arial" w:hAnsi="Arial" w:cs="Arial"/>
        </w:rPr>
        <w:t>Quick overviews of topics with associated medical questions</w:t>
      </w:r>
    </w:p>
    <w:p w14:paraId="18B0C2CC" w14:textId="77777777" w:rsidR="00B24304" w:rsidRPr="00AB35D4" w:rsidRDefault="00B24304" w:rsidP="004C2107">
      <w:pPr>
        <w:pStyle w:val="ListParagraph"/>
        <w:numPr>
          <w:ilvl w:val="0"/>
          <w:numId w:val="10"/>
        </w:numPr>
        <w:spacing w:after="0" w:line="276" w:lineRule="auto"/>
        <w:ind w:left="1296"/>
        <w:jc w:val="left"/>
        <w:rPr>
          <w:rFonts w:ascii="Arial" w:hAnsi="Arial" w:cs="Arial"/>
          <w:b/>
          <w:bCs/>
        </w:rPr>
      </w:pPr>
      <w:r w:rsidRPr="559EE47A">
        <w:rPr>
          <w:rFonts w:ascii="Arial" w:hAnsi="Arial" w:cs="Arial"/>
        </w:rPr>
        <w:t xml:space="preserve">Online Med Ed – </w:t>
      </w:r>
      <w:r w:rsidRPr="00AB35D4">
        <w:rPr>
          <w:rFonts w:ascii="Arial" w:hAnsi="Arial" w:cs="Arial"/>
          <w:b/>
          <w:bCs/>
        </w:rPr>
        <w:t>there is a monthly fee for this service.</w:t>
      </w:r>
    </w:p>
    <w:p w14:paraId="502DC4FB" w14:textId="12D47BF5" w:rsidR="00B24304" w:rsidRPr="001A497B" w:rsidRDefault="00B24304" w:rsidP="009E4EA2">
      <w:pPr>
        <w:spacing w:after="0" w:line="276" w:lineRule="auto"/>
        <w:ind w:left="1296"/>
        <w:jc w:val="left"/>
        <w:rPr>
          <w:rFonts w:ascii="Arial" w:hAnsi="Arial" w:cs="Arial"/>
        </w:rPr>
      </w:pPr>
      <w:hyperlink r:id="rId36" w:history="1">
        <w:r w:rsidRPr="002B411C">
          <w:rPr>
            <w:rStyle w:val="Hyperlink"/>
            <w:rFonts w:ascii="Arial" w:hAnsi="Arial" w:cs="Arial"/>
          </w:rPr>
          <w:t>https://onlinemeded.org/</w:t>
        </w:r>
      </w:hyperlink>
      <w:r>
        <w:rPr>
          <w:rFonts w:ascii="Arial" w:hAnsi="Arial" w:cs="Arial"/>
        </w:rPr>
        <w:t xml:space="preserve"> </w:t>
      </w:r>
    </w:p>
    <w:p w14:paraId="06EAA5DB" w14:textId="77777777" w:rsidR="00B24304" w:rsidRPr="001A497B" w:rsidRDefault="00B24304" w:rsidP="009E4EA2">
      <w:pPr>
        <w:spacing w:line="276" w:lineRule="auto"/>
        <w:ind w:left="1296"/>
        <w:jc w:val="left"/>
        <w:rPr>
          <w:rFonts w:ascii="Arial" w:hAnsi="Arial" w:cs="Arial"/>
        </w:rPr>
      </w:pPr>
      <w:r>
        <w:rPr>
          <w:rFonts w:ascii="Arial" w:hAnsi="Arial" w:cs="Arial"/>
        </w:rPr>
        <w:t>L</w:t>
      </w:r>
      <w:r w:rsidRPr="001A497B">
        <w:rPr>
          <w:rFonts w:ascii="Arial" w:hAnsi="Arial" w:cs="Arial"/>
        </w:rPr>
        <w:t>ecture-based videos that are geared to improving board scores.</w:t>
      </w:r>
    </w:p>
    <w:p w14:paraId="72E97FC6" w14:textId="77777777" w:rsidR="00B24304" w:rsidRPr="001A497B" w:rsidRDefault="00B24304" w:rsidP="004C2107">
      <w:pPr>
        <w:pStyle w:val="ListParagraph"/>
        <w:numPr>
          <w:ilvl w:val="0"/>
          <w:numId w:val="10"/>
        </w:numPr>
        <w:spacing w:after="0" w:line="276" w:lineRule="auto"/>
        <w:ind w:left="1296"/>
        <w:jc w:val="left"/>
        <w:rPr>
          <w:rFonts w:ascii="Arial" w:hAnsi="Arial" w:cs="Arial"/>
        </w:rPr>
      </w:pPr>
      <w:r w:rsidRPr="001A497B">
        <w:rPr>
          <w:rFonts w:ascii="Arial" w:hAnsi="Arial" w:cs="Arial"/>
        </w:rPr>
        <w:t>Merck Manuals</w:t>
      </w:r>
    </w:p>
    <w:p w14:paraId="02D7B822" w14:textId="789DE890" w:rsidR="00B24304" w:rsidRPr="001A497B" w:rsidRDefault="00B24304" w:rsidP="009E4EA2">
      <w:pPr>
        <w:spacing w:after="0" w:line="276" w:lineRule="auto"/>
        <w:ind w:left="1296"/>
        <w:jc w:val="left"/>
        <w:rPr>
          <w:rFonts w:ascii="Arial" w:hAnsi="Arial" w:cs="Arial"/>
        </w:rPr>
      </w:pPr>
      <w:hyperlink r:id="rId37" w:history="1">
        <w:r w:rsidRPr="001A497B">
          <w:rPr>
            <w:rStyle w:val="Hyperlink"/>
            <w:rFonts w:ascii="Arial" w:hAnsi="Arial" w:cs="Arial"/>
            <w:color w:val="auto"/>
          </w:rPr>
          <w:t>https://www.merckmanuals.com/professional</w:t>
        </w:r>
      </w:hyperlink>
      <w:r>
        <w:rPr>
          <w:rStyle w:val="Hyperlink"/>
          <w:rFonts w:ascii="Arial" w:hAnsi="Arial" w:cs="Arial"/>
          <w:color w:val="auto"/>
        </w:rPr>
        <w:t xml:space="preserve"> </w:t>
      </w:r>
    </w:p>
    <w:p w14:paraId="28BFA4BA" w14:textId="77777777" w:rsidR="00B24304" w:rsidRPr="001A497B" w:rsidRDefault="00B24304" w:rsidP="009E4EA2">
      <w:pPr>
        <w:spacing w:line="276" w:lineRule="auto"/>
        <w:ind w:left="1296"/>
        <w:jc w:val="left"/>
        <w:rPr>
          <w:rFonts w:ascii="Arial" w:hAnsi="Arial" w:cs="Arial"/>
        </w:rPr>
      </w:pPr>
      <w:bookmarkStart w:id="31" w:name="_Int_4EMzco6I"/>
      <w:r w:rsidRPr="001A497B">
        <w:rPr>
          <w:rFonts w:ascii="Arial" w:hAnsi="Arial" w:cs="Arial"/>
        </w:rPr>
        <w:t>Contains quick concise overviews of topics as well as a large catalog of procedural videos.</w:t>
      </w:r>
      <w:bookmarkEnd w:id="31"/>
      <w:r w:rsidRPr="001A497B">
        <w:rPr>
          <w:rFonts w:ascii="Arial" w:hAnsi="Arial" w:cs="Arial"/>
        </w:rPr>
        <w:t xml:space="preserve"> </w:t>
      </w:r>
    </w:p>
    <w:p w14:paraId="5B1F4C23" w14:textId="62DBA2A2" w:rsidR="00B24304" w:rsidRPr="001A497B" w:rsidRDefault="00B24304" w:rsidP="004C2107">
      <w:pPr>
        <w:pStyle w:val="ListParagraph"/>
        <w:numPr>
          <w:ilvl w:val="0"/>
          <w:numId w:val="10"/>
        </w:numPr>
        <w:spacing w:after="0" w:line="276" w:lineRule="auto"/>
        <w:ind w:left="1296"/>
        <w:jc w:val="left"/>
        <w:rPr>
          <w:rFonts w:ascii="Arial" w:hAnsi="Arial" w:cs="Arial"/>
        </w:rPr>
      </w:pPr>
      <w:r w:rsidRPr="001A497B">
        <w:rPr>
          <w:rFonts w:ascii="Arial" w:hAnsi="Arial" w:cs="Arial"/>
        </w:rPr>
        <w:t>Helpful Review Journals (Available through Clinical Key database</w:t>
      </w:r>
      <w:r>
        <w:rPr>
          <w:rFonts w:ascii="Arial" w:hAnsi="Arial" w:cs="Arial"/>
        </w:rPr>
        <w:t xml:space="preserve">: </w:t>
      </w:r>
      <w:hyperlink r:id="rId38" w:anchor="!/" w:history="1">
        <w:r>
          <w:rPr>
            <w:rStyle w:val="Hyperlink"/>
            <w:rFonts w:ascii="Arial" w:hAnsi="Arial" w:cs="Arial"/>
          </w:rPr>
          <w:t>https://www-clinicalkey-com.proxy1.cl.msu.edu/#!/</w:t>
        </w:r>
      </w:hyperlink>
    </w:p>
    <w:p w14:paraId="5AB8C004" w14:textId="77777777" w:rsidR="00B24304" w:rsidRPr="001A497B" w:rsidRDefault="00B24304" w:rsidP="004C2107">
      <w:pPr>
        <w:numPr>
          <w:ilvl w:val="0"/>
          <w:numId w:val="9"/>
        </w:numPr>
        <w:spacing w:after="0" w:line="276" w:lineRule="auto"/>
        <w:ind w:left="1800"/>
        <w:jc w:val="left"/>
        <w:rPr>
          <w:rFonts w:ascii="Arial" w:hAnsi="Arial" w:cs="Arial"/>
        </w:rPr>
      </w:pPr>
      <w:r w:rsidRPr="001A497B">
        <w:rPr>
          <w:rFonts w:ascii="Arial" w:hAnsi="Arial" w:cs="Arial"/>
        </w:rPr>
        <w:t>American Journal of Medicine</w:t>
      </w:r>
    </w:p>
    <w:p w14:paraId="7CAB4978" w14:textId="77777777" w:rsidR="00B24304" w:rsidRPr="001A497B" w:rsidRDefault="00B24304" w:rsidP="004C2107">
      <w:pPr>
        <w:numPr>
          <w:ilvl w:val="0"/>
          <w:numId w:val="9"/>
        </w:numPr>
        <w:spacing w:after="0" w:line="276" w:lineRule="auto"/>
        <w:ind w:left="1800"/>
        <w:jc w:val="left"/>
        <w:rPr>
          <w:rFonts w:ascii="Arial" w:hAnsi="Arial" w:cs="Arial"/>
        </w:rPr>
      </w:pPr>
      <w:r w:rsidRPr="001A497B">
        <w:rPr>
          <w:rFonts w:ascii="Arial" w:hAnsi="Arial" w:cs="Arial"/>
        </w:rPr>
        <w:t>American Family Physician</w:t>
      </w:r>
    </w:p>
    <w:p w14:paraId="522E6FA3" w14:textId="77777777" w:rsidR="00B24304" w:rsidRPr="001A497B" w:rsidRDefault="00B24304" w:rsidP="004C2107">
      <w:pPr>
        <w:numPr>
          <w:ilvl w:val="0"/>
          <w:numId w:val="9"/>
        </w:numPr>
        <w:spacing w:after="0" w:line="276" w:lineRule="auto"/>
        <w:ind w:left="1800"/>
        <w:jc w:val="left"/>
        <w:rPr>
          <w:rFonts w:ascii="Arial" w:hAnsi="Arial" w:cs="Arial"/>
        </w:rPr>
      </w:pPr>
      <w:r w:rsidRPr="001A497B">
        <w:rPr>
          <w:rFonts w:ascii="Arial" w:hAnsi="Arial" w:cs="Arial"/>
        </w:rPr>
        <w:t>Critical Care Clinics</w:t>
      </w:r>
    </w:p>
    <w:p w14:paraId="5A7DA18C" w14:textId="77777777" w:rsidR="00B24304" w:rsidRPr="001A497B" w:rsidRDefault="00B24304" w:rsidP="004C2107">
      <w:pPr>
        <w:numPr>
          <w:ilvl w:val="0"/>
          <w:numId w:val="9"/>
        </w:numPr>
        <w:spacing w:after="0" w:line="276" w:lineRule="auto"/>
        <w:ind w:left="1800"/>
        <w:jc w:val="left"/>
        <w:rPr>
          <w:rFonts w:ascii="Arial" w:hAnsi="Arial" w:cs="Arial"/>
        </w:rPr>
      </w:pPr>
      <w:r w:rsidRPr="001A497B">
        <w:rPr>
          <w:rFonts w:ascii="Arial" w:hAnsi="Arial" w:cs="Arial"/>
        </w:rPr>
        <w:t>Emergency Medicine Clinics of North America</w:t>
      </w:r>
    </w:p>
    <w:p w14:paraId="20AB4FD4" w14:textId="77777777" w:rsidR="00B24304" w:rsidRPr="001A497B" w:rsidRDefault="00B24304" w:rsidP="004C2107">
      <w:pPr>
        <w:numPr>
          <w:ilvl w:val="0"/>
          <w:numId w:val="9"/>
        </w:numPr>
        <w:spacing w:after="0" w:line="276" w:lineRule="auto"/>
        <w:ind w:left="1800"/>
        <w:jc w:val="left"/>
        <w:rPr>
          <w:rFonts w:ascii="Arial" w:hAnsi="Arial" w:cs="Arial"/>
        </w:rPr>
      </w:pPr>
      <w:r w:rsidRPr="001A497B">
        <w:rPr>
          <w:rFonts w:ascii="Arial" w:hAnsi="Arial" w:cs="Arial"/>
        </w:rPr>
        <w:t>Hospital Medicine</w:t>
      </w:r>
    </w:p>
    <w:p w14:paraId="672234EE" w14:textId="77777777" w:rsidR="00B24304" w:rsidRPr="001A497B" w:rsidRDefault="00B24304" w:rsidP="004C2107">
      <w:pPr>
        <w:numPr>
          <w:ilvl w:val="0"/>
          <w:numId w:val="9"/>
        </w:numPr>
        <w:spacing w:after="0" w:line="276" w:lineRule="auto"/>
        <w:ind w:left="1800"/>
        <w:jc w:val="left"/>
        <w:rPr>
          <w:rFonts w:ascii="Arial" w:hAnsi="Arial" w:cs="Arial"/>
        </w:rPr>
      </w:pPr>
      <w:r w:rsidRPr="001A497B">
        <w:rPr>
          <w:rFonts w:ascii="Arial" w:hAnsi="Arial" w:cs="Arial"/>
        </w:rPr>
        <w:t>Lancet, The</w:t>
      </w:r>
    </w:p>
    <w:p w14:paraId="26558227" w14:textId="77777777" w:rsidR="00B24304" w:rsidRPr="001A497B" w:rsidRDefault="00B24304" w:rsidP="004C2107">
      <w:pPr>
        <w:numPr>
          <w:ilvl w:val="0"/>
          <w:numId w:val="9"/>
        </w:numPr>
        <w:spacing w:after="0" w:line="276" w:lineRule="auto"/>
        <w:ind w:left="1800"/>
        <w:jc w:val="left"/>
        <w:rPr>
          <w:rFonts w:ascii="Arial" w:hAnsi="Arial" w:cs="Arial"/>
        </w:rPr>
      </w:pPr>
      <w:r w:rsidRPr="001A497B">
        <w:rPr>
          <w:rFonts w:ascii="Arial" w:hAnsi="Arial" w:cs="Arial"/>
        </w:rPr>
        <w:t>Medical Clinics of North America</w:t>
      </w:r>
    </w:p>
    <w:p w14:paraId="396ED707" w14:textId="77777777" w:rsidR="00B24304" w:rsidRPr="001A497B" w:rsidRDefault="00B24304" w:rsidP="004C2107">
      <w:pPr>
        <w:numPr>
          <w:ilvl w:val="0"/>
          <w:numId w:val="9"/>
        </w:numPr>
        <w:spacing w:after="0" w:line="276" w:lineRule="auto"/>
        <w:ind w:left="1800"/>
        <w:jc w:val="left"/>
        <w:rPr>
          <w:rFonts w:ascii="Arial" w:hAnsi="Arial" w:cs="Arial"/>
        </w:rPr>
      </w:pPr>
      <w:r w:rsidRPr="001A497B">
        <w:rPr>
          <w:rFonts w:ascii="Arial" w:hAnsi="Arial" w:cs="Arial"/>
        </w:rPr>
        <w:t>Medicine</w:t>
      </w:r>
    </w:p>
    <w:p w14:paraId="481B055F" w14:textId="77777777" w:rsidR="003F571A" w:rsidRPr="00C40B5D" w:rsidRDefault="003F571A" w:rsidP="003F571A">
      <w:pPr>
        <w:spacing w:after="0" w:line="276" w:lineRule="auto"/>
        <w:jc w:val="left"/>
        <w:rPr>
          <w:rFonts w:ascii="Arial" w:hAnsi="Arial" w:cs="Arial"/>
        </w:rPr>
      </w:pPr>
    </w:p>
    <w:p w14:paraId="5C964C3F" w14:textId="053E008C" w:rsidR="54F48B3F" w:rsidRDefault="00A50CB0" w:rsidP="004B0394">
      <w:pPr>
        <w:pStyle w:val="Heading2"/>
        <w:jc w:val="left"/>
      </w:pPr>
      <w:bookmarkStart w:id="32" w:name="_Toc234490742"/>
      <w:r>
        <w:t>WEEKLY READINGS/OBJECTIVES/ASSIGNMENTS</w:t>
      </w:r>
      <w:bookmarkEnd w:id="32"/>
    </w:p>
    <w:p w14:paraId="46DBF1A5" w14:textId="77777777" w:rsidR="00E56C85" w:rsidRPr="001A497B" w:rsidRDefault="00E56C85" w:rsidP="00E56C85">
      <w:pPr>
        <w:spacing w:after="0" w:line="276" w:lineRule="auto"/>
        <w:ind w:left="360"/>
        <w:jc w:val="left"/>
        <w:rPr>
          <w:rFonts w:ascii="Arial" w:hAnsi="Arial" w:cs="Arial"/>
        </w:rPr>
      </w:pPr>
      <w:r>
        <w:rPr>
          <w:rFonts w:ascii="Arial" w:hAnsi="Arial" w:cs="Arial"/>
        </w:rPr>
        <w:t>D</w:t>
      </w:r>
      <w:r w:rsidRPr="001A497B">
        <w:rPr>
          <w:rFonts w:ascii="Arial" w:hAnsi="Arial" w:cs="Arial"/>
        </w:rPr>
        <w:t>uring each of the 4 weeks of the internal medicine rotation the student will be responsible for reviewing all content pertaining to that week’s topics and completing the corresponding quizzes. The content is meant to be a complete overview of a topic, with up-to-date medical information, which would prepare a PGYI to present on that topic to an attending; while also providing a framework for patient evaluation, work up, and treatment. Overall, the activities are meant to sharpen the student’s understanding of that topic, how it is approached, and application of that knowledge in a hospital setting.</w:t>
      </w:r>
    </w:p>
    <w:p w14:paraId="7ED22187" w14:textId="77777777" w:rsidR="00E56C85" w:rsidRPr="001A497B" w:rsidRDefault="00E56C85" w:rsidP="00E56C85">
      <w:pPr>
        <w:spacing w:after="0" w:line="276" w:lineRule="auto"/>
        <w:ind w:left="360"/>
        <w:jc w:val="left"/>
        <w:rPr>
          <w:rFonts w:ascii="Arial" w:hAnsi="Arial" w:cs="Arial"/>
        </w:rPr>
      </w:pPr>
    </w:p>
    <w:p w14:paraId="4586F2ED" w14:textId="53DA275B" w:rsidR="001835FE" w:rsidRDefault="00E56C85" w:rsidP="002E6828">
      <w:pPr>
        <w:spacing w:after="0"/>
        <w:ind w:left="360"/>
        <w:jc w:val="left"/>
        <w:rPr>
          <w:rFonts w:ascii="Arial" w:hAnsi="Arial" w:cs="Arial"/>
          <w:b/>
          <w:bCs/>
        </w:rPr>
      </w:pPr>
      <w:r w:rsidRPr="001A497B">
        <w:rPr>
          <w:rFonts w:ascii="Arial" w:hAnsi="Arial" w:cs="Arial"/>
          <w:b/>
          <w:bCs/>
        </w:rPr>
        <w:t xml:space="preserve">NOTE: quizzes are intended to be taken weekly. If the student chooses to wait until the end of the rotation and then has computer problems, internet problems, MSU </w:t>
      </w:r>
      <w:bookmarkStart w:id="33" w:name="_Int_25gutqub"/>
      <w:r w:rsidRPr="001A497B">
        <w:rPr>
          <w:rFonts w:ascii="Arial" w:hAnsi="Arial" w:cs="Arial"/>
          <w:b/>
          <w:bCs/>
        </w:rPr>
        <w:t>IT</w:t>
      </w:r>
      <w:bookmarkEnd w:id="33"/>
      <w:r w:rsidRPr="001A497B">
        <w:rPr>
          <w:rFonts w:ascii="Arial" w:hAnsi="Arial" w:cs="Arial"/>
          <w:b/>
          <w:bCs/>
        </w:rPr>
        <w:t xml:space="preserve"> is down, etc. it will not be accepted as an excuse to be allowed extra time. Scores on quizzes not completed will be graded as </w:t>
      </w:r>
      <w:r>
        <w:rPr>
          <w:rFonts w:ascii="Arial" w:hAnsi="Arial" w:cs="Arial"/>
          <w:b/>
          <w:bCs/>
        </w:rPr>
        <w:t>“</w:t>
      </w:r>
      <w:r w:rsidRPr="001A497B">
        <w:rPr>
          <w:rFonts w:ascii="Arial" w:hAnsi="Arial" w:cs="Arial"/>
          <w:b/>
          <w:bCs/>
        </w:rPr>
        <w:t>0.</w:t>
      </w:r>
      <w:r>
        <w:rPr>
          <w:rFonts w:ascii="Arial" w:hAnsi="Arial" w:cs="Arial"/>
          <w:b/>
          <w:bCs/>
        </w:rPr>
        <w:t>”</w:t>
      </w:r>
      <w:r w:rsidRPr="001A497B">
        <w:rPr>
          <w:rFonts w:ascii="Arial" w:hAnsi="Arial" w:cs="Arial"/>
          <w:b/>
          <w:bCs/>
        </w:rPr>
        <w:t xml:space="preserve">  If you </w:t>
      </w:r>
      <w:r w:rsidR="008161FC" w:rsidRPr="001A497B">
        <w:rPr>
          <w:rFonts w:ascii="Arial" w:hAnsi="Arial" w:cs="Arial"/>
          <w:b/>
          <w:bCs/>
        </w:rPr>
        <w:t>complete</w:t>
      </w:r>
      <w:r w:rsidRPr="001A497B">
        <w:rPr>
          <w:rFonts w:ascii="Arial" w:hAnsi="Arial" w:cs="Arial"/>
          <w:b/>
          <w:bCs/>
        </w:rPr>
        <w:t xml:space="preserve"> one attempt but not a second attempt for a higher </w:t>
      </w:r>
      <w:bookmarkStart w:id="34" w:name="_Int_l3sDl6oD"/>
      <w:r w:rsidRPr="001A497B">
        <w:rPr>
          <w:rFonts w:ascii="Arial" w:hAnsi="Arial" w:cs="Arial"/>
          <w:b/>
          <w:bCs/>
        </w:rPr>
        <w:t>score</w:t>
      </w:r>
      <w:bookmarkEnd w:id="34"/>
      <w:r w:rsidRPr="001A497B">
        <w:rPr>
          <w:rFonts w:ascii="Arial" w:hAnsi="Arial" w:cs="Arial"/>
          <w:b/>
          <w:bCs/>
        </w:rPr>
        <w:t xml:space="preserve"> your first attempt will be your grade for that quiz. This may necessitate a corrective action plan.</w:t>
      </w:r>
    </w:p>
    <w:p w14:paraId="2769BD9A" w14:textId="77777777" w:rsidR="009A4532" w:rsidRDefault="009A4532" w:rsidP="002E6828">
      <w:pPr>
        <w:spacing w:after="0"/>
        <w:ind w:left="360"/>
        <w:rPr>
          <w:rStyle w:val="normaltextrun"/>
          <w:highlight w:val="yellow"/>
        </w:rPr>
      </w:pPr>
    </w:p>
    <w:p w14:paraId="4ABACF6A" w14:textId="77777777" w:rsidR="00C142F9" w:rsidRPr="001A497B" w:rsidRDefault="00C142F9" w:rsidP="00C142F9">
      <w:pPr>
        <w:spacing w:after="0" w:line="276" w:lineRule="auto"/>
        <w:ind w:left="360"/>
        <w:jc w:val="left"/>
        <w:rPr>
          <w:rFonts w:ascii="Arial" w:hAnsi="Arial" w:cs="Arial"/>
        </w:rPr>
      </w:pPr>
    </w:p>
    <w:p w14:paraId="7BB403F3" w14:textId="77777777" w:rsidR="00C142F9" w:rsidRPr="001A497B" w:rsidRDefault="00C142F9" w:rsidP="00C142F9">
      <w:pPr>
        <w:pStyle w:val="Heading3"/>
        <w:jc w:val="left"/>
      </w:pPr>
      <w:bookmarkStart w:id="35" w:name="_Toc147238245"/>
      <w:bookmarkStart w:id="36" w:name="_Toc173322040"/>
      <w:bookmarkStart w:id="37" w:name="_Toc234490743"/>
      <w:r w:rsidRPr="001A497B">
        <w:t>Week 1</w:t>
      </w:r>
      <w:bookmarkEnd w:id="35"/>
      <w:bookmarkEnd w:id="36"/>
      <w:bookmarkEnd w:id="37"/>
    </w:p>
    <w:p w14:paraId="44087770" w14:textId="77777777" w:rsidR="00C142F9" w:rsidRPr="001A497B" w:rsidRDefault="00C142F9" w:rsidP="00C142F9">
      <w:pPr>
        <w:spacing w:after="0" w:line="276" w:lineRule="auto"/>
        <w:ind w:left="1080"/>
        <w:jc w:val="left"/>
        <w:rPr>
          <w:rFonts w:ascii="Arial" w:hAnsi="Arial" w:cs="Arial"/>
        </w:rPr>
      </w:pPr>
      <w:r w:rsidRPr="001A497B">
        <w:rPr>
          <w:rFonts w:ascii="Arial" w:hAnsi="Arial" w:cs="Arial"/>
          <w:b/>
          <w:bCs/>
          <w:u w:val="thick"/>
        </w:rPr>
        <w:t>Topics</w:t>
      </w:r>
    </w:p>
    <w:p w14:paraId="13DAEEC3" w14:textId="77777777" w:rsidR="00C142F9" w:rsidRPr="001A497B" w:rsidRDefault="00C142F9" w:rsidP="004C2107">
      <w:pPr>
        <w:numPr>
          <w:ilvl w:val="0"/>
          <w:numId w:val="11"/>
        </w:numPr>
        <w:spacing w:after="0" w:line="240" w:lineRule="auto"/>
        <w:ind w:left="1080" w:firstLine="0"/>
        <w:contextualSpacing/>
        <w:jc w:val="left"/>
        <w:rPr>
          <w:rFonts w:ascii="Arial" w:hAnsi="Arial" w:cs="Arial"/>
        </w:rPr>
      </w:pPr>
      <w:r w:rsidRPr="001A497B">
        <w:rPr>
          <w:rFonts w:ascii="Arial" w:hAnsi="Arial" w:cs="Arial"/>
        </w:rPr>
        <w:t>Acute Coronary Syndrome (ACS) – REQUIRED evaluated on Quiz 1</w:t>
      </w:r>
    </w:p>
    <w:p w14:paraId="510677F8" w14:textId="77777777" w:rsidR="00C142F9" w:rsidRPr="001A497B" w:rsidRDefault="00C142F9" w:rsidP="004C2107">
      <w:pPr>
        <w:numPr>
          <w:ilvl w:val="0"/>
          <w:numId w:val="11"/>
        </w:numPr>
        <w:spacing w:after="0" w:line="240" w:lineRule="auto"/>
        <w:ind w:left="1080" w:firstLine="0"/>
        <w:contextualSpacing/>
        <w:jc w:val="left"/>
        <w:rPr>
          <w:rFonts w:ascii="Arial" w:hAnsi="Arial" w:cs="Arial"/>
        </w:rPr>
      </w:pPr>
      <w:r w:rsidRPr="001A497B">
        <w:rPr>
          <w:rFonts w:ascii="Arial" w:hAnsi="Arial" w:cs="Arial"/>
        </w:rPr>
        <w:t>Congestive Heart Failure (CHF) - REQUIRED evaluated on Quiz 1</w:t>
      </w:r>
    </w:p>
    <w:p w14:paraId="003549BA" w14:textId="77777777" w:rsidR="00C142F9" w:rsidRPr="001A497B" w:rsidRDefault="00C142F9" w:rsidP="004C2107">
      <w:pPr>
        <w:numPr>
          <w:ilvl w:val="0"/>
          <w:numId w:val="11"/>
        </w:numPr>
        <w:spacing w:line="240" w:lineRule="auto"/>
        <w:ind w:left="1440"/>
        <w:contextualSpacing/>
        <w:jc w:val="left"/>
        <w:rPr>
          <w:rFonts w:ascii="Arial" w:hAnsi="Arial" w:cs="Arial"/>
        </w:rPr>
      </w:pPr>
      <w:r w:rsidRPr="001A497B">
        <w:rPr>
          <w:rFonts w:ascii="Arial" w:hAnsi="Arial" w:cs="Arial"/>
        </w:rPr>
        <w:t>Approach to Anemia - OPTIONAL Evaluated on individual Quiz for topic.</w:t>
      </w:r>
    </w:p>
    <w:p w14:paraId="175A15E0" w14:textId="77777777" w:rsidR="00C142F9" w:rsidRPr="001A497B" w:rsidRDefault="00C142F9" w:rsidP="00C142F9">
      <w:pPr>
        <w:spacing w:after="0" w:line="240" w:lineRule="auto"/>
        <w:ind w:left="1080"/>
        <w:contextualSpacing/>
        <w:jc w:val="left"/>
        <w:rPr>
          <w:rFonts w:ascii="Arial" w:hAnsi="Arial" w:cs="Arial"/>
        </w:rPr>
      </w:pPr>
    </w:p>
    <w:p w14:paraId="7605F9C8" w14:textId="77777777" w:rsidR="00C142F9" w:rsidRPr="001A497B" w:rsidRDefault="00C142F9" w:rsidP="00C142F9">
      <w:pPr>
        <w:spacing w:after="0" w:line="276" w:lineRule="auto"/>
        <w:ind w:left="1080"/>
        <w:jc w:val="left"/>
        <w:rPr>
          <w:rFonts w:ascii="Arial" w:hAnsi="Arial" w:cs="Arial"/>
        </w:rPr>
      </w:pPr>
      <w:r w:rsidRPr="001A497B">
        <w:rPr>
          <w:rFonts w:ascii="Arial" w:hAnsi="Arial" w:cs="Arial"/>
          <w:b/>
          <w:bCs/>
          <w:u w:val="thick"/>
        </w:rPr>
        <w:t>Specific Learning Objectives</w:t>
      </w:r>
    </w:p>
    <w:p w14:paraId="5E4C59D5" w14:textId="77777777" w:rsidR="00C142F9" w:rsidRPr="001A497B" w:rsidRDefault="00C142F9" w:rsidP="00C142F9">
      <w:pPr>
        <w:spacing w:after="0" w:line="276" w:lineRule="auto"/>
        <w:ind w:left="1080"/>
        <w:jc w:val="left"/>
        <w:rPr>
          <w:rFonts w:ascii="Arial" w:hAnsi="Arial" w:cs="Arial"/>
        </w:rPr>
      </w:pPr>
    </w:p>
    <w:p w14:paraId="321F2D40" w14:textId="77777777" w:rsidR="00C142F9" w:rsidRPr="001A497B" w:rsidRDefault="00C142F9" w:rsidP="00C142F9">
      <w:pPr>
        <w:ind w:left="360" w:firstLine="720"/>
        <w:jc w:val="left"/>
        <w:rPr>
          <w:rFonts w:ascii="Arial" w:hAnsi="Arial" w:cs="Arial"/>
        </w:rPr>
      </w:pPr>
      <w:r w:rsidRPr="001A497B">
        <w:rPr>
          <w:rFonts w:ascii="Arial" w:hAnsi="Arial" w:cs="Arial"/>
          <w:b/>
          <w:bCs/>
        </w:rPr>
        <w:t>Acute Coronary Syndrome (ACS) -</w:t>
      </w:r>
      <w:r w:rsidRPr="001A497B">
        <w:rPr>
          <w:rFonts w:ascii="Arial" w:hAnsi="Arial" w:cs="Arial"/>
        </w:rPr>
        <w:t xml:space="preserve"> REQUIRED evaluated on Quiz 1</w:t>
      </w:r>
    </w:p>
    <w:p w14:paraId="7117C72A" w14:textId="3DA0B947" w:rsidR="00C142F9" w:rsidRPr="001A497B" w:rsidRDefault="00C142F9" w:rsidP="004C2107">
      <w:pPr>
        <w:numPr>
          <w:ilvl w:val="0"/>
          <w:numId w:val="12"/>
        </w:numPr>
        <w:spacing w:after="0" w:line="276" w:lineRule="auto"/>
        <w:ind w:left="1512"/>
        <w:jc w:val="left"/>
        <w:rPr>
          <w:rFonts w:ascii="Arial" w:hAnsi="Arial" w:cs="Arial"/>
        </w:rPr>
      </w:pPr>
      <w:r w:rsidRPr="001A497B">
        <w:rPr>
          <w:rFonts w:ascii="Arial" w:hAnsi="Arial" w:cs="Arial"/>
        </w:rPr>
        <w:lastRenderedPageBreak/>
        <w:t xml:space="preserve">Consistently explain </w:t>
      </w:r>
      <w:r w:rsidR="00CA5643">
        <w:rPr>
          <w:rFonts w:ascii="Arial" w:hAnsi="Arial" w:cs="Arial"/>
        </w:rPr>
        <w:t xml:space="preserve">the </w:t>
      </w:r>
      <w:r w:rsidRPr="001A497B">
        <w:rPr>
          <w:rFonts w:ascii="Arial" w:hAnsi="Arial" w:cs="Arial"/>
        </w:rPr>
        <w:t>pathophysiology of Coronary disease</w:t>
      </w:r>
    </w:p>
    <w:p w14:paraId="38408B12" w14:textId="77777777" w:rsidR="00C142F9" w:rsidRPr="001A497B" w:rsidRDefault="00C142F9" w:rsidP="004C2107">
      <w:pPr>
        <w:numPr>
          <w:ilvl w:val="0"/>
          <w:numId w:val="12"/>
        </w:numPr>
        <w:spacing w:after="0" w:line="276" w:lineRule="auto"/>
        <w:ind w:left="1512"/>
        <w:jc w:val="left"/>
        <w:rPr>
          <w:rFonts w:ascii="Arial" w:hAnsi="Arial" w:cs="Arial"/>
        </w:rPr>
      </w:pPr>
      <w:r w:rsidRPr="001A497B">
        <w:rPr>
          <w:rFonts w:ascii="Arial" w:hAnsi="Arial" w:cs="Arial"/>
        </w:rPr>
        <w:t>Recite the risk factors for coronary disease.</w:t>
      </w:r>
    </w:p>
    <w:p w14:paraId="1F241246" w14:textId="71B6FFDA" w:rsidR="00C142F9" w:rsidRPr="001A497B" w:rsidRDefault="00C142F9" w:rsidP="004C2107">
      <w:pPr>
        <w:numPr>
          <w:ilvl w:val="0"/>
          <w:numId w:val="12"/>
        </w:numPr>
        <w:spacing w:after="0" w:line="276" w:lineRule="auto"/>
        <w:ind w:left="1512"/>
        <w:jc w:val="left"/>
        <w:rPr>
          <w:rFonts w:ascii="Arial" w:hAnsi="Arial" w:cs="Arial"/>
        </w:rPr>
      </w:pPr>
      <w:r w:rsidRPr="001A497B">
        <w:rPr>
          <w:rFonts w:ascii="Arial" w:hAnsi="Arial" w:cs="Arial"/>
        </w:rPr>
        <w:t xml:space="preserve">Provide </w:t>
      </w:r>
      <w:r w:rsidR="006F0674">
        <w:rPr>
          <w:rFonts w:ascii="Arial" w:hAnsi="Arial" w:cs="Arial"/>
        </w:rPr>
        <w:t xml:space="preserve">a </w:t>
      </w:r>
      <w:r w:rsidRPr="001A497B">
        <w:rPr>
          <w:rFonts w:ascii="Arial" w:hAnsi="Arial" w:cs="Arial"/>
        </w:rPr>
        <w:t>basic</w:t>
      </w:r>
      <w:r w:rsidR="000E302E">
        <w:rPr>
          <w:rFonts w:ascii="Arial" w:hAnsi="Arial" w:cs="Arial"/>
        </w:rPr>
        <w:t xml:space="preserve"> </w:t>
      </w:r>
      <w:r w:rsidR="00043B8B">
        <w:rPr>
          <w:rFonts w:ascii="Arial" w:hAnsi="Arial" w:cs="Arial"/>
        </w:rPr>
        <w:t>workup</w:t>
      </w:r>
      <w:r w:rsidRPr="001A497B">
        <w:rPr>
          <w:rFonts w:ascii="Arial" w:hAnsi="Arial" w:cs="Arial"/>
        </w:rPr>
        <w:t xml:space="preserve"> with </w:t>
      </w:r>
      <w:r w:rsidR="00043B8B">
        <w:rPr>
          <w:rFonts w:ascii="Arial" w:hAnsi="Arial" w:cs="Arial"/>
        </w:rPr>
        <w:t>labs</w:t>
      </w:r>
      <w:r w:rsidR="00043B8B" w:rsidRPr="001A497B">
        <w:rPr>
          <w:rFonts w:ascii="Arial" w:hAnsi="Arial" w:cs="Arial"/>
        </w:rPr>
        <w:t xml:space="preserve"> </w:t>
      </w:r>
      <w:r w:rsidRPr="001A497B">
        <w:rPr>
          <w:rFonts w:ascii="Arial" w:hAnsi="Arial" w:cs="Arial"/>
        </w:rPr>
        <w:t>and imaging for a patient with chest pain.</w:t>
      </w:r>
    </w:p>
    <w:p w14:paraId="45DDCE03" w14:textId="056E8C1A" w:rsidR="00C142F9" w:rsidRPr="001A497B" w:rsidRDefault="00C142F9" w:rsidP="004C2107">
      <w:pPr>
        <w:numPr>
          <w:ilvl w:val="0"/>
          <w:numId w:val="12"/>
        </w:numPr>
        <w:spacing w:after="0" w:line="276" w:lineRule="auto"/>
        <w:ind w:left="1512"/>
        <w:jc w:val="left"/>
        <w:rPr>
          <w:rFonts w:ascii="Arial" w:hAnsi="Arial" w:cs="Arial"/>
        </w:rPr>
      </w:pPr>
      <w:r w:rsidRPr="001A497B">
        <w:rPr>
          <w:rFonts w:ascii="Arial" w:hAnsi="Arial" w:cs="Arial"/>
        </w:rPr>
        <w:t xml:space="preserve">Combine history, physical exam, EKG, and laboratory findings </w:t>
      </w:r>
      <w:r w:rsidR="00875DC2">
        <w:rPr>
          <w:rFonts w:ascii="Arial" w:hAnsi="Arial" w:cs="Arial"/>
        </w:rPr>
        <w:t xml:space="preserve"> </w:t>
      </w:r>
      <w:r w:rsidR="000E302E">
        <w:rPr>
          <w:rFonts w:ascii="Arial" w:hAnsi="Arial" w:cs="Arial"/>
        </w:rPr>
        <w:t>to diagnose</w:t>
      </w:r>
      <w:r w:rsidRPr="001A497B">
        <w:rPr>
          <w:rFonts w:ascii="Arial" w:hAnsi="Arial" w:cs="Arial"/>
        </w:rPr>
        <w:t xml:space="preserve"> acute coronary syndrome.</w:t>
      </w:r>
    </w:p>
    <w:p w14:paraId="693526F9" w14:textId="76AA1AE2" w:rsidR="00C142F9" w:rsidRPr="001A497B" w:rsidRDefault="00C142F9" w:rsidP="004C2107">
      <w:pPr>
        <w:numPr>
          <w:ilvl w:val="0"/>
          <w:numId w:val="12"/>
        </w:numPr>
        <w:spacing w:after="0" w:line="276" w:lineRule="auto"/>
        <w:ind w:left="1512"/>
        <w:jc w:val="left"/>
        <w:rPr>
          <w:rFonts w:ascii="Arial" w:hAnsi="Arial" w:cs="Arial"/>
        </w:rPr>
      </w:pPr>
      <w:r w:rsidRPr="001A497B">
        <w:rPr>
          <w:rFonts w:ascii="Arial" w:hAnsi="Arial" w:cs="Arial"/>
        </w:rPr>
        <w:t xml:space="preserve">Quickly identify a </w:t>
      </w:r>
      <w:bookmarkStart w:id="38" w:name="_Int_OVT93E9o"/>
      <w:r w:rsidRPr="001A497B">
        <w:rPr>
          <w:rFonts w:ascii="Arial" w:hAnsi="Arial" w:cs="Arial"/>
        </w:rPr>
        <w:t>STEMI</w:t>
      </w:r>
      <w:bookmarkEnd w:id="38"/>
      <w:r w:rsidRPr="001A497B">
        <w:rPr>
          <w:rFonts w:ascii="Arial" w:hAnsi="Arial" w:cs="Arial"/>
        </w:rPr>
        <w:t xml:space="preserve"> </w:t>
      </w:r>
      <w:r w:rsidR="002412D4">
        <w:rPr>
          <w:rFonts w:ascii="Arial" w:hAnsi="Arial" w:cs="Arial"/>
        </w:rPr>
        <w:t xml:space="preserve">(ST elevation </w:t>
      </w:r>
      <w:r w:rsidR="00296D4D">
        <w:rPr>
          <w:rFonts w:ascii="Arial" w:hAnsi="Arial" w:cs="Arial"/>
        </w:rPr>
        <w:t>m</w:t>
      </w:r>
      <w:r w:rsidR="002412D4">
        <w:rPr>
          <w:rFonts w:ascii="Arial" w:hAnsi="Arial" w:cs="Arial"/>
        </w:rPr>
        <w:t xml:space="preserve">yocardial infarction) </w:t>
      </w:r>
      <w:r w:rsidRPr="001A497B">
        <w:rPr>
          <w:rFonts w:ascii="Arial" w:hAnsi="Arial" w:cs="Arial"/>
        </w:rPr>
        <w:t>on EKG.</w:t>
      </w:r>
    </w:p>
    <w:p w14:paraId="37250F26" w14:textId="54980815" w:rsidR="00C142F9" w:rsidRPr="001A497B" w:rsidRDefault="00C142F9" w:rsidP="004C2107">
      <w:pPr>
        <w:numPr>
          <w:ilvl w:val="0"/>
          <w:numId w:val="12"/>
        </w:numPr>
        <w:spacing w:after="0" w:line="276" w:lineRule="auto"/>
        <w:ind w:left="1512"/>
        <w:jc w:val="left"/>
        <w:rPr>
          <w:rFonts w:ascii="Arial" w:hAnsi="Arial" w:cs="Arial"/>
        </w:rPr>
      </w:pPr>
      <w:r w:rsidRPr="001A497B">
        <w:rPr>
          <w:rFonts w:ascii="Arial" w:hAnsi="Arial" w:cs="Arial"/>
        </w:rPr>
        <w:t xml:space="preserve">Identify EKG changes </w:t>
      </w:r>
      <w:r w:rsidR="00A5619B">
        <w:rPr>
          <w:rFonts w:ascii="Arial" w:hAnsi="Arial" w:cs="Arial"/>
        </w:rPr>
        <w:t>consistent with</w:t>
      </w:r>
      <w:r w:rsidR="00A5619B" w:rsidRPr="001A497B">
        <w:rPr>
          <w:rFonts w:ascii="Arial" w:hAnsi="Arial" w:cs="Arial"/>
        </w:rPr>
        <w:t xml:space="preserve"> </w:t>
      </w:r>
      <w:r w:rsidRPr="001A497B">
        <w:rPr>
          <w:rFonts w:ascii="Arial" w:hAnsi="Arial" w:cs="Arial"/>
        </w:rPr>
        <w:t xml:space="preserve">ischemia and apply these to </w:t>
      </w:r>
      <w:r w:rsidR="006B355C">
        <w:rPr>
          <w:rFonts w:ascii="Arial" w:hAnsi="Arial" w:cs="Arial"/>
        </w:rPr>
        <w:t xml:space="preserve">the </w:t>
      </w:r>
      <w:r w:rsidRPr="001A497B">
        <w:rPr>
          <w:rFonts w:ascii="Arial" w:hAnsi="Arial" w:cs="Arial"/>
        </w:rPr>
        <w:t>risk stratification of a patient for coronary disease.</w:t>
      </w:r>
    </w:p>
    <w:p w14:paraId="23C305D7" w14:textId="4AC74DEF" w:rsidR="00C142F9" w:rsidRPr="001A497B" w:rsidRDefault="00A23F72" w:rsidP="004C2107">
      <w:pPr>
        <w:numPr>
          <w:ilvl w:val="0"/>
          <w:numId w:val="12"/>
        </w:numPr>
        <w:spacing w:after="0" w:line="276" w:lineRule="auto"/>
        <w:ind w:left="1512"/>
        <w:jc w:val="left"/>
        <w:rPr>
          <w:rFonts w:ascii="Arial" w:hAnsi="Arial" w:cs="Arial"/>
        </w:rPr>
      </w:pPr>
      <w:r w:rsidRPr="00A23F72">
        <w:rPr>
          <w:rFonts w:ascii="Arial" w:hAnsi="Arial" w:cs="Arial"/>
        </w:rPr>
        <w:t xml:space="preserve">Reproduce the various branches of treatment for NSTEMI/UA (non-ST elevation myocardial infarction and unstable angina) into a treatment plan given various medications, indications, and contraindications. </w:t>
      </w:r>
    </w:p>
    <w:p w14:paraId="707102ED" w14:textId="0DA6908C" w:rsidR="00C142F9" w:rsidRPr="001A497B" w:rsidRDefault="00C142F9" w:rsidP="00AC553D">
      <w:pPr>
        <w:numPr>
          <w:ilvl w:val="0"/>
          <w:numId w:val="12"/>
        </w:numPr>
        <w:spacing w:after="0" w:line="276" w:lineRule="auto"/>
        <w:ind w:left="1512"/>
        <w:jc w:val="left"/>
        <w:rPr>
          <w:rFonts w:ascii="Arial" w:hAnsi="Arial" w:cs="Arial"/>
        </w:rPr>
      </w:pPr>
      <w:bookmarkStart w:id="39" w:name="_Int_KmaYhs1b"/>
      <w:r w:rsidRPr="001A497B">
        <w:rPr>
          <w:rFonts w:ascii="Arial" w:hAnsi="Arial" w:cs="Arial"/>
        </w:rPr>
        <w:t>Memorize and recite the timing and indication of reperfusion therapy for STEMI as well as being familiar with various contraindications.</w:t>
      </w:r>
      <w:bookmarkEnd w:id="39"/>
    </w:p>
    <w:p w14:paraId="3A8A304A" w14:textId="77777777" w:rsidR="00C142F9" w:rsidRPr="001A497B" w:rsidRDefault="00C142F9" w:rsidP="00C142F9">
      <w:pPr>
        <w:spacing w:after="0" w:line="276" w:lineRule="auto"/>
        <w:ind w:left="1080"/>
        <w:jc w:val="left"/>
        <w:rPr>
          <w:rFonts w:ascii="Arial" w:hAnsi="Arial" w:cs="Arial"/>
        </w:rPr>
      </w:pPr>
    </w:p>
    <w:p w14:paraId="626B59D4" w14:textId="77777777" w:rsidR="00C142F9" w:rsidRPr="001A497B" w:rsidRDefault="00C142F9" w:rsidP="00C142F9">
      <w:pPr>
        <w:spacing w:after="0" w:line="276" w:lineRule="auto"/>
        <w:ind w:left="1080"/>
        <w:jc w:val="left"/>
        <w:rPr>
          <w:rFonts w:ascii="Arial" w:hAnsi="Arial" w:cs="Arial"/>
        </w:rPr>
      </w:pPr>
      <w:r w:rsidRPr="001A497B">
        <w:rPr>
          <w:rFonts w:ascii="Arial" w:hAnsi="Arial" w:cs="Arial"/>
          <w:b/>
          <w:bCs/>
        </w:rPr>
        <w:t>Congestive Heart Failure (CHF) -</w:t>
      </w:r>
      <w:r w:rsidRPr="001A497B">
        <w:rPr>
          <w:rFonts w:ascii="Arial" w:hAnsi="Arial" w:cs="Arial"/>
        </w:rPr>
        <w:t xml:space="preserve"> REQUIRED evaluated on Quiz 1</w:t>
      </w:r>
    </w:p>
    <w:p w14:paraId="4B61F6C7" w14:textId="77777777" w:rsidR="00C142F9" w:rsidRPr="001A497B" w:rsidRDefault="00C142F9" w:rsidP="004C2107">
      <w:pPr>
        <w:numPr>
          <w:ilvl w:val="0"/>
          <w:numId w:val="13"/>
        </w:numPr>
        <w:spacing w:after="0" w:line="276" w:lineRule="auto"/>
        <w:ind w:left="1512"/>
        <w:jc w:val="left"/>
        <w:rPr>
          <w:rFonts w:ascii="Arial" w:hAnsi="Arial" w:cs="Arial"/>
        </w:rPr>
      </w:pPr>
      <w:r w:rsidRPr="001A497B">
        <w:rPr>
          <w:rFonts w:ascii="Arial" w:hAnsi="Arial" w:cs="Arial"/>
        </w:rPr>
        <w:t>Recite the three main causes of CHF and three exotic causes.</w:t>
      </w:r>
    </w:p>
    <w:p w14:paraId="08450531" w14:textId="09EAF3ED" w:rsidR="00C142F9" w:rsidRPr="001A497B" w:rsidRDefault="00C142F9" w:rsidP="004C2107">
      <w:pPr>
        <w:numPr>
          <w:ilvl w:val="0"/>
          <w:numId w:val="13"/>
        </w:numPr>
        <w:spacing w:after="0" w:line="276" w:lineRule="auto"/>
        <w:ind w:left="1512"/>
        <w:jc w:val="left"/>
        <w:rPr>
          <w:rFonts w:ascii="Arial" w:hAnsi="Arial" w:cs="Arial"/>
        </w:rPr>
      </w:pPr>
      <w:r w:rsidRPr="001A497B">
        <w:rPr>
          <w:rFonts w:ascii="Arial" w:hAnsi="Arial" w:cs="Arial"/>
        </w:rPr>
        <w:t>Consistently diagnose an exacerbation of CHF on physical exam while being aided by lab work and imaging.</w:t>
      </w:r>
    </w:p>
    <w:p w14:paraId="5AE4D48F" w14:textId="4A03F831" w:rsidR="00C142F9" w:rsidRPr="001A497B" w:rsidRDefault="00C142F9" w:rsidP="004C2107">
      <w:pPr>
        <w:numPr>
          <w:ilvl w:val="0"/>
          <w:numId w:val="13"/>
        </w:numPr>
        <w:spacing w:after="0" w:line="276" w:lineRule="auto"/>
        <w:ind w:left="1512"/>
        <w:jc w:val="left"/>
        <w:rPr>
          <w:rFonts w:ascii="Arial" w:hAnsi="Arial" w:cs="Arial"/>
        </w:rPr>
      </w:pPr>
      <w:r w:rsidRPr="001A497B">
        <w:rPr>
          <w:rFonts w:ascii="Arial" w:hAnsi="Arial" w:cs="Arial"/>
        </w:rPr>
        <w:t>Use a focused history to tease out factors that lead to exacerbation.</w:t>
      </w:r>
    </w:p>
    <w:p w14:paraId="17BB4ECA" w14:textId="15554586" w:rsidR="00C142F9" w:rsidRPr="001A497B" w:rsidRDefault="00C142F9" w:rsidP="004C2107">
      <w:pPr>
        <w:numPr>
          <w:ilvl w:val="0"/>
          <w:numId w:val="13"/>
        </w:numPr>
        <w:spacing w:after="0" w:line="276" w:lineRule="auto"/>
        <w:ind w:left="1512"/>
        <w:jc w:val="left"/>
        <w:rPr>
          <w:rFonts w:ascii="Arial" w:hAnsi="Arial" w:cs="Arial"/>
        </w:rPr>
      </w:pPr>
      <w:r w:rsidRPr="001A497B">
        <w:rPr>
          <w:rFonts w:ascii="Arial" w:hAnsi="Arial" w:cs="Arial"/>
        </w:rPr>
        <w:t xml:space="preserve">Pick out structural factors on an echocardiogram report that </w:t>
      </w:r>
      <w:r w:rsidR="00B508A0">
        <w:rPr>
          <w:rFonts w:ascii="Arial" w:hAnsi="Arial" w:cs="Arial"/>
        </w:rPr>
        <w:t>have</w:t>
      </w:r>
      <w:r w:rsidR="00B508A0" w:rsidRPr="001A497B">
        <w:rPr>
          <w:rFonts w:ascii="Arial" w:hAnsi="Arial" w:cs="Arial"/>
        </w:rPr>
        <w:t xml:space="preserve"> </w:t>
      </w:r>
      <w:r w:rsidRPr="001A497B">
        <w:rPr>
          <w:rFonts w:ascii="Arial" w:hAnsi="Arial" w:cs="Arial"/>
        </w:rPr>
        <w:t>led to CHF.</w:t>
      </w:r>
    </w:p>
    <w:p w14:paraId="07CA50E3" w14:textId="77777777" w:rsidR="00C142F9" w:rsidRPr="001A497B" w:rsidRDefault="00C142F9" w:rsidP="004C2107">
      <w:pPr>
        <w:numPr>
          <w:ilvl w:val="0"/>
          <w:numId w:val="13"/>
        </w:numPr>
        <w:spacing w:after="0" w:line="276" w:lineRule="auto"/>
        <w:ind w:left="1512"/>
        <w:jc w:val="left"/>
        <w:rPr>
          <w:rFonts w:ascii="Arial" w:hAnsi="Arial" w:cs="Arial"/>
        </w:rPr>
      </w:pPr>
      <w:r w:rsidRPr="001A497B">
        <w:rPr>
          <w:rFonts w:ascii="Arial" w:hAnsi="Arial" w:cs="Arial"/>
        </w:rPr>
        <w:t>Classify CHF for a patient based on an echocardiogram report and patient history.</w:t>
      </w:r>
    </w:p>
    <w:p w14:paraId="778DBC19" w14:textId="05F83C7B" w:rsidR="00C142F9" w:rsidRPr="001A497B" w:rsidRDefault="00C142F9" w:rsidP="004C2107">
      <w:pPr>
        <w:numPr>
          <w:ilvl w:val="0"/>
          <w:numId w:val="13"/>
        </w:numPr>
        <w:spacing w:after="0" w:line="276" w:lineRule="auto"/>
        <w:ind w:left="1512"/>
        <w:jc w:val="left"/>
        <w:rPr>
          <w:rFonts w:ascii="Arial" w:hAnsi="Arial" w:cs="Arial"/>
        </w:rPr>
      </w:pPr>
      <w:r w:rsidRPr="001A497B">
        <w:rPr>
          <w:rFonts w:ascii="Arial" w:hAnsi="Arial" w:cs="Arial"/>
        </w:rPr>
        <w:t>Quickly recite the acute treatment for pulmonary edema in CHF</w:t>
      </w:r>
    </w:p>
    <w:p w14:paraId="331D1B5F" w14:textId="45BE1403" w:rsidR="00C142F9" w:rsidRPr="001A497B" w:rsidRDefault="00C142F9" w:rsidP="004C2107">
      <w:pPr>
        <w:numPr>
          <w:ilvl w:val="0"/>
          <w:numId w:val="13"/>
        </w:numPr>
        <w:spacing w:after="0" w:line="276" w:lineRule="auto"/>
        <w:ind w:left="1512"/>
        <w:jc w:val="left"/>
        <w:rPr>
          <w:rFonts w:ascii="Arial" w:hAnsi="Arial" w:cs="Arial"/>
        </w:rPr>
      </w:pPr>
      <w:r w:rsidRPr="001A497B">
        <w:rPr>
          <w:rFonts w:ascii="Arial" w:hAnsi="Arial" w:cs="Arial"/>
        </w:rPr>
        <w:t xml:space="preserve">Provide basic long-term treatment aimed at reducing </w:t>
      </w:r>
      <w:r w:rsidR="00A27B8F">
        <w:rPr>
          <w:rFonts w:ascii="Arial" w:hAnsi="Arial" w:cs="Arial"/>
        </w:rPr>
        <w:t xml:space="preserve">the </w:t>
      </w:r>
      <w:r w:rsidRPr="001A497B">
        <w:rPr>
          <w:rFonts w:ascii="Arial" w:hAnsi="Arial" w:cs="Arial"/>
        </w:rPr>
        <w:t>vicious cycle in CHF under various clinical scenarios as it relates to medical indications and contraindications.</w:t>
      </w:r>
    </w:p>
    <w:p w14:paraId="7EAFEB44" w14:textId="77777777" w:rsidR="00C142F9" w:rsidRPr="001A497B" w:rsidRDefault="00C142F9" w:rsidP="004C2107">
      <w:pPr>
        <w:numPr>
          <w:ilvl w:val="0"/>
          <w:numId w:val="13"/>
        </w:numPr>
        <w:spacing w:after="0" w:line="276" w:lineRule="auto"/>
        <w:ind w:left="1512"/>
        <w:jc w:val="left"/>
        <w:rPr>
          <w:rFonts w:ascii="Arial" w:hAnsi="Arial" w:cs="Arial"/>
        </w:rPr>
      </w:pPr>
      <w:r w:rsidRPr="001A497B">
        <w:rPr>
          <w:rFonts w:ascii="Arial" w:hAnsi="Arial" w:cs="Arial"/>
        </w:rPr>
        <w:t>Council a patient on lifestyle changes that will help decrease exacerbations and slow progression of disease.</w:t>
      </w:r>
    </w:p>
    <w:p w14:paraId="3DE19527" w14:textId="77777777" w:rsidR="00C142F9" w:rsidRPr="001A497B" w:rsidRDefault="00C142F9" w:rsidP="00C142F9">
      <w:pPr>
        <w:spacing w:after="0" w:line="276" w:lineRule="auto"/>
        <w:ind w:left="1080"/>
        <w:jc w:val="left"/>
        <w:rPr>
          <w:rFonts w:ascii="Arial" w:hAnsi="Arial" w:cs="Arial"/>
        </w:rPr>
      </w:pPr>
    </w:p>
    <w:p w14:paraId="1223BFFA" w14:textId="77777777" w:rsidR="00C142F9" w:rsidRPr="001A497B" w:rsidRDefault="00C142F9" w:rsidP="00C142F9">
      <w:pPr>
        <w:spacing w:line="240" w:lineRule="auto"/>
        <w:ind w:left="720" w:firstLine="360"/>
        <w:contextualSpacing/>
        <w:jc w:val="left"/>
        <w:rPr>
          <w:rFonts w:ascii="Arial" w:hAnsi="Arial" w:cs="Arial"/>
        </w:rPr>
      </w:pPr>
      <w:r w:rsidRPr="001A497B">
        <w:rPr>
          <w:rFonts w:ascii="Arial" w:hAnsi="Arial" w:cs="Arial"/>
          <w:b/>
          <w:bCs/>
        </w:rPr>
        <w:t xml:space="preserve">Approach to Anemia </w:t>
      </w:r>
      <w:r w:rsidRPr="001A497B">
        <w:rPr>
          <w:rFonts w:ascii="Arial" w:hAnsi="Arial" w:cs="Arial"/>
        </w:rPr>
        <w:t>- OPTIONAL Evaluated on individual quiz for topic.</w:t>
      </w:r>
    </w:p>
    <w:p w14:paraId="0088A640" w14:textId="4E6611CC" w:rsidR="00C142F9" w:rsidRPr="001A497B" w:rsidRDefault="00C142F9" w:rsidP="004C2107">
      <w:pPr>
        <w:numPr>
          <w:ilvl w:val="0"/>
          <w:numId w:val="14"/>
        </w:numPr>
        <w:spacing w:after="0" w:line="276" w:lineRule="auto"/>
        <w:ind w:left="1512"/>
        <w:jc w:val="left"/>
        <w:rPr>
          <w:rFonts w:ascii="Arial" w:hAnsi="Arial" w:cs="Arial"/>
        </w:rPr>
      </w:pPr>
      <w:r w:rsidRPr="001A497B">
        <w:rPr>
          <w:rFonts w:ascii="Arial" w:hAnsi="Arial" w:cs="Arial"/>
        </w:rPr>
        <w:t>Recite a differential diagnosis</w:t>
      </w:r>
      <w:r w:rsidR="00735774">
        <w:rPr>
          <w:rFonts w:ascii="Arial" w:hAnsi="Arial" w:cs="Arial"/>
        </w:rPr>
        <w:t xml:space="preserve"> of</w:t>
      </w:r>
      <w:r w:rsidRPr="001A497B">
        <w:rPr>
          <w:rFonts w:ascii="Arial" w:hAnsi="Arial" w:cs="Arial"/>
        </w:rPr>
        <w:t xml:space="preserve"> </w:t>
      </w:r>
      <w:r w:rsidRPr="001A497B">
        <w:rPr>
          <w:rFonts w:ascii="Arial" w:hAnsi="Arial" w:cs="Arial"/>
          <w:u w:val="single"/>
        </w:rPr>
        <w:t>&gt;</w:t>
      </w:r>
      <w:r w:rsidRPr="001A497B">
        <w:rPr>
          <w:rFonts w:ascii="Arial" w:hAnsi="Arial" w:cs="Arial"/>
        </w:rPr>
        <w:t xml:space="preserve"> 5 possibilities for anemia based on the size </w:t>
      </w:r>
      <w:r w:rsidR="00735774">
        <w:rPr>
          <w:rFonts w:ascii="Arial" w:hAnsi="Arial" w:cs="Arial"/>
        </w:rPr>
        <w:t xml:space="preserve">of </w:t>
      </w:r>
      <w:r w:rsidRPr="001A497B">
        <w:rPr>
          <w:rFonts w:ascii="Arial" w:hAnsi="Arial" w:cs="Arial"/>
        </w:rPr>
        <w:t>the red blood cell.</w:t>
      </w:r>
    </w:p>
    <w:p w14:paraId="155EA338" w14:textId="0C2BC383" w:rsidR="00C142F9" w:rsidRPr="001A497B" w:rsidRDefault="00C142F9" w:rsidP="004C2107">
      <w:pPr>
        <w:numPr>
          <w:ilvl w:val="0"/>
          <w:numId w:val="14"/>
        </w:numPr>
        <w:spacing w:after="0" w:line="276" w:lineRule="auto"/>
        <w:ind w:left="1512"/>
        <w:jc w:val="left"/>
        <w:rPr>
          <w:rFonts w:ascii="Arial" w:hAnsi="Arial" w:cs="Arial"/>
        </w:rPr>
      </w:pPr>
      <w:r w:rsidRPr="001A497B">
        <w:rPr>
          <w:rFonts w:ascii="Arial" w:hAnsi="Arial" w:cs="Arial"/>
        </w:rPr>
        <w:t>Systematically approach a workup for anemia based on a basic complete blood count, patient history, and demographics</w:t>
      </w:r>
    </w:p>
    <w:p w14:paraId="6AA85723" w14:textId="09A9A161" w:rsidR="00C142F9" w:rsidRPr="001A497B" w:rsidRDefault="00C142F9" w:rsidP="004C2107">
      <w:pPr>
        <w:numPr>
          <w:ilvl w:val="0"/>
          <w:numId w:val="14"/>
        </w:numPr>
        <w:spacing w:after="0" w:line="276" w:lineRule="auto"/>
        <w:ind w:left="1512"/>
        <w:jc w:val="left"/>
        <w:rPr>
          <w:rFonts w:ascii="Arial" w:hAnsi="Arial" w:cs="Arial"/>
        </w:rPr>
      </w:pPr>
      <w:r w:rsidRPr="001A497B">
        <w:rPr>
          <w:rFonts w:ascii="Arial" w:hAnsi="Arial" w:cs="Arial"/>
        </w:rPr>
        <w:t xml:space="preserve">Identify peripheral smear findings to refine </w:t>
      </w:r>
      <w:r w:rsidR="00096058">
        <w:rPr>
          <w:rFonts w:ascii="Arial" w:hAnsi="Arial" w:cs="Arial"/>
        </w:rPr>
        <w:t xml:space="preserve">your </w:t>
      </w:r>
      <w:r w:rsidRPr="001A497B">
        <w:rPr>
          <w:rFonts w:ascii="Arial" w:hAnsi="Arial" w:cs="Arial"/>
        </w:rPr>
        <w:t>differential diagnosis of anemia.</w:t>
      </w:r>
    </w:p>
    <w:p w14:paraId="5723BD1B" w14:textId="77777777" w:rsidR="00C142F9" w:rsidRPr="001A497B" w:rsidRDefault="00C142F9" w:rsidP="004C2107">
      <w:pPr>
        <w:numPr>
          <w:ilvl w:val="0"/>
          <w:numId w:val="14"/>
        </w:numPr>
        <w:spacing w:after="0" w:line="276" w:lineRule="auto"/>
        <w:ind w:left="1512"/>
        <w:jc w:val="left"/>
        <w:rPr>
          <w:rFonts w:ascii="Arial" w:hAnsi="Arial" w:cs="Arial"/>
          <w:b/>
          <w:bCs/>
        </w:rPr>
      </w:pPr>
      <w:r w:rsidRPr="001A497B">
        <w:rPr>
          <w:rFonts w:ascii="Arial" w:hAnsi="Arial" w:cs="Arial"/>
        </w:rPr>
        <w:t>Provide a workup for a patient to prove hemolysis.</w:t>
      </w:r>
    </w:p>
    <w:p w14:paraId="67318D2B" w14:textId="1219789F" w:rsidR="00E11FF3" w:rsidRPr="00425273" w:rsidRDefault="00C142F9" w:rsidP="004C2107">
      <w:pPr>
        <w:numPr>
          <w:ilvl w:val="0"/>
          <w:numId w:val="14"/>
        </w:numPr>
        <w:spacing w:after="0" w:line="276" w:lineRule="auto"/>
        <w:ind w:left="1512"/>
        <w:jc w:val="left"/>
        <w:rPr>
          <w:rFonts w:ascii="Arial" w:hAnsi="Arial" w:cs="Arial"/>
          <w:b/>
          <w:bCs/>
        </w:rPr>
      </w:pPr>
      <w:r w:rsidRPr="001A497B">
        <w:rPr>
          <w:rFonts w:ascii="Arial" w:hAnsi="Arial" w:cs="Arial"/>
        </w:rPr>
        <w:t>Consistently decide if a patient needs a transfusion of red blood cells.</w:t>
      </w:r>
    </w:p>
    <w:p w14:paraId="73019671" w14:textId="77777777" w:rsidR="00E11FF3" w:rsidRPr="001A497B" w:rsidRDefault="00E11FF3" w:rsidP="00E11FF3">
      <w:pPr>
        <w:spacing w:after="0" w:line="276" w:lineRule="auto"/>
        <w:ind w:left="1080"/>
        <w:jc w:val="left"/>
        <w:rPr>
          <w:rFonts w:ascii="Arial" w:hAnsi="Arial" w:cs="Arial"/>
        </w:rPr>
      </w:pPr>
    </w:p>
    <w:p w14:paraId="1EF55581" w14:textId="77777777" w:rsidR="00E11FF3" w:rsidRPr="001A497B" w:rsidRDefault="00E11FF3" w:rsidP="00E11FF3">
      <w:pPr>
        <w:pStyle w:val="Heading3"/>
        <w:jc w:val="left"/>
      </w:pPr>
      <w:bookmarkStart w:id="40" w:name="_Toc147238246"/>
      <w:bookmarkStart w:id="41" w:name="_Toc173322041"/>
      <w:bookmarkStart w:id="42" w:name="_Toc234490744"/>
      <w:r w:rsidRPr="001A497B">
        <w:t>Week 2</w:t>
      </w:r>
      <w:bookmarkEnd w:id="40"/>
      <w:bookmarkEnd w:id="41"/>
      <w:bookmarkEnd w:id="42"/>
    </w:p>
    <w:p w14:paraId="44DDF16E" w14:textId="77777777" w:rsidR="00E11FF3" w:rsidRPr="001A497B" w:rsidRDefault="00E11FF3" w:rsidP="00E11FF3">
      <w:pPr>
        <w:spacing w:after="0" w:line="276" w:lineRule="auto"/>
        <w:ind w:left="1080"/>
        <w:jc w:val="left"/>
        <w:rPr>
          <w:rFonts w:ascii="Arial" w:hAnsi="Arial" w:cs="Arial"/>
        </w:rPr>
      </w:pPr>
      <w:r w:rsidRPr="001A497B">
        <w:rPr>
          <w:rFonts w:ascii="Arial" w:hAnsi="Arial" w:cs="Arial"/>
          <w:b/>
          <w:bCs/>
          <w:u w:val="thick"/>
        </w:rPr>
        <w:t>Topics</w:t>
      </w:r>
    </w:p>
    <w:p w14:paraId="1183F250" w14:textId="77777777" w:rsidR="00E11FF3" w:rsidRPr="001A497B" w:rsidRDefault="00E11FF3" w:rsidP="004C2107">
      <w:pPr>
        <w:pStyle w:val="ListParagraph"/>
        <w:numPr>
          <w:ilvl w:val="0"/>
          <w:numId w:val="28"/>
        </w:numPr>
        <w:spacing w:after="0" w:line="240" w:lineRule="auto"/>
        <w:jc w:val="left"/>
        <w:rPr>
          <w:rFonts w:ascii="Arial" w:hAnsi="Arial" w:cs="Arial"/>
        </w:rPr>
      </w:pPr>
      <w:r w:rsidRPr="001A497B">
        <w:rPr>
          <w:rFonts w:ascii="Arial" w:hAnsi="Arial" w:cs="Arial"/>
        </w:rPr>
        <w:t>Acute Kidney Injury (AKI) - REQUIRED evaluated on Quiz 2</w:t>
      </w:r>
    </w:p>
    <w:p w14:paraId="0DF3A961" w14:textId="77777777" w:rsidR="00E11FF3" w:rsidRDefault="00E11FF3" w:rsidP="004C2107">
      <w:pPr>
        <w:numPr>
          <w:ilvl w:val="0"/>
          <w:numId w:val="28"/>
        </w:numPr>
        <w:spacing w:after="0" w:line="240" w:lineRule="auto"/>
        <w:contextualSpacing/>
        <w:jc w:val="left"/>
        <w:rPr>
          <w:rFonts w:ascii="Arial" w:hAnsi="Arial" w:cs="Arial"/>
        </w:rPr>
      </w:pPr>
      <w:r w:rsidRPr="001A497B">
        <w:rPr>
          <w:rFonts w:ascii="Arial" w:hAnsi="Arial" w:cs="Arial"/>
        </w:rPr>
        <w:t>Electrolyte disorders (K, Ca, Mg, Phos) - REQUIRED evaluated on Quiz 2</w:t>
      </w:r>
    </w:p>
    <w:p w14:paraId="57B59832" w14:textId="6C6486DD" w:rsidR="00E11FF3" w:rsidRDefault="00E11FF3" w:rsidP="004C2107">
      <w:pPr>
        <w:numPr>
          <w:ilvl w:val="0"/>
          <w:numId w:val="28"/>
        </w:numPr>
        <w:spacing w:after="0" w:line="240" w:lineRule="auto"/>
        <w:contextualSpacing/>
        <w:jc w:val="left"/>
        <w:rPr>
          <w:rFonts w:ascii="Arial" w:hAnsi="Arial" w:cs="Arial"/>
        </w:rPr>
      </w:pPr>
      <w:r w:rsidRPr="000F228F">
        <w:rPr>
          <w:rFonts w:ascii="Arial" w:hAnsi="Arial" w:cs="Arial"/>
        </w:rPr>
        <w:t xml:space="preserve">Sodium Disorder – OPTIONAL Evaluated on individual quiz for </w:t>
      </w:r>
      <w:r w:rsidR="00232A69" w:rsidRPr="000F228F">
        <w:rPr>
          <w:rFonts w:ascii="Arial" w:hAnsi="Arial" w:cs="Arial"/>
        </w:rPr>
        <w:t>topic.</w:t>
      </w:r>
    </w:p>
    <w:p w14:paraId="6C9CAB93" w14:textId="3B92EB74" w:rsidR="00E11FF3" w:rsidRPr="000F228F" w:rsidRDefault="00E11FF3" w:rsidP="004C2107">
      <w:pPr>
        <w:numPr>
          <w:ilvl w:val="0"/>
          <w:numId w:val="28"/>
        </w:numPr>
        <w:spacing w:after="0" w:line="240" w:lineRule="auto"/>
        <w:contextualSpacing/>
        <w:jc w:val="left"/>
        <w:rPr>
          <w:rFonts w:ascii="Arial" w:hAnsi="Arial" w:cs="Arial"/>
        </w:rPr>
      </w:pPr>
      <w:r w:rsidRPr="000F228F">
        <w:rPr>
          <w:rFonts w:ascii="Arial" w:hAnsi="Arial" w:cs="Arial"/>
        </w:rPr>
        <w:t xml:space="preserve">Urinary Tract Infection – OPTIONAL Evaluated on individual quiz for </w:t>
      </w:r>
      <w:r w:rsidR="00232A69" w:rsidRPr="000F228F">
        <w:rPr>
          <w:rFonts w:ascii="Arial" w:hAnsi="Arial" w:cs="Arial"/>
        </w:rPr>
        <w:t>topic.</w:t>
      </w:r>
    </w:p>
    <w:p w14:paraId="516F1871" w14:textId="77777777" w:rsidR="00E11FF3" w:rsidRPr="001A497B" w:rsidRDefault="00E11FF3" w:rsidP="00E11FF3">
      <w:pPr>
        <w:spacing w:after="0" w:line="276" w:lineRule="auto"/>
        <w:ind w:left="1296"/>
        <w:jc w:val="left"/>
        <w:rPr>
          <w:rFonts w:ascii="Arial" w:hAnsi="Arial" w:cs="Arial"/>
        </w:rPr>
      </w:pPr>
    </w:p>
    <w:p w14:paraId="2E099293" w14:textId="77777777" w:rsidR="00E11FF3" w:rsidRPr="001A497B" w:rsidRDefault="00E11FF3" w:rsidP="00E11FF3">
      <w:pPr>
        <w:ind w:left="1008"/>
        <w:jc w:val="left"/>
        <w:rPr>
          <w:rFonts w:ascii="Arial" w:hAnsi="Arial" w:cs="Arial"/>
          <w:b/>
          <w:bCs/>
          <w:u w:val="thick"/>
        </w:rPr>
      </w:pPr>
      <w:r w:rsidRPr="001A497B">
        <w:rPr>
          <w:rFonts w:ascii="Arial" w:hAnsi="Arial" w:cs="Arial"/>
          <w:b/>
          <w:bCs/>
          <w:u w:val="thick"/>
        </w:rPr>
        <w:t>Specific Learning Objectives</w:t>
      </w:r>
    </w:p>
    <w:p w14:paraId="4048DDFB" w14:textId="77777777" w:rsidR="00E11FF3" w:rsidRPr="001A497B" w:rsidRDefault="00E11FF3" w:rsidP="00E11FF3">
      <w:pPr>
        <w:spacing w:after="0" w:line="276" w:lineRule="auto"/>
        <w:ind w:left="1080"/>
        <w:jc w:val="left"/>
        <w:rPr>
          <w:rFonts w:ascii="Arial" w:hAnsi="Arial" w:cs="Arial"/>
        </w:rPr>
      </w:pPr>
    </w:p>
    <w:p w14:paraId="4678B216" w14:textId="77777777" w:rsidR="00E11FF3" w:rsidRPr="001A497B" w:rsidRDefault="00E11FF3" w:rsidP="00E11FF3">
      <w:pPr>
        <w:ind w:left="360" w:firstLine="720"/>
        <w:jc w:val="left"/>
        <w:rPr>
          <w:rFonts w:ascii="Arial" w:hAnsi="Arial" w:cs="Arial"/>
          <w:b/>
          <w:bCs/>
        </w:rPr>
      </w:pPr>
      <w:r w:rsidRPr="001A497B">
        <w:rPr>
          <w:rFonts w:ascii="Arial" w:hAnsi="Arial" w:cs="Arial"/>
          <w:b/>
          <w:bCs/>
        </w:rPr>
        <w:t xml:space="preserve">Acute Kidney Injury (AKI) </w:t>
      </w:r>
      <w:r w:rsidRPr="001A497B">
        <w:rPr>
          <w:rFonts w:ascii="Arial" w:hAnsi="Arial" w:cs="Arial"/>
        </w:rPr>
        <w:t>- REQUIRED evaluated on Quiz 2</w:t>
      </w:r>
    </w:p>
    <w:p w14:paraId="1F54CFE9" w14:textId="77777777" w:rsidR="00E11FF3" w:rsidRPr="001A497B" w:rsidRDefault="00E11FF3" w:rsidP="004C2107">
      <w:pPr>
        <w:numPr>
          <w:ilvl w:val="0"/>
          <w:numId w:val="15"/>
        </w:numPr>
        <w:spacing w:after="0" w:line="276" w:lineRule="auto"/>
        <w:ind w:left="1512"/>
        <w:jc w:val="left"/>
        <w:rPr>
          <w:rFonts w:ascii="Arial" w:hAnsi="Arial" w:cs="Arial"/>
        </w:rPr>
      </w:pPr>
      <w:r w:rsidRPr="001A497B">
        <w:rPr>
          <w:rFonts w:ascii="Arial" w:hAnsi="Arial" w:cs="Arial"/>
        </w:rPr>
        <w:t>Include AKI in a differential diagnosis based on various signs and symptoms.</w:t>
      </w:r>
    </w:p>
    <w:p w14:paraId="13B8CFED" w14:textId="77777777" w:rsidR="00E11FF3" w:rsidRPr="001A497B" w:rsidRDefault="00E11FF3" w:rsidP="004C2107">
      <w:pPr>
        <w:numPr>
          <w:ilvl w:val="0"/>
          <w:numId w:val="15"/>
        </w:numPr>
        <w:spacing w:after="0" w:line="276" w:lineRule="auto"/>
        <w:ind w:left="1512"/>
        <w:jc w:val="left"/>
        <w:rPr>
          <w:rFonts w:ascii="Arial" w:hAnsi="Arial" w:cs="Arial"/>
        </w:rPr>
      </w:pPr>
      <w:r w:rsidRPr="001A497B">
        <w:rPr>
          <w:rFonts w:ascii="Arial" w:hAnsi="Arial" w:cs="Arial"/>
        </w:rPr>
        <w:t>Recognize AKI quickly and efficiently based on lab work and urine output.</w:t>
      </w:r>
    </w:p>
    <w:p w14:paraId="340D6601" w14:textId="38405D07" w:rsidR="00E11FF3" w:rsidRPr="001A497B" w:rsidRDefault="00E11FF3" w:rsidP="004C2107">
      <w:pPr>
        <w:numPr>
          <w:ilvl w:val="0"/>
          <w:numId w:val="15"/>
        </w:numPr>
        <w:spacing w:after="0" w:line="276" w:lineRule="auto"/>
        <w:ind w:left="1512"/>
        <w:jc w:val="left"/>
        <w:rPr>
          <w:rFonts w:ascii="Arial" w:hAnsi="Arial" w:cs="Arial"/>
        </w:rPr>
      </w:pPr>
      <w:r w:rsidRPr="001A497B">
        <w:rPr>
          <w:rFonts w:ascii="Arial" w:hAnsi="Arial" w:cs="Arial"/>
        </w:rPr>
        <w:t xml:space="preserve">Stage the degree of AKI based on </w:t>
      </w:r>
      <w:r w:rsidR="004C640E">
        <w:rPr>
          <w:rFonts w:ascii="Arial" w:hAnsi="Arial" w:cs="Arial"/>
        </w:rPr>
        <w:t xml:space="preserve">the </w:t>
      </w:r>
      <w:r w:rsidRPr="001A497B">
        <w:rPr>
          <w:rFonts w:ascii="Arial" w:hAnsi="Arial" w:cs="Arial"/>
        </w:rPr>
        <w:t>established baseline creatinine.</w:t>
      </w:r>
    </w:p>
    <w:p w14:paraId="010F02F8" w14:textId="0358D15E" w:rsidR="00E11FF3" w:rsidRPr="001A497B" w:rsidRDefault="00E11FF3" w:rsidP="004C2107">
      <w:pPr>
        <w:numPr>
          <w:ilvl w:val="0"/>
          <w:numId w:val="15"/>
        </w:numPr>
        <w:spacing w:after="0" w:line="276" w:lineRule="auto"/>
        <w:ind w:left="1512"/>
        <w:jc w:val="left"/>
        <w:rPr>
          <w:rFonts w:ascii="Arial" w:hAnsi="Arial" w:cs="Arial"/>
        </w:rPr>
      </w:pPr>
      <w:r w:rsidRPr="001A497B">
        <w:rPr>
          <w:rFonts w:ascii="Arial" w:hAnsi="Arial" w:cs="Arial"/>
        </w:rPr>
        <w:t>Recite the etiology of AKI (prerenal, postrenal, intrinsic) from most common to least common.</w:t>
      </w:r>
    </w:p>
    <w:p w14:paraId="37F185F6" w14:textId="0164B2A8" w:rsidR="00E11FF3" w:rsidRPr="001A497B" w:rsidRDefault="00E11FF3" w:rsidP="004C2107">
      <w:pPr>
        <w:numPr>
          <w:ilvl w:val="0"/>
          <w:numId w:val="15"/>
        </w:numPr>
        <w:spacing w:after="0" w:line="276" w:lineRule="auto"/>
        <w:ind w:left="1512"/>
        <w:jc w:val="left"/>
        <w:rPr>
          <w:rFonts w:ascii="Arial" w:hAnsi="Arial" w:cs="Arial"/>
        </w:rPr>
      </w:pPr>
      <w:bookmarkStart w:id="43" w:name="_Int_pwNeR5PJ"/>
      <w:r w:rsidRPr="001A497B">
        <w:rPr>
          <w:rFonts w:ascii="Arial" w:hAnsi="Arial" w:cs="Arial"/>
        </w:rPr>
        <w:t>Formulate a differential using initial lab work</w:t>
      </w:r>
      <w:r w:rsidR="004A2053">
        <w:rPr>
          <w:rFonts w:ascii="Arial" w:hAnsi="Arial" w:cs="Arial"/>
        </w:rPr>
        <w:t xml:space="preserve">, </w:t>
      </w:r>
      <w:r w:rsidRPr="001A497B">
        <w:rPr>
          <w:rFonts w:ascii="Arial" w:hAnsi="Arial" w:cs="Arial"/>
        </w:rPr>
        <w:t>physical exam</w:t>
      </w:r>
      <w:r w:rsidR="004A2053">
        <w:rPr>
          <w:rFonts w:ascii="Arial" w:hAnsi="Arial" w:cs="Arial"/>
        </w:rPr>
        <w:t>,</w:t>
      </w:r>
      <w:r w:rsidRPr="001A497B">
        <w:rPr>
          <w:rFonts w:ascii="Arial" w:hAnsi="Arial" w:cs="Arial"/>
        </w:rPr>
        <w:t xml:space="preserve"> and history to assist in patient care on rounds.</w:t>
      </w:r>
      <w:bookmarkEnd w:id="43"/>
    </w:p>
    <w:p w14:paraId="47AD0C1A" w14:textId="2C6706DA" w:rsidR="00E11FF3" w:rsidRPr="001A497B" w:rsidRDefault="00E11FF3" w:rsidP="004C2107">
      <w:pPr>
        <w:numPr>
          <w:ilvl w:val="0"/>
          <w:numId w:val="15"/>
        </w:numPr>
        <w:spacing w:after="0" w:line="276" w:lineRule="auto"/>
        <w:ind w:left="1512"/>
        <w:jc w:val="left"/>
        <w:rPr>
          <w:rFonts w:ascii="Arial" w:hAnsi="Arial" w:cs="Arial"/>
        </w:rPr>
      </w:pPr>
      <w:r w:rsidRPr="001A497B">
        <w:rPr>
          <w:rFonts w:ascii="Arial" w:hAnsi="Arial" w:cs="Arial"/>
        </w:rPr>
        <w:t>Provide a stepwise approach to workup and diagnos</w:t>
      </w:r>
      <w:r w:rsidR="00024682">
        <w:rPr>
          <w:rFonts w:ascii="Arial" w:hAnsi="Arial" w:cs="Arial"/>
        </w:rPr>
        <w:t>is</w:t>
      </w:r>
      <w:r w:rsidRPr="001A497B">
        <w:rPr>
          <w:rFonts w:ascii="Arial" w:hAnsi="Arial" w:cs="Arial"/>
        </w:rPr>
        <w:t xml:space="preserve"> to avoid unnecessary/costly workups.</w:t>
      </w:r>
    </w:p>
    <w:p w14:paraId="54B62FAA" w14:textId="77777777" w:rsidR="00E11FF3" w:rsidRPr="001A497B" w:rsidRDefault="00E11FF3" w:rsidP="004C2107">
      <w:pPr>
        <w:numPr>
          <w:ilvl w:val="0"/>
          <w:numId w:val="15"/>
        </w:numPr>
        <w:spacing w:after="0" w:line="276" w:lineRule="auto"/>
        <w:ind w:left="1512"/>
        <w:jc w:val="left"/>
        <w:rPr>
          <w:rFonts w:ascii="Arial" w:hAnsi="Arial" w:cs="Arial"/>
        </w:rPr>
      </w:pPr>
      <w:r w:rsidRPr="001A497B">
        <w:rPr>
          <w:rFonts w:ascii="Arial" w:hAnsi="Arial" w:cs="Arial"/>
        </w:rPr>
        <w:t>Recognize warning signs of “zebras” when considering the etiology of AKI.</w:t>
      </w:r>
    </w:p>
    <w:p w14:paraId="6C4F6E03" w14:textId="77777777" w:rsidR="00E11FF3" w:rsidRPr="001A497B" w:rsidRDefault="00E11FF3" w:rsidP="004C2107">
      <w:pPr>
        <w:numPr>
          <w:ilvl w:val="0"/>
          <w:numId w:val="15"/>
        </w:numPr>
        <w:spacing w:after="0" w:line="276" w:lineRule="auto"/>
        <w:ind w:left="1512"/>
        <w:jc w:val="left"/>
        <w:rPr>
          <w:rFonts w:ascii="Arial" w:hAnsi="Arial" w:cs="Arial"/>
        </w:rPr>
      </w:pPr>
      <w:r w:rsidRPr="001A497B">
        <w:rPr>
          <w:rFonts w:ascii="Arial" w:hAnsi="Arial" w:cs="Arial"/>
        </w:rPr>
        <w:t>Recommend treatment for AKI based on etiology.</w:t>
      </w:r>
    </w:p>
    <w:p w14:paraId="3E3C6073" w14:textId="077EA135" w:rsidR="00E11FF3" w:rsidRPr="001A497B" w:rsidRDefault="00E11FF3" w:rsidP="004C2107">
      <w:pPr>
        <w:numPr>
          <w:ilvl w:val="0"/>
          <w:numId w:val="15"/>
        </w:numPr>
        <w:spacing w:after="0" w:line="276" w:lineRule="auto"/>
        <w:ind w:left="1512"/>
        <w:jc w:val="left"/>
        <w:rPr>
          <w:rFonts w:ascii="Arial" w:hAnsi="Arial" w:cs="Arial"/>
        </w:rPr>
      </w:pPr>
      <w:r w:rsidRPr="001A497B">
        <w:rPr>
          <w:rFonts w:ascii="Arial" w:hAnsi="Arial" w:cs="Arial"/>
        </w:rPr>
        <w:t xml:space="preserve">Recognize and recite the indications for </w:t>
      </w:r>
      <w:r w:rsidR="0082468F">
        <w:rPr>
          <w:rFonts w:ascii="Arial" w:hAnsi="Arial" w:cs="Arial"/>
        </w:rPr>
        <w:t xml:space="preserve">emergent </w:t>
      </w:r>
      <w:r w:rsidRPr="001A497B">
        <w:rPr>
          <w:rFonts w:ascii="Arial" w:hAnsi="Arial" w:cs="Arial"/>
        </w:rPr>
        <w:t>dialysis.</w:t>
      </w:r>
    </w:p>
    <w:p w14:paraId="2D4D0341" w14:textId="11671550" w:rsidR="00E11FF3" w:rsidRPr="001A497B" w:rsidRDefault="00E11FF3" w:rsidP="004C2107">
      <w:pPr>
        <w:numPr>
          <w:ilvl w:val="0"/>
          <w:numId w:val="15"/>
        </w:numPr>
        <w:spacing w:after="0" w:line="276" w:lineRule="auto"/>
        <w:ind w:left="1512"/>
        <w:jc w:val="left"/>
        <w:rPr>
          <w:rFonts w:ascii="Arial" w:hAnsi="Arial" w:cs="Arial"/>
        </w:rPr>
      </w:pPr>
      <w:r w:rsidRPr="001A497B">
        <w:rPr>
          <w:rFonts w:ascii="Arial" w:hAnsi="Arial" w:cs="Arial"/>
        </w:rPr>
        <w:t>Recommend strategies to help prevent AKI.</w:t>
      </w:r>
    </w:p>
    <w:p w14:paraId="0A0C7CAB" w14:textId="77777777" w:rsidR="00E11FF3" w:rsidRPr="001A497B" w:rsidRDefault="00E11FF3" w:rsidP="00E11FF3">
      <w:pPr>
        <w:spacing w:after="0" w:line="276" w:lineRule="auto"/>
        <w:ind w:left="1080"/>
        <w:jc w:val="left"/>
        <w:rPr>
          <w:rFonts w:ascii="Arial" w:hAnsi="Arial" w:cs="Arial"/>
          <w:b/>
          <w:bCs/>
        </w:rPr>
      </w:pPr>
    </w:p>
    <w:p w14:paraId="1C1763CC" w14:textId="77777777" w:rsidR="00E11FF3" w:rsidRPr="001A497B" w:rsidRDefault="00E11FF3" w:rsidP="00E11FF3">
      <w:pPr>
        <w:spacing w:after="0" w:line="276" w:lineRule="auto"/>
        <w:ind w:left="1080"/>
        <w:jc w:val="left"/>
        <w:rPr>
          <w:rFonts w:ascii="Arial" w:hAnsi="Arial" w:cs="Arial"/>
          <w:b/>
          <w:bCs/>
        </w:rPr>
      </w:pPr>
      <w:r w:rsidRPr="001A497B">
        <w:rPr>
          <w:rFonts w:ascii="Arial" w:hAnsi="Arial" w:cs="Arial"/>
          <w:b/>
          <w:bCs/>
        </w:rPr>
        <w:t xml:space="preserve">Electrolyte disorders (K, Ca, Mg, Phos) </w:t>
      </w:r>
      <w:r w:rsidRPr="001A497B">
        <w:rPr>
          <w:rFonts w:ascii="Arial" w:hAnsi="Arial" w:cs="Arial"/>
        </w:rPr>
        <w:t>- REQUIRED evaluated on Quiz 2</w:t>
      </w:r>
    </w:p>
    <w:p w14:paraId="485C3B03" w14:textId="77777777" w:rsidR="00E11FF3" w:rsidRPr="001A497B" w:rsidRDefault="00E11FF3" w:rsidP="004C2107">
      <w:pPr>
        <w:numPr>
          <w:ilvl w:val="0"/>
          <w:numId w:val="16"/>
        </w:numPr>
        <w:spacing w:after="0" w:line="276" w:lineRule="auto"/>
        <w:ind w:left="1512"/>
        <w:jc w:val="left"/>
        <w:rPr>
          <w:rFonts w:ascii="Arial" w:hAnsi="Arial" w:cs="Arial"/>
        </w:rPr>
      </w:pPr>
      <w:r w:rsidRPr="001A497B">
        <w:rPr>
          <w:rFonts w:ascii="Arial" w:hAnsi="Arial" w:cs="Arial"/>
        </w:rPr>
        <w:t>Identify the signs and symptoms of potassium disorders.</w:t>
      </w:r>
    </w:p>
    <w:p w14:paraId="1550BAE2" w14:textId="77777777" w:rsidR="00E11FF3" w:rsidRPr="001A497B" w:rsidRDefault="00E11FF3" w:rsidP="004C2107">
      <w:pPr>
        <w:numPr>
          <w:ilvl w:val="0"/>
          <w:numId w:val="16"/>
        </w:numPr>
        <w:spacing w:after="0" w:line="276" w:lineRule="auto"/>
        <w:ind w:left="1512"/>
        <w:jc w:val="left"/>
        <w:rPr>
          <w:rFonts w:ascii="Arial" w:hAnsi="Arial" w:cs="Arial"/>
        </w:rPr>
      </w:pPr>
      <w:r w:rsidRPr="001A497B">
        <w:rPr>
          <w:rFonts w:ascii="Arial" w:hAnsi="Arial" w:cs="Arial"/>
        </w:rPr>
        <w:t>Recite the major components of the differential diagnosis of hypokalemia and hyperkalemia as it relates to the mechanism.</w:t>
      </w:r>
    </w:p>
    <w:p w14:paraId="551E2CF1" w14:textId="1FFB10B9" w:rsidR="00E11FF3" w:rsidRPr="001A497B" w:rsidRDefault="00EC339D" w:rsidP="004C2107">
      <w:pPr>
        <w:numPr>
          <w:ilvl w:val="0"/>
          <w:numId w:val="16"/>
        </w:numPr>
        <w:spacing w:after="0" w:line="276" w:lineRule="auto"/>
        <w:ind w:left="1512"/>
        <w:jc w:val="left"/>
        <w:rPr>
          <w:rFonts w:ascii="Arial" w:hAnsi="Arial" w:cs="Arial"/>
        </w:rPr>
      </w:pPr>
      <w:r w:rsidRPr="00EC339D">
        <w:rPr>
          <w:rFonts w:ascii="Arial" w:hAnsi="Arial" w:cs="Arial"/>
        </w:rPr>
        <w:t>Consistently provide treatment for hypokalemia by the most appropriate route and dosage of potassium.</w:t>
      </w:r>
    </w:p>
    <w:p w14:paraId="01AF0647" w14:textId="7DBD51F5" w:rsidR="00E11FF3" w:rsidRPr="001A497B" w:rsidRDefault="00DC0D44" w:rsidP="004C2107">
      <w:pPr>
        <w:numPr>
          <w:ilvl w:val="0"/>
          <w:numId w:val="16"/>
        </w:numPr>
        <w:spacing w:after="0" w:line="276" w:lineRule="auto"/>
        <w:ind w:left="1512"/>
        <w:jc w:val="left"/>
        <w:rPr>
          <w:rFonts w:ascii="Arial" w:hAnsi="Arial" w:cs="Arial"/>
        </w:rPr>
      </w:pPr>
      <w:bookmarkStart w:id="44" w:name="_Int_HPlYS871"/>
      <w:r w:rsidRPr="00DC0D44">
        <w:rPr>
          <w:rFonts w:ascii="Arial" w:hAnsi="Arial" w:cs="Arial"/>
        </w:rPr>
        <w:t>Quickly provide treatment for hyperkalemia under various clinical conditions.</w:t>
      </w:r>
      <w:bookmarkEnd w:id="44"/>
    </w:p>
    <w:p w14:paraId="32907469" w14:textId="77777777" w:rsidR="00E11FF3" w:rsidRPr="001A497B" w:rsidRDefault="00E11FF3" w:rsidP="004C2107">
      <w:pPr>
        <w:numPr>
          <w:ilvl w:val="0"/>
          <w:numId w:val="16"/>
        </w:numPr>
        <w:spacing w:after="0" w:line="276" w:lineRule="auto"/>
        <w:ind w:left="1512"/>
        <w:jc w:val="left"/>
        <w:rPr>
          <w:rFonts w:ascii="Arial" w:hAnsi="Arial" w:cs="Arial"/>
        </w:rPr>
      </w:pPr>
      <w:r w:rsidRPr="001A497B">
        <w:rPr>
          <w:rFonts w:ascii="Arial" w:hAnsi="Arial" w:cs="Arial"/>
        </w:rPr>
        <w:t>Recite and identify the electrocardiographic changes of hypo and hyperkalemia consistently.</w:t>
      </w:r>
    </w:p>
    <w:p w14:paraId="6ACEB6D6" w14:textId="77777777" w:rsidR="00E11FF3" w:rsidRPr="001A497B" w:rsidRDefault="00E11FF3" w:rsidP="004C2107">
      <w:pPr>
        <w:numPr>
          <w:ilvl w:val="0"/>
          <w:numId w:val="16"/>
        </w:numPr>
        <w:spacing w:after="0" w:line="276" w:lineRule="auto"/>
        <w:ind w:left="1512"/>
        <w:jc w:val="left"/>
        <w:rPr>
          <w:rFonts w:ascii="Arial" w:hAnsi="Arial" w:cs="Arial"/>
        </w:rPr>
      </w:pPr>
      <w:r w:rsidRPr="001A497B">
        <w:rPr>
          <w:rFonts w:ascii="Arial" w:hAnsi="Arial" w:cs="Arial"/>
        </w:rPr>
        <w:t>Quickly correct serum calcium levels based on albumin in your head.</w:t>
      </w:r>
    </w:p>
    <w:p w14:paraId="174926A8" w14:textId="32F02BA0" w:rsidR="00E11FF3" w:rsidRPr="001A497B" w:rsidRDefault="00E11FF3" w:rsidP="004C2107">
      <w:pPr>
        <w:numPr>
          <w:ilvl w:val="0"/>
          <w:numId w:val="16"/>
        </w:numPr>
        <w:spacing w:after="0" w:line="276" w:lineRule="auto"/>
        <w:ind w:left="1512"/>
        <w:jc w:val="left"/>
        <w:rPr>
          <w:rFonts w:ascii="Arial" w:hAnsi="Arial" w:cs="Arial"/>
        </w:rPr>
      </w:pPr>
      <w:r w:rsidRPr="001A497B">
        <w:rPr>
          <w:rFonts w:ascii="Arial" w:hAnsi="Arial" w:cs="Arial"/>
        </w:rPr>
        <w:t xml:space="preserve">Explain </w:t>
      </w:r>
      <w:r w:rsidR="00381D40">
        <w:rPr>
          <w:rFonts w:ascii="Arial" w:hAnsi="Arial" w:cs="Arial"/>
        </w:rPr>
        <w:t xml:space="preserve">the </w:t>
      </w:r>
      <w:r w:rsidRPr="001A497B">
        <w:rPr>
          <w:rFonts w:ascii="Arial" w:hAnsi="Arial" w:cs="Arial"/>
        </w:rPr>
        <w:t>hormonal regulation of calcium and connect this to forming a differential diagnosis for hyper and hypocalcemia.</w:t>
      </w:r>
    </w:p>
    <w:p w14:paraId="6C5CB8B2" w14:textId="77777777" w:rsidR="00E11FF3" w:rsidRPr="001A497B" w:rsidRDefault="00E11FF3" w:rsidP="004C2107">
      <w:pPr>
        <w:numPr>
          <w:ilvl w:val="0"/>
          <w:numId w:val="16"/>
        </w:numPr>
        <w:spacing w:after="0" w:line="276" w:lineRule="auto"/>
        <w:ind w:left="1512"/>
        <w:jc w:val="left"/>
        <w:rPr>
          <w:rFonts w:ascii="Arial" w:hAnsi="Arial" w:cs="Arial"/>
        </w:rPr>
      </w:pPr>
      <w:r w:rsidRPr="001A497B">
        <w:rPr>
          <w:rFonts w:ascii="Arial" w:hAnsi="Arial" w:cs="Arial"/>
        </w:rPr>
        <w:t>Provide a workup to narrow down your differential diagnosis of hypercalcemia and hypocalcemia.</w:t>
      </w:r>
    </w:p>
    <w:p w14:paraId="3C267150" w14:textId="030BFDAA" w:rsidR="00E11FF3" w:rsidRPr="001A497B" w:rsidRDefault="00E11FF3" w:rsidP="004C2107">
      <w:pPr>
        <w:numPr>
          <w:ilvl w:val="0"/>
          <w:numId w:val="16"/>
        </w:numPr>
        <w:spacing w:after="0" w:line="276" w:lineRule="auto"/>
        <w:ind w:left="1512"/>
        <w:jc w:val="left"/>
        <w:rPr>
          <w:rFonts w:ascii="Arial" w:hAnsi="Arial" w:cs="Arial"/>
        </w:rPr>
      </w:pPr>
      <w:r w:rsidRPr="001A497B">
        <w:rPr>
          <w:rFonts w:ascii="Arial" w:hAnsi="Arial" w:cs="Arial"/>
        </w:rPr>
        <w:t xml:space="preserve">Recite the treatment for hypercalcemia while factoring in the severity of </w:t>
      </w:r>
      <w:r w:rsidR="00616C3A">
        <w:rPr>
          <w:rFonts w:ascii="Arial" w:hAnsi="Arial" w:cs="Arial"/>
        </w:rPr>
        <w:t xml:space="preserve">the </w:t>
      </w:r>
      <w:r w:rsidRPr="001A497B">
        <w:rPr>
          <w:rFonts w:ascii="Arial" w:hAnsi="Arial" w:cs="Arial"/>
        </w:rPr>
        <w:t>disease.</w:t>
      </w:r>
    </w:p>
    <w:p w14:paraId="29D5CC3A" w14:textId="77777777" w:rsidR="00E11FF3" w:rsidRPr="001A497B" w:rsidRDefault="00E11FF3" w:rsidP="004C2107">
      <w:pPr>
        <w:numPr>
          <w:ilvl w:val="0"/>
          <w:numId w:val="16"/>
        </w:numPr>
        <w:spacing w:after="0" w:line="276" w:lineRule="auto"/>
        <w:ind w:left="1512"/>
        <w:jc w:val="left"/>
        <w:rPr>
          <w:rFonts w:ascii="Arial" w:hAnsi="Arial" w:cs="Arial"/>
        </w:rPr>
      </w:pPr>
      <w:r w:rsidRPr="001A497B">
        <w:rPr>
          <w:rFonts w:ascii="Arial" w:hAnsi="Arial" w:cs="Arial"/>
        </w:rPr>
        <w:t>Apply the signs and symptoms of electrolyte disturbances to the differential diagnosis of common presentations.</w:t>
      </w:r>
    </w:p>
    <w:p w14:paraId="0A088F76" w14:textId="77777777" w:rsidR="00E11FF3" w:rsidRPr="001A497B" w:rsidRDefault="00E11FF3" w:rsidP="004C2107">
      <w:pPr>
        <w:numPr>
          <w:ilvl w:val="0"/>
          <w:numId w:val="16"/>
        </w:numPr>
        <w:spacing w:after="0" w:line="276" w:lineRule="auto"/>
        <w:ind w:left="1512"/>
        <w:jc w:val="left"/>
        <w:rPr>
          <w:rFonts w:ascii="Arial" w:hAnsi="Arial" w:cs="Arial"/>
        </w:rPr>
      </w:pPr>
      <w:r w:rsidRPr="001A497B">
        <w:rPr>
          <w:rFonts w:ascii="Arial" w:hAnsi="Arial" w:cs="Arial"/>
        </w:rPr>
        <w:t>Identify EKG changes as they relate to electrolyte disturbances.</w:t>
      </w:r>
    </w:p>
    <w:p w14:paraId="057452CD" w14:textId="4855DCE7" w:rsidR="00E11FF3" w:rsidRPr="001A497B" w:rsidRDefault="00E11FF3" w:rsidP="004C2107">
      <w:pPr>
        <w:numPr>
          <w:ilvl w:val="0"/>
          <w:numId w:val="16"/>
        </w:numPr>
        <w:spacing w:after="0" w:line="276" w:lineRule="auto"/>
        <w:ind w:left="1512"/>
        <w:jc w:val="left"/>
        <w:rPr>
          <w:rFonts w:ascii="Arial" w:hAnsi="Arial" w:cs="Arial"/>
        </w:rPr>
      </w:pPr>
      <w:r w:rsidRPr="001A497B">
        <w:rPr>
          <w:rFonts w:ascii="Arial" w:hAnsi="Arial" w:cs="Arial"/>
        </w:rPr>
        <w:t xml:space="preserve">Consistently suggest quantity and route of replacement </w:t>
      </w:r>
      <w:r w:rsidR="005426F6">
        <w:rPr>
          <w:rFonts w:ascii="Arial" w:hAnsi="Arial" w:cs="Arial"/>
        </w:rPr>
        <w:t>for</w:t>
      </w:r>
      <w:r w:rsidR="005426F6" w:rsidRPr="001A497B">
        <w:rPr>
          <w:rFonts w:ascii="Arial" w:hAnsi="Arial" w:cs="Arial"/>
        </w:rPr>
        <w:t xml:space="preserve"> </w:t>
      </w:r>
      <w:r w:rsidRPr="001A497B">
        <w:rPr>
          <w:rFonts w:ascii="Arial" w:hAnsi="Arial" w:cs="Arial"/>
        </w:rPr>
        <w:t>routine electrolyte deficiencies</w:t>
      </w:r>
      <w:r w:rsidR="000C5808">
        <w:rPr>
          <w:rFonts w:ascii="Arial" w:hAnsi="Arial" w:cs="Arial"/>
        </w:rPr>
        <w:t>.</w:t>
      </w:r>
    </w:p>
    <w:p w14:paraId="5A992709" w14:textId="77777777" w:rsidR="00E11FF3" w:rsidRPr="001A497B" w:rsidRDefault="00E11FF3" w:rsidP="00E11FF3">
      <w:pPr>
        <w:spacing w:after="0" w:line="276" w:lineRule="auto"/>
        <w:ind w:left="1080"/>
        <w:jc w:val="left"/>
        <w:rPr>
          <w:rFonts w:ascii="Arial" w:hAnsi="Arial" w:cs="Arial"/>
        </w:rPr>
      </w:pPr>
    </w:p>
    <w:p w14:paraId="407B76AF" w14:textId="77777777" w:rsidR="00E11FF3" w:rsidRPr="001A497B" w:rsidRDefault="00E11FF3" w:rsidP="00E11FF3">
      <w:pPr>
        <w:spacing w:after="0" w:line="276" w:lineRule="auto"/>
        <w:ind w:left="1080"/>
        <w:jc w:val="left"/>
        <w:rPr>
          <w:rFonts w:ascii="Arial" w:hAnsi="Arial" w:cs="Arial"/>
        </w:rPr>
      </w:pPr>
      <w:r w:rsidRPr="001A497B">
        <w:rPr>
          <w:rFonts w:ascii="Arial" w:hAnsi="Arial" w:cs="Arial"/>
          <w:b/>
          <w:bCs/>
        </w:rPr>
        <w:t xml:space="preserve">Sodium Disorders </w:t>
      </w:r>
      <w:r w:rsidRPr="001A497B">
        <w:rPr>
          <w:rFonts w:ascii="Arial" w:hAnsi="Arial" w:cs="Arial"/>
        </w:rPr>
        <w:t>– OPTIONAL Evaluated on individual quiz for topic.</w:t>
      </w:r>
    </w:p>
    <w:p w14:paraId="5B84FF6C" w14:textId="111169C3" w:rsidR="00E11FF3" w:rsidRPr="001A497B" w:rsidRDefault="00E11FF3" w:rsidP="004C2107">
      <w:pPr>
        <w:numPr>
          <w:ilvl w:val="0"/>
          <w:numId w:val="17"/>
        </w:numPr>
        <w:spacing w:after="0" w:line="276" w:lineRule="auto"/>
        <w:ind w:left="1512"/>
        <w:jc w:val="left"/>
        <w:rPr>
          <w:rFonts w:ascii="Arial" w:hAnsi="Arial" w:cs="Arial"/>
        </w:rPr>
      </w:pPr>
      <w:r>
        <w:rPr>
          <w:rFonts w:ascii="Arial" w:hAnsi="Arial" w:cs="Arial"/>
        </w:rPr>
        <w:t>Formulate a</w:t>
      </w:r>
      <w:r w:rsidRPr="001A497B">
        <w:rPr>
          <w:rFonts w:ascii="Arial" w:hAnsi="Arial" w:cs="Arial"/>
        </w:rPr>
        <w:t xml:space="preserve"> differential diagnosis for hyponatremia/hypernatremia.</w:t>
      </w:r>
    </w:p>
    <w:p w14:paraId="1847C900" w14:textId="432E8FE2" w:rsidR="00E11FF3" w:rsidRPr="001A497B" w:rsidRDefault="00E11FF3" w:rsidP="004C2107">
      <w:pPr>
        <w:numPr>
          <w:ilvl w:val="0"/>
          <w:numId w:val="17"/>
        </w:numPr>
        <w:spacing w:after="0" w:line="276" w:lineRule="auto"/>
        <w:ind w:left="1512"/>
        <w:jc w:val="left"/>
        <w:rPr>
          <w:rFonts w:ascii="Arial" w:hAnsi="Arial" w:cs="Arial"/>
        </w:rPr>
      </w:pPr>
      <w:r w:rsidRPr="001A497B">
        <w:rPr>
          <w:rFonts w:ascii="Arial" w:hAnsi="Arial" w:cs="Arial"/>
        </w:rPr>
        <w:lastRenderedPageBreak/>
        <w:t>Recite at least three major disorders that lead to hyponatremia</w:t>
      </w:r>
      <w:r w:rsidR="00CD7A43">
        <w:rPr>
          <w:rFonts w:ascii="Arial" w:hAnsi="Arial" w:cs="Arial"/>
        </w:rPr>
        <w:t>/</w:t>
      </w:r>
      <w:r w:rsidR="002A44D1">
        <w:rPr>
          <w:rFonts w:ascii="Arial" w:hAnsi="Arial" w:cs="Arial"/>
        </w:rPr>
        <w:t xml:space="preserve"> </w:t>
      </w:r>
      <w:r w:rsidR="00CD7A43">
        <w:rPr>
          <w:rFonts w:ascii="Arial" w:hAnsi="Arial" w:cs="Arial"/>
        </w:rPr>
        <w:t>hypernatremia</w:t>
      </w:r>
      <w:r w:rsidRPr="001A497B">
        <w:rPr>
          <w:rFonts w:ascii="Arial" w:hAnsi="Arial" w:cs="Arial"/>
        </w:rPr>
        <w:t xml:space="preserve"> based on a patient’s fluid status.</w:t>
      </w:r>
    </w:p>
    <w:p w14:paraId="14F6B4A8" w14:textId="19774EA9" w:rsidR="00E11FF3" w:rsidRPr="001A497B" w:rsidRDefault="00E11FF3" w:rsidP="004C2107">
      <w:pPr>
        <w:numPr>
          <w:ilvl w:val="0"/>
          <w:numId w:val="17"/>
        </w:numPr>
        <w:spacing w:after="0" w:line="276" w:lineRule="auto"/>
        <w:ind w:left="1512"/>
        <w:jc w:val="left"/>
        <w:rPr>
          <w:rFonts w:ascii="Arial" w:hAnsi="Arial" w:cs="Arial"/>
        </w:rPr>
      </w:pPr>
      <w:r w:rsidRPr="001A497B">
        <w:rPr>
          <w:rFonts w:ascii="Arial" w:hAnsi="Arial" w:cs="Arial"/>
        </w:rPr>
        <w:t xml:space="preserve">Pose a theory as to </w:t>
      </w:r>
      <w:r w:rsidR="002A44D1">
        <w:rPr>
          <w:rFonts w:ascii="Arial" w:hAnsi="Arial" w:cs="Arial"/>
        </w:rPr>
        <w:t xml:space="preserve">the </w:t>
      </w:r>
      <w:r w:rsidRPr="001A497B">
        <w:rPr>
          <w:rFonts w:ascii="Arial" w:hAnsi="Arial" w:cs="Arial"/>
        </w:rPr>
        <w:t>etiology of hyponatremia/ hypernatremia based on clinical presentation and basic labs.</w:t>
      </w:r>
    </w:p>
    <w:p w14:paraId="577D5896" w14:textId="77777777" w:rsidR="00E11FF3" w:rsidRPr="001A497B" w:rsidRDefault="00E11FF3" w:rsidP="004C2107">
      <w:pPr>
        <w:numPr>
          <w:ilvl w:val="0"/>
          <w:numId w:val="17"/>
        </w:numPr>
        <w:spacing w:after="0" w:line="276" w:lineRule="auto"/>
        <w:ind w:left="1512"/>
        <w:jc w:val="left"/>
        <w:rPr>
          <w:rFonts w:ascii="Arial" w:hAnsi="Arial" w:cs="Arial"/>
        </w:rPr>
      </w:pPr>
      <w:r w:rsidRPr="001A497B">
        <w:rPr>
          <w:rFonts w:ascii="Arial" w:hAnsi="Arial" w:cs="Arial"/>
        </w:rPr>
        <w:t>Order and interpret labs to confirm etiology.</w:t>
      </w:r>
    </w:p>
    <w:p w14:paraId="7EBC5E3C" w14:textId="3AD08D0C" w:rsidR="00E11FF3" w:rsidRPr="001A497B" w:rsidRDefault="00E11FF3" w:rsidP="004C2107">
      <w:pPr>
        <w:numPr>
          <w:ilvl w:val="0"/>
          <w:numId w:val="17"/>
        </w:numPr>
        <w:spacing w:after="0" w:line="276" w:lineRule="auto"/>
        <w:ind w:left="1512"/>
        <w:jc w:val="left"/>
        <w:rPr>
          <w:rFonts w:ascii="Arial" w:hAnsi="Arial" w:cs="Arial"/>
        </w:rPr>
      </w:pPr>
      <w:r w:rsidRPr="001A497B">
        <w:rPr>
          <w:rFonts w:ascii="Arial" w:hAnsi="Arial" w:cs="Arial"/>
        </w:rPr>
        <w:t>Provide basic treatment for hyponatremia/ hypernatremia</w:t>
      </w:r>
      <w:r w:rsidR="00A76929">
        <w:rPr>
          <w:rFonts w:ascii="Arial" w:hAnsi="Arial" w:cs="Arial"/>
        </w:rPr>
        <w:t xml:space="preserve"> based on the etiology</w:t>
      </w:r>
      <w:r w:rsidRPr="001A497B">
        <w:rPr>
          <w:rFonts w:ascii="Arial" w:hAnsi="Arial" w:cs="Arial"/>
        </w:rPr>
        <w:t>.</w:t>
      </w:r>
    </w:p>
    <w:p w14:paraId="26544E2D" w14:textId="46366FF8" w:rsidR="00E11FF3" w:rsidRPr="001A497B" w:rsidRDefault="00E11FF3" w:rsidP="00091955">
      <w:pPr>
        <w:numPr>
          <w:ilvl w:val="0"/>
          <w:numId w:val="17"/>
        </w:numPr>
        <w:spacing w:after="0" w:line="276" w:lineRule="auto"/>
        <w:ind w:left="1512"/>
        <w:jc w:val="left"/>
        <w:rPr>
          <w:rFonts w:ascii="Arial" w:hAnsi="Arial" w:cs="Arial"/>
        </w:rPr>
      </w:pPr>
      <w:r w:rsidRPr="001A497B">
        <w:rPr>
          <w:rFonts w:ascii="Arial" w:hAnsi="Arial" w:cs="Arial"/>
        </w:rPr>
        <w:t>Name five causes of SIADH.</w:t>
      </w:r>
    </w:p>
    <w:p w14:paraId="0B47D28B" w14:textId="77777777" w:rsidR="00E11FF3" w:rsidRPr="001A497B" w:rsidRDefault="00E11FF3" w:rsidP="00E11FF3">
      <w:pPr>
        <w:spacing w:after="0" w:line="276" w:lineRule="auto"/>
        <w:ind w:left="1080"/>
        <w:jc w:val="left"/>
        <w:rPr>
          <w:rFonts w:ascii="Arial" w:hAnsi="Arial" w:cs="Arial"/>
        </w:rPr>
      </w:pPr>
    </w:p>
    <w:p w14:paraId="5D64C8D4" w14:textId="77777777" w:rsidR="00E11FF3" w:rsidRPr="001A497B" w:rsidRDefault="00E11FF3" w:rsidP="00E11FF3">
      <w:pPr>
        <w:spacing w:after="0" w:line="276" w:lineRule="auto"/>
        <w:ind w:left="1080"/>
        <w:jc w:val="left"/>
        <w:rPr>
          <w:rFonts w:ascii="Arial" w:hAnsi="Arial" w:cs="Arial"/>
        </w:rPr>
      </w:pPr>
      <w:r w:rsidRPr="001A497B">
        <w:rPr>
          <w:rFonts w:ascii="Arial" w:hAnsi="Arial" w:cs="Arial"/>
          <w:b/>
          <w:bCs/>
        </w:rPr>
        <w:t xml:space="preserve">Urinary Tract Infection </w:t>
      </w:r>
      <w:r w:rsidRPr="001A497B">
        <w:rPr>
          <w:rFonts w:ascii="Arial" w:hAnsi="Arial" w:cs="Arial"/>
        </w:rPr>
        <w:t>– OPTIONAL Evaluated on individual quiz for topic.</w:t>
      </w:r>
    </w:p>
    <w:p w14:paraId="7E795EE7" w14:textId="50979348" w:rsidR="00E11FF3" w:rsidRPr="001A497B" w:rsidRDefault="00E11FF3" w:rsidP="004C2107">
      <w:pPr>
        <w:numPr>
          <w:ilvl w:val="0"/>
          <w:numId w:val="18"/>
        </w:numPr>
        <w:spacing w:after="0"/>
        <w:ind w:left="1512"/>
        <w:jc w:val="left"/>
        <w:rPr>
          <w:rFonts w:ascii="Arial" w:hAnsi="Arial" w:cs="Arial"/>
        </w:rPr>
      </w:pPr>
      <w:r w:rsidRPr="001A497B">
        <w:rPr>
          <w:rFonts w:ascii="Arial" w:hAnsi="Arial" w:cs="Arial"/>
        </w:rPr>
        <w:t xml:space="preserve">Consistently list the causative organisms responsible for </w:t>
      </w:r>
      <w:r w:rsidR="00091955">
        <w:rPr>
          <w:rFonts w:ascii="Arial" w:hAnsi="Arial" w:cs="Arial"/>
        </w:rPr>
        <w:t xml:space="preserve">a </w:t>
      </w:r>
      <w:r w:rsidRPr="001A497B">
        <w:rPr>
          <w:rFonts w:ascii="Arial" w:hAnsi="Arial" w:cs="Arial"/>
        </w:rPr>
        <w:t>UTI</w:t>
      </w:r>
    </w:p>
    <w:p w14:paraId="113AC7B8" w14:textId="3172629F" w:rsidR="00E11FF3" w:rsidRPr="001A497B" w:rsidRDefault="00E11FF3" w:rsidP="004C2107">
      <w:pPr>
        <w:numPr>
          <w:ilvl w:val="0"/>
          <w:numId w:val="18"/>
        </w:numPr>
        <w:spacing w:after="0"/>
        <w:ind w:left="1512"/>
        <w:jc w:val="left"/>
        <w:rPr>
          <w:rFonts w:ascii="Arial" w:hAnsi="Arial" w:cs="Arial"/>
        </w:rPr>
      </w:pPr>
      <w:r w:rsidRPr="001A497B">
        <w:rPr>
          <w:rFonts w:ascii="Arial" w:hAnsi="Arial" w:cs="Arial"/>
        </w:rPr>
        <w:t>Accurately diagnos</w:t>
      </w:r>
      <w:r w:rsidR="00984C4A">
        <w:rPr>
          <w:rFonts w:ascii="Arial" w:hAnsi="Arial" w:cs="Arial"/>
        </w:rPr>
        <w:t>e</w:t>
      </w:r>
      <w:r w:rsidRPr="001A497B">
        <w:rPr>
          <w:rFonts w:ascii="Arial" w:hAnsi="Arial" w:cs="Arial"/>
        </w:rPr>
        <w:t xml:space="preserve"> a urinary tract infection given a urinalysis and a patient presentation.</w:t>
      </w:r>
    </w:p>
    <w:p w14:paraId="170CA4CE" w14:textId="3F29CB40" w:rsidR="00E11FF3" w:rsidRPr="001A497B" w:rsidRDefault="00E11FF3" w:rsidP="004C2107">
      <w:pPr>
        <w:numPr>
          <w:ilvl w:val="0"/>
          <w:numId w:val="18"/>
        </w:numPr>
        <w:spacing w:after="0" w:line="276" w:lineRule="auto"/>
        <w:ind w:left="1512"/>
        <w:jc w:val="left"/>
        <w:rPr>
          <w:rFonts w:ascii="Arial" w:hAnsi="Arial" w:cs="Arial"/>
        </w:rPr>
      </w:pPr>
      <w:r w:rsidRPr="001A497B">
        <w:rPr>
          <w:rFonts w:ascii="Arial" w:hAnsi="Arial" w:cs="Arial"/>
        </w:rPr>
        <w:t xml:space="preserve">Formulate an appropriate workup for a patient with </w:t>
      </w:r>
      <w:r w:rsidR="00FF4CAD">
        <w:rPr>
          <w:rFonts w:ascii="Arial" w:hAnsi="Arial" w:cs="Arial"/>
        </w:rPr>
        <w:t xml:space="preserve">a </w:t>
      </w:r>
      <w:r w:rsidRPr="001A497B">
        <w:rPr>
          <w:rFonts w:ascii="Arial" w:hAnsi="Arial" w:cs="Arial"/>
        </w:rPr>
        <w:t>UTI</w:t>
      </w:r>
      <w:r w:rsidR="00FF4CAD">
        <w:rPr>
          <w:rFonts w:ascii="Arial" w:hAnsi="Arial" w:cs="Arial"/>
        </w:rPr>
        <w:t>,</w:t>
      </w:r>
      <w:r w:rsidRPr="001A497B">
        <w:rPr>
          <w:rFonts w:ascii="Arial" w:hAnsi="Arial" w:cs="Arial"/>
        </w:rPr>
        <w:t xml:space="preserve"> knowing the indications for different labs and imaging.</w:t>
      </w:r>
    </w:p>
    <w:p w14:paraId="5B1B26D6" w14:textId="77777777" w:rsidR="00E11FF3" w:rsidRPr="001A497B" w:rsidRDefault="00E11FF3" w:rsidP="004C2107">
      <w:pPr>
        <w:numPr>
          <w:ilvl w:val="0"/>
          <w:numId w:val="18"/>
        </w:numPr>
        <w:spacing w:after="0" w:line="276" w:lineRule="auto"/>
        <w:ind w:left="1512"/>
        <w:jc w:val="left"/>
        <w:rPr>
          <w:rFonts w:ascii="Arial" w:hAnsi="Arial" w:cs="Arial"/>
        </w:rPr>
      </w:pPr>
      <w:r w:rsidRPr="001A497B">
        <w:rPr>
          <w:rFonts w:ascii="Arial" w:hAnsi="Arial" w:cs="Arial"/>
        </w:rPr>
        <w:t>Identify situations that call for the need for a specialist.</w:t>
      </w:r>
    </w:p>
    <w:p w14:paraId="3BADBBD4" w14:textId="77777777" w:rsidR="00E11FF3" w:rsidRPr="001A497B" w:rsidRDefault="00E11FF3" w:rsidP="004C2107">
      <w:pPr>
        <w:numPr>
          <w:ilvl w:val="0"/>
          <w:numId w:val="18"/>
        </w:numPr>
        <w:spacing w:after="0" w:line="276" w:lineRule="auto"/>
        <w:ind w:left="1512"/>
        <w:jc w:val="left"/>
        <w:rPr>
          <w:rFonts w:ascii="Arial" w:hAnsi="Arial" w:cs="Arial"/>
        </w:rPr>
      </w:pPr>
      <w:r w:rsidRPr="001A497B">
        <w:rPr>
          <w:rFonts w:ascii="Arial" w:hAnsi="Arial" w:cs="Arial"/>
        </w:rPr>
        <w:t>Provide basic antimicrobial selection under various clinical scenarios.</w:t>
      </w:r>
    </w:p>
    <w:p w14:paraId="130B96ED" w14:textId="77777777" w:rsidR="00E11FF3" w:rsidRPr="001A497B" w:rsidRDefault="00E11FF3" w:rsidP="004C2107">
      <w:pPr>
        <w:numPr>
          <w:ilvl w:val="0"/>
          <w:numId w:val="18"/>
        </w:numPr>
        <w:spacing w:after="0" w:line="276" w:lineRule="auto"/>
        <w:ind w:left="1512"/>
        <w:jc w:val="left"/>
        <w:rPr>
          <w:rFonts w:ascii="Arial" w:hAnsi="Arial" w:cs="Arial"/>
        </w:rPr>
      </w:pPr>
      <w:r w:rsidRPr="001A497B">
        <w:rPr>
          <w:rFonts w:ascii="Arial" w:hAnsi="Arial" w:cs="Arial"/>
        </w:rPr>
        <w:t>Disposition a patient based on clinical indicators and presentation.</w:t>
      </w:r>
    </w:p>
    <w:p w14:paraId="7ACD0169" w14:textId="77777777" w:rsidR="00E11FF3" w:rsidRPr="001A497B" w:rsidRDefault="00E11FF3" w:rsidP="00E11FF3">
      <w:pPr>
        <w:spacing w:after="0" w:line="276" w:lineRule="auto"/>
        <w:ind w:left="1080"/>
        <w:jc w:val="left"/>
        <w:rPr>
          <w:rFonts w:ascii="Arial" w:hAnsi="Arial" w:cs="Arial"/>
        </w:rPr>
      </w:pPr>
    </w:p>
    <w:p w14:paraId="25BC0724" w14:textId="77777777" w:rsidR="00E11FF3" w:rsidRPr="001A497B" w:rsidRDefault="00E11FF3" w:rsidP="00E11FF3">
      <w:pPr>
        <w:pStyle w:val="Heading3"/>
        <w:jc w:val="left"/>
      </w:pPr>
      <w:bookmarkStart w:id="45" w:name="_Toc147238247"/>
      <w:bookmarkStart w:id="46" w:name="_Toc173322042"/>
      <w:bookmarkStart w:id="47" w:name="_Toc234490745"/>
      <w:r w:rsidRPr="001A497B">
        <w:t>Week 3</w:t>
      </w:r>
      <w:bookmarkEnd w:id="45"/>
      <w:bookmarkEnd w:id="46"/>
      <w:bookmarkEnd w:id="47"/>
    </w:p>
    <w:p w14:paraId="396ABC6E" w14:textId="77777777" w:rsidR="00E11FF3" w:rsidRPr="001A497B" w:rsidRDefault="00E11FF3" w:rsidP="00E11FF3">
      <w:pPr>
        <w:spacing w:after="0" w:line="276" w:lineRule="auto"/>
        <w:ind w:left="1080"/>
        <w:jc w:val="left"/>
        <w:rPr>
          <w:rFonts w:ascii="Arial" w:hAnsi="Arial" w:cs="Arial"/>
        </w:rPr>
      </w:pPr>
      <w:r w:rsidRPr="001A497B">
        <w:rPr>
          <w:rFonts w:ascii="Arial" w:hAnsi="Arial" w:cs="Arial"/>
          <w:b/>
          <w:bCs/>
          <w:u w:val="thick"/>
        </w:rPr>
        <w:t>Topics</w:t>
      </w:r>
    </w:p>
    <w:p w14:paraId="4ECBA552" w14:textId="77777777" w:rsidR="00E11FF3" w:rsidRPr="001A497B" w:rsidRDefault="00E11FF3" w:rsidP="00E11FF3">
      <w:pPr>
        <w:spacing w:after="0" w:line="276" w:lineRule="auto"/>
        <w:ind w:left="1080"/>
        <w:jc w:val="left"/>
        <w:rPr>
          <w:rFonts w:ascii="Arial" w:hAnsi="Arial" w:cs="Arial"/>
        </w:rPr>
      </w:pPr>
    </w:p>
    <w:p w14:paraId="75922110" w14:textId="77777777" w:rsidR="00E11FF3" w:rsidRPr="001A497B" w:rsidRDefault="00E11FF3" w:rsidP="004C2107">
      <w:pPr>
        <w:numPr>
          <w:ilvl w:val="0"/>
          <w:numId w:val="29"/>
        </w:numPr>
        <w:spacing w:after="0" w:line="276" w:lineRule="auto"/>
        <w:jc w:val="left"/>
        <w:rPr>
          <w:rFonts w:ascii="Arial" w:hAnsi="Arial" w:cs="Arial"/>
        </w:rPr>
      </w:pPr>
      <w:r w:rsidRPr="001A497B">
        <w:rPr>
          <w:rFonts w:ascii="Arial" w:hAnsi="Arial" w:cs="Arial"/>
        </w:rPr>
        <w:t>Chronic Obstructive Pulmonary Disease (COPD) - REQUIRED evaluated on Quiz 3</w:t>
      </w:r>
    </w:p>
    <w:p w14:paraId="020B60B2" w14:textId="77777777" w:rsidR="00E11FF3" w:rsidRPr="001A497B" w:rsidRDefault="00E11FF3" w:rsidP="004C2107">
      <w:pPr>
        <w:numPr>
          <w:ilvl w:val="0"/>
          <w:numId w:val="29"/>
        </w:numPr>
        <w:spacing w:after="0" w:line="276" w:lineRule="auto"/>
        <w:jc w:val="left"/>
        <w:rPr>
          <w:rFonts w:ascii="Arial" w:hAnsi="Arial" w:cs="Arial"/>
        </w:rPr>
      </w:pPr>
      <w:r w:rsidRPr="001A497B">
        <w:rPr>
          <w:rFonts w:ascii="Arial" w:hAnsi="Arial" w:cs="Arial"/>
        </w:rPr>
        <w:t>Community Acquired Pneumonia (CAP) - REQUIRED evaluated on Quiz 3</w:t>
      </w:r>
    </w:p>
    <w:p w14:paraId="09894623" w14:textId="77777777" w:rsidR="00E11FF3" w:rsidRPr="001A497B" w:rsidRDefault="00E11FF3" w:rsidP="004C2107">
      <w:pPr>
        <w:numPr>
          <w:ilvl w:val="0"/>
          <w:numId w:val="29"/>
        </w:numPr>
        <w:spacing w:after="0" w:line="276" w:lineRule="auto"/>
        <w:jc w:val="left"/>
        <w:rPr>
          <w:rFonts w:ascii="Arial" w:hAnsi="Arial" w:cs="Arial"/>
        </w:rPr>
      </w:pPr>
      <w:r w:rsidRPr="001A497B">
        <w:rPr>
          <w:rFonts w:ascii="Arial" w:hAnsi="Arial" w:cs="Arial"/>
        </w:rPr>
        <w:t>Venous Thromboembolism (VTE) - REQUIRED evaluated on Quiz 3</w:t>
      </w:r>
    </w:p>
    <w:p w14:paraId="72546C67" w14:textId="6452F3B8" w:rsidR="00E11FF3" w:rsidRDefault="00E11FF3" w:rsidP="004C2107">
      <w:pPr>
        <w:pStyle w:val="ListParagraph"/>
        <w:numPr>
          <w:ilvl w:val="0"/>
          <w:numId w:val="29"/>
        </w:numPr>
        <w:spacing w:after="0" w:line="276" w:lineRule="auto"/>
        <w:jc w:val="left"/>
        <w:rPr>
          <w:rFonts w:ascii="Arial" w:hAnsi="Arial" w:cs="Arial"/>
        </w:rPr>
      </w:pPr>
      <w:r w:rsidRPr="001A497B">
        <w:rPr>
          <w:rFonts w:ascii="Arial" w:hAnsi="Arial" w:cs="Arial"/>
        </w:rPr>
        <w:t xml:space="preserve">Asthma – OPTIONAL Evaluated on individual quiz for </w:t>
      </w:r>
      <w:r w:rsidR="00232A69" w:rsidRPr="001A497B">
        <w:rPr>
          <w:rFonts w:ascii="Arial" w:hAnsi="Arial" w:cs="Arial"/>
        </w:rPr>
        <w:t>topic.</w:t>
      </w:r>
    </w:p>
    <w:p w14:paraId="2BCFAB63" w14:textId="77777777" w:rsidR="00E11FF3" w:rsidRPr="00561EDC" w:rsidRDefault="00E11FF3" w:rsidP="00E11FF3">
      <w:pPr>
        <w:spacing w:after="0" w:line="276" w:lineRule="auto"/>
        <w:ind w:left="1080"/>
        <w:jc w:val="left"/>
        <w:rPr>
          <w:rFonts w:ascii="Arial" w:hAnsi="Arial" w:cs="Arial"/>
        </w:rPr>
      </w:pPr>
    </w:p>
    <w:p w14:paraId="58EEC8F5" w14:textId="77777777" w:rsidR="00E11FF3" w:rsidRPr="008C5CB8" w:rsidRDefault="00E11FF3" w:rsidP="00E11FF3">
      <w:pPr>
        <w:ind w:left="360" w:firstLine="720"/>
        <w:jc w:val="left"/>
        <w:rPr>
          <w:rFonts w:ascii="Arial" w:hAnsi="Arial" w:cs="Arial"/>
          <w:b/>
          <w:bCs/>
          <w:u w:val="single"/>
        </w:rPr>
      </w:pPr>
      <w:r w:rsidRPr="008C5CB8">
        <w:rPr>
          <w:rFonts w:ascii="Arial" w:hAnsi="Arial" w:cs="Arial"/>
          <w:b/>
          <w:bCs/>
          <w:u w:val="single"/>
        </w:rPr>
        <w:t>Specific Learning Objectives</w:t>
      </w:r>
    </w:p>
    <w:p w14:paraId="5BA05098" w14:textId="77777777" w:rsidR="00E11FF3" w:rsidRPr="001A497B" w:rsidRDefault="00E11FF3" w:rsidP="00E11FF3">
      <w:pPr>
        <w:spacing w:after="0" w:line="276" w:lineRule="auto"/>
        <w:ind w:left="1080"/>
        <w:jc w:val="left"/>
        <w:rPr>
          <w:rFonts w:ascii="Arial" w:hAnsi="Arial" w:cs="Arial"/>
          <w:b/>
          <w:bCs/>
        </w:rPr>
      </w:pPr>
      <w:r w:rsidRPr="1CA67902">
        <w:rPr>
          <w:rFonts w:ascii="Arial" w:hAnsi="Arial" w:cs="Arial"/>
          <w:b/>
          <w:bCs/>
        </w:rPr>
        <w:t xml:space="preserve">Chronic Obstructive Pulmonary Disease (COPD) </w:t>
      </w:r>
      <w:r w:rsidRPr="1CA67902">
        <w:rPr>
          <w:rFonts w:ascii="Arial" w:hAnsi="Arial" w:cs="Arial"/>
        </w:rPr>
        <w:t>- REQUIRED evaluated on Quiz 3</w:t>
      </w:r>
    </w:p>
    <w:p w14:paraId="3040BF25" w14:textId="77777777" w:rsidR="00E11FF3" w:rsidRPr="001A497B" w:rsidRDefault="00E11FF3" w:rsidP="004C2107">
      <w:pPr>
        <w:numPr>
          <w:ilvl w:val="0"/>
          <w:numId w:val="21"/>
        </w:numPr>
        <w:spacing w:after="0" w:line="276" w:lineRule="auto"/>
        <w:ind w:left="1512"/>
        <w:jc w:val="left"/>
        <w:rPr>
          <w:rFonts w:ascii="Arial" w:hAnsi="Arial" w:cs="Arial"/>
        </w:rPr>
      </w:pPr>
      <w:r w:rsidRPr="001A497B">
        <w:rPr>
          <w:rFonts w:ascii="Arial" w:hAnsi="Arial" w:cs="Arial"/>
        </w:rPr>
        <w:t>Apply the GOLD classification for COPD.</w:t>
      </w:r>
    </w:p>
    <w:p w14:paraId="3EF1C5CF" w14:textId="0C3E4C53" w:rsidR="00E11FF3" w:rsidRPr="001A497B" w:rsidRDefault="00E11FF3" w:rsidP="004C2107">
      <w:pPr>
        <w:numPr>
          <w:ilvl w:val="0"/>
          <w:numId w:val="21"/>
        </w:numPr>
        <w:spacing w:after="0" w:line="276" w:lineRule="auto"/>
        <w:ind w:left="1512"/>
        <w:jc w:val="left"/>
        <w:rPr>
          <w:rFonts w:ascii="Arial" w:hAnsi="Arial" w:cs="Arial"/>
        </w:rPr>
      </w:pPr>
      <w:r w:rsidRPr="001A497B">
        <w:rPr>
          <w:rFonts w:ascii="Arial" w:hAnsi="Arial" w:cs="Arial"/>
        </w:rPr>
        <w:t xml:space="preserve">Suggest additional treatment for patients </w:t>
      </w:r>
      <w:r w:rsidR="001D1A63">
        <w:rPr>
          <w:rFonts w:ascii="Arial" w:hAnsi="Arial" w:cs="Arial"/>
        </w:rPr>
        <w:t>who</w:t>
      </w:r>
      <w:r w:rsidR="001D1A63" w:rsidRPr="001A497B">
        <w:rPr>
          <w:rFonts w:ascii="Arial" w:hAnsi="Arial" w:cs="Arial"/>
        </w:rPr>
        <w:t xml:space="preserve"> </w:t>
      </w:r>
      <w:r w:rsidRPr="001A497B">
        <w:rPr>
          <w:rFonts w:ascii="Arial" w:hAnsi="Arial" w:cs="Arial"/>
        </w:rPr>
        <w:t>are not controlled on an outpatient treatment regimen.</w:t>
      </w:r>
    </w:p>
    <w:p w14:paraId="5C3E6818" w14:textId="77777777" w:rsidR="00E11FF3" w:rsidRPr="001A497B" w:rsidRDefault="00E11FF3" w:rsidP="004C2107">
      <w:pPr>
        <w:numPr>
          <w:ilvl w:val="0"/>
          <w:numId w:val="21"/>
        </w:numPr>
        <w:spacing w:after="0" w:line="276" w:lineRule="auto"/>
        <w:ind w:left="1512"/>
        <w:jc w:val="left"/>
        <w:rPr>
          <w:rFonts w:ascii="Arial" w:hAnsi="Arial" w:cs="Arial"/>
        </w:rPr>
      </w:pPr>
      <w:r w:rsidRPr="001A497B">
        <w:rPr>
          <w:rFonts w:ascii="Arial" w:hAnsi="Arial" w:cs="Arial"/>
        </w:rPr>
        <w:t>Quickly and consistently diagnose a patient with an exacerbation of COPD.</w:t>
      </w:r>
    </w:p>
    <w:p w14:paraId="612C4F03" w14:textId="08F3615D" w:rsidR="00E11FF3" w:rsidRPr="001A497B" w:rsidRDefault="00E11FF3" w:rsidP="004C2107">
      <w:pPr>
        <w:numPr>
          <w:ilvl w:val="0"/>
          <w:numId w:val="21"/>
        </w:numPr>
        <w:spacing w:after="0" w:line="276" w:lineRule="auto"/>
        <w:ind w:left="1512"/>
        <w:jc w:val="left"/>
        <w:rPr>
          <w:rFonts w:ascii="Arial" w:hAnsi="Arial" w:cs="Arial"/>
        </w:rPr>
      </w:pPr>
      <w:r w:rsidRPr="001A497B">
        <w:rPr>
          <w:rFonts w:ascii="Arial" w:hAnsi="Arial" w:cs="Arial"/>
        </w:rPr>
        <w:t xml:space="preserve">Recite </w:t>
      </w:r>
      <w:r w:rsidR="001D1A63">
        <w:rPr>
          <w:rFonts w:ascii="Arial" w:hAnsi="Arial" w:cs="Arial"/>
        </w:rPr>
        <w:t xml:space="preserve">a </w:t>
      </w:r>
      <w:r w:rsidRPr="001A497B">
        <w:rPr>
          <w:rFonts w:ascii="Arial" w:hAnsi="Arial" w:cs="Arial"/>
        </w:rPr>
        <w:t>differential diagnosis for wheezing as it relates to adults and children.</w:t>
      </w:r>
    </w:p>
    <w:p w14:paraId="7BE00E50" w14:textId="45863047" w:rsidR="00E11FF3" w:rsidRPr="001A497B" w:rsidRDefault="00E11FF3" w:rsidP="004C2107">
      <w:pPr>
        <w:numPr>
          <w:ilvl w:val="0"/>
          <w:numId w:val="21"/>
        </w:numPr>
        <w:spacing w:after="0" w:line="276" w:lineRule="auto"/>
        <w:ind w:left="1512"/>
        <w:jc w:val="left"/>
        <w:rPr>
          <w:rFonts w:ascii="Arial" w:hAnsi="Arial" w:cs="Arial"/>
        </w:rPr>
      </w:pPr>
      <w:r w:rsidRPr="001A497B">
        <w:rPr>
          <w:rFonts w:ascii="Arial" w:hAnsi="Arial" w:cs="Arial"/>
        </w:rPr>
        <w:t xml:space="preserve">Consistently take </w:t>
      </w:r>
      <w:r w:rsidR="008C5CB8" w:rsidRPr="001A497B">
        <w:rPr>
          <w:rFonts w:ascii="Arial" w:hAnsi="Arial" w:cs="Arial"/>
        </w:rPr>
        <w:t>history</w:t>
      </w:r>
      <w:r w:rsidRPr="001A497B">
        <w:rPr>
          <w:rFonts w:ascii="Arial" w:hAnsi="Arial" w:cs="Arial"/>
        </w:rPr>
        <w:t xml:space="preserve"> as it relates to COPD, teasing out triggers for exacerbation</w:t>
      </w:r>
      <w:r w:rsidR="001D1A63">
        <w:rPr>
          <w:rFonts w:ascii="Arial" w:hAnsi="Arial" w:cs="Arial"/>
        </w:rPr>
        <w:t>.</w:t>
      </w:r>
    </w:p>
    <w:p w14:paraId="5D92064D" w14:textId="54B493FD" w:rsidR="00E11FF3" w:rsidRPr="001A497B" w:rsidRDefault="00E11FF3" w:rsidP="004C2107">
      <w:pPr>
        <w:numPr>
          <w:ilvl w:val="0"/>
          <w:numId w:val="21"/>
        </w:numPr>
        <w:spacing w:after="0" w:line="276" w:lineRule="auto"/>
        <w:ind w:left="1512"/>
        <w:jc w:val="left"/>
        <w:rPr>
          <w:rFonts w:ascii="Arial" w:hAnsi="Arial" w:cs="Arial"/>
        </w:rPr>
      </w:pPr>
      <w:r w:rsidRPr="001A497B">
        <w:rPr>
          <w:rFonts w:ascii="Arial" w:hAnsi="Arial" w:cs="Arial"/>
        </w:rPr>
        <w:t>Suggest an initial workup for an exacerbation of COPD</w:t>
      </w:r>
      <w:r w:rsidR="00171A44">
        <w:rPr>
          <w:rFonts w:ascii="Arial" w:hAnsi="Arial" w:cs="Arial"/>
        </w:rPr>
        <w:t>,</w:t>
      </w:r>
      <w:r w:rsidRPr="001A497B">
        <w:rPr>
          <w:rFonts w:ascii="Arial" w:hAnsi="Arial" w:cs="Arial"/>
        </w:rPr>
        <w:t xml:space="preserve"> knowing why each test is ordered.</w:t>
      </w:r>
    </w:p>
    <w:p w14:paraId="46089FE6" w14:textId="3A2C087A" w:rsidR="00E11FF3" w:rsidRPr="001A497B" w:rsidRDefault="00E11FF3" w:rsidP="004C2107">
      <w:pPr>
        <w:numPr>
          <w:ilvl w:val="0"/>
          <w:numId w:val="21"/>
        </w:numPr>
        <w:spacing w:after="0" w:line="276" w:lineRule="auto"/>
        <w:ind w:left="1512"/>
        <w:jc w:val="left"/>
        <w:rPr>
          <w:rFonts w:ascii="Arial" w:hAnsi="Arial" w:cs="Arial"/>
        </w:rPr>
      </w:pPr>
      <w:r w:rsidRPr="001A497B">
        <w:rPr>
          <w:rFonts w:ascii="Arial" w:hAnsi="Arial" w:cs="Arial"/>
        </w:rPr>
        <w:t xml:space="preserve">Be able to quickly </w:t>
      </w:r>
      <w:r w:rsidR="00CE5898" w:rsidRPr="001A497B">
        <w:rPr>
          <w:rFonts w:ascii="Arial" w:hAnsi="Arial" w:cs="Arial"/>
        </w:rPr>
        <w:t>dispose</w:t>
      </w:r>
      <w:r w:rsidRPr="001A497B">
        <w:rPr>
          <w:rFonts w:ascii="Arial" w:hAnsi="Arial" w:cs="Arial"/>
        </w:rPr>
        <w:t xml:space="preserve"> a patient with an exacerbation of COPD based on various clinical indicators.</w:t>
      </w:r>
    </w:p>
    <w:p w14:paraId="53EB11EC" w14:textId="4D02C878" w:rsidR="00E11FF3" w:rsidRPr="001A497B" w:rsidRDefault="00E11FF3" w:rsidP="004C2107">
      <w:pPr>
        <w:numPr>
          <w:ilvl w:val="0"/>
          <w:numId w:val="21"/>
        </w:numPr>
        <w:spacing w:after="0" w:line="276" w:lineRule="auto"/>
        <w:ind w:left="1512"/>
        <w:jc w:val="left"/>
        <w:rPr>
          <w:rFonts w:ascii="Arial" w:hAnsi="Arial" w:cs="Arial"/>
        </w:rPr>
      </w:pPr>
      <w:r w:rsidRPr="001A497B">
        <w:rPr>
          <w:rFonts w:ascii="Arial" w:hAnsi="Arial" w:cs="Arial"/>
        </w:rPr>
        <w:t xml:space="preserve">Identify and suggest patients </w:t>
      </w:r>
      <w:r w:rsidR="00EA5A32">
        <w:rPr>
          <w:rFonts w:ascii="Arial" w:hAnsi="Arial" w:cs="Arial"/>
        </w:rPr>
        <w:t>who</w:t>
      </w:r>
      <w:r w:rsidR="00EA5A32" w:rsidRPr="001A497B">
        <w:rPr>
          <w:rFonts w:ascii="Arial" w:hAnsi="Arial" w:cs="Arial"/>
        </w:rPr>
        <w:t xml:space="preserve"> </w:t>
      </w:r>
      <w:r w:rsidRPr="001A497B">
        <w:rPr>
          <w:rFonts w:ascii="Arial" w:hAnsi="Arial" w:cs="Arial"/>
        </w:rPr>
        <w:t>are appropriate for discharge.</w:t>
      </w:r>
    </w:p>
    <w:p w14:paraId="7C1B5CA1" w14:textId="77777777" w:rsidR="00E11FF3" w:rsidRPr="001A497B" w:rsidRDefault="00E11FF3" w:rsidP="00E11FF3">
      <w:pPr>
        <w:ind w:left="1080"/>
        <w:jc w:val="left"/>
        <w:rPr>
          <w:rFonts w:ascii="Arial" w:hAnsi="Arial" w:cs="Arial"/>
          <w:b/>
          <w:bCs/>
        </w:rPr>
      </w:pPr>
    </w:p>
    <w:p w14:paraId="40BD7AC8" w14:textId="77777777" w:rsidR="00E11FF3" w:rsidRPr="001A497B" w:rsidRDefault="00E11FF3" w:rsidP="00E11FF3">
      <w:pPr>
        <w:spacing w:after="0" w:line="276" w:lineRule="auto"/>
        <w:ind w:left="1080"/>
        <w:jc w:val="left"/>
        <w:rPr>
          <w:rFonts w:ascii="Arial" w:hAnsi="Arial" w:cs="Arial"/>
          <w:b/>
          <w:bCs/>
        </w:rPr>
      </w:pPr>
      <w:r w:rsidRPr="001A497B">
        <w:rPr>
          <w:rFonts w:ascii="Arial" w:hAnsi="Arial" w:cs="Arial"/>
          <w:b/>
          <w:bCs/>
        </w:rPr>
        <w:lastRenderedPageBreak/>
        <w:t xml:space="preserve">Community Acquired Pneumonia (CAP) </w:t>
      </w:r>
      <w:r w:rsidRPr="001A497B">
        <w:rPr>
          <w:rFonts w:ascii="Arial" w:hAnsi="Arial" w:cs="Arial"/>
        </w:rPr>
        <w:t>- REQUIRED evaluated on Quiz 3</w:t>
      </w:r>
    </w:p>
    <w:p w14:paraId="401C32E2" w14:textId="77777777" w:rsidR="00E11FF3" w:rsidRPr="001A497B" w:rsidRDefault="00E11FF3" w:rsidP="004C2107">
      <w:pPr>
        <w:numPr>
          <w:ilvl w:val="0"/>
          <w:numId w:val="20"/>
        </w:numPr>
        <w:spacing w:after="0" w:line="276" w:lineRule="auto"/>
        <w:ind w:left="1512"/>
        <w:jc w:val="left"/>
        <w:rPr>
          <w:rFonts w:ascii="Arial" w:hAnsi="Arial" w:cs="Arial"/>
        </w:rPr>
      </w:pPr>
      <w:r w:rsidRPr="001A497B">
        <w:rPr>
          <w:rFonts w:ascii="Arial" w:hAnsi="Arial" w:cs="Arial"/>
        </w:rPr>
        <w:t>Review the IDSA/ATS guidelines for CAP.</w:t>
      </w:r>
    </w:p>
    <w:p w14:paraId="14D8D4FB" w14:textId="6E6AE89D" w:rsidR="00E11FF3" w:rsidRPr="001A497B" w:rsidRDefault="00E11FF3" w:rsidP="004C2107">
      <w:pPr>
        <w:numPr>
          <w:ilvl w:val="0"/>
          <w:numId w:val="20"/>
        </w:numPr>
        <w:spacing w:after="0" w:line="276" w:lineRule="auto"/>
        <w:ind w:left="1512"/>
        <w:jc w:val="left"/>
        <w:rPr>
          <w:rFonts w:ascii="Arial" w:hAnsi="Arial" w:cs="Arial"/>
        </w:rPr>
      </w:pPr>
      <w:r w:rsidRPr="001A497B">
        <w:rPr>
          <w:rFonts w:ascii="Arial" w:hAnsi="Arial" w:cs="Arial"/>
        </w:rPr>
        <w:t>Review bacterial etiology under various clinical conditions.</w:t>
      </w:r>
    </w:p>
    <w:p w14:paraId="5D6F6298" w14:textId="77777777" w:rsidR="00E11FF3" w:rsidRPr="001A497B" w:rsidRDefault="00E11FF3" w:rsidP="004C2107">
      <w:pPr>
        <w:numPr>
          <w:ilvl w:val="0"/>
          <w:numId w:val="20"/>
        </w:numPr>
        <w:spacing w:after="0" w:line="276" w:lineRule="auto"/>
        <w:ind w:left="1512"/>
        <w:jc w:val="left"/>
        <w:rPr>
          <w:rFonts w:ascii="Arial" w:hAnsi="Arial" w:cs="Arial"/>
        </w:rPr>
      </w:pPr>
      <w:r w:rsidRPr="001A497B">
        <w:rPr>
          <w:rFonts w:ascii="Arial" w:hAnsi="Arial" w:cs="Arial"/>
        </w:rPr>
        <w:t>When seeing a patient with pneumonia, apply guidelines to site of care decisions when deciding on treatment.</w:t>
      </w:r>
    </w:p>
    <w:p w14:paraId="15265104" w14:textId="77777777" w:rsidR="00E11FF3" w:rsidRPr="001A497B" w:rsidRDefault="00E11FF3" w:rsidP="004C2107">
      <w:pPr>
        <w:numPr>
          <w:ilvl w:val="0"/>
          <w:numId w:val="20"/>
        </w:numPr>
        <w:spacing w:after="0" w:line="276" w:lineRule="auto"/>
        <w:ind w:left="1512"/>
        <w:jc w:val="left"/>
        <w:rPr>
          <w:rFonts w:ascii="Arial" w:hAnsi="Arial" w:cs="Arial"/>
        </w:rPr>
      </w:pPr>
      <w:r w:rsidRPr="001A497B">
        <w:rPr>
          <w:rFonts w:ascii="Arial" w:hAnsi="Arial" w:cs="Arial"/>
        </w:rPr>
        <w:t>Review the utility of testing and applying to different circumstances.</w:t>
      </w:r>
    </w:p>
    <w:p w14:paraId="79FEBA3A" w14:textId="77777777" w:rsidR="00E11FF3" w:rsidRPr="001A497B" w:rsidRDefault="00E11FF3" w:rsidP="004C2107">
      <w:pPr>
        <w:numPr>
          <w:ilvl w:val="0"/>
          <w:numId w:val="20"/>
        </w:numPr>
        <w:spacing w:after="0" w:line="276" w:lineRule="auto"/>
        <w:ind w:left="1512"/>
        <w:jc w:val="left"/>
        <w:rPr>
          <w:rFonts w:ascii="Arial" w:hAnsi="Arial" w:cs="Arial"/>
        </w:rPr>
      </w:pPr>
      <w:r w:rsidRPr="001A497B">
        <w:rPr>
          <w:rFonts w:ascii="Arial" w:hAnsi="Arial" w:cs="Arial"/>
        </w:rPr>
        <w:t>Select appropriate antibiotics for CAP.</w:t>
      </w:r>
    </w:p>
    <w:p w14:paraId="3C3B309E" w14:textId="77777777" w:rsidR="00E11FF3" w:rsidRPr="001A497B" w:rsidRDefault="00E11FF3" w:rsidP="004C2107">
      <w:pPr>
        <w:numPr>
          <w:ilvl w:val="0"/>
          <w:numId w:val="20"/>
        </w:numPr>
        <w:spacing w:after="0" w:line="276" w:lineRule="auto"/>
        <w:ind w:left="1512"/>
        <w:jc w:val="left"/>
        <w:rPr>
          <w:rFonts w:ascii="Arial" w:hAnsi="Arial" w:cs="Arial"/>
        </w:rPr>
      </w:pPr>
      <w:r w:rsidRPr="001A497B">
        <w:rPr>
          <w:rFonts w:ascii="Arial" w:hAnsi="Arial" w:cs="Arial"/>
        </w:rPr>
        <w:t>Have a 5-item differential diagnosis and have a basic workup in mind to “non-responders” of pneumonia.</w:t>
      </w:r>
    </w:p>
    <w:p w14:paraId="45C4E674" w14:textId="77777777" w:rsidR="00E11FF3" w:rsidRPr="001A497B" w:rsidRDefault="00E11FF3" w:rsidP="00E11FF3">
      <w:pPr>
        <w:spacing w:after="0" w:line="276" w:lineRule="auto"/>
        <w:ind w:left="1080"/>
        <w:jc w:val="left"/>
        <w:rPr>
          <w:rFonts w:ascii="Arial" w:hAnsi="Arial" w:cs="Arial"/>
        </w:rPr>
      </w:pPr>
    </w:p>
    <w:p w14:paraId="2DC9CDCD" w14:textId="77777777" w:rsidR="00E11FF3" w:rsidRPr="001A497B" w:rsidRDefault="00E11FF3" w:rsidP="00E11FF3">
      <w:pPr>
        <w:spacing w:after="0" w:line="276" w:lineRule="auto"/>
        <w:ind w:left="1080"/>
        <w:jc w:val="left"/>
        <w:rPr>
          <w:rFonts w:ascii="Arial" w:hAnsi="Arial" w:cs="Arial"/>
          <w:b/>
          <w:bCs/>
        </w:rPr>
      </w:pPr>
      <w:r w:rsidRPr="001A497B">
        <w:rPr>
          <w:rFonts w:ascii="Arial" w:hAnsi="Arial" w:cs="Arial"/>
          <w:b/>
          <w:bCs/>
        </w:rPr>
        <w:t>Venous Thromboembolism (VTE)v</w:t>
      </w:r>
      <w:r w:rsidRPr="001A497B">
        <w:rPr>
          <w:rFonts w:ascii="Arial" w:hAnsi="Arial" w:cs="Arial"/>
        </w:rPr>
        <w:t>- REQUIRED evaluated on Quiz 3</w:t>
      </w:r>
    </w:p>
    <w:p w14:paraId="31E90D43" w14:textId="3006B56D" w:rsidR="00E11FF3" w:rsidRPr="001A497B" w:rsidRDefault="00E11FF3" w:rsidP="004C2107">
      <w:pPr>
        <w:numPr>
          <w:ilvl w:val="0"/>
          <w:numId w:val="22"/>
        </w:numPr>
        <w:spacing w:after="0"/>
        <w:ind w:left="1512"/>
        <w:jc w:val="left"/>
        <w:rPr>
          <w:rFonts w:ascii="Arial" w:hAnsi="Arial" w:cs="Arial"/>
        </w:rPr>
      </w:pPr>
      <w:r w:rsidRPr="001A497B">
        <w:rPr>
          <w:rFonts w:ascii="Arial" w:hAnsi="Arial" w:cs="Arial"/>
        </w:rPr>
        <w:t>If asked, be able to explain the pathophysiology that leads to Venous Thromboembolism (VTE) to a layperson</w:t>
      </w:r>
      <w:r w:rsidR="0019174A">
        <w:rPr>
          <w:rFonts w:ascii="Arial" w:hAnsi="Arial" w:cs="Arial"/>
        </w:rPr>
        <w:t>.</w:t>
      </w:r>
    </w:p>
    <w:p w14:paraId="54AE8A5F" w14:textId="7ED185E5" w:rsidR="00E11FF3" w:rsidRPr="001A497B" w:rsidRDefault="00C86004" w:rsidP="004C2107">
      <w:pPr>
        <w:numPr>
          <w:ilvl w:val="0"/>
          <w:numId w:val="22"/>
        </w:numPr>
        <w:spacing w:after="0" w:line="276" w:lineRule="auto"/>
        <w:ind w:left="1512"/>
        <w:jc w:val="left"/>
        <w:rPr>
          <w:rFonts w:ascii="Arial" w:hAnsi="Arial" w:cs="Arial"/>
        </w:rPr>
      </w:pPr>
      <w:r w:rsidRPr="00C86004">
        <w:rPr>
          <w:rFonts w:ascii="Arial" w:hAnsi="Arial" w:cs="Arial"/>
        </w:rPr>
        <w:t>Quickly recite a differential diagnosis for DVT (deep venous thrombosis) and apply it to the initial workup for lower extremity edema.</w:t>
      </w:r>
    </w:p>
    <w:p w14:paraId="46FF3FD8" w14:textId="77777777" w:rsidR="00E11FF3" w:rsidRPr="001A497B" w:rsidRDefault="00E11FF3" w:rsidP="004C2107">
      <w:pPr>
        <w:numPr>
          <w:ilvl w:val="0"/>
          <w:numId w:val="22"/>
        </w:numPr>
        <w:spacing w:after="0" w:line="276" w:lineRule="auto"/>
        <w:ind w:left="1512"/>
        <w:jc w:val="left"/>
        <w:rPr>
          <w:rFonts w:ascii="Arial" w:hAnsi="Arial" w:cs="Arial"/>
        </w:rPr>
      </w:pPr>
      <w:r w:rsidRPr="001A497B">
        <w:rPr>
          <w:rFonts w:ascii="Arial" w:hAnsi="Arial" w:cs="Arial"/>
        </w:rPr>
        <w:t>Consistently rank the likelihood of VTE on a differential diagnosis by being able to recite the risk factors for VTE.</w:t>
      </w:r>
    </w:p>
    <w:p w14:paraId="4941196F" w14:textId="4E2C8040" w:rsidR="00E11FF3" w:rsidRPr="001A497B" w:rsidRDefault="00E11FF3" w:rsidP="004C2107">
      <w:pPr>
        <w:numPr>
          <w:ilvl w:val="0"/>
          <w:numId w:val="22"/>
        </w:numPr>
        <w:spacing w:after="0" w:line="276" w:lineRule="auto"/>
        <w:ind w:left="1512"/>
        <w:jc w:val="left"/>
        <w:rPr>
          <w:rFonts w:ascii="Arial" w:hAnsi="Arial" w:cs="Arial"/>
        </w:rPr>
      </w:pPr>
      <w:r w:rsidRPr="001A497B">
        <w:rPr>
          <w:rFonts w:ascii="Arial" w:hAnsi="Arial" w:cs="Arial"/>
        </w:rPr>
        <w:t>Decid</w:t>
      </w:r>
      <w:r w:rsidR="003D2006">
        <w:rPr>
          <w:rFonts w:ascii="Arial" w:hAnsi="Arial" w:cs="Arial"/>
        </w:rPr>
        <w:t>e</w:t>
      </w:r>
      <w:r w:rsidRPr="001A497B">
        <w:rPr>
          <w:rFonts w:ascii="Arial" w:hAnsi="Arial" w:cs="Arial"/>
        </w:rPr>
        <w:t xml:space="preserve"> what the risk/likelihood a patient has of VTE diseases by utilizing different systems (Wells,’ PERC)</w:t>
      </w:r>
      <w:r w:rsidR="00CE48E3">
        <w:rPr>
          <w:rFonts w:ascii="Arial" w:hAnsi="Arial" w:cs="Arial"/>
        </w:rPr>
        <w:t>.</w:t>
      </w:r>
    </w:p>
    <w:p w14:paraId="61799A9A" w14:textId="4031F8AE" w:rsidR="00E11FF3" w:rsidRPr="001A497B" w:rsidRDefault="00E11FF3" w:rsidP="004C2107">
      <w:pPr>
        <w:numPr>
          <w:ilvl w:val="0"/>
          <w:numId w:val="22"/>
        </w:numPr>
        <w:spacing w:after="0" w:line="276" w:lineRule="auto"/>
        <w:ind w:left="1512"/>
        <w:jc w:val="left"/>
        <w:rPr>
          <w:rFonts w:ascii="Arial" w:hAnsi="Arial" w:cs="Arial"/>
        </w:rPr>
      </w:pPr>
      <w:r w:rsidRPr="001A497B">
        <w:rPr>
          <w:rFonts w:ascii="Arial" w:hAnsi="Arial" w:cs="Arial"/>
        </w:rPr>
        <w:t xml:space="preserve">Be able to order testing to confirm </w:t>
      </w:r>
      <w:r w:rsidR="004A165A">
        <w:rPr>
          <w:rFonts w:ascii="Arial" w:hAnsi="Arial" w:cs="Arial"/>
        </w:rPr>
        <w:t xml:space="preserve">the </w:t>
      </w:r>
      <w:r w:rsidRPr="001A497B">
        <w:rPr>
          <w:rFonts w:ascii="Arial" w:hAnsi="Arial" w:cs="Arial"/>
        </w:rPr>
        <w:t xml:space="preserve">diagnosis of VTE based on </w:t>
      </w:r>
      <w:r w:rsidR="004A165A">
        <w:rPr>
          <w:rFonts w:ascii="Arial" w:hAnsi="Arial" w:cs="Arial"/>
        </w:rPr>
        <w:t xml:space="preserve">the </w:t>
      </w:r>
      <w:r w:rsidRPr="001A497B">
        <w:rPr>
          <w:rFonts w:ascii="Arial" w:hAnsi="Arial" w:cs="Arial"/>
        </w:rPr>
        <w:t>likelihood of disease under various clinical conditions.</w:t>
      </w:r>
    </w:p>
    <w:p w14:paraId="112CF9A3" w14:textId="2BF6666D" w:rsidR="00E11FF3" w:rsidRPr="001A497B" w:rsidRDefault="00E11FF3" w:rsidP="004C2107">
      <w:pPr>
        <w:numPr>
          <w:ilvl w:val="0"/>
          <w:numId w:val="22"/>
        </w:numPr>
        <w:spacing w:after="0" w:line="276" w:lineRule="auto"/>
        <w:ind w:left="1512"/>
        <w:jc w:val="left"/>
        <w:rPr>
          <w:rFonts w:ascii="Arial" w:hAnsi="Arial" w:cs="Arial"/>
        </w:rPr>
      </w:pPr>
      <w:r w:rsidRPr="001A497B">
        <w:rPr>
          <w:rFonts w:ascii="Arial" w:hAnsi="Arial" w:cs="Arial"/>
        </w:rPr>
        <w:t>Suggest different treatment options for VTE under various clinical circumstances by applying contraindications of different anticoagulants.</w:t>
      </w:r>
    </w:p>
    <w:p w14:paraId="0571A714" w14:textId="77777777" w:rsidR="00E11FF3" w:rsidRPr="001A497B" w:rsidRDefault="00E11FF3" w:rsidP="004C2107">
      <w:pPr>
        <w:numPr>
          <w:ilvl w:val="0"/>
          <w:numId w:val="22"/>
        </w:numPr>
        <w:spacing w:after="0" w:line="276" w:lineRule="auto"/>
        <w:ind w:left="1512"/>
        <w:jc w:val="left"/>
        <w:rPr>
          <w:rFonts w:ascii="Arial" w:hAnsi="Arial" w:cs="Arial"/>
        </w:rPr>
      </w:pPr>
      <w:r w:rsidRPr="001A497B">
        <w:rPr>
          <w:rFonts w:ascii="Arial" w:hAnsi="Arial" w:cs="Arial"/>
        </w:rPr>
        <w:t>Identify patients with VTE where advanced treatment options (IVC filter, thrombolysis, thrombectomy) may be needed.</w:t>
      </w:r>
    </w:p>
    <w:p w14:paraId="74235AF7" w14:textId="77777777" w:rsidR="00E11FF3" w:rsidRPr="001A497B" w:rsidRDefault="00E11FF3" w:rsidP="004C2107">
      <w:pPr>
        <w:numPr>
          <w:ilvl w:val="0"/>
          <w:numId w:val="22"/>
        </w:numPr>
        <w:spacing w:after="0" w:line="276" w:lineRule="auto"/>
        <w:ind w:left="1512"/>
        <w:jc w:val="left"/>
        <w:rPr>
          <w:rFonts w:ascii="Arial" w:hAnsi="Arial" w:cs="Arial"/>
        </w:rPr>
      </w:pPr>
      <w:bookmarkStart w:id="48" w:name="_Int_HRJ6StP5"/>
      <w:r w:rsidRPr="001A497B">
        <w:rPr>
          <w:rFonts w:ascii="Arial" w:hAnsi="Arial" w:cs="Arial"/>
        </w:rPr>
        <w:t>Be able to provide a duration of therapy for VTE under various clinical circumstances.</w:t>
      </w:r>
      <w:bookmarkEnd w:id="48"/>
    </w:p>
    <w:p w14:paraId="0B65B87C" w14:textId="3AD974DD" w:rsidR="00E11FF3" w:rsidRPr="001A497B" w:rsidRDefault="00E11FF3" w:rsidP="004C2107">
      <w:pPr>
        <w:numPr>
          <w:ilvl w:val="0"/>
          <w:numId w:val="22"/>
        </w:numPr>
        <w:spacing w:after="0" w:line="276" w:lineRule="auto"/>
        <w:ind w:left="1512"/>
        <w:jc w:val="left"/>
        <w:rPr>
          <w:rFonts w:ascii="Arial" w:hAnsi="Arial" w:cs="Arial"/>
        </w:rPr>
      </w:pPr>
      <w:r w:rsidRPr="001A497B">
        <w:rPr>
          <w:rFonts w:ascii="Arial" w:hAnsi="Arial" w:cs="Arial"/>
        </w:rPr>
        <w:t xml:space="preserve">Explain to a patient </w:t>
      </w:r>
      <w:r w:rsidR="000528EB">
        <w:rPr>
          <w:rFonts w:ascii="Arial" w:hAnsi="Arial" w:cs="Arial"/>
        </w:rPr>
        <w:t xml:space="preserve">the possible </w:t>
      </w:r>
      <w:r w:rsidRPr="001A497B">
        <w:rPr>
          <w:rFonts w:ascii="Arial" w:hAnsi="Arial" w:cs="Arial"/>
        </w:rPr>
        <w:t xml:space="preserve">complication of VTE. </w:t>
      </w:r>
    </w:p>
    <w:p w14:paraId="58631F2C" w14:textId="77777777" w:rsidR="00E11FF3" w:rsidRPr="001A497B" w:rsidRDefault="00E11FF3" w:rsidP="00E11FF3">
      <w:pPr>
        <w:spacing w:after="0" w:line="276" w:lineRule="auto"/>
        <w:ind w:left="1080"/>
        <w:jc w:val="left"/>
        <w:rPr>
          <w:rFonts w:ascii="Arial" w:hAnsi="Arial" w:cs="Arial"/>
        </w:rPr>
      </w:pPr>
    </w:p>
    <w:p w14:paraId="6DAFC8AD" w14:textId="77777777" w:rsidR="00E11FF3" w:rsidRPr="001A497B" w:rsidRDefault="00E11FF3" w:rsidP="00E11FF3">
      <w:pPr>
        <w:spacing w:after="0" w:line="276" w:lineRule="auto"/>
        <w:ind w:left="1080"/>
        <w:jc w:val="left"/>
        <w:rPr>
          <w:rFonts w:ascii="Arial" w:hAnsi="Arial" w:cs="Arial"/>
        </w:rPr>
      </w:pPr>
      <w:r w:rsidRPr="001A497B">
        <w:rPr>
          <w:rFonts w:ascii="Arial" w:hAnsi="Arial" w:cs="Arial"/>
          <w:b/>
          <w:bCs/>
        </w:rPr>
        <w:t xml:space="preserve">Asthma </w:t>
      </w:r>
      <w:r w:rsidRPr="001A497B">
        <w:rPr>
          <w:rFonts w:ascii="Arial" w:hAnsi="Arial" w:cs="Arial"/>
        </w:rPr>
        <w:t>– OPTIONAL Evaluated on individual quiz for topic.</w:t>
      </w:r>
    </w:p>
    <w:p w14:paraId="0BB2920E" w14:textId="470AAE62" w:rsidR="00E11FF3" w:rsidRPr="001A497B" w:rsidRDefault="00E11FF3" w:rsidP="004C2107">
      <w:pPr>
        <w:numPr>
          <w:ilvl w:val="0"/>
          <w:numId w:val="19"/>
        </w:numPr>
        <w:spacing w:after="0" w:line="276" w:lineRule="auto"/>
        <w:ind w:left="1512"/>
        <w:jc w:val="left"/>
        <w:rPr>
          <w:rFonts w:ascii="Arial" w:hAnsi="Arial" w:cs="Arial"/>
        </w:rPr>
      </w:pPr>
      <w:r w:rsidRPr="001A497B">
        <w:rPr>
          <w:rFonts w:ascii="Arial" w:hAnsi="Arial" w:cs="Arial"/>
        </w:rPr>
        <w:t xml:space="preserve">Consistently take a focused history </w:t>
      </w:r>
      <w:r w:rsidR="003775BE">
        <w:rPr>
          <w:rFonts w:ascii="Arial" w:hAnsi="Arial" w:cs="Arial"/>
        </w:rPr>
        <w:t>of</w:t>
      </w:r>
      <w:r w:rsidR="003775BE" w:rsidRPr="001A497B">
        <w:rPr>
          <w:rFonts w:ascii="Arial" w:hAnsi="Arial" w:cs="Arial"/>
        </w:rPr>
        <w:t xml:space="preserve"> </w:t>
      </w:r>
      <w:r w:rsidRPr="001A497B">
        <w:rPr>
          <w:rFonts w:ascii="Arial" w:hAnsi="Arial" w:cs="Arial"/>
        </w:rPr>
        <w:t>asthma when interviewing a patient</w:t>
      </w:r>
    </w:p>
    <w:p w14:paraId="5C99EAA4" w14:textId="77777777" w:rsidR="00E11FF3" w:rsidRPr="001A497B" w:rsidRDefault="00E11FF3" w:rsidP="004C2107">
      <w:pPr>
        <w:numPr>
          <w:ilvl w:val="0"/>
          <w:numId w:val="19"/>
        </w:numPr>
        <w:spacing w:after="0" w:line="276" w:lineRule="auto"/>
        <w:ind w:left="1512"/>
        <w:jc w:val="left"/>
        <w:rPr>
          <w:rFonts w:ascii="Arial" w:hAnsi="Arial" w:cs="Arial"/>
        </w:rPr>
      </w:pPr>
      <w:r w:rsidRPr="001A497B">
        <w:rPr>
          <w:rFonts w:ascii="Arial" w:hAnsi="Arial" w:cs="Arial"/>
        </w:rPr>
        <w:t>Make a clinical diagnosis of asthma based on signs and symptoms.</w:t>
      </w:r>
    </w:p>
    <w:p w14:paraId="17CB8154" w14:textId="77777777" w:rsidR="00E11FF3" w:rsidRPr="001A497B" w:rsidRDefault="00E11FF3" w:rsidP="004C2107">
      <w:pPr>
        <w:numPr>
          <w:ilvl w:val="0"/>
          <w:numId w:val="19"/>
        </w:numPr>
        <w:spacing w:after="0" w:line="276" w:lineRule="auto"/>
        <w:ind w:left="1512"/>
        <w:jc w:val="left"/>
        <w:rPr>
          <w:rFonts w:ascii="Arial" w:hAnsi="Arial" w:cs="Arial"/>
        </w:rPr>
      </w:pPr>
      <w:r w:rsidRPr="001A497B">
        <w:rPr>
          <w:rFonts w:ascii="Arial" w:hAnsi="Arial" w:cs="Arial"/>
        </w:rPr>
        <w:t>Make a definitive diagnosis of asthma based on pulmonary function testing.</w:t>
      </w:r>
    </w:p>
    <w:p w14:paraId="752D2EA2" w14:textId="7FD0B9BE" w:rsidR="00E11FF3" w:rsidRPr="001A497B" w:rsidRDefault="00E11FF3" w:rsidP="004C2107">
      <w:pPr>
        <w:numPr>
          <w:ilvl w:val="0"/>
          <w:numId w:val="19"/>
        </w:numPr>
        <w:spacing w:after="0" w:line="276" w:lineRule="auto"/>
        <w:ind w:left="1512"/>
        <w:jc w:val="left"/>
        <w:rPr>
          <w:rFonts w:ascii="Arial" w:hAnsi="Arial" w:cs="Arial"/>
        </w:rPr>
      </w:pPr>
      <w:r w:rsidRPr="001A497B">
        <w:rPr>
          <w:rFonts w:ascii="Arial" w:hAnsi="Arial" w:cs="Arial"/>
        </w:rPr>
        <w:t xml:space="preserve">Grade </w:t>
      </w:r>
      <w:r w:rsidR="003775BE">
        <w:rPr>
          <w:rFonts w:ascii="Arial" w:hAnsi="Arial" w:cs="Arial"/>
        </w:rPr>
        <w:t xml:space="preserve">the </w:t>
      </w:r>
      <w:r w:rsidRPr="001A497B">
        <w:rPr>
          <w:rFonts w:ascii="Arial" w:hAnsi="Arial" w:cs="Arial"/>
        </w:rPr>
        <w:t xml:space="preserve">severity of asthma based on symptoms </w:t>
      </w:r>
      <w:r w:rsidR="009578FC">
        <w:rPr>
          <w:rFonts w:ascii="Arial" w:hAnsi="Arial" w:cs="Arial"/>
        </w:rPr>
        <w:t>and</w:t>
      </w:r>
      <w:r w:rsidRPr="001A497B">
        <w:rPr>
          <w:rFonts w:ascii="Arial" w:hAnsi="Arial" w:cs="Arial"/>
        </w:rPr>
        <w:t xml:space="preserve"> pulmonary function testing.</w:t>
      </w:r>
    </w:p>
    <w:p w14:paraId="6162E2C1" w14:textId="1DBC1D99" w:rsidR="00E11FF3" w:rsidRPr="001A497B" w:rsidRDefault="00E11FF3" w:rsidP="004C2107">
      <w:pPr>
        <w:numPr>
          <w:ilvl w:val="0"/>
          <w:numId w:val="19"/>
        </w:numPr>
        <w:spacing w:after="0" w:line="276" w:lineRule="auto"/>
        <w:ind w:left="1512"/>
        <w:jc w:val="left"/>
        <w:rPr>
          <w:rFonts w:ascii="Arial" w:hAnsi="Arial" w:cs="Arial"/>
        </w:rPr>
      </w:pPr>
      <w:r w:rsidRPr="001A497B">
        <w:rPr>
          <w:rFonts w:ascii="Arial" w:hAnsi="Arial" w:cs="Arial"/>
        </w:rPr>
        <w:t>Quickly provide a treatment plan for status asthmaticus</w:t>
      </w:r>
      <w:r w:rsidR="00601A99">
        <w:rPr>
          <w:rFonts w:ascii="Arial" w:hAnsi="Arial" w:cs="Arial"/>
        </w:rPr>
        <w:t>.</w:t>
      </w:r>
    </w:p>
    <w:p w14:paraId="29A1E127" w14:textId="77777777" w:rsidR="00E11FF3" w:rsidRPr="001A497B" w:rsidRDefault="00E11FF3" w:rsidP="004C2107">
      <w:pPr>
        <w:numPr>
          <w:ilvl w:val="0"/>
          <w:numId w:val="19"/>
        </w:numPr>
        <w:spacing w:after="0" w:line="276" w:lineRule="auto"/>
        <w:ind w:left="1512"/>
        <w:jc w:val="left"/>
        <w:rPr>
          <w:rFonts w:ascii="Arial" w:hAnsi="Arial" w:cs="Arial"/>
        </w:rPr>
      </w:pPr>
      <w:r w:rsidRPr="001A497B">
        <w:rPr>
          <w:rFonts w:ascii="Arial" w:hAnsi="Arial" w:cs="Arial"/>
        </w:rPr>
        <w:t>Provide a treatment plan for chronic asthma depending on severity.</w:t>
      </w:r>
    </w:p>
    <w:p w14:paraId="4247633E" w14:textId="77777777" w:rsidR="00E11FF3" w:rsidRPr="001A497B" w:rsidRDefault="00E11FF3" w:rsidP="004C2107">
      <w:pPr>
        <w:numPr>
          <w:ilvl w:val="0"/>
          <w:numId w:val="19"/>
        </w:numPr>
        <w:spacing w:after="0" w:line="276" w:lineRule="auto"/>
        <w:ind w:left="1512"/>
        <w:jc w:val="left"/>
        <w:rPr>
          <w:rFonts w:ascii="Arial" w:hAnsi="Arial" w:cs="Arial"/>
        </w:rPr>
      </w:pPr>
      <w:r w:rsidRPr="001A497B">
        <w:rPr>
          <w:rFonts w:ascii="Arial" w:hAnsi="Arial" w:cs="Arial"/>
        </w:rPr>
        <w:t>Identify various asthma syndromes based on symptoms as well as provide treatment.</w:t>
      </w:r>
    </w:p>
    <w:p w14:paraId="47B725B4" w14:textId="77777777" w:rsidR="00E11FF3" w:rsidRPr="001A497B" w:rsidRDefault="00E11FF3" w:rsidP="004C2107">
      <w:pPr>
        <w:numPr>
          <w:ilvl w:val="0"/>
          <w:numId w:val="19"/>
        </w:numPr>
        <w:spacing w:after="0" w:line="276" w:lineRule="auto"/>
        <w:ind w:left="1512"/>
        <w:jc w:val="left"/>
        <w:rPr>
          <w:rFonts w:ascii="Arial" w:hAnsi="Arial" w:cs="Arial"/>
        </w:rPr>
      </w:pPr>
      <w:r w:rsidRPr="001A497B">
        <w:rPr>
          <w:rFonts w:ascii="Arial" w:hAnsi="Arial" w:cs="Arial"/>
        </w:rPr>
        <w:t>Consistently instruct patients on proper meter does inhaler use.</w:t>
      </w:r>
    </w:p>
    <w:p w14:paraId="582E3E9C" w14:textId="77777777" w:rsidR="00E11FF3" w:rsidRPr="001A497B" w:rsidRDefault="00E11FF3" w:rsidP="00E11FF3">
      <w:pPr>
        <w:spacing w:after="0" w:line="276" w:lineRule="auto"/>
        <w:ind w:left="1080"/>
        <w:jc w:val="left"/>
        <w:rPr>
          <w:rFonts w:ascii="Arial" w:hAnsi="Arial" w:cs="Arial"/>
        </w:rPr>
      </w:pPr>
    </w:p>
    <w:p w14:paraId="0124C6CF" w14:textId="77777777" w:rsidR="00E11FF3" w:rsidRPr="001A497B" w:rsidRDefault="00E11FF3" w:rsidP="00E11FF3">
      <w:pPr>
        <w:pStyle w:val="Heading3"/>
        <w:jc w:val="left"/>
      </w:pPr>
      <w:bookmarkStart w:id="49" w:name="_Toc147238248"/>
      <w:bookmarkStart w:id="50" w:name="_Toc173322043"/>
      <w:bookmarkStart w:id="51" w:name="_Toc234490746"/>
      <w:r w:rsidRPr="001A497B">
        <w:t>Week 4</w:t>
      </w:r>
      <w:bookmarkEnd w:id="49"/>
      <w:bookmarkEnd w:id="50"/>
      <w:bookmarkEnd w:id="51"/>
    </w:p>
    <w:p w14:paraId="7AEBA865" w14:textId="77777777" w:rsidR="00E11FF3" w:rsidRPr="001A497B" w:rsidRDefault="00E11FF3" w:rsidP="00E11FF3">
      <w:pPr>
        <w:spacing w:after="0" w:line="276" w:lineRule="auto"/>
        <w:ind w:left="360" w:firstLine="720"/>
        <w:jc w:val="left"/>
        <w:rPr>
          <w:rFonts w:ascii="Arial" w:hAnsi="Arial" w:cs="Arial"/>
        </w:rPr>
      </w:pPr>
      <w:r w:rsidRPr="001A497B">
        <w:rPr>
          <w:rFonts w:ascii="Arial" w:hAnsi="Arial" w:cs="Arial"/>
          <w:b/>
          <w:bCs/>
          <w:u w:val="thick"/>
        </w:rPr>
        <w:t>Topics</w:t>
      </w:r>
    </w:p>
    <w:p w14:paraId="3DA8298C" w14:textId="77777777" w:rsidR="00E11FF3" w:rsidRPr="001A497B" w:rsidRDefault="00E11FF3" w:rsidP="00E11FF3">
      <w:pPr>
        <w:spacing w:after="0" w:line="276" w:lineRule="auto"/>
        <w:ind w:left="1080"/>
        <w:jc w:val="left"/>
        <w:rPr>
          <w:rFonts w:ascii="Arial" w:hAnsi="Arial" w:cs="Arial"/>
        </w:rPr>
      </w:pPr>
    </w:p>
    <w:p w14:paraId="774EB2CD" w14:textId="77777777" w:rsidR="00E11FF3" w:rsidRPr="001A497B" w:rsidRDefault="00E11FF3" w:rsidP="004C2107">
      <w:pPr>
        <w:numPr>
          <w:ilvl w:val="0"/>
          <w:numId w:val="30"/>
        </w:numPr>
        <w:spacing w:after="0" w:line="240" w:lineRule="auto"/>
        <w:contextualSpacing/>
        <w:jc w:val="left"/>
        <w:rPr>
          <w:rFonts w:ascii="Arial" w:hAnsi="Arial" w:cs="Arial"/>
        </w:rPr>
      </w:pPr>
      <w:r w:rsidRPr="001A497B">
        <w:rPr>
          <w:rFonts w:ascii="Arial" w:hAnsi="Arial" w:cs="Arial"/>
        </w:rPr>
        <w:lastRenderedPageBreak/>
        <w:t>Pancreatitis - - REQUIRED evaluated on Quiz 4</w:t>
      </w:r>
    </w:p>
    <w:p w14:paraId="212E6599" w14:textId="3AD59373" w:rsidR="00E11FF3" w:rsidRPr="001A497B" w:rsidRDefault="00E11FF3" w:rsidP="004C2107">
      <w:pPr>
        <w:numPr>
          <w:ilvl w:val="0"/>
          <w:numId w:val="30"/>
        </w:numPr>
        <w:spacing w:after="0" w:line="240" w:lineRule="auto"/>
        <w:contextualSpacing/>
        <w:jc w:val="left"/>
        <w:rPr>
          <w:rFonts w:ascii="Arial" w:hAnsi="Arial" w:cs="Arial"/>
        </w:rPr>
      </w:pPr>
      <w:r w:rsidRPr="001A497B">
        <w:rPr>
          <w:rFonts w:ascii="Arial" w:hAnsi="Arial" w:cs="Arial"/>
        </w:rPr>
        <w:t xml:space="preserve">Cholestatic Liver Disease - OPTIONAL Evaluated on individual quiz for </w:t>
      </w:r>
      <w:r w:rsidR="00232A69" w:rsidRPr="001A497B">
        <w:rPr>
          <w:rFonts w:ascii="Arial" w:hAnsi="Arial" w:cs="Arial"/>
        </w:rPr>
        <w:t>topic.</w:t>
      </w:r>
    </w:p>
    <w:p w14:paraId="0BFC73A1" w14:textId="4721BCF9" w:rsidR="00E11FF3" w:rsidRPr="001A497B" w:rsidRDefault="00E11FF3" w:rsidP="004C2107">
      <w:pPr>
        <w:numPr>
          <w:ilvl w:val="0"/>
          <w:numId w:val="30"/>
        </w:numPr>
        <w:spacing w:line="240" w:lineRule="auto"/>
        <w:contextualSpacing/>
        <w:jc w:val="left"/>
        <w:rPr>
          <w:rFonts w:ascii="Arial" w:hAnsi="Arial" w:cs="Arial"/>
        </w:rPr>
      </w:pPr>
      <w:r w:rsidRPr="001A497B">
        <w:rPr>
          <w:rFonts w:ascii="Arial" w:hAnsi="Arial" w:cs="Arial"/>
        </w:rPr>
        <w:t>Hepatocellular Disease – OPTIONAL Evaluated on</w:t>
      </w:r>
      <w:r w:rsidRPr="001A497B">
        <w:rPr>
          <w:rFonts w:ascii="Arial" w:hAnsi="Arial" w:cs="Arial"/>
        </w:rPr>
        <w:tab/>
        <w:t xml:space="preserve">individual quiz for </w:t>
      </w:r>
      <w:r w:rsidR="00232A69" w:rsidRPr="001A497B">
        <w:rPr>
          <w:rFonts w:ascii="Arial" w:hAnsi="Arial" w:cs="Arial"/>
        </w:rPr>
        <w:t>topic.</w:t>
      </w:r>
    </w:p>
    <w:p w14:paraId="6EECA12E" w14:textId="0DFDAFE5" w:rsidR="00E11FF3" w:rsidRPr="001A497B" w:rsidRDefault="00E11FF3" w:rsidP="004C2107">
      <w:pPr>
        <w:numPr>
          <w:ilvl w:val="0"/>
          <w:numId w:val="30"/>
        </w:numPr>
        <w:spacing w:after="0" w:line="240" w:lineRule="auto"/>
        <w:contextualSpacing/>
        <w:jc w:val="left"/>
        <w:rPr>
          <w:rFonts w:ascii="Arial" w:hAnsi="Arial" w:cs="Arial"/>
        </w:rPr>
      </w:pPr>
      <w:r w:rsidRPr="001A497B">
        <w:rPr>
          <w:rFonts w:ascii="Arial" w:hAnsi="Arial" w:cs="Arial"/>
        </w:rPr>
        <w:t xml:space="preserve">Inflammatory Bowel Disease - OPTIONAL Evaluated on individual quiz for </w:t>
      </w:r>
      <w:r w:rsidR="00232A69" w:rsidRPr="001A497B">
        <w:rPr>
          <w:rFonts w:ascii="Arial" w:hAnsi="Arial" w:cs="Arial"/>
        </w:rPr>
        <w:t>topic.</w:t>
      </w:r>
    </w:p>
    <w:p w14:paraId="06F05CAC" w14:textId="0E244792" w:rsidR="00E11FF3" w:rsidRPr="001A497B" w:rsidRDefault="00E11FF3" w:rsidP="004C2107">
      <w:pPr>
        <w:pStyle w:val="ListParagraph"/>
        <w:numPr>
          <w:ilvl w:val="0"/>
          <w:numId w:val="30"/>
        </w:numPr>
        <w:spacing w:after="0" w:line="276" w:lineRule="auto"/>
        <w:jc w:val="left"/>
        <w:rPr>
          <w:rFonts w:ascii="Arial" w:hAnsi="Arial" w:cs="Arial"/>
        </w:rPr>
      </w:pPr>
      <w:r w:rsidRPr="001A497B">
        <w:rPr>
          <w:rFonts w:ascii="Arial" w:hAnsi="Arial" w:cs="Arial"/>
        </w:rPr>
        <w:t xml:space="preserve">Approach to Elevated Liver Function Testing – OPTIONAL Evaluated on individual quiz for </w:t>
      </w:r>
      <w:r w:rsidR="00232A69" w:rsidRPr="001A497B">
        <w:rPr>
          <w:rFonts w:ascii="Arial" w:hAnsi="Arial" w:cs="Arial"/>
        </w:rPr>
        <w:t>topic.</w:t>
      </w:r>
    </w:p>
    <w:p w14:paraId="4E1FE8CF" w14:textId="77777777" w:rsidR="00E11FF3" w:rsidRPr="001A497B" w:rsidRDefault="00E11FF3" w:rsidP="00E11FF3">
      <w:pPr>
        <w:spacing w:after="0" w:line="276" w:lineRule="auto"/>
        <w:ind w:left="1080"/>
        <w:jc w:val="left"/>
        <w:rPr>
          <w:rFonts w:ascii="Arial" w:hAnsi="Arial" w:cs="Arial"/>
        </w:rPr>
      </w:pPr>
    </w:p>
    <w:p w14:paraId="39331B20" w14:textId="77777777" w:rsidR="00E11FF3" w:rsidRPr="001A497B" w:rsidRDefault="00E11FF3" w:rsidP="00E11FF3">
      <w:pPr>
        <w:ind w:left="360" w:firstLine="720"/>
        <w:jc w:val="left"/>
        <w:rPr>
          <w:rFonts w:ascii="Arial" w:hAnsi="Arial" w:cs="Arial"/>
        </w:rPr>
      </w:pPr>
      <w:bookmarkStart w:id="52" w:name="_Hlk136594314"/>
      <w:r w:rsidRPr="001A497B">
        <w:rPr>
          <w:rFonts w:ascii="Arial" w:hAnsi="Arial" w:cs="Arial"/>
          <w:b/>
          <w:bCs/>
          <w:u w:val="thick"/>
        </w:rPr>
        <w:t>Specific Learning Objectives</w:t>
      </w:r>
    </w:p>
    <w:bookmarkEnd w:id="52"/>
    <w:p w14:paraId="78A470DD" w14:textId="77777777" w:rsidR="00E11FF3" w:rsidRPr="001A497B" w:rsidRDefault="00E11FF3" w:rsidP="00E11FF3">
      <w:pPr>
        <w:ind w:left="1080"/>
        <w:jc w:val="left"/>
        <w:rPr>
          <w:rFonts w:ascii="Arial" w:hAnsi="Arial" w:cs="Arial"/>
          <w:b/>
          <w:bCs/>
        </w:rPr>
      </w:pPr>
      <w:r w:rsidRPr="001A497B">
        <w:rPr>
          <w:rFonts w:ascii="Arial" w:hAnsi="Arial" w:cs="Arial"/>
          <w:b/>
          <w:bCs/>
        </w:rPr>
        <w:t xml:space="preserve">Pancreatitis </w:t>
      </w:r>
      <w:r w:rsidRPr="001A497B">
        <w:rPr>
          <w:rFonts w:ascii="Arial" w:hAnsi="Arial" w:cs="Arial"/>
        </w:rPr>
        <w:t>- REQUIRED evaluated on Quiz 4</w:t>
      </w:r>
    </w:p>
    <w:p w14:paraId="578AD11C" w14:textId="77777777" w:rsidR="00E11FF3" w:rsidRPr="001A497B" w:rsidRDefault="00E11FF3" w:rsidP="004C2107">
      <w:pPr>
        <w:numPr>
          <w:ilvl w:val="0"/>
          <w:numId w:val="27"/>
        </w:numPr>
        <w:spacing w:after="0" w:line="276" w:lineRule="auto"/>
        <w:ind w:left="1512"/>
        <w:jc w:val="left"/>
        <w:rPr>
          <w:rFonts w:ascii="Arial" w:hAnsi="Arial" w:cs="Arial"/>
        </w:rPr>
      </w:pPr>
      <w:r w:rsidRPr="001A497B">
        <w:rPr>
          <w:rFonts w:ascii="Arial" w:hAnsi="Arial" w:cs="Arial"/>
        </w:rPr>
        <w:t>Recite ten causes of pancreatitis; knowing which two are the most common.</w:t>
      </w:r>
    </w:p>
    <w:p w14:paraId="0384FEB6" w14:textId="111836A7" w:rsidR="00E11FF3" w:rsidRPr="001A497B" w:rsidRDefault="00E11FF3" w:rsidP="004C2107">
      <w:pPr>
        <w:numPr>
          <w:ilvl w:val="0"/>
          <w:numId w:val="27"/>
        </w:numPr>
        <w:spacing w:after="0" w:line="276" w:lineRule="auto"/>
        <w:ind w:left="1512"/>
        <w:jc w:val="left"/>
        <w:rPr>
          <w:rFonts w:ascii="Arial" w:hAnsi="Arial" w:cs="Arial"/>
        </w:rPr>
      </w:pPr>
      <w:r w:rsidRPr="001A497B">
        <w:rPr>
          <w:rFonts w:ascii="Arial" w:hAnsi="Arial" w:cs="Arial"/>
        </w:rPr>
        <w:t>Quickly provide a basic workup when pancreatitis is suspected.</w:t>
      </w:r>
    </w:p>
    <w:p w14:paraId="202C2FEF" w14:textId="68F55E49" w:rsidR="00E11FF3" w:rsidRPr="001A497B" w:rsidRDefault="00E11FF3" w:rsidP="004C2107">
      <w:pPr>
        <w:numPr>
          <w:ilvl w:val="0"/>
          <w:numId w:val="27"/>
        </w:numPr>
        <w:spacing w:after="0" w:line="276" w:lineRule="auto"/>
        <w:ind w:left="1512"/>
        <w:jc w:val="left"/>
        <w:rPr>
          <w:rFonts w:ascii="Arial" w:hAnsi="Arial" w:cs="Arial"/>
        </w:rPr>
      </w:pPr>
      <w:r w:rsidRPr="001A497B">
        <w:rPr>
          <w:rFonts w:ascii="Arial" w:hAnsi="Arial" w:cs="Arial"/>
        </w:rPr>
        <w:t>Provide an advanced workup using labs and imaging when the etiology of pancreatitis is unclear.</w:t>
      </w:r>
    </w:p>
    <w:p w14:paraId="5A37B6EB" w14:textId="7162FE88" w:rsidR="00E11FF3" w:rsidRPr="001A497B" w:rsidRDefault="00E11FF3" w:rsidP="004C2107">
      <w:pPr>
        <w:numPr>
          <w:ilvl w:val="0"/>
          <w:numId w:val="27"/>
        </w:numPr>
        <w:spacing w:after="0" w:line="276" w:lineRule="auto"/>
        <w:ind w:left="1512"/>
        <w:jc w:val="left"/>
        <w:rPr>
          <w:rFonts w:ascii="Arial" w:hAnsi="Arial" w:cs="Arial"/>
        </w:rPr>
      </w:pPr>
      <w:r w:rsidRPr="001A497B">
        <w:rPr>
          <w:rFonts w:ascii="Arial" w:hAnsi="Arial" w:cs="Arial"/>
        </w:rPr>
        <w:t xml:space="preserve">Consistently diagnose pancreatitis based on signs and symptoms of </w:t>
      </w:r>
      <w:r w:rsidR="009B26E7">
        <w:rPr>
          <w:rFonts w:ascii="Arial" w:hAnsi="Arial" w:cs="Arial"/>
        </w:rPr>
        <w:t xml:space="preserve">the </w:t>
      </w:r>
      <w:r w:rsidRPr="001A497B">
        <w:rPr>
          <w:rFonts w:ascii="Arial" w:hAnsi="Arial" w:cs="Arial"/>
        </w:rPr>
        <w:t>disease in combination with laboratory and imaging findings.</w:t>
      </w:r>
    </w:p>
    <w:p w14:paraId="26714012" w14:textId="77777777" w:rsidR="00E11FF3" w:rsidRPr="001A497B" w:rsidRDefault="00E11FF3" w:rsidP="004C2107">
      <w:pPr>
        <w:numPr>
          <w:ilvl w:val="0"/>
          <w:numId w:val="27"/>
        </w:numPr>
        <w:spacing w:after="0"/>
        <w:ind w:left="1512"/>
        <w:jc w:val="left"/>
        <w:rPr>
          <w:rFonts w:ascii="Arial" w:hAnsi="Arial" w:cs="Arial"/>
        </w:rPr>
      </w:pPr>
      <w:r w:rsidRPr="001A497B">
        <w:rPr>
          <w:rFonts w:ascii="Arial" w:hAnsi="Arial" w:cs="Arial"/>
        </w:rPr>
        <w:t>Familiarize yourself with factors that indicate a worse prognosis in pancreatitis.</w:t>
      </w:r>
    </w:p>
    <w:p w14:paraId="61B3BF30" w14:textId="77777777" w:rsidR="00E11FF3" w:rsidRPr="001A497B" w:rsidRDefault="00E11FF3" w:rsidP="004C2107">
      <w:pPr>
        <w:numPr>
          <w:ilvl w:val="0"/>
          <w:numId w:val="27"/>
        </w:numPr>
        <w:spacing w:after="0" w:line="276" w:lineRule="auto"/>
        <w:ind w:left="1512"/>
        <w:jc w:val="left"/>
        <w:rPr>
          <w:rFonts w:ascii="Arial" w:hAnsi="Arial" w:cs="Arial"/>
        </w:rPr>
      </w:pPr>
      <w:r w:rsidRPr="001A497B">
        <w:rPr>
          <w:rFonts w:ascii="Arial" w:hAnsi="Arial" w:cs="Arial"/>
        </w:rPr>
        <w:t>Construct a basic treatment plan for pancreatitis.</w:t>
      </w:r>
    </w:p>
    <w:p w14:paraId="47BA8DAC" w14:textId="664FC1CC" w:rsidR="00E11FF3" w:rsidRPr="001A497B" w:rsidRDefault="00E11FF3" w:rsidP="004C2107">
      <w:pPr>
        <w:numPr>
          <w:ilvl w:val="0"/>
          <w:numId w:val="27"/>
        </w:numPr>
        <w:spacing w:after="0" w:line="276" w:lineRule="auto"/>
        <w:ind w:left="1512"/>
        <w:jc w:val="left"/>
        <w:rPr>
          <w:rFonts w:ascii="Arial" w:hAnsi="Arial" w:cs="Arial"/>
        </w:rPr>
      </w:pPr>
      <w:r w:rsidRPr="001A497B">
        <w:rPr>
          <w:rFonts w:ascii="Arial" w:hAnsi="Arial" w:cs="Arial"/>
        </w:rPr>
        <w:t xml:space="preserve">Familiarize yourself with </w:t>
      </w:r>
      <w:r w:rsidR="007D515E">
        <w:rPr>
          <w:rFonts w:ascii="Arial" w:hAnsi="Arial" w:cs="Arial"/>
        </w:rPr>
        <w:t xml:space="preserve">the </w:t>
      </w:r>
      <w:r w:rsidRPr="001A497B">
        <w:rPr>
          <w:rFonts w:ascii="Arial" w:hAnsi="Arial" w:cs="Arial"/>
        </w:rPr>
        <w:t>complications of pancreatitis and how this might change management.</w:t>
      </w:r>
    </w:p>
    <w:p w14:paraId="5AD9D547" w14:textId="77777777" w:rsidR="00E11FF3" w:rsidRPr="001A497B" w:rsidRDefault="00E11FF3" w:rsidP="004C2107">
      <w:pPr>
        <w:numPr>
          <w:ilvl w:val="0"/>
          <w:numId w:val="27"/>
        </w:numPr>
        <w:spacing w:after="0" w:line="276" w:lineRule="auto"/>
        <w:ind w:left="1512"/>
        <w:jc w:val="left"/>
        <w:rPr>
          <w:rFonts w:ascii="Arial" w:hAnsi="Arial" w:cs="Arial"/>
        </w:rPr>
      </w:pPr>
      <w:r w:rsidRPr="001A497B">
        <w:rPr>
          <w:rFonts w:ascii="Arial" w:hAnsi="Arial" w:cs="Arial"/>
        </w:rPr>
        <w:t>Provide a workup when chronic pancreatitis is suspected.</w:t>
      </w:r>
    </w:p>
    <w:p w14:paraId="71D7DDCE" w14:textId="77777777" w:rsidR="00E11FF3" w:rsidRPr="001A497B" w:rsidRDefault="00E11FF3" w:rsidP="004C2107">
      <w:pPr>
        <w:numPr>
          <w:ilvl w:val="0"/>
          <w:numId w:val="27"/>
        </w:numPr>
        <w:spacing w:after="0" w:line="276" w:lineRule="auto"/>
        <w:ind w:left="1512"/>
        <w:jc w:val="left"/>
        <w:rPr>
          <w:rFonts w:ascii="Arial" w:hAnsi="Arial" w:cs="Arial"/>
        </w:rPr>
      </w:pPr>
      <w:r w:rsidRPr="001A497B">
        <w:rPr>
          <w:rFonts w:ascii="Arial" w:hAnsi="Arial" w:cs="Arial"/>
        </w:rPr>
        <w:t>List five complications and causes of chronic pancreatitis when asked.</w:t>
      </w:r>
    </w:p>
    <w:p w14:paraId="01651FF3" w14:textId="77777777" w:rsidR="00E11FF3" w:rsidRPr="001A497B" w:rsidRDefault="00E11FF3" w:rsidP="00E11FF3">
      <w:pPr>
        <w:spacing w:after="0" w:line="276" w:lineRule="auto"/>
        <w:ind w:left="1080"/>
        <w:jc w:val="left"/>
        <w:rPr>
          <w:rFonts w:ascii="Arial" w:hAnsi="Arial" w:cs="Arial"/>
          <w:b/>
          <w:bCs/>
        </w:rPr>
      </w:pPr>
    </w:p>
    <w:p w14:paraId="1F876759" w14:textId="77777777" w:rsidR="00E11FF3" w:rsidRPr="001A497B" w:rsidRDefault="00E11FF3" w:rsidP="00E11FF3">
      <w:pPr>
        <w:spacing w:after="0" w:line="276" w:lineRule="auto"/>
        <w:ind w:left="1080"/>
        <w:jc w:val="left"/>
        <w:rPr>
          <w:rFonts w:ascii="Arial" w:hAnsi="Arial" w:cs="Arial"/>
        </w:rPr>
      </w:pPr>
      <w:r w:rsidRPr="001A497B">
        <w:rPr>
          <w:rFonts w:ascii="Arial" w:hAnsi="Arial" w:cs="Arial"/>
          <w:b/>
          <w:bCs/>
        </w:rPr>
        <w:t>Approach to Elevated Liver Function Testing “LFTs” –</w:t>
      </w:r>
      <w:r w:rsidRPr="001A497B">
        <w:rPr>
          <w:rFonts w:ascii="Arial" w:hAnsi="Arial" w:cs="Arial"/>
        </w:rPr>
        <w:t xml:space="preserve"> OPTIONAL Evaluated on individual quiz for topic.</w:t>
      </w:r>
    </w:p>
    <w:p w14:paraId="28949268" w14:textId="0572AD8E" w:rsidR="00E11FF3" w:rsidRPr="001A497B" w:rsidRDefault="00E11FF3" w:rsidP="004C2107">
      <w:pPr>
        <w:numPr>
          <w:ilvl w:val="0"/>
          <w:numId w:val="23"/>
        </w:numPr>
        <w:spacing w:after="0" w:line="276" w:lineRule="auto"/>
        <w:ind w:left="1512"/>
        <w:jc w:val="left"/>
        <w:rPr>
          <w:rFonts w:ascii="Arial" w:hAnsi="Arial" w:cs="Arial"/>
        </w:rPr>
      </w:pPr>
      <w:r w:rsidRPr="001A497B">
        <w:rPr>
          <w:rFonts w:ascii="Arial" w:hAnsi="Arial" w:cs="Arial"/>
        </w:rPr>
        <w:t>Create a differential diagnosis for a patient with elevated liver function testing based on the pattern of elevation.</w:t>
      </w:r>
    </w:p>
    <w:p w14:paraId="66C17349" w14:textId="77777777" w:rsidR="00E11FF3" w:rsidRPr="001A497B" w:rsidRDefault="00E11FF3" w:rsidP="004C2107">
      <w:pPr>
        <w:numPr>
          <w:ilvl w:val="0"/>
          <w:numId w:val="23"/>
        </w:numPr>
        <w:spacing w:after="0" w:line="276" w:lineRule="auto"/>
        <w:ind w:left="1512"/>
        <w:jc w:val="left"/>
        <w:rPr>
          <w:rFonts w:ascii="Arial" w:hAnsi="Arial" w:cs="Arial"/>
        </w:rPr>
      </w:pPr>
      <w:r w:rsidRPr="001A497B">
        <w:rPr>
          <w:rFonts w:ascii="Arial" w:hAnsi="Arial" w:cs="Arial"/>
        </w:rPr>
        <w:t>When approaching a patient with elevated LFTs consistently decide if the pattern present is hepatocellular or cholestatic in nature</w:t>
      </w:r>
    </w:p>
    <w:p w14:paraId="2670B55D" w14:textId="77777777" w:rsidR="00E11FF3" w:rsidRPr="001A497B" w:rsidRDefault="00E11FF3" w:rsidP="004C2107">
      <w:pPr>
        <w:numPr>
          <w:ilvl w:val="0"/>
          <w:numId w:val="23"/>
        </w:numPr>
        <w:spacing w:after="0" w:line="276" w:lineRule="auto"/>
        <w:ind w:left="1512"/>
        <w:jc w:val="left"/>
        <w:rPr>
          <w:rFonts w:ascii="Arial" w:hAnsi="Arial" w:cs="Arial"/>
        </w:rPr>
      </w:pPr>
      <w:r w:rsidRPr="001A497B">
        <w:rPr>
          <w:rFonts w:ascii="Arial" w:hAnsi="Arial" w:cs="Arial"/>
        </w:rPr>
        <w:t>Recite at least five conditions that result in hepatocellular damage.</w:t>
      </w:r>
    </w:p>
    <w:p w14:paraId="4CEA79EA" w14:textId="77777777" w:rsidR="00E11FF3" w:rsidRPr="001A497B" w:rsidRDefault="00E11FF3" w:rsidP="004C2107">
      <w:pPr>
        <w:numPr>
          <w:ilvl w:val="0"/>
          <w:numId w:val="23"/>
        </w:numPr>
        <w:spacing w:after="0" w:line="276" w:lineRule="auto"/>
        <w:ind w:left="1512"/>
        <w:jc w:val="left"/>
        <w:rPr>
          <w:rFonts w:ascii="Arial" w:hAnsi="Arial" w:cs="Arial"/>
        </w:rPr>
      </w:pPr>
      <w:r w:rsidRPr="001A497B">
        <w:rPr>
          <w:rFonts w:ascii="Arial" w:hAnsi="Arial" w:cs="Arial"/>
        </w:rPr>
        <w:t>Recite at least five conditions that result in cholestatic damage.</w:t>
      </w:r>
    </w:p>
    <w:p w14:paraId="5A53EAA3" w14:textId="77777777" w:rsidR="00E11FF3" w:rsidRPr="001A497B" w:rsidRDefault="00E11FF3" w:rsidP="004C2107">
      <w:pPr>
        <w:numPr>
          <w:ilvl w:val="0"/>
          <w:numId w:val="23"/>
        </w:numPr>
        <w:spacing w:after="0" w:line="276" w:lineRule="auto"/>
        <w:ind w:left="1512"/>
        <w:jc w:val="left"/>
        <w:rPr>
          <w:rFonts w:ascii="Arial" w:hAnsi="Arial" w:cs="Arial"/>
        </w:rPr>
      </w:pPr>
      <w:r w:rsidRPr="001A497B">
        <w:rPr>
          <w:rFonts w:ascii="Arial" w:hAnsi="Arial" w:cs="Arial"/>
        </w:rPr>
        <w:t>Identify what lab tests truly evaluate the synthetic function of the liver.</w:t>
      </w:r>
    </w:p>
    <w:p w14:paraId="605D46E1" w14:textId="70357A94" w:rsidR="00E11FF3" w:rsidRPr="001A497B" w:rsidRDefault="00E11FF3" w:rsidP="004C2107">
      <w:pPr>
        <w:numPr>
          <w:ilvl w:val="0"/>
          <w:numId w:val="23"/>
        </w:numPr>
        <w:spacing w:after="0" w:line="276" w:lineRule="auto"/>
        <w:ind w:left="1512"/>
        <w:jc w:val="left"/>
        <w:rPr>
          <w:rFonts w:ascii="Arial" w:hAnsi="Arial" w:cs="Arial"/>
        </w:rPr>
      </w:pPr>
      <w:r w:rsidRPr="001A497B">
        <w:rPr>
          <w:rFonts w:ascii="Arial" w:hAnsi="Arial" w:cs="Arial"/>
        </w:rPr>
        <w:t xml:space="preserve">Explain how imaging can be used to assist in the differential </w:t>
      </w:r>
      <w:r w:rsidR="00773AD5">
        <w:rPr>
          <w:rFonts w:ascii="Arial" w:hAnsi="Arial" w:cs="Arial"/>
        </w:rPr>
        <w:t xml:space="preserve">diagnosis </w:t>
      </w:r>
      <w:r w:rsidRPr="001A497B">
        <w:rPr>
          <w:rFonts w:ascii="Arial" w:hAnsi="Arial" w:cs="Arial"/>
        </w:rPr>
        <w:t>of jaundice.</w:t>
      </w:r>
    </w:p>
    <w:p w14:paraId="75751381" w14:textId="77777777" w:rsidR="00E11FF3" w:rsidRPr="001A497B" w:rsidRDefault="00E11FF3" w:rsidP="00E11FF3">
      <w:pPr>
        <w:spacing w:after="0" w:line="276" w:lineRule="auto"/>
        <w:ind w:left="1080"/>
        <w:jc w:val="left"/>
        <w:rPr>
          <w:rFonts w:ascii="Arial" w:hAnsi="Arial" w:cs="Arial"/>
        </w:rPr>
      </w:pPr>
    </w:p>
    <w:p w14:paraId="277A400A" w14:textId="77777777" w:rsidR="00E11FF3" w:rsidRPr="001A497B" w:rsidRDefault="00E11FF3" w:rsidP="00E11FF3">
      <w:pPr>
        <w:spacing w:after="0" w:line="276" w:lineRule="auto"/>
        <w:ind w:left="1080"/>
        <w:jc w:val="left"/>
        <w:rPr>
          <w:rFonts w:ascii="Arial" w:hAnsi="Arial" w:cs="Arial"/>
        </w:rPr>
      </w:pPr>
      <w:r w:rsidRPr="001A497B">
        <w:rPr>
          <w:rFonts w:ascii="Arial" w:hAnsi="Arial" w:cs="Arial"/>
          <w:b/>
          <w:bCs/>
        </w:rPr>
        <w:t>Cholestatic Liver Disease –</w:t>
      </w:r>
      <w:r w:rsidRPr="001A497B">
        <w:rPr>
          <w:rFonts w:ascii="Arial" w:hAnsi="Arial" w:cs="Arial"/>
        </w:rPr>
        <w:t xml:space="preserve"> OPTIONAL Evaluated on individual quiz for topic.</w:t>
      </w:r>
    </w:p>
    <w:p w14:paraId="17F782FF" w14:textId="77777777" w:rsidR="00E11FF3" w:rsidRPr="001A497B" w:rsidRDefault="00E11FF3" w:rsidP="004C2107">
      <w:pPr>
        <w:numPr>
          <w:ilvl w:val="0"/>
          <w:numId w:val="24"/>
        </w:numPr>
        <w:spacing w:after="0"/>
        <w:ind w:left="1512"/>
        <w:jc w:val="left"/>
        <w:rPr>
          <w:rFonts w:ascii="Arial" w:hAnsi="Arial" w:cs="Arial"/>
        </w:rPr>
      </w:pPr>
      <w:r w:rsidRPr="001A497B">
        <w:rPr>
          <w:rFonts w:ascii="Arial" w:hAnsi="Arial" w:cs="Arial"/>
        </w:rPr>
        <w:t>Consistently identify a cholestatic pattern within elevated liver function testing</w:t>
      </w:r>
    </w:p>
    <w:p w14:paraId="0D692F6E" w14:textId="77777777" w:rsidR="00E11FF3" w:rsidRPr="001A497B" w:rsidRDefault="00E11FF3" w:rsidP="004C2107">
      <w:pPr>
        <w:numPr>
          <w:ilvl w:val="0"/>
          <w:numId w:val="24"/>
        </w:numPr>
        <w:spacing w:after="0"/>
        <w:ind w:left="1512"/>
        <w:jc w:val="left"/>
        <w:rPr>
          <w:rFonts w:ascii="Arial" w:hAnsi="Arial" w:cs="Arial"/>
        </w:rPr>
      </w:pPr>
      <w:r w:rsidRPr="001A497B">
        <w:rPr>
          <w:rFonts w:ascii="Arial" w:hAnsi="Arial" w:cs="Arial"/>
        </w:rPr>
        <w:t>Recite a differential diagnosis for cholestatic pattern of elevated “LFTs.”</w:t>
      </w:r>
    </w:p>
    <w:p w14:paraId="174D4AAE" w14:textId="77777777" w:rsidR="00E11FF3" w:rsidRPr="001A497B" w:rsidRDefault="00E11FF3" w:rsidP="004C2107">
      <w:pPr>
        <w:numPr>
          <w:ilvl w:val="0"/>
          <w:numId w:val="24"/>
        </w:numPr>
        <w:spacing w:after="0" w:line="276" w:lineRule="auto"/>
        <w:ind w:left="1512"/>
        <w:jc w:val="left"/>
        <w:rPr>
          <w:rFonts w:ascii="Arial" w:hAnsi="Arial" w:cs="Arial"/>
        </w:rPr>
      </w:pPr>
      <w:r w:rsidRPr="001A497B">
        <w:rPr>
          <w:rFonts w:ascii="Arial" w:hAnsi="Arial" w:cs="Arial"/>
        </w:rPr>
        <w:t>Use imaging efficiently to refine differential diagnosis.</w:t>
      </w:r>
    </w:p>
    <w:p w14:paraId="0B36C623" w14:textId="1B78DA0F" w:rsidR="00E11FF3" w:rsidRPr="001A497B" w:rsidRDefault="00E11FF3" w:rsidP="004C2107">
      <w:pPr>
        <w:numPr>
          <w:ilvl w:val="0"/>
          <w:numId w:val="24"/>
        </w:numPr>
        <w:spacing w:after="0" w:line="276" w:lineRule="auto"/>
        <w:ind w:left="1512"/>
        <w:jc w:val="left"/>
        <w:rPr>
          <w:rFonts w:ascii="Arial" w:hAnsi="Arial" w:cs="Arial"/>
        </w:rPr>
      </w:pPr>
      <w:r w:rsidRPr="001A497B">
        <w:rPr>
          <w:rFonts w:ascii="Arial" w:hAnsi="Arial" w:cs="Arial"/>
        </w:rPr>
        <w:t xml:space="preserve">Identify patients </w:t>
      </w:r>
      <w:r w:rsidR="00891CCE">
        <w:rPr>
          <w:rFonts w:ascii="Arial" w:hAnsi="Arial" w:cs="Arial"/>
        </w:rPr>
        <w:t>who</w:t>
      </w:r>
      <w:r w:rsidR="00891CCE" w:rsidRPr="001A497B">
        <w:rPr>
          <w:rFonts w:ascii="Arial" w:hAnsi="Arial" w:cs="Arial"/>
        </w:rPr>
        <w:t xml:space="preserve"> </w:t>
      </w:r>
      <w:r w:rsidRPr="001A497B">
        <w:rPr>
          <w:rFonts w:ascii="Arial" w:hAnsi="Arial" w:cs="Arial"/>
        </w:rPr>
        <w:t>require acute surgical management with cholestatic disease.</w:t>
      </w:r>
    </w:p>
    <w:p w14:paraId="4F5BE6C9" w14:textId="3D48B725" w:rsidR="00E11FF3" w:rsidRPr="001A497B" w:rsidRDefault="00E11FF3" w:rsidP="004C2107">
      <w:pPr>
        <w:numPr>
          <w:ilvl w:val="0"/>
          <w:numId w:val="24"/>
        </w:numPr>
        <w:spacing w:after="0" w:line="276" w:lineRule="auto"/>
        <w:ind w:left="1512"/>
        <w:jc w:val="left"/>
        <w:rPr>
          <w:rFonts w:ascii="Arial" w:hAnsi="Arial" w:cs="Arial"/>
        </w:rPr>
      </w:pPr>
      <w:r w:rsidRPr="001A497B">
        <w:rPr>
          <w:rFonts w:ascii="Arial" w:hAnsi="Arial" w:cs="Arial"/>
        </w:rPr>
        <w:t>Review a patient’s medication list and identify medications that may potentially cause biliary stasis.</w:t>
      </w:r>
    </w:p>
    <w:p w14:paraId="13B17E18" w14:textId="264B9966" w:rsidR="00E11FF3" w:rsidRPr="001A497B" w:rsidRDefault="00E11FF3" w:rsidP="004C2107">
      <w:pPr>
        <w:numPr>
          <w:ilvl w:val="0"/>
          <w:numId w:val="24"/>
        </w:numPr>
        <w:spacing w:after="0"/>
        <w:ind w:left="1512"/>
        <w:jc w:val="left"/>
        <w:rPr>
          <w:rFonts w:ascii="Arial" w:hAnsi="Arial" w:cs="Arial"/>
        </w:rPr>
      </w:pPr>
      <w:r w:rsidRPr="001A497B">
        <w:rPr>
          <w:rFonts w:ascii="Arial" w:hAnsi="Arial" w:cs="Arial"/>
        </w:rPr>
        <w:lastRenderedPageBreak/>
        <w:t>Identify patents that potentially have various cholestatic diseases based on signs and symptoms, demographics, and provide a workup to make a definitive diagnosis.</w:t>
      </w:r>
    </w:p>
    <w:p w14:paraId="1B3F26BA" w14:textId="58B5B2B8" w:rsidR="00E11FF3" w:rsidRPr="001A497B" w:rsidRDefault="00E11FF3" w:rsidP="004C2107">
      <w:pPr>
        <w:numPr>
          <w:ilvl w:val="0"/>
          <w:numId w:val="24"/>
        </w:numPr>
        <w:spacing w:after="0" w:line="276" w:lineRule="auto"/>
        <w:ind w:left="1512"/>
        <w:jc w:val="left"/>
        <w:rPr>
          <w:rFonts w:ascii="Arial" w:hAnsi="Arial" w:cs="Arial"/>
        </w:rPr>
      </w:pPr>
      <w:r w:rsidRPr="001A497B">
        <w:rPr>
          <w:rFonts w:ascii="Arial" w:hAnsi="Arial" w:cs="Arial"/>
        </w:rPr>
        <w:t xml:space="preserve">Provide additional or confirmatory testing to refine </w:t>
      </w:r>
      <w:r w:rsidR="00891CCE">
        <w:rPr>
          <w:rFonts w:ascii="Arial" w:hAnsi="Arial" w:cs="Arial"/>
        </w:rPr>
        <w:t xml:space="preserve">a </w:t>
      </w:r>
      <w:r w:rsidRPr="001A497B">
        <w:rPr>
          <w:rFonts w:ascii="Arial" w:hAnsi="Arial" w:cs="Arial"/>
        </w:rPr>
        <w:t>differential</w:t>
      </w:r>
      <w:r w:rsidR="00891CCE">
        <w:rPr>
          <w:rFonts w:ascii="Arial" w:hAnsi="Arial" w:cs="Arial"/>
        </w:rPr>
        <w:t xml:space="preserve"> diagnosis</w:t>
      </w:r>
      <w:r w:rsidRPr="001A497B">
        <w:rPr>
          <w:rFonts w:ascii="Arial" w:hAnsi="Arial" w:cs="Arial"/>
        </w:rPr>
        <w:t>.</w:t>
      </w:r>
    </w:p>
    <w:p w14:paraId="60BD7666" w14:textId="77777777" w:rsidR="00E11FF3" w:rsidRPr="001A497B" w:rsidRDefault="00E11FF3" w:rsidP="004C2107">
      <w:pPr>
        <w:numPr>
          <w:ilvl w:val="0"/>
          <w:numId w:val="24"/>
        </w:numPr>
        <w:spacing w:after="0" w:line="276" w:lineRule="auto"/>
        <w:ind w:left="1512"/>
        <w:jc w:val="left"/>
        <w:rPr>
          <w:rFonts w:ascii="Arial" w:hAnsi="Arial" w:cs="Arial"/>
        </w:rPr>
      </w:pPr>
      <w:r w:rsidRPr="001A497B">
        <w:rPr>
          <w:rFonts w:ascii="Arial" w:hAnsi="Arial" w:cs="Arial"/>
        </w:rPr>
        <w:t>Provide basic treatment for various cholestatic diseases.</w:t>
      </w:r>
    </w:p>
    <w:p w14:paraId="5F74162C" w14:textId="77777777" w:rsidR="00E11FF3" w:rsidRPr="001A497B" w:rsidRDefault="00E11FF3" w:rsidP="00E11FF3">
      <w:pPr>
        <w:spacing w:after="0" w:line="276" w:lineRule="auto"/>
        <w:ind w:left="1080"/>
        <w:jc w:val="left"/>
        <w:rPr>
          <w:rFonts w:ascii="Arial" w:hAnsi="Arial" w:cs="Arial"/>
          <w:b/>
          <w:bCs/>
        </w:rPr>
      </w:pPr>
    </w:p>
    <w:p w14:paraId="03837E24" w14:textId="77777777" w:rsidR="00E11FF3" w:rsidRPr="001A497B" w:rsidRDefault="00E11FF3" w:rsidP="00E11FF3">
      <w:pPr>
        <w:spacing w:after="0" w:line="276" w:lineRule="auto"/>
        <w:ind w:left="1080"/>
        <w:jc w:val="left"/>
        <w:rPr>
          <w:rFonts w:ascii="Arial" w:hAnsi="Arial" w:cs="Arial"/>
        </w:rPr>
      </w:pPr>
      <w:r w:rsidRPr="001A497B">
        <w:rPr>
          <w:rFonts w:ascii="Arial" w:hAnsi="Arial" w:cs="Arial"/>
          <w:b/>
          <w:bCs/>
        </w:rPr>
        <w:t>Hepatocellular Disease –</w:t>
      </w:r>
      <w:r w:rsidRPr="001A497B">
        <w:rPr>
          <w:rFonts w:ascii="Arial" w:hAnsi="Arial" w:cs="Arial"/>
        </w:rPr>
        <w:t xml:space="preserve"> OPTIONAL Evaluated on individual quiz for topic.</w:t>
      </w:r>
    </w:p>
    <w:p w14:paraId="668ACA9F" w14:textId="77777777" w:rsidR="00E11FF3" w:rsidRPr="001A497B" w:rsidRDefault="00E11FF3" w:rsidP="004C2107">
      <w:pPr>
        <w:numPr>
          <w:ilvl w:val="0"/>
          <w:numId w:val="25"/>
        </w:numPr>
        <w:spacing w:after="0"/>
        <w:ind w:left="1512"/>
        <w:jc w:val="left"/>
        <w:rPr>
          <w:rFonts w:ascii="Arial" w:hAnsi="Arial" w:cs="Arial"/>
        </w:rPr>
      </w:pPr>
      <w:r w:rsidRPr="001A497B">
        <w:rPr>
          <w:rFonts w:ascii="Arial" w:hAnsi="Arial" w:cs="Arial"/>
        </w:rPr>
        <w:t>Recite five etiologies of elevated LFT from hepatocellular damage.</w:t>
      </w:r>
    </w:p>
    <w:p w14:paraId="758C21A8" w14:textId="77777777" w:rsidR="00E11FF3" w:rsidRPr="001A497B" w:rsidRDefault="00E11FF3" w:rsidP="004C2107">
      <w:pPr>
        <w:numPr>
          <w:ilvl w:val="0"/>
          <w:numId w:val="25"/>
        </w:numPr>
        <w:spacing w:after="0" w:line="276" w:lineRule="auto"/>
        <w:ind w:left="1512"/>
        <w:jc w:val="left"/>
        <w:rPr>
          <w:rFonts w:ascii="Arial" w:hAnsi="Arial" w:cs="Arial"/>
        </w:rPr>
      </w:pPr>
      <w:r w:rsidRPr="001A497B">
        <w:rPr>
          <w:rFonts w:ascii="Arial" w:hAnsi="Arial" w:cs="Arial"/>
        </w:rPr>
        <w:t>Provide a workup as to the etiology of hepatocellular injury under various clinical scenarios.</w:t>
      </w:r>
    </w:p>
    <w:p w14:paraId="1BF41974" w14:textId="77777777" w:rsidR="00E11FF3" w:rsidRPr="001A497B" w:rsidRDefault="00E11FF3" w:rsidP="004C2107">
      <w:pPr>
        <w:numPr>
          <w:ilvl w:val="0"/>
          <w:numId w:val="25"/>
        </w:numPr>
        <w:spacing w:after="0" w:line="276" w:lineRule="auto"/>
        <w:ind w:left="1512"/>
        <w:jc w:val="left"/>
        <w:rPr>
          <w:rFonts w:ascii="Arial" w:hAnsi="Arial" w:cs="Arial"/>
        </w:rPr>
      </w:pPr>
      <w:r w:rsidRPr="001A497B">
        <w:rPr>
          <w:rFonts w:ascii="Arial" w:hAnsi="Arial" w:cs="Arial"/>
        </w:rPr>
        <w:t>Be familiar with the treatment of each hepatocellular disease.</w:t>
      </w:r>
    </w:p>
    <w:p w14:paraId="7E812E82" w14:textId="77777777" w:rsidR="00E11FF3" w:rsidRPr="001A497B" w:rsidRDefault="00E11FF3" w:rsidP="004C2107">
      <w:pPr>
        <w:numPr>
          <w:ilvl w:val="0"/>
          <w:numId w:val="25"/>
        </w:numPr>
        <w:spacing w:after="0" w:line="276" w:lineRule="auto"/>
        <w:ind w:left="1512"/>
        <w:jc w:val="left"/>
        <w:rPr>
          <w:rFonts w:ascii="Arial" w:hAnsi="Arial" w:cs="Arial"/>
        </w:rPr>
      </w:pPr>
      <w:r w:rsidRPr="001A497B">
        <w:rPr>
          <w:rFonts w:ascii="Arial" w:hAnsi="Arial" w:cs="Arial"/>
        </w:rPr>
        <w:t>Identify the different disease states of viral hepatitis based on serology.</w:t>
      </w:r>
    </w:p>
    <w:p w14:paraId="3CE23A59" w14:textId="77777777" w:rsidR="00E11FF3" w:rsidRPr="001A497B" w:rsidRDefault="00E11FF3" w:rsidP="00E11FF3">
      <w:pPr>
        <w:spacing w:after="0" w:line="276" w:lineRule="auto"/>
        <w:ind w:left="1080"/>
        <w:jc w:val="left"/>
        <w:rPr>
          <w:rFonts w:ascii="Arial" w:hAnsi="Arial" w:cs="Arial"/>
        </w:rPr>
      </w:pPr>
    </w:p>
    <w:p w14:paraId="4DE52B64" w14:textId="77777777" w:rsidR="00E11FF3" w:rsidRPr="001A497B" w:rsidRDefault="00E11FF3" w:rsidP="00E11FF3">
      <w:pPr>
        <w:spacing w:after="0" w:line="276" w:lineRule="auto"/>
        <w:ind w:left="1080"/>
        <w:jc w:val="left"/>
        <w:rPr>
          <w:rFonts w:ascii="Arial" w:hAnsi="Arial" w:cs="Arial"/>
        </w:rPr>
      </w:pPr>
      <w:r w:rsidRPr="001A497B">
        <w:rPr>
          <w:rFonts w:ascii="Arial" w:hAnsi="Arial" w:cs="Arial"/>
          <w:b/>
          <w:bCs/>
        </w:rPr>
        <w:t xml:space="preserve">Inflammatory Bowel Disease (IBD) </w:t>
      </w:r>
      <w:r w:rsidRPr="001A497B">
        <w:rPr>
          <w:rFonts w:ascii="Arial" w:hAnsi="Arial" w:cs="Arial"/>
        </w:rPr>
        <w:t>UC=Ulcerative Colitis, CD=Crohn’s Disease – OPTIONAL Evaluated on individual quiz for topic</w:t>
      </w:r>
    </w:p>
    <w:p w14:paraId="6BBE8AF8" w14:textId="77777777" w:rsidR="00E11FF3" w:rsidRPr="001A497B" w:rsidRDefault="00E11FF3" w:rsidP="004C2107">
      <w:pPr>
        <w:numPr>
          <w:ilvl w:val="0"/>
          <w:numId w:val="26"/>
        </w:numPr>
        <w:spacing w:after="0" w:line="276" w:lineRule="auto"/>
        <w:ind w:left="1512"/>
        <w:jc w:val="left"/>
        <w:rPr>
          <w:rFonts w:ascii="Arial" w:hAnsi="Arial" w:cs="Arial"/>
        </w:rPr>
      </w:pPr>
      <w:r w:rsidRPr="001A497B">
        <w:rPr>
          <w:rFonts w:ascii="Arial" w:hAnsi="Arial" w:cs="Arial"/>
        </w:rPr>
        <w:t xml:space="preserve">Recite the pathological differences in distribution and appearance of IBD. </w:t>
      </w:r>
    </w:p>
    <w:p w14:paraId="07E63EAA" w14:textId="78BFDB33" w:rsidR="00E11FF3" w:rsidRPr="001A497B" w:rsidRDefault="00E11FF3" w:rsidP="004C2107">
      <w:pPr>
        <w:numPr>
          <w:ilvl w:val="0"/>
          <w:numId w:val="26"/>
        </w:numPr>
        <w:spacing w:after="0" w:line="276" w:lineRule="auto"/>
        <w:ind w:left="1512"/>
        <w:jc w:val="left"/>
        <w:rPr>
          <w:rFonts w:ascii="Arial" w:hAnsi="Arial" w:cs="Arial"/>
        </w:rPr>
      </w:pPr>
      <w:r w:rsidRPr="001A497B">
        <w:rPr>
          <w:rFonts w:ascii="Arial" w:hAnsi="Arial" w:cs="Arial"/>
        </w:rPr>
        <w:t>Know the signs and symptoms of IBD</w:t>
      </w:r>
      <w:r w:rsidR="00026DAD">
        <w:rPr>
          <w:rFonts w:ascii="Arial" w:hAnsi="Arial" w:cs="Arial"/>
        </w:rPr>
        <w:t>,</w:t>
      </w:r>
      <w:r w:rsidRPr="001A497B">
        <w:rPr>
          <w:rFonts w:ascii="Arial" w:hAnsi="Arial" w:cs="Arial"/>
        </w:rPr>
        <w:t xml:space="preserve"> so it may be kept in your differential diagnosis of common GI complaints.</w:t>
      </w:r>
    </w:p>
    <w:p w14:paraId="26FEA8E5" w14:textId="77777777" w:rsidR="00E11FF3" w:rsidRPr="001A497B" w:rsidRDefault="00E11FF3" w:rsidP="004C2107">
      <w:pPr>
        <w:numPr>
          <w:ilvl w:val="0"/>
          <w:numId w:val="26"/>
        </w:numPr>
        <w:spacing w:after="0" w:line="276" w:lineRule="auto"/>
        <w:ind w:left="1512"/>
        <w:jc w:val="left"/>
        <w:rPr>
          <w:rFonts w:ascii="Arial" w:hAnsi="Arial" w:cs="Arial"/>
        </w:rPr>
      </w:pPr>
      <w:r w:rsidRPr="001A497B">
        <w:rPr>
          <w:rFonts w:ascii="Arial" w:hAnsi="Arial" w:cs="Arial"/>
        </w:rPr>
        <w:t>Identify extraintestinal manifestations of IBD.</w:t>
      </w:r>
    </w:p>
    <w:p w14:paraId="12A22852" w14:textId="5BB6736F" w:rsidR="00E11FF3" w:rsidRPr="001A497B" w:rsidRDefault="00E11FF3" w:rsidP="004C2107">
      <w:pPr>
        <w:numPr>
          <w:ilvl w:val="0"/>
          <w:numId w:val="26"/>
        </w:numPr>
        <w:spacing w:after="0" w:line="276" w:lineRule="auto"/>
        <w:ind w:left="1512"/>
        <w:jc w:val="left"/>
        <w:rPr>
          <w:rFonts w:ascii="Arial" w:hAnsi="Arial" w:cs="Arial"/>
        </w:rPr>
      </w:pPr>
      <w:r w:rsidRPr="001A497B">
        <w:rPr>
          <w:rFonts w:ascii="Arial" w:hAnsi="Arial" w:cs="Arial"/>
        </w:rPr>
        <w:t>Recite the initial workup for IBD</w:t>
      </w:r>
      <w:r w:rsidR="00026DAD">
        <w:rPr>
          <w:rFonts w:ascii="Arial" w:hAnsi="Arial" w:cs="Arial"/>
        </w:rPr>
        <w:t>,</w:t>
      </w:r>
      <w:r w:rsidRPr="001A497B">
        <w:rPr>
          <w:rFonts w:ascii="Arial" w:hAnsi="Arial" w:cs="Arial"/>
        </w:rPr>
        <w:t xml:space="preserve"> knowing what you are looking for with each test.</w:t>
      </w:r>
    </w:p>
    <w:p w14:paraId="71F17E12" w14:textId="1ECF5A4F" w:rsidR="00E11FF3" w:rsidRPr="001A497B" w:rsidRDefault="00E11FF3" w:rsidP="004C2107">
      <w:pPr>
        <w:numPr>
          <w:ilvl w:val="0"/>
          <w:numId w:val="26"/>
        </w:numPr>
        <w:spacing w:after="0"/>
        <w:ind w:left="1512"/>
        <w:jc w:val="left"/>
        <w:rPr>
          <w:rFonts w:ascii="Arial" w:hAnsi="Arial" w:cs="Arial"/>
        </w:rPr>
      </w:pPr>
      <w:r w:rsidRPr="001A497B">
        <w:rPr>
          <w:rFonts w:ascii="Arial" w:hAnsi="Arial" w:cs="Arial"/>
        </w:rPr>
        <w:t xml:space="preserve">Understand and decide on imaging/endoscopy to make </w:t>
      </w:r>
      <w:r w:rsidR="007F32F4">
        <w:rPr>
          <w:rFonts w:ascii="Arial" w:hAnsi="Arial" w:cs="Arial"/>
        </w:rPr>
        <w:t xml:space="preserve">a </w:t>
      </w:r>
      <w:r w:rsidRPr="001A497B">
        <w:rPr>
          <w:rFonts w:ascii="Arial" w:hAnsi="Arial" w:cs="Arial"/>
        </w:rPr>
        <w:t>diagnosis of IBD.</w:t>
      </w:r>
    </w:p>
    <w:p w14:paraId="587E5FCA" w14:textId="41723DFA" w:rsidR="00E11FF3" w:rsidRPr="001A497B" w:rsidRDefault="00E11FF3" w:rsidP="004C2107">
      <w:pPr>
        <w:numPr>
          <w:ilvl w:val="0"/>
          <w:numId w:val="26"/>
        </w:numPr>
        <w:spacing w:after="0" w:line="276" w:lineRule="auto"/>
        <w:ind w:left="1512"/>
        <w:jc w:val="left"/>
        <w:rPr>
          <w:rFonts w:ascii="Arial" w:hAnsi="Arial" w:cs="Arial"/>
        </w:rPr>
      </w:pPr>
      <w:r w:rsidRPr="001A497B">
        <w:rPr>
          <w:rFonts w:ascii="Arial" w:hAnsi="Arial" w:cs="Arial"/>
        </w:rPr>
        <w:t>Familiarize yourself with</w:t>
      </w:r>
      <w:r w:rsidR="007F32F4">
        <w:rPr>
          <w:rFonts w:ascii="Arial" w:hAnsi="Arial" w:cs="Arial"/>
        </w:rPr>
        <w:t xml:space="preserve"> the</w:t>
      </w:r>
      <w:r w:rsidRPr="001A497B">
        <w:rPr>
          <w:rFonts w:ascii="Arial" w:hAnsi="Arial" w:cs="Arial"/>
        </w:rPr>
        <w:t xml:space="preserve"> treatment of </w:t>
      </w:r>
      <w:bookmarkStart w:id="53" w:name="_Int_4uRj1cf9"/>
      <w:r w:rsidRPr="001A497B">
        <w:rPr>
          <w:rFonts w:ascii="Arial" w:hAnsi="Arial" w:cs="Arial"/>
        </w:rPr>
        <w:t>UC</w:t>
      </w:r>
      <w:bookmarkEnd w:id="53"/>
      <w:r w:rsidRPr="001A497B">
        <w:rPr>
          <w:rFonts w:ascii="Arial" w:hAnsi="Arial" w:cs="Arial"/>
        </w:rPr>
        <w:t xml:space="preserve"> and </w:t>
      </w:r>
      <w:bookmarkStart w:id="54" w:name="_Int_oXnFnszR"/>
      <w:r w:rsidRPr="001A497B">
        <w:rPr>
          <w:rFonts w:ascii="Arial" w:hAnsi="Arial" w:cs="Arial"/>
        </w:rPr>
        <w:t>CD</w:t>
      </w:r>
      <w:bookmarkEnd w:id="54"/>
      <w:r w:rsidRPr="001A497B">
        <w:rPr>
          <w:rFonts w:ascii="Arial" w:hAnsi="Arial" w:cs="Arial"/>
        </w:rPr>
        <w:t xml:space="preserve"> based on severity.</w:t>
      </w:r>
    </w:p>
    <w:p w14:paraId="032DADEA" w14:textId="2330B3E2" w:rsidR="00E11FF3" w:rsidRPr="001A497B" w:rsidRDefault="00E11FF3" w:rsidP="004C2107">
      <w:pPr>
        <w:numPr>
          <w:ilvl w:val="0"/>
          <w:numId w:val="26"/>
        </w:numPr>
        <w:spacing w:after="0" w:line="276" w:lineRule="auto"/>
        <w:ind w:left="1512"/>
        <w:jc w:val="left"/>
        <w:rPr>
          <w:rFonts w:ascii="Arial" w:hAnsi="Arial" w:cs="Arial"/>
        </w:rPr>
      </w:pPr>
      <w:r w:rsidRPr="001A497B">
        <w:rPr>
          <w:rFonts w:ascii="Arial" w:hAnsi="Arial" w:cs="Arial"/>
        </w:rPr>
        <w:t>Recite the inpatient management of IBD quickly/consistently.</w:t>
      </w:r>
    </w:p>
    <w:p w14:paraId="304F061B" w14:textId="208D80C7" w:rsidR="009F71CB" w:rsidRDefault="00E11FF3" w:rsidP="00B976D2">
      <w:pPr>
        <w:numPr>
          <w:ilvl w:val="0"/>
          <w:numId w:val="26"/>
        </w:numPr>
        <w:spacing w:after="0" w:line="276" w:lineRule="auto"/>
        <w:ind w:left="1512"/>
        <w:jc w:val="left"/>
        <w:rPr>
          <w:rFonts w:ascii="Arial" w:hAnsi="Arial" w:cs="Arial"/>
        </w:rPr>
      </w:pPr>
      <w:r w:rsidRPr="001A497B">
        <w:rPr>
          <w:rFonts w:ascii="Arial" w:hAnsi="Arial" w:cs="Arial"/>
        </w:rPr>
        <w:t>Monitor side effects and potential complications of immunomodulators.</w:t>
      </w:r>
    </w:p>
    <w:p w14:paraId="509520FF" w14:textId="77777777" w:rsidR="006009C2" w:rsidRPr="00B976D2" w:rsidRDefault="006009C2" w:rsidP="0050247B">
      <w:pPr>
        <w:spacing w:after="0" w:line="276" w:lineRule="auto"/>
        <w:ind w:left="1512"/>
        <w:jc w:val="left"/>
        <w:rPr>
          <w:rStyle w:val="normaltextrun"/>
          <w:rFonts w:ascii="Arial" w:hAnsi="Arial" w:cs="Arial"/>
        </w:rPr>
      </w:pPr>
    </w:p>
    <w:p w14:paraId="22B97A20" w14:textId="6DF021D6" w:rsidR="00CA6324" w:rsidRPr="004D4543" w:rsidRDefault="00CA6324" w:rsidP="004D4543">
      <w:pPr>
        <w:pStyle w:val="Heading3"/>
      </w:pPr>
      <w:bookmarkStart w:id="55" w:name="_Toc234490747"/>
      <w:r w:rsidRPr="009F71CB">
        <w:rPr>
          <w:rStyle w:val="normaltextrun"/>
        </w:rPr>
        <w:t>MID ROTATION FEEDBACK FORM</w:t>
      </w:r>
      <w:bookmarkEnd w:id="55"/>
      <w:r w:rsidRPr="004D4543">
        <w:rPr>
          <w:rStyle w:val="eop"/>
        </w:rPr>
        <w:t> </w:t>
      </w:r>
    </w:p>
    <w:p w14:paraId="12B112F6" w14:textId="77777777" w:rsidR="00042A7A" w:rsidRPr="00156337" w:rsidRDefault="00042A7A" w:rsidP="004B0394">
      <w:pPr>
        <w:ind w:firstLine="720"/>
        <w:jc w:val="left"/>
        <w:rPr>
          <w:rFonts w:ascii="Arial" w:hAnsi="Arial" w:cs="Arial"/>
        </w:rPr>
      </w:pPr>
      <w:r w:rsidRPr="00156337">
        <w:rPr>
          <w:rFonts w:ascii="Arial" w:hAnsi="Arial" w:cs="Arial"/>
        </w:rPr>
        <w:t>Students are required to complete the MSUCOM Mid-Rotation Feedback form.</w:t>
      </w:r>
    </w:p>
    <w:p w14:paraId="237C2EB8" w14:textId="4A85A2CA" w:rsidR="26910FCD" w:rsidRPr="00556A88" w:rsidRDefault="007F4E10" w:rsidP="00556A88">
      <w:pPr>
        <w:ind w:left="720"/>
        <w:jc w:val="left"/>
        <w:rPr>
          <w:rFonts w:ascii="Arial" w:hAnsi="Arial" w:cs="Arial"/>
        </w:rPr>
      </w:pPr>
      <w:r>
        <w:rPr>
          <w:rFonts w:ascii="Arial" w:hAnsi="Arial" w:cs="Arial"/>
        </w:rPr>
        <w:t>T</w:t>
      </w:r>
      <w:r w:rsidR="00042A7A" w:rsidRPr="7ACAF297">
        <w:rPr>
          <w:rFonts w:ascii="Arial" w:hAnsi="Arial" w:cs="Arial"/>
        </w:rPr>
        <w:t>his need</w:t>
      </w:r>
      <w:r w:rsidR="00B45544">
        <w:rPr>
          <w:rFonts w:ascii="Arial" w:hAnsi="Arial" w:cs="Arial"/>
        </w:rPr>
        <w:t>s</w:t>
      </w:r>
      <w:r w:rsidR="00042A7A" w:rsidRPr="7ACAF297">
        <w:rPr>
          <w:rFonts w:ascii="Arial" w:hAnsi="Arial" w:cs="Arial"/>
        </w:rPr>
        <w:t xml:space="preserve"> to be completed by the Attending or Resident at the end of week two of the rotation. It should be dated no later than the 3</w:t>
      </w:r>
      <w:r w:rsidR="00042A7A" w:rsidRPr="7ACAF297">
        <w:rPr>
          <w:rFonts w:ascii="Arial" w:hAnsi="Arial" w:cs="Arial"/>
          <w:vertAlign w:val="superscript"/>
        </w:rPr>
        <w:t>rd</w:t>
      </w:r>
      <w:r w:rsidR="00042A7A" w:rsidRPr="7ACAF297">
        <w:rPr>
          <w:rFonts w:ascii="Arial" w:hAnsi="Arial" w:cs="Arial"/>
        </w:rPr>
        <w:t xml:space="preserve"> Wednesday of the rotation. Students must upload the form to a D2L drop box by 11:59pm on third Sunday of the clerkship to be eligible to obtain a Pass in the rotation. </w:t>
      </w:r>
    </w:p>
    <w:p w14:paraId="3E15A0DD" w14:textId="77777777" w:rsidR="00DD7E0E" w:rsidRPr="00C40B5D" w:rsidRDefault="00DD7E0E" w:rsidP="002B0C49">
      <w:pPr>
        <w:spacing w:after="0" w:line="276" w:lineRule="auto"/>
        <w:jc w:val="left"/>
        <w:rPr>
          <w:rFonts w:ascii="Arial" w:hAnsi="Arial" w:cs="Arial"/>
        </w:rPr>
      </w:pPr>
    </w:p>
    <w:p w14:paraId="51597E01" w14:textId="4308BC7D" w:rsidR="6BB67C26" w:rsidRPr="00C40B5D" w:rsidRDefault="00A50CB0" w:rsidP="004B0394">
      <w:pPr>
        <w:pStyle w:val="Heading2"/>
        <w:jc w:val="left"/>
        <w:rPr>
          <w:b/>
          <w:bCs/>
          <w:sz w:val="20"/>
          <w:szCs w:val="20"/>
        </w:rPr>
      </w:pPr>
      <w:bookmarkStart w:id="56" w:name="_Toc234490748"/>
      <w:r w:rsidRPr="00C40B5D">
        <w:t>QUIZZES</w:t>
      </w:r>
      <w:bookmarkEnd w:id="56"/>
    </w:p>
    <w:p w14:paraId="2B7F1230" w14:textId="624F8178" w:rsidR="26910FCD" w:rsidRDefault="26910FCD" w:rsidP="004B0394">
      <w:pPr>
        <w:spacing w:after="0" w:line="276" w:lineRule="auto"/>
        <w:ind w:left="360"/>
        <w:jc w:val="left"/>
        <w:rPr>
          <w:rFonts w:ascii="Arial" w:hAnsi="Arial" w:cs="Arial"/>
          <w:b/>
          <w:bCs/>
        </w:rPr>
      </w:pPr>
    </w:p>
    <w:p w14:paraId="67DE5F5F" w14:textId="77777777" w:rsidR="00C01FB8" w:rsidRPr="00E32518" w:rsidRDefault="00C01FB8" w:rsidP="00C01FB8">
      <w:pPr>
        <w:pStyle w:val="BodyText"/>
        <w:rPr>
          <w:b/>
          <w:bCs/>
          <w:u w:val="single"/>
        </w:rPr>
      </w:pPr>
      <w:bookmarkStart w:id="57" w:name="_Toc75856279"/>
      <w:bookmarkStart w:id="58" w:name="_Toc75868633"/>
      <w:r w:rsidRPr="00E32518">
        <w:rPr>
          <w:b/>
          <w:bCs/>
          <w:u w:val="single"/>
        </w:rPr>
        <w:t>Transitions of Care Modules</w:t>
      </w:r>
      <w:bookmarkEnd w:id="57"/>
      <w:bookmarkEnd w:id="58"/>
      <w:r w:rsidRPr="00E32518">
        <w:rPr>
          <w:b/>
          <w:bCs/>
          <w:u w:val="single"/>
        </w:rPr>
        <w:t xml:space="preserve"> </w:t>
      </w:r>
    </w:p>
    <w:p w14:paraId="58FDA6B0" w14:textId="77777777" w:rsidR="00C01FB8" w:rsidRPr="001A497B" w:rsidRDefault="00C01FB8" w:rsidP="00C01FB8">
      <w:pPr>
        <w:pStyle w:val="NormalWeb"/>
        <w:spacing w:before="0" w:beforeAutospacing="0" w:line="254" w:lineRule="auto"/>
        <w:ind w:left="720"/>
        <w:rPr>
          <w:rFonts w:ascii="Arial" w:hAnsi="Arial" w:cs="Arial"/>
          <w:sz w:val="22"/>
          <w:szCs w:val="22"/>
        </w:rPr>
      </w:pPr>
      <w:r w:rsidRPr="001A497B">
        <w:rPr>
          <w:rFonts w:ascii="Arial" w:hAnsi="Arial" w:cs="Arial"/>
          <w:sz w:val="22"/>
          <w:szCs w:val="22"/>
        </w:rPr>
        <w:t>Must be completed by the end of week two</w:t>
      </w:r>
      <w:r>
        <w:rPr>
          <w:rFonts w:ascii="Arial" w:hAnsi="Arial" w:cs="Arial"/>
          <w:sz w:val="22"/>
          <w:szCs w:val="22"/>
        </w:rPr>
        <w:t xml:space="preserve"> (second Sunday)</w:t>
      </w:r>
      <w:r w:rsidRPr="001A497B">
        <w:rPr>
          <w:rFonts w:ascii="Arial" w:hAnsi="Arial" w:cs="Arial"/>
          <w:sz w:val="22"/>
          <w:szCs w:val="22"/>
        </w:rPr>
        <w:t xml:space="preserve"> at 11:59 pm (Day 14) during this rotation. </w:t>
      </w:r>
      <w:bookmarkStart w:id="59" w:name="_Int_vDDVyWnS"/>
      <w:r w:rsidRPr="001A497B">
        <w:rPr>
          <w:rFonts w:ascii="Arial" w:hAnsi="Arial" w:cs="Arial"/>
          <w:sz w:val="22"/>
          <w:szCs w:val="22"/>
        </w:rPr>
        <w:t>The purpose of this set of modules is to help you understand how to transfer care to another provider.</w:t>
      </w:r>
      <w:bookmarkEnd w:id="59"/>
      <w:r w:rsidRPr="001A497B">
        <w:rPr>
          <w:rFonts w:ascii="Arial" w:hAnsi="Arial" w:cs="Arial"/>
          <w:sz w:val="22"/>
          <w:szCs w:val="22"/>
        </w:rPr>
        <w:t xml:space="preserve"> By completing at the end of week two you will have 2 weeks to practice implementing these techniques, which have been shown to decrease errors in medicine, thus improving patient outcomes. </w:t>
      </w:r>
    </w:p>
    <w:p w14:paraId="15F08C5A" w14:textId="29211EE7" w:rsidR="00C01FB8" w:rsidRPr="001A497B" w:rsidRDefault="00C01FB8" w:rsidP="00C01FB8">
      <w:pPr>
        <w:ind w:left="720"/>
        <w:jc w:val="left"/>
        <w:rPr>
          <w:rFonts w:ascii="Arial" w:hAnsi="Arial" w:cs="Arial"/>
        </w:rPr>
      </w:pPr>
      <w:r w:rsidRPr="001A497B">
        <w:rPr>
          <w:rFonts w:ascii="Arial" w:hAnsi="Arial" w:cs="Arial"/>
        </w:rPr>
        <w:t xml:space="preserve">There is a quiz in D2l based on the content in this set Transitions of Care online modules. You must obtain an </w:t>
      </w:r>
      <w:r>
        <w:rPr>
          <w:rFonts w:ascii="Arial" w:hAnsi="Arial" w:cs="Arial"/>
        </w:rPr>
        <w:t>80</w:t>
      </w:r>
      <w:r w:rsidRPr="001A497B">
        <w:rPr>
          <w:rFonts w:ascii="Arial" w:hAnsi="Arial" w:cs="Arial"/>
        </w:rPr>
        <w:t xml:space="preserve">% score on two attempts. This score is not averaged </w:t>
      </w:r>
      <w:r w:rsidRPr="001A497B">
        <w:rPr>
          <w:rFonts w:ascii="Arial" w:hAnsi="Arial" w:cs="Arial"/>
        </w:rPr>
        <w:lastRenderedPageBreak/>
        <w:t>into the other module scores but will be scored independently. The in-module quizzes and content</w:t>
      </w:r>
      <w:r>
        <w:rPr>
          <w:rFonts w:ascii="Arial" w:hAnsi="Arial" w:cs="Arial"/>
        </w:rPr>
        <w:t xml:space="preserve"> </w:t>
      </w:r>
      <w:r w:rsidRPr="001A497B">
        <w:rPr>
          <w:rFonts w:ascii="Arial" w:hAnsi="Arial" w:cs="Arial"/>
        </w:rPr>
        <w:t xml:space="preserve">will help you achieve success on the overall transitions of care quiz. You must achieve this 80% score on the first two attempts to qualify for Honors or High Pass. Needing and successfully completing a corrective action plan will disqualify you from Honors or High Pass but will be necessary to pass the class. </w:t>
      </w:r>
    </w:p>
    <w:p w14:paraId="48450713" w14:textId="12190674" w:rsidR="00C01FB8" w:rsidRPr="001A497B" w:rsidRDefault="0014685E" w:rsidP="001D470B">
      <w:pPr>
        <w:spacing w:after="0"/>
        <w:ind w:left="720"/>
        <w:jc w:val="left"/>
        <w:rPr>
          <w:rFonts w:ascii="Arial" w:hAnsi="Arial" w:cs="Arial"/>
          <w:u w:val="thick"/>
        </w:rPr>
      </w:pPr>
      <w:bookmarkStart w:id="60" w:name="_Hlk131432894"/>
      <w:r>
        <w:rPr>
          <w:rFonts w:ascii="Arial" w:hAnsi="Arial" w:cs="Arial"/>
          <w:b/>
          <w:bCs/>
          <w:u w:val="thick"/>
        </w:rPr>
        <w:t xml:space="preserve">Accessing </w:t>
      </w:r>
      <w:r w:rsidR="00C01FB8" w:rsidRPr="001A497B">
        <w:rPr>
          <w:rFonts w:ascii="Arial" w:hAnsi="Arial" w:cs="Arial"/>
          <w:b/>
          <w:bCs/>
          <w:u w:val="thick"/>
        </w:rPr>
        <w:t>Transitions of Care Modules</w:t>
      </w:r>
      <w:r w:rsidR="00C01FB8" w:rsidRPr="001A497B">
        <w:rPr>
          <w:rFonts w:ascii="Arial" w:hAnsi="Arial" w:cs="Arial"/>
          <w:u w:val="thick"/>
        </w:rPr>
        <w:t>:</w:t>
      </w:r>
    </w:p>
    <w:p w14:paraId="1B2D4E74" w14:textId="77777777" w:rsidR="00C01FB8" w:rsidRPr="001A497B" w:rsidRDefault="00C01FB8" w:rsidP="00C01FB8">
      <w:pPr>
        <w:spacing w:after="0"/>
        <w:ind w:left="1080"/>
        <w:jc w:val="left"/>
        <w:rPr>
          <w:rFonts w:ascii="Arial" w:hAnsi="Arial" w:cs="Arial"/>
          <w:u w:val="thick"/>
        </w:rPr>
      </w:pPr>
    </w:p>
    <w:p w14:paraId="2C325AEE" w14:textId="1EA8460F" w:rsidR="00AD2588" w:rsidRPr="00AD2588" w:rsidRDefault="00C01FB8" w:rsidP="00AD2588">
      <w:pPr>
        <w:spacing w:after="0"/>
        <w:ind w:left="720"/>
        <w:jc w:val="left"/>
        <w:rPr>
          <w:rFonts w:ascii="Arial" w:hAnsi="Arial" w:cs="Arial"/>
        </w:rPr>
      </w:pPr>
      <w:hyperlink r:id="rId39">
        <w:r w:rsidRPr="7145750A">
          <w:rPr>
            <w:rStyle w:val="Hyperlink"/>
            <w:rFonts w:ascii="Arial" w:hAnsi="Arial" w:cs="Arial"/>
          </w:rPr>
          <w:t>https://accessmedicine-mhmedical-com.proxy2.cl.msu.edu/cases.aspx?gboscontainerid=209&amp;groupid=850</w:t>
        </w:r>
      </w:hyperlink>
      <w:r w:rsidR="00377C5D">
        <w:rPr>
          <w:rStyle w:val="Hyperlink"/>
          <w:rFonts w:ascii="Arial" w:hAnsi="Arial" w:cs="Arial"/>
        </w:rPr>
        <w:t xml:space="preserve"> </w:t>
      </w:r>
      <w:r w:rsidR="00377C5D" w:rsidRPr="007E68BC">
        <w:rPr>
          <w:rFonts w:ascii="Arial" w:hAnsi="Arial" w:cs="Arial"/>
        </w:rPr>
        <w:t>(</w:t>
      </w:r>
    </w:p>
    <w:p w14:paraId="69078AAB" w14:textId="21C03E60" w:rsidR="00C01FB8" w:rsidRPr="001A497B" w:rsidRDefault="002F6636" w:rsidP="001D470B">
      <w:pPr>
        <w:spacing w:after="0"/>
        <w:ind w:left="720"/>
        <w:jc w:val="left"/>
        <w:rPr>
          <w:rFonts w:ascii="Arial" w:hAnsi="Arial" w:cs="Arial"/>
        </w:rPr>
      </w:pPr>
      <w:r>
        <w:rPr>
          <w:rFonts w:ascii="Arial" w:hAnsi="Arial" w:cs="Arial"/>
        </w:rPr>
        <w:t xml:space="preserve">Go to </w:t>
      </w:r>
      <w:r w:rsidR="00062ED4">
        <w:rPr>
          <w:rFonts w:ascii="Arial" w:hAnsi="Arial" w:cs="Arial"/>
        </w:rPr>
        <w:t xml:space="preserve"> </w:t>
      </w:r>
      <w:r w:rsidR="00D842F0">
        <w:rPr>
          <w:rFonts w:ascii="Arial" w:hAnsi="Arial" w:cs="Arial"/>
        </w:rPr>
        <w:t>ACCOUNT</w:t>
      </w:r>
      <w:r>
        <w:rPr>
          <w:rFonts w:ascii="Arial" w:hAnsi="Arial" w:cs="Arial"/>
        </w:rPr>
        <w:t xml:space="preserve"> in the upper right corner and log in</w:t>
      </w:r>
      <w:r w:rsidR="00677B96">
        <w:rPr>
          <w:rFonts w:ascii="Arial" w:hAnsi="Arial" w:cs="Arial"/>
        </w:rPr>
        <w:t xml:space="preserve"> (or CREATE A FREE ACCESS PROFILE if you </w:t>
      </w:r>
      <w:r w:rsidR="008B7E74">
        <w:rPr>
          <w:rFonts w:ascii="Arial" w:hAnsi="Arial" w:cs="Arial"/>
        </w:rPr>
        <w:t>have not</w:t>
      </w:r>
      <w:r w:rsidR="00677B96">
        <w:rPr>
          <w:rFonts w:ascii="Arial" w:hAnsi="Arial" w:cs="Arial"/>
        </w:rPr>
        <w:t xml:space="preserve"> previously created an Access Medicine </w:t>
      </w:r>
      <w:r w:rsidR="00837CB9">
        <w:rPr>
          <w:rFonts w:ascii="Arial" w:hAnsi="Arial" w:cs="Arial"/>
        </w:rPr>
        <w:t>account</w:t>
      </w:r>
      <w:r w:rsidR="00677B96">
        <w:rPr>
          <w:rFonts w:ascii="Arial" w:hAnsi="Arial" w:cs="Arial"/>
        </w:rPr>
        <w:t xml:space="preserve">). </w:t>
      </w:r>
      <w:r>
        <w:rPr>
          <w:rFonts w:ascii="Arial" w:hAnsi="Arial" w:cs="Arial"/>
        </w:rPr>
        <w:t xml:space="preserve">Then </w:t>
      </w:r>
      <w:r w:rsidR="001D470B">
        <w:rPr>
          <w:rFonts w:ascii="Arial" w:hAnsi="Arial" w:cs="Arial"/>
        </w:rPr>
        <w:t xml:space="preserve">scroll </w:t>
      </w:r>
      <w:r w:rsidR="001D470B" w:rsidRPr="001A497B">
        <w:rPr>
          <w:rFonts w:ascii="Arial" w:hAnsi="Arial" w:cs="Arial"/>
        </w:rPr>
        <w:t>to</w:t>
      </w:r>
      <w:r w:rsidR="00C01FB8" w:rsidRPr="001A497B">
        <w:rPr>
          <w:rFonts w:ascii="Arial" w:hAnsi="Arial" w:cs="Arial"/>
        </w:rPr>
        <w:t xml:space="preserve"> the bottom of the page to the Transitions of Care Modules and you can access each one of the </w:t>
      </w:r>
      <w:r w:rsidR="005E1F5D" w:rsidRPr="001A497B">
        <w:rPr>
          <w:rFonts w:ascii="Arial" w:hAnsi="Arial" w:cs="Arial"/>
        </w:rPr>
        <w:t>modules below</w:t>
      </w:r>
      <w:r w:rsidR="00C01FB8" w:rsidRPr="001A497B">
        <w:rPr>
          <w:rFonts w:ascii="Arial" w:hAnsi="Arial" w:cs="Arial"/>
        </w:rPr>
        <w:t>:</w:t>
      </w:r>
    </w:p>
    <w:p w14:paraId="7A570DED" w14:textId="615FBD87" w:rsidR="00C42EAF" w:rsidRDefault="00C01FB8" w:rsidP="006E5C8D">
      <w:pPr>
        <w:spacing w:after="0" w:line="276" w:lineRule="auto"/>
        <w:ind w:left="1080"/>
        <w:jc w:val="left"/>
        <w:rPr>
          <w:rFonts w:ascii="Arial" w:hAnsi="Arial" w:cs="Arial"/>
          <w:b/>
          <w:bCs/>
        </w:rPr>
      </w:pPr>
      <w:r w:rsidRPr="001A497B">
        <w:rPr>
          <w:rFonts w:ascii="Arial" w:hAnsi="Arial" w:cs="Arial"/>
        </w:rPr>
        <w:br/>
      </w:r>
      <w:r w:rsidRPr="001A497B">
        <w:rPr>
          <w:rFonts w:ascii="Arial" w:hAnsi="Arial" w:cs="Arial"/>
          <w:b/>
          <w:bCs/>
        </w:rPr>
        <w:t>Discharge Planning and Documentation</w:t>
      </w:r>
      <w:r w:rsidRPr="001A497B">
        <w:rPr>
          <w:rStyle w:val="Hyperlink"/>
          <w:rFonts w:ascii="Arial" w:hAnsi="Arial" w:cs="Arial"/>
          <w:b/>
          <w:bCs/>
          <w:color w:val="auto"/>
        </w:rPr>
        <w:br/>
      </w:r>
      <w:r w:rsidRPr="001A497B">
        <w:rPr>
          <w:rFonts w:ascii="Arial" w:hAnsi="Arial" w:cs="Arial"/>
          <w:b/>
          <w:bCs/>
        </w:rPr>
        <w:t>Discharge Transition</w:t>
      </w:r>
      <w:r w:rsidRPr="001A497B">
        <w:rPr>
          <w:rStyle w:val="Hyperlink"/>
          <w:rFonts w:ascii="Arial" w:hAnsi="Arial" w:cs="Arial"/>
          <w:b/>
          <w:bCs/>
          <w:color w:val="auto"/>
        </w:rPr>
        <w:br/>
      </w:r>
      <w:r w:rsidRPr="001A497B">
        <w:rPr>
          <w:rFonts w:ascii="Arial" w:hAnsi="Arial" w:cs="Arial"/>
          <w:b/>
          <w:bCs/>
        </w:rPr>
        <w:t>Hand-Off Communication</w:t>
      </w:r>
      <w:r w:rsidRPr="001A497B">
        <w:rPr>
          <w:rStyle w:val="Hyperlink"/>
          <w:rFonts w:ascii="Arial" w:hAnsi="Arial" w:cs="Arial"/>
          <w:b/>
          <w:bCs/>
          <w:color w:val="auto"/>
        </w:rPr>
        <w:br/>
      </w:r>
      <w:r w:rsidRPr="001A497B">
        <w:rPr>
          <w:rFonts w:ascii="Arial" w:hAnsi="Arial" w:cs="Arial"/>
          <w:b/>
          <w:bCs/>
        </w:rPr>
        <w:t>Hand-Off Standardization</w:t>
      </w:r>
      <w:r w:rsidRPr="001A497B">
        <w:rPr>
          <w:rStyle w:val="Hyperlink"/>
          <w:rFonts w:ascii="Arial" w:hAnsi="Arial" w:cs="Arial"/>
          <w:b/>
          <w:bCs/>
          <w:color w:val="auto"/>
        </w:rPr>
        <w:br/>
      </w:r>
      <w:r w:rsidRPr="001A497B">
        <w:rPr>
          <w:rFonts w:ascii="Arial" w:hAnsi="Arial" w:cs="Arial"/>
          <w:b/>
          <w:bCs/>
        </w:rPr>
        <w:t>Medication Reconciliation</w:t>
      </w:r>
      <w:r w:rsidRPr="001A497B">
        <w:rPr>
          <w:rStyle w:val="Hyperlink"/>
          <w:rFonts w:ascii="Arial" w:hAnsi="Arial" w:cs="Arial"/>
          <w:b/>
          <w:bCs/>
          <w:color w:val="auto"/>
        </w:rPr>
        <w:br/>
      </w:r>
      <w:r w:rsidRPr="001A497B">
        <w:rPr>
          <w:rFonts w:ascii="Arial" w:hAnsi="Arial" w:cs="Arial"/>
          <w:b/>
          <w:bCs/>
        </w:rPr>
        <w:t>Psychosocial Assessment</w:t>
      </w:r>
      <w:r w:rsidRPr="001A497B">
        <w:rPr>
          <w:rStyle w:val="CommentReference"/>
          <w:rFonts w:ascii="Arial" w:hAnsi="Arial" w:cs="Arial"/>
          <w:b/>
          <w:bCs/>
          <w:sz w:val="22"/>
          <w:szCs w:val="22"/>
        </w:rPr>
        <w:br/>
      </w:r>
      <w:bookmarkEnd w:id="60"/>
    </w:p>
    <w:p w14:paraId="7F4BD14F" w14:textId="574EE46F" w:rsidR="0E6AF12A" w:rsidRPr="00C40B5D" w:rsidRDefault="00A50CB0" w:rsidP="004B0394">
      <w:pPr>
        <w:pStyle w:val="Heading2"/>
        <w:jc w:val="left"/>
        <w:rPr>
          <w:b/>
          <w:bCs/>
          <w:sz w:val="20"/>
          <w:szCs w:val="20"/>
        </w:rPr>
      </w:pPr>
      <w:bookmarkStart w:id="61" w:name="_Toc234490749"/>
      <w:r>
        <w:t>COMAT EXAM INFORMATION</w:t>
      </w:r>
      <w:bookmarkEnd w:id="61"/>
    </w:p>
    <w:p w14:paraId="3C37ED5A" w14:textId="16D45690" w:rsidR="00907C86" w:rsidRPr="00E838F6" w:rsidRDefault="00E838F6" w:rsidP="004B0394">
      <w:pPr>
        <w:pStyle w:val="paragraph"/>
        <w:spacing w:before="0" w:beforeAutospacing="0" w:after="0" w:afterAutospacing="0"/>
        <w:ind w:left="720"/>
        <w:textAlignment w:val="baseline"/>
        <w:rPr>
          <w:rStyle w:val="normaltextrun"/>
          <w:rFonts w:ascii="Arial" w:hAnsi="Arial" w:cs="Arial"/>
          <w:sz w:val="22"/>
          <w:szCs w:val="22"/>
        </w:rPr>
      </w:pPr>
      <w:r w:rsidRPr="00070866">
        <w:rPr>
          <w:rFonts w:ascii="Arial" w:hAnsi="Arial" w:cs="Arial"/>
          <w:sz w:val="22"/>
          <w:szCs w:val="22"/>
        </w:rPr>
        <w:t>DUE DATE: The last Friday of the rotation in IM 660</w:t>
      </w:r>
    </w:p>
    <w:p w14:paraId="03271643" w14:textId="77777777" w:rsidR="00907C86" w:rsidRPr="00D207BA" w:rsidRDefault="00907C86" w:rsidP="004B0394">
      <w:pPr>
        <w:pStyle w:val="paragraph"/>
        <w:spacing w:before="0" w:beforeAutospacing="0" w:after="0" w:afterAutospacing="0"/>
        <w:ind w:left="720"/>
        <w:textAlignment w:val="baseline"/>
        <w:rPr>
          <w:rStyle w:val="normaltextrun"/>
          <w:rFonts w:ascii="Arial" w:hAnsi="Arial" w:cs="Arial"/>
          <w:sz w:val="22"/>
          <w:szCs w:val="22"/>
        </w:rPr>
      </w:pPr>
    </w:p>
    <w:p w14:paraId="6DFA1DF9" w14:textId="7DD6A82A" w:rsidR="00D207BA" w:rsidRPr="00D207BA" w:rsidRDefault="00D207BA" w:rsidP="004B0394">
      <w:pPr>
        <w:pStyle w:val="paragraph"/>
        <w:spacing w:before="0" w:beforeAutospacing="0" w:after="0" w:afterAutospacing="0"/>
        <w:ind w:left="720"/>
        <w:textAlignment w:val="baseline"/>
        <w:rPr>
          <w:rStyle w:val="normaltextrun"/>
          <w:rFonts w:ascii="Arial" w:hAnsi="Arial" w:cs="Arial"/>
          <w:sz w:val="22"/>
          <w:szCs w:val="22"/>
        </w:rPr>
      </w:pPr>
      <w:bookmarkStart w:id="62" w:name="_Int_gWTzAXpR"/>
      <w:r w:rsidRPr="00070866">
        <w:rPr>
          <w:rFonts w:ascii="Arial" w:hAnsi="Arial" w:cs="Arial"/>
          <w:sz w:val="22"/>
          <w:szCs w:val="22"/>
        </w:rPr>
        <w:t>All students are required to take the NBOME COMAT examination in Internal Medicine on the last Friday of IM 660 rotation.</w:t>
      </w:r>
      <w:bookmarkEnd w:id="62"/>
      <w:r w:rsidRPr="00070866">
        <w:rPr>
          <w:rFonts w:ascii="Arial" w:hAnsi="Arial" w:cs="Arial"/>
          <w:sz w:val="22"/>
          <w:szCs w:val="22"/>
        </w:rPr>
        <w:t xml:space="preserve"> The score for the exam will be considered part of the IM 660 rotation grade and for honors </w:t>
      </w:r>
      <w:r w:rsidR="00426AA0">
        <w:rPr>
          <w:rFonts w:ascii="Arial" w:hAnsi="Arial" w:cs="Arial"/>
          <w:sz w:val="22"/>
          <w:szCs w:val="22"/>
        </w:rPr>
        <w:t xml:space="preserve">or high pass </w:t>
      </w:r>
      <w:r w:rsidRPr="00070866">
        <w:rPr>
          <w:rFonts w:ascii="Arial" w:hAnsi="Arial" w:cs="Arial"/>
          <w:sz w:val="22"/>
          <w:szCs w:val="22"/>
        </w:rPr>
        <w:t>designations in all IM core rotations.</w:t>
      </w:r>
    </w:p>
    <w:p w14:paraId="76ABE68B" w14:textId="77777777" w:rsidR="00D207BA" w:rsidRPr="00D207BA" w:rsidRDefault="00D207BA" w:rsidP="004B0394">
      <w:pPr>
        <w:pStyle w:val="paragraph"/>
        <w:spacing w:before="0" w:beforeAutospacing="0" w:after="0" w:afterAutospacing="0"/>
        <w:ind w:left="720"/>
        <w:textAlignment w:val="baseline"/>
        <w:rPr>
          <w:rStyle w:val="normaltextrun"/>
          <w:rFonts w:ascii="Arial" w:hAnsi="Arial" w:cs="Arial"/>
          <w:sz w:val="22"/>
          <w:szCs w:val="22"/>
        </w:rPr>
      </w:pPr>
    </w:p>
    <w:p w14:paraId="07373A38" w14:textId="626621AF" w:rsidR="00CB4500" w:rsidRPr="00CB4500" w:rsidRDefault="0029743A" w:rsidP="004B0394">
      <w:pPr>
        <w:pStyle w:val="paragraph"/>
        <w:spacing w:before="0" w:beforeAutospacing="0" w:after="0" w:afterAutospacing="0"/>
        <w:ind w:left="720"/>
        <w:textAlignment w:val="baseline"/>
        <w:rPr>
          <w:rStyle w:val="SmartLink"/>
          <w:rFonts w:ascii="Arial" w:hAnsi="Arial" w:cs="Arial"/>
          <w:sz w:val="22"/>
          <w:szCs w:val="22"/>
        </w:rPr>
      </w:pPr>
      <w:r w:rsidRPr="5222D9C5">
        <w:rPr>
          <w:rStyle w:val="normaltextrun"/>
          <w:rFonts w:ascii="Arial" w:hAnsi="Arial" w:cs="Arial"/>
          <w:sz w:val="22"/>
          <w:szCs w:val="22"/>
        </w:rPr>
        <w:t xml:space="preserve">For information on exam registration and administration, please visit the COM (College of Osteopathic Medicine) Clerkship Student Portal: </w:t>
      </w:r>
      <w:hyperlink r:id="rId40">
        <w:r w:rsidRPr="00EC0BEB">
          <w:rPr>
            <w:rStyle w:val="SmartLink"/>
            <w:rFonts w:ascii="Arial" w:hAnsi="Arial" w:cs="Arial"/>
            <w:sz w:val="22"/>
            <w:szCs w:val="22"/>
          </w:rPr>
          <w:t>https://michiganstate.sharepoint.com/sites/StudentClerkship</w:t>
        </w:r>
      </w:hyperlink>
    </w:p>
    <w:p w14:paraId="35B1CCF5" w14:textId="77777777" w:rsidR="0029743A" w:rsidRPr="00835016" w:rsidRDefault="0029743A" w:rsidP="0029743A">
      <w:pPr>
        <w:pStyle w:val="paragraph"/>
        <w:spacing w:before="0" w:beforeAutospacing="0" w:after="0" w:afterAutospacing="0"/>
        <w:ind w:left="720"/>
        <w:jc w:val="both"/>
        <w:textAlignment w:val="baseline"/>
        <w:rPr>
          <w:rFonts w:ascii="Segoe UI" w:hAnsi="Segoe UI" w:cs="Segoe UI"/>
          <w:sz w:val="22"/>
          <w:szCs w:val="22"/>
        </w:rPr>
      </w:pPr>
    </w:p>
    <w:p w14:paraId="4561E87B" w14:textId="3533C760" w:rsidR="001E21B5" w:rsidRPr="00AF2D97" w:rsidRDefault="001E21B5" w:rsidP="00AF2D97">
      <w:pPr>
        <w:spacing w:line="259" w:lineRule="auto"/>
        <w:ind w:left="720"/>
        <w:jc w:val="left"/>
        <w:rPr>
          <w:rFonts w:ascii="Arial" w:hAnsi="Arial" w:cs="Arial"/>
        </w:rPr>
      </w:pPr>
      <w:r w:rsidRPr="00AF2D97">
        <w:rPr>
          <w:rFonts w:ascii="Arial" w:hAnsi="Arial" w:cs="Arial"/>
        </w:rPr>
        <w:t>The COMAT exam for the related subject/course will be taken by the student on the last Friday of the</w:t>
      </w:r>
      <w:r w:rsidR="006A7BBB">
        <w:rPr>
          <w:rFonts w:ascii="Arial" w:hAnsi="Arial" w:cs="Arial"/>
        </w:rPr>
        <w:t xml:space="preserve"> IM 660</w:t>
      </w:r>
      <w:r w:rsidRPr="00AF2D97">
        <w:rPr>
          <w:rFonts w:ascii="Arial" w:hAnsi="Arial" w:cs="Arial"/>
        </w:rPr>
        <w:t xml:space="preserve"> rotation.</w:t>
      </w:r>
    </w:p>
    <w:p w14:paraId="58208715" w14:textId="77777777" w:rsidR="001E21B5" w:rsidRPr="00AF2D97" w:rsidRDefault="001E21B5" w:rsidP="004C2107">
      <w:pPr>
        <w:pStyle w:val="ListParagraph"/>
        <w:numPr>
          <w:ilvl w:val="1"/>
          <w:numId w:val="6"/>
        </w:numPr>
        <w:spacing w:line="259" w:lineRule="auto"/>
        <w:jc w:val="left"/>
        <w:rPr>
          <w:rFonts w:ascii="Arial" w:hAnsi="Arial" w:cs="Arial"/>
        </w:rPr>
      </w:pPr>
      <w:r w:rsidRPr="00AF2D97">
        <w:rPr>
          <w:rFonts w:ascii="Arial" w:hAnsi="Arial" w:cs="Arial"/>
        </w:rPr>
        <w:t>Absence due to emergent need</w:t>
      </w:r>
    </w:p>
    <w:p w14:paraId="72EB06A5" w14:textId="1058378C" w:rsidR="001E21B5" w:rsidRPr="00AF2D97" w:rsidRDefault="001E21B5" w:rsidP="004C2107">
      <w:pPr>
        <w:pStyle w:val="ListParagraph"/>
        <w:numPr>
          <w:ilvl w:val="2"/>
          <w:numId w:val="6"/>
        </w:numPr>
        <w:spacing w:line="259" w:lineRule="auto"/>
        <w:jc w:val="left"/>
        <w:rPr>
          <w:rFonts w:ascii="Arial" w:hAnsi="Arial" w:cs="Arial"/>
        </w:rPr>
      </w:pPr>
      <w:r w:rsidRPr="00AF2D97">
        <w:rPr>
          <w:rFonts w:ascii="Arial" w:hAnsi="Arial" w:cs="Arial"/>
        </w:rPr>
        <w:t>The student will need to communicate emergent need of absence to the Associate Dean for Clerkship Education for approval (</w:t>
      </w:r>
      <w:hyperlink r:id="rId41">
        <w:r w:rsidRPr="00AF2D97">
          <w:rPr>
            <w:rStyle w:val="Hyperlink"/>
            <w:rFonts w:ascii="Arial" w:hAnsi="Arial" w:cs="Arial"/>
          </w:rPr>
          <w:t>enright4@msu.edu</w:t>
        </w:r>
      </w:hyperlink>
      <w:r w:rsidRPr="00AF2D97">
        <w:rPr>
          <w:rFonts w:ascii="Arial" w:hAnsi="Arial" w:cs="Arial"/>
        </w:rPr>
        <w:t>)</w:t>
      </w:r>
      <w:r w:rsidR="00A112EA" w:rsidRPr="00AF2D97">
        <w:rPr>
          <w:rFonts w:ascii="Arial" w:hAnsi="Arial" w:cs="Arial"/>
        </w:rPr>
        <w:t xml:space="preserve">. </w:t>
      </w:r>
      <w:r w:rsidRPr="00AF2D97">
        <w:rPr>
          <w:rFonts w:ascii="Arial" w:hAnsi="Arial" w:cs="Arial"/>
        </w:rPr>
        <w:t>Documentation may be requested.</w:t>
      </w:r>
    </w:p>
    <w:p w14:paraId="3D6AD5DD" w14:textId="77777777" w:rsidR="001E21B5" w:rsidRPr="00AF2D97" w:rsidRDefault="001E21B5" w:rsidP="004C2107">
      <w:pPr>
        <w:pStyle w:val="ListParagraph"/>
        <w:numPr>
          <w:ilvl w:val="3"/>
          <w:numId w:val="6"/>
        </w:numPr>
        <w:spacing w:line="259" w:lineRule="auto"/>
        <w:jc w:val="left"/>
        <w:rPr>
          <w:rFonts w:ascii="Arial" w:hAnsi="Arial" w:cs="Arial"/>
        </w:rPr>
      </w:pPr>
      <w:r w:rsidRPr="00AF2D97">
        <w:rPr>
          <w:rFonts w:ascii="Arial" w:hAnsi="Arial" w:cs="Arial"/>
        </w:rPr>
        <w:t>The clerkship team will schedule a make-up examination that may occur on an open Friday COMAT test date, or another date chosen by the Clerkship team following the missed exam.</w:t>
      </w:r>
    </w:p>
    <w:p w14:paraId="469B44BE" w14:textId="231D96FF" w:rsidR="001E21B5" w:rsidRPr="00AF2D97" w:rsidRDefault="001E21B5" w:rsidP="004C2107">
      <w:pPr>
        <w:pStyle w:val="ListParagraph"/>
        <w:numPr>
          <w:ilvl w:val="1"/>
          <w:numId w:val="6"/>
        </w:numPr>
        <w:spacing w:line="259" w:lineRule="auto"/>
        <w:jc w:val="left"/>
        <w:rPr>
          <w:rFonts w:ascii="Arial" w:hAnsi="Arial" w:cs="Arial"/>
        </w:rPr>
      </w:pPr>
      <w:r w:rsidRPr="00AF2D97">
        <w:rPr>
          <w:rFonts w:ascii="Arial" w:hAnsi="Arial" w:cs="Arial"/>
        </w:rPr>
        <w:t xml:space="preserve">Personal need to delay </w:t>
      </w:r>
      <w:r w:rsidR="001242E4" w:rsidRPr="00AF2D97">
        <w:rPr>
          <w:rFonts w:ascii="Arial" w:hAnsi="Arial" w:cs="Arial"/>
        </w:rPr>
        <w:t>examination.</w:t>
      </w:r>
    </w:p>
    <w:p w14:paraId="4DA91579" w14:textId="0BC7B8C6" w:rsidR="001E21B5" w:rsidRPr="00AF2D97" w:rsidRDefault="001E21B5" w:rsidP="004C2107">
      <w:pPr>
        <w:pStyle w:val="ListParagraph"/>
        <w:numPr>
          <w:ilvl w:val="2"/>
          <w:numId w:val="6"/>
        </w:numPr>
        <w:spacing w:line="259" w:lineRule="auto"/>
        <w:jc w:val="left"/>
        <w:rPr>
          <w:rFonts w:ascii="Arial" w:hAnsi="Arial" w:cs="Arial"/>
        </w:rPr>
      </w:pPr>
      <w:r w:rsidRPr="00AF2D97">
        <w:rPr>
          <w:rFonts w:ascii="Arial" w:hAnsi="Arial" w:cs="Arial"/>
        </w:rPr>
        <w:t xml:space="preserve">On rare </w:t>
      </w:r>
      <w:bookmarkStart w:id="63" w:name="_Int_qnHlHSOI"/>
      <w:r w:rsidRPr="00AF2D97">
        <w:rPr>
          <w:rFonts w:ascii="Arial" w:hAnsi="Arial" w:cs="Arial"/>
        </w:rPr>
        <w:t>occasion</w:t>
      </w:r>
      <w:bookmarkEnd w:id="63"/>
      <w:r w:rsidRPr="00AF2D97">
        <w:rPr>
          <w:rFonts w:ascii="Arial" w:hAnsi="Arial" w:cs="Arial"/>
        </w:rPr>
        <w:t>, the student may request to delay the COMAT examination</w:t>
      </w:r>
      <w:r w:rsidR="00A112EA" w:rsidRPr="00AF2D97">
        <w:rPr>
          <w:rFonts w:ascii="Arial" w:hAnsi="Arial" w:cs="Arial"/>
        </w:rPr>
        <w:t xml:space="preserve">. </w:t>
      </w:r>
      <w:r w:rsidRPr="00AF2D97">
        <w:rPr>
          <w:rFonts w:ascii="Arial" w:hAnsi="Arial" w:cs="Arial"/>
        </w:rPr>
        <w:t>The Associate Dean for Clerkship Education will review and approve/deny such requests</w:t>
      </w:r>
      <w:r w:rsidR="00A112EA" w:rsidRPr="00AF2D97">
        <w:rPr>
          <w:rFonts w:ascii="Arial" w:hAnsi="Arial" w:cs="Arial"/>
        </w:rPr>
        <w:t xml:space="preserve">. </w:t>
      </w:r>
      <w:r w:rsidRPr="00AF2D97">
        <w:rPr>
          <w:rFonts w:ascii="Arial" w:hAnsi="Arial" w:cs="Arial"/>
        </w:rPr>
        <w:t xml:space="preserve">The student must request a delay to com.clerkship@msu.edu by the end of the first week of the rotation. </w:t>
      </w:r>
    </w:p>
    <w:p w14:paraId="390361A9" w14:textId="0BD5E092" w:rsidR="00876F87" w:rsidRPr="00FE5960" w:rsidRDefault="00876F87" w:rsidP="004C2107">
      <w:pPr>
        <w:pStyle w:val="ListParagraph"/>
        <w:numPr>
          <w:ilvl w:val="1"/>
          <w:numId w:val="6"/>
        </w:numPr>
        <w:spacing w:line="259" w:lineRule="auto"/>
        <w:jc w:val="left"/>
        <w:rPr>
          <w:rFonts w:ascii="Arial" w:hAnsi="Arial" w:cs="Arial"/>
        </w:rPr>
      </w:pPr>
      <w:r w:rsidRPr="00AF2D97">
        <w:rPr>
          <w:rFonts w:ascii="Arial" w:hAnsi="Arial" w:cs="Arial"/>
        </w:rPr>
        <w:lastRenderedPageBreak/>
        <w:t xml:space="preserve">Failure to show for the scheduled examination, or failure to show up on time as described </w:t>
      </w:r>
      <w:r w:rsidR="00FA7A70">
        <w:rPr>
          <w:rFonts w:ascii="Arial" w:hAnsi="Arial" w:cs="Arial"/>
        </w:rPr>
        <w:t>in the COMAT Policy</w:t>
      </w:r>
      <w:r w:rsidRPr="00AF2D97">
        <w:rPr>
          <w:rFonts w:ascii="Arial" w:hAnsi="Arial" w:cs="Arial"/>
        </w:rPr>
        <w:t>, will result in a ‘0’ score for the scheduled examination attempt.</w:t>
      </w:r>
    </w:p>
    <w:p w14:paraId="60593DE0" w14:textId="77777777" w:rsidR="00CB4500" w:rsidRDefault="00CB4500" w:rsidP="0046126F">
      <w:pPr>
        <w:pStyle w:val="paragraph"/>
        <w:spacing w:before="0" w:beforeAutospacing="0" w:after="0" w:afterAutospacing="0"/>
        <w:ind w:left="720"/>
        <w:textAlignment w:val="baseline"/>
        <w:rPr>
          <w:rStyle w:val="normaltextrun"/>
          <w:rFonts w:ascii="Arial" w:hAnsi="Arial" w:cs="Arial"/>
          <w:sz w:val="22"/>
          <w:szCs w:val="22"/>
        </w:rPr>
      </w:pPr>
    </w:p>
    <w:p w14:paraId="011096D1" w14:textId="57F8666E" w:rsidR="0029743A" w:rsidRDefault="0029743A" w:rsidP="0046126F">
      <w:pPr>
        <w:pStyle w:val="paragraph"/>
        <w:spacing w:before="0" w:beforeAutospacing="0" w:after="0" w:afterAutospacing="0"/>
        <w:ind w:left="720"/>
        <w:textAlignment w:val="baseline"/>
        <w:rPr>
          <w:rStyle w:val="normaltextrun"/>
          <w:rFonts w:ascii="Arial" w:hAnsi="Arial" w:cs="Arial"/>
          <w:sz w:val="22"/>
          <w:szCs w:val="22"/>
        </w:rPr>
      </w:pPr>
      <w:r w:rsidRPr="7ACAF297">
        <w:rPr>
          <w:rStyle w:val="normaltextrun"/>
          <w:rFonts w:ascii="Arial" w:hAnsi="Arial" w:cs="Arial"/>
          <w:sz w:val="22"/>
          <w:szCs w:val="22"/>
        </w:rPr>
        <w:t xml:space="preserve">If a student requires accommodation, a valid </w:t>
      </w:r>
      <w:r w:rsidR="00EF4FEF" w:rsidRPr="7ACAF297">
        <w:rPr>
          <w:rStyle w:val="normaltextrun"/>
          <w:rFonts w:ascii="Arial" w:hAnsi="Arial" w:cs="Arial"/>
          <w:sz w:val="22"/>
          <w:szCs w:val="22"/>
        </w:rPr>
        <w:t xml:space="preserve">Accommodation </w:t>
      </w:r>
      <w:r w:rsidR="0D2DC27D" w:rsidRPr="7ACAF297">
        <w:rPr>
          <w:rStyle w:val="normaltextrun"/>
          <w:rFonts w:ascii="Arial" w:hAnsi="Arial" w:cs="Arial"/>
          <w:sz w:val="22"/>
          <w:szCs w:val="22"/>
        </w:rPr>
        <w:t>L</w:t>
      </w:r>
      <w:r w:rsidR="0087793D" w:rsidRPr="7ACAF297">
        <w:rPr>
          <w:rStyle w:val="normaltextrun"/>
          <w:rFonts w:ascii="Arial" w:hAnsi="Arial" w:cs="Arial"/>
          <w:sz w:val="22"/>
          <w:szCs w:val="22"/>
        </w:rPr>
        <w:t>etter</w:t>
      </w:r>
      <w:r w:rsidRPr="7ACAF297">
        <w:rPr>
          <w:rStyle w:val="normaltextrun"/>
          <w:rFonts w:ascii="Arial" w:hAnsi="Arial" w:cs="Arial"/>
          <w:sz w:val="22"/>
          <w:szCs w:val="22"/>
        </w:rPr>
        <w:t xml:space="preserve"> from the Resource Center for Persons with Disabilities (RCPD) must be presented to the COM Clerkship Team at least seven days in advance of the COMAT examination date. </w:t>
      </w:r>
    </w:p>
    <w:p w14:paraId="3E8A181D" w14:textId="5B715143" w:rsidR="26910FCD" w:rsidRPr="00C40B5D" w:rsidRDefault="26910FCD" w:rsidP="0046126F">
      <w:pPr>
        <w:spacing w:after="0" w:line="276" w:lineRule="auto"/>
        <w:ind w:left="360"/>
        <w:jc w:val="left"/>
        <w:rPr>
          <w:rFonts w:ascii="Arial" w:hAnsi="Arial" w:cs="Arial"/>
          <w:b/>
          <w:bCs/>
          <w:u w:val="single"/>
        </w:rPr>
      </w:pPr>
    </w:p>
    <w:p w14:paraId="02300164" w14:textId="47C35779" w:rsidR="26910FCD" w:rsidRPr="00921C55" w:rsidRDefault="00EB39EE" w:rsidP="00921C55">
      <w:pPr>
        <w:pStyle w:val="Heading2"/>
        <w:jc w:val="left"/>
        <w:rPr>
          <w:b/>
          <w:bCs/>
          <w:sz w:val="20"/>
          <w:szCs w:val="20"/>
        </w:rPr>
      </w:pPr>
      <w:bookmarkStart w:id="64" w:name="_Toc234490750"/>
      <w:r>
        <w:t>shift schedule</w:t>
      </w:r>
      <w:bookmarkEnd w:id="64"/>
    </w:p>
    <w:p w14:paraId="5FE53BBF" w14:textId="7D689375" w:rsidR="009A2FA5" w:rsidRPr="00070866" w:rsidRDefault="00E8682C" w:rsidP="0046126F">
      <w:pPr>
        <w:tabs>
          <w:tab w:val="left" w:pos="360"/>
        </w:tabs>
        <w:spacing w:after="0" w:line="276" w:lineRule="auto"/>
        <w:ind w:left="720"/>
        <w:jc w:val="left"/>
        <w:rPr>
          <w:rFonts w:ascii="Arial" w:hAnsi="Arial" w:cs="Arial"/>
        </w:rPr>
      </w:pPr>
      <w:r>
        <w:rPr>
          <w:rFonts w:ascii="Arial" w:hAnsi="Arial" w:cs="Arial"/>
        </w:rPr>
        <w:t>Must be submitted</w:t>
      </w:r>
      <w:r w:rsidR="0012423B">
        <w:rPr>
          <w:rFonts w:ascii="Arial" w:hAnsi="Arial" w:cs="Arial"/>
        </w:rPr>
        <w:t xml:space="preserve"> into Dropbox in D2L by 11:59 pm on the last Sunday of the rotation</w:t>
      </w:r>
      <w:r w:rsidR="00A112EA">
        <w:rPr>
          <w:rFonts w:ascii="Arial" w:hAnsi="Arial" w:cs="Arial"/>
        </w:rPr>
        <w:t xml:space="preserve">. </w:t>
      </w:r>
      <w:r w:rsidR="00170AF2">
        <w:rPr>
          <w:rFonts w:ascii="Arial" w:hAnsi="Arial" w:cs="Arial"/>
        </w:rPr>
        <w:t>Must be your actual daily shift schedule</w:t>
      </w:r>
      <w:r w:rsidR="00302B7D">
        <w:rPr>
          <w:rFonts w:ascii="Arial" w:hAnsi="Arial" w:cs="Arial"/>
        </w:rPr>
        <w:t>, showing what you worked</w:t>
      </w:r>
      <w:r w:rsidR="00A112EA">
        <w:rPr>
          <w:rFonts w:ascii="Arial" w:hAnsi="Arial" w:cs="Arial"/>
        </w:rPr>
        <w:t xml:space="preserve">. </w:t>
      </w:r>
      <w:r w:rsidR="00302B7D">
        <w:rPr>
          <w:rFonts w:ascii="Arial" w:hAnsi="Arial" w:cs="Arial"/>
        </w:rPr>
        <w:t xml:space="preserve">There is no standard form, and you can </w:t>
      </w:r>
      <w:r w:rsidR="00856712">
        <w:rPr>
          <w:rFonts w:ascii="Arial" w:hAnsi="Arial" w:cs="Arial"/>
        </w:rPr>
        <w:t>just upload the four-week calendar marking the shifts you worked.</w:t>
      </w:r>
    </w:p>
    <w:p w14:paraId="6C4EC6D4" w14:textId="77777777" w:rsidR="009A2FA5" w:rsidRPr="00C40B5D" w:rsidRDefault="009A2FA5" w:rsidP="0046126F">
      <w:pPr>
        <w:tabs>
          <w:tab w:val="left" w:pos="360"/>
        </w:tabs>
        <w:spacing w:after="0" w:line="276" w:lineRule="auto"/>
        <w:ind w:left="720"/>
        <w:jc w:val="left"/>
        <w:rPr>
          <w:rFonts w:ascii="Arial" w:hAnsi="Arial" w:cs="Arial"/>
          <w:sz w:val="24"/>
          <w:szCs w:val="24"/>
        </w:rPr>
      </w:pPr>
    </w:p>
    <w:p w14:paraId="25139E78" w14:textId="7CB05046" w:rsidR="0075066D" w:rsidRPr="0096296A" w:rsidRDefault="007A56BC" w:rsidP="0046126F">
      <w:pPr>
        <w:pStyle w:val="Heading2"/>
        <w:jc w:val="left"/>
        <w:rPr>
          <w:b/>
          <w:bCs/>
        </w:rPr>
      </w:pPr>
      <w:bookmarkStart w:id="65" w:name="_Toc43478267"/>
      <w:bookmarkStart w:id="66" w:name="_Toc234490751"/>
      <w:r w:rsidRPr="0096296A">
        <w:t>ROTATION EVALUATIONS</w:t>
      </w:r>
      <w:bookmarkEnd w:id="65"/>
      <w:bookmarkEnd w:id="66"/>
    </w:p>
    <w:p w14:paraId="335463DF" w14:textId="77777777" w:rsidR="001B337E" w:rsidRDefault="008C517A" w:rsidP="0046126F">
      <w:pPr>
        <w:pStyle w:val="Heading3"/>
        <w:jc w:val="left"/>
        <w:rPr>
          <w:u w:val="none"/>
        </w:rPr>
      </w:pPr>
      <w:bookmarkStart w:id="67" w:name="_Toc74395553"/>
      <w:bookmarkStart w:id="68" w:name="_Toc74478880"/>
      <w:bookmarkStart w:id="69" w:name="_Toc74542087"/>
      <w:bookmarkStart w:id="70" w:name="_Toc234490752"/>
      <w:r w:rsidRPr="0096296A">
        <w:t>Attending Evaluation of Student</w:t>
      </w:r>
      <w:bookmarkEnd w:id="67"/>
      <w:bookmarkEnd w:id="68"/>
      <w:bookmarkEnd w:id="69"/>
      <w:bookmarkEnd w:id="70"/>
      <w:r w:rsidR="00275498">
        <w:rPr>
          <w:u w:val="none"/>
        </w:rPr>
        <w:t xml:space="preserve"> </w:t>
      </w:r>
    </w:p>
    <w:p w14:paraId="55597914" w14:textId="1D0D4AB6" w:rsidR="008B0DA1" w:rsidRPr="00165CD1" w:rsidRDefault="008B0DA1" w:rsidP="0046126F">
      <w:pPr>
        <w:ind w:left="720"/>
        <w:jc w:val="left"/>
        <w:rPr>
          <w:rFonts w:ascii="Arial" w:hAnsi="Arial" w:cs="Arial"/>
          <w:color w:val="242424"/>
          <w:shd w:val="clear" w:color="auto" w:fill="FFFFFF"/>
        </w:rPr>
      </w:pPr>
      <w:r w:rsidRPr="00165CD1">
        <w:rPr>
          <w:rFonts w:ascii="Arial" w:hAnsi="Arial" w:cs="Arial"/>
          <w:color w:val="242424"/>
          <w:shd w:val="clear" w:color="auto" w:fill="FFFFFF"/>
        </w:rPr>
        <w:t>Attending Evaluation of the Student is completed electronically via Medtrics by the supervisor designated within the Medtrics rotation description. To initiate this evaluation, each student must select their attending physician as directed within the rotation description in Medtrics</w:t>
      </w:r>
      <w:r w:rsidR="00767C31" w:rsidRPr="00165CD1">
        <w:rPr>
          <w:rFonts w:ascii="Arial" w:hAnsi="Arial" w:cs="Arial"/>
          <w:color w:val="242424"/>
          <w:shd w:val="clear" w:color="auto" w:fill="FFFFFF"/>
        </w:rPr>
        <w:t xml:space="preserve">. </w:t>
      </w:r>
      <w:r w:rsidRPr="00165CD1">
        <w:rPr>
          <w:rFonts w:ascii="Arial" w:hAnsi="Arial" w:cs="Arial"/>
          <w:color w:val="242424"/>
          <w:shd w:val="clear" w:color="auto" w:fill="FFFFFF"/>
        </w:rPr>
        <w:t>Students will receive an email from Medtrics to select the attending 7 days prior to the end of the rotation. Should your rotation lack a rotation description or if you have any questions, please contact</w:t>
      </w:r>
      <w:r w:rsidR="00ED3A84">
        <w:rPr>
          <w:rFonts w:ascii="Arial" w:hAnsi="Arial" w:cs="Arial"/>
          <w:color w:val="242424"/>
          <w:shd w:val="clear" w:color="auto" w:fill="FFFFFF"/>
        </w:rPr>
        <w:t xml:space="preserve"> </w:t>
      </w:r>
      <w:hyperlink r:id="rId42" w:history="1">
        <w:r w:rsidR="00ED3A84" w:rsidRPr="00701743">
          <w:rPr>
            <w:rStyle w:val="Hyperlink"/>
            <w:rFonts w:ascii="Arial" w:hAnsi="Arial" w:cs="Arial"/>
            <w:shd w:val="clear" w:color="auto" w:fill="FFFFFF"/>
          </w:rPr>
          <w:t>COM.Clerkship@msu.edu</w:t>
        </w:r>
      </w:hyperlink>
      <w:r w:rsidR="00ED3A84">
        <w:rPr>
          <w:rFonts w:ascii="Arial" w:hAnsi="Arial" w:cs="Arial"/>
          <w:color w:val="242424"/>
          <w:shd w:val="clear" w:color="auto" w:fill="FFFFFF"/>
        </w:rPr>
        <w:t>.</w:t>
      </w:r>
      <w:r w:rsidRPr="00165CD1">
        <w:rPr>
          <w:rFonts w:ascii="Arial" w:hAnsi="Arial" w:cs="Arial"/>
          <w:color w:val="242424"/>
          <w:shd w:val="clear" w:color="auto" w:fill="FFFFFF"/>
        </w:rPr>
        <w:t xml:space="preserve"> Upon selecting the attending physician directed within the Medtrics rotation description, the attending physician will receive an automated email link connecting them to their assigned Attending Evaluation within Medtrics. </w:t>
      </w:r>
    </w:p>
    <w:p w14:paraId="6486DF43" w14:textId="77777777" w:rsidR="008B0DA1" w:rsidRPr="00165CD1" w:rsidRDefault="008B0DA1" w:rsidP="0046126F">
      <w:pPr>
        <w:ind w:left="720"/>
        <w:jc w:val="left"/>
        <w:rPr>
          <w:rFonts w:ascii="Arial" w:hAnsi="Arial" w:cs="Arial"/>
        </w:rPr>
      </w:pPr>
      <w:r w:rsidRPr="00165CD1">
        <w:rPr>
          <w:rFonts w:ascii="Arial" w:hAnsi="Arial" w:cs="Arial"/>
          <w:color w:val="242424"/>
          <w:shd w:val="clear" w:color="auto" w:fill="FFFFFF"/>
        </w:rPr>
        <w:t>Attendings will be able to electronically access and submit the Attending Evaluation of the Student.</w:t>
      </w:r>
      <w:r w:rsidRPr="00165CD1">
        <w:rPr>
          <w:rFonts w:ascii="Segoe UI" w:hAnsi="Segoe UI" w:cs="Segoe UI"/>
          <w:color w:val="242424"/>
          <w:sz w:val="21"/>
          <w:szCs w:val="21"/>
          <w:shd w:val="clear" w:color="auto" w:fill="FFFFFF"/>
        </w:rPr>
        <w:t xml:space="preserve"> </w:t>
      </w:r>
      <w:r w:rsidRPr="00165CD1">
        <w:rPr>
          <w:rFonts w:ascii="Arial" w:hAnsi="Arial" w:cs="Arial"/>
        </w:rPr>
        <w:t>Attendings will access the electronic form within Medtrics by selecting the email link on a smart device. No login (username/password) will be required for attendings to access their pending evaluation(s) assigned to them. After the electronic form has been submitted by their attending, students can review the Attending Evaluation of the Student that were completed by visiting the ‘Evaluations’ module (in the ‘About Me’ tab) of their Medtrics profiles.</w:t>
      </w:r>
    </w:p>
    <w:p w14:paraId="3BF80809" w14:textId="7F8E021F" w:rsidR="008B0DA1" w:rsidRPr="00165CD1" w:rsidRDefault="008B0DA1" w:rsidP="0046126F">
      <w:pPr>
        <w:autoSpaceDE w:val="0"/>
        <w:autoSpaceDN w:val="0"/>
        <w:spacing w:line="276" w:lineRule="auto"/>
        <w:ind w:left="720"/>
        <w:jc w:val="left"/>
        <w:rPr>
          <w:rFonts w:ascii="Arial" w:hAnsi="Arial" w:cs="Arial"/>
        </w:rPr>
      </w:pPr>
      <w:r w:rsidRPr="00165CD1">
        <w:rPr>
          <w:rFonts w:ascii="Arial" w:hAnsi="Arial" w:cs="Arial"/>
        </w:rPr>
        <w:t>Students are encouraged to seek formative/verbal feedback on their performance at least weekly</w:t>
      </w:r>
      <w:r w:rsidR="00767C31" w:rsidRPr="00165CD1">
        <w:rPr>
          <w:rFonts w:ascii="Arial" w:hAnsi="Arial" w:cs="Arial"/>
        </w:rPr>
        <w:t xml:space="preserve">. </w:t>
      </w:r>
      <w:r w:rsidRPr="00165CD1">
        <w:rPr>
          <w:rFonts w:ascii="Arial" w:hAnsi="Arial" w:cs="Arial"/>
        </w:rPr>
        <w:t>Students are also encouraged to discuss the Attending Evaluation of the Student with the supervisor completing the evaluation.</w:t>
      </w:r>
    </w:p>
    <w:p w14:paraId="3610173E" w14:textId="6EA59B0B" w:rsidR="008B0DA1" w:rsidRPr="00165CD1" w:rsidRDefault="008B0DA1" w:rsidP="0046126F">
      <w:pPr>
        <w:autoSpaceDE w:val="0"/>
        <w:autoSpaceDN w:val="0"/>
        <w:spacing w:line="276" w:lineRule="auto"/>
        <w:ind w:left="720"/>
        <w:jc w:val="left"/>
        <w:rPr>
          <w:rFonts w:ascii="Arial" w:hAnsi="Arial" w:cs="Arial"/>
        </w:rPr>
      </w:pPr>
      <w:r w:rsidRPr="00165CD1">
        <w:rPr>
          <w:rFonts w:ascii="Arial" w:hAnsi="Arial" w:cs="Arial"/>
        </w:rPr>
        <w:t xml:space="preserve">Any evidence of tampering or modification while in the possession of the student will be considered “unprofessional behavior” and will be referred to the Committee on Student Evaluation (COSE). </w:t>
      </w:r>
    </w:p>
    <w:p w14:paraId="6E0747E4" w14:textId="77777777" w:rsidR="008C517A" w:rsidRPr="00C40B5D" w:rsidRDefault="008C517A" w:rsidP="0046126F">
      <w:pPr>
        <w:spacing w:after="0" w:line="276" w:lineRule="auto"/>
        <w:ind w:left="720"/>
        <w:jc w:val="left"/>
        <w:rPr>
          <w:rFonts w:ascii="Arial" w:hAnsi="Arial" w:cs="Arial"/>
        </w:rPr>
      </w:pPr>
    </w:p>
    <w:p w14:paraId="285DDDE8" w14:textId="77777777" w:rsidR="008C517A" w:rsidRPr="00C40B5D" w:rsidRDefault="008C517A" w:rsidP="0046126F">
      <w:pPr>
        <w:pStyle w:val="Heading3"/>
        <w:jc w:val="left"/>
      </w:pPr>
      <w:bookmarkStart w:id="71" w:name="_Toc74395554"/>
      <w:bookmarkStart w:id="72" w:name="_Toc74478881"/>
      <w:bookmarkStart w:id="73" w:name="_Toc74542088"/>
      <w:bookmarkStart w:id="74" w:name="_Toc234490753"/>
      <w:r w:rsidRPr="0096296A">
        <w:t>Student Evaluation of Clerkship Rotation</w:t>
      </w:r>
      <w:bookmarkEnd w:id="71"/>
      <w:bookmarkEnd w:id="72"/>
      <w:bookmarkEnd w:id="73"/>
      <w:bookmarkEnd w:id="74"/>
    </w:p>
    <w:p w14:paraId="3416CC4C" w14:textId="055794F5" w:rsidR="008C517A" w:rsidRPr="00C64213" w:rsidRDefault="00C64213" w:rsidP="0046126F">
      <w:pPr>
        <w:autoSpaceDE w:val="0"/>
        <w:autoSpaceDN w:val="0"/>
        <w:adjustRightInd w:val="0"/>
        <w:spacing w:after="0" w:line="276" w:lineRule="auto"/>
        <w:ind w:left="720" w:right="36"/>
        <w:jc w:val="left"/>
        <w:rPr>
          <w:rFonts w:ascii="Arial" w:hAnsi="Arial" w:cs="Arial"/>
        </w:rPr>
      </w:pPr>
      <w:r w:rsidRPr="00165CD1">
        <w:rPr>
          <w:rFonts w:ascii="Arial" w:hAnsi="Arial" w:cs="Arial"/>
        </w:rPr>
        <w:t>Students will submit their rotation evaluations electronically at the conclusion of every rotation by accessing the Medtrics system:</w:t>
      </w:r>
      <w:r w:rsidR="00AE35BB">
        <w:rPr>
          <w:rFonts w:ascii="Arial" w:hAnsi="Arial" w:cs="Arial"/>
        </w:rPr>
        <w:t xml:space="preserve"> </w:t>
      </w:r>
      <w:hyperlink r:id="rId43" w:history="1">
        <w:r w:rsidR="00E512B0" w:rsidRPr="002561EA">
          <w:rPr>
            <w:rStyle w:val="Hyperlink"/>
            <w:rFonts w:ascii="Arial" w:hAnsi="Arial" w:cs="Arial"/>
          </w:rPr>
          <w:t>https://msucom.medtricslab.com/users/login/</w:t>
        </w:r>
      </w:hyperlink>
      <w:r w:rsidRPr="00165CD1">
        <w:rPr>
          <w:rFonts w:ascii="Arial" w:hAnsi="Arial" w:cs="Arial"/>
        </w:rPr>
        <w:t>. By the last week of each rotation, students will receive an automated email link connecting them to their assigned evaluation</w:t>
      </w:r>
      <w:r w:rsidR="008373C4" w:rsidRPr="00165CD1">
        <w:rPr>
          <w:rFonts w:ascii="Arial" w:hAnsi="Arial" w:cs="Arial"/>
        </w:rPr>
        <w:t xml:space="preserve"> for the </w:t>
      </w:r>
      <w:r w:rsidR="008373C4" w:rsidRPr="00165CD1">
        <w:rPr>
          <w:rFonts w:ascii="Arial" w:hAnsi="Arial" w:cs="Arial"/>
        </w:rPr>
        <w:lastRenderedPageBreak/>
        <w:t>respective rotation</w:t>
      </w:r>
      <w:r w:rsidRPr="00165CD1">
        <w:rPr>
          <w:rFonts w:ascii="Arial" w:hAnsi="Arial" w:cs="Arial"/>
        </w:rPr>
        <w:t xml:space="preserve">. Students can also access </w:t>
      </w:r>
      <w:r w:rsidR="008373C4" w:rsidRPr="00165CD1">
        <w:rPr>
          <w:rFonts w:ascii="Arial" w:hAnsi="Arial" w:cs="Arial"/>
        </w:rPr>
        <w:t xml:space="preserve">their </w:t>
      </w:r>
      <w:r w:rsidRPr="00165CD1">
        <w:rPr>
          <w:rFonts w:ascii="Arial" w:hAnsi="Arial" w:cs="Arial"/>
        </w:rPr>
        <w:t>pending evaluations on the ‘Home’ or ‘Evaluations’ tabs within their Medtrics accounts</w:t>
      </w:r>
      <w:r w:rsidR="00AF04B1" w:rsidRPr="00165CD1">
        <w:rPr>
          <w:rFonts w:ascii="Arial" w:hAnsi="Arial" w:cs="Arial"/>
        </w:rPr>
        <w:t>.</w:t>
      </w:r>
    </w:p>
    <w:p w14:paraId="177B5179" w14:textId="77777777" w:rsidR="008C517A" w:rsidRPr="00C40B5D" w:rsidRDefault="008C517A" w:rsidP="0046126F">
      <w:pPr>
        <w:spacing w:after="0" w:line="276" w:lineRule="auto"/>
        <w:ind w:left="720"/>
        <w:jc w:val="left"/>
        <w:rPr>
          <w:rFonts w:ascii="Arial" w:hAnsi="Arial" w:cs="Arial"/>
          <w:u w:val="single"/>
        </w:rPr>
      </w:pPr>
    </w:p>
    <w:p w14:paraId="5ED4810F" w14:textId="4C5E49DC" w:rsidR="00EB3CCC" w:rsidRPr="00C40B5D" w:rsidRDefault="00522057" w:rsidP="0046126F">
      <w:pPr>
        <w:pStyle w:val="Heading3"/>
        <w:jc w:val="left"/>
        <w:rPr>
          <w:sz w:val="20"/>
          <w:szCs w:val="20"/>
        </w:rPr>
      </w:pPr>
      <w:bookmarkStart w:id="75" w:name="_Toc234490754"/>
      <w:r w:rsidRPr="0096296A">
        <w:t>Unsatisfactory Clinical Performance</w:t>
      </w:r>
      <w:bookmarkEnd w:id="75"/>
    </w:p>
    <w:p w14:paraId="45D975CE" w14:textId="7EAFC114" w:rsidR="001C1AB7" w:rsidRPr="00CC1E9A" w:rsidRDefault="001C1AB7" w:rsidP="0046126F">
      <w:pPr>
        <w:spacing w:after="0" w:line="276" w:lineRule="auto"/>
        <w:ind w:left="720"/>
        <w:jc w:val="left"/>
        <w:rPr>
          <w:rFonts w:ascii="Arial" w:hAnsi="Arial" w:cs="Arial"/>
        </w:rPr>
      </w:pPr>
      <w:r w:rsidRPr="7ACAF297">
        <w:rPr>
          <w:rFonts w:ascii="Arial" w:hAnsi="Arial" w:cs="Arial"/>
        </w:rPr>
        <w:t xml:space="preserve">The Instructor of Record </w:t>
      </w:r>
      <w:r w:rsidR="5A508616" w:rsidRPr="7ACAF297">
        <w:rPr>
          <w:rFonts w:ascii="Arial" w:hAnsi="Arial" w:cs="Arial"/>
        </w:rPr>
        <w:t>(</w:t>
      </w:r>
      <w:r w:rsidR="00365D1E" w:rsidRPr="7ACAF297">
        <w:rPr>
          <w:rFonts w:ascii="Arial" w:hAnsi="Arial" w:cs="Arial"/>
        </w:rPr>
        <w:t>or designee</w:t>
      </w:r>
      <w:r w:rsidR="72077BDB" w:rsidRPr="7ACAF297">
        <w:rPr>
          <w:rFonts w:ascii="Arial" w:hAnsi="Arial" w:cs="Arial"/>
        </w:rPr>
        <w:t>)</w:t>
      </w:r>
      <w:r w:rsidR="00365D1E" w:rsidRPr="7ACAF297">
        <w:rPr>
          <w:rFonts w:ascii="Arial" w:hAnsi="Arial" w:cs="Arial"/>
        </w:rPr>
        <w:t xml:space="preserve"> </w:t>
      </w:r>
      <w:r w:rsidRPr="7ACAF297">
        <w:rPr>
          <w:rFonts w:ascii="Arial" w:hAnsi="Arial" w:cs="Arial"/>
        </w:rPr>
        <w:t xml:space="preserve">will review/investigate a student’s performance on a rotation when a concern is raised by the supervisor(s), and/or when the Attending Evaluation of Clerkship Student contains any below expectation marks within the professionalism area, any unsatisfactory written comments, or a total of two or more below average marks on the evaluation. After investigations, the Instructor of Record will determine a final grade for the student. </w:t>
      </w:r>
    </w:p>
    <w:p w14:paraId="3599EC54" w14:textId="77777777" w:rsidR="007F3051" w:rsidRPr="00C40B5D" w:rsidRDefault="007F3051" w:rsidP="0046126F">
      <w:pPr>
        <w:spacing w:after="0" w:line="276" w:lineRule="auto"/>
        <w:ind w:left="720"/>
        <w:jc w:val="left"/>
        <w:rPr>
          <w:rFonts w:ascii="Arial" w:hAnsi="Arial" w:cs="Arial"/>
        </w:rPr>
      </w:pPr>
    </w:p>
    <w:p w14:paraId="63A90CF2" w14:textId="3B7BED8C" w:rsidR="00634083" w:rsidRPr="00C40B5D" w:rsidRDefault="00634083" w:rsidP="0046126F">
      <w:pPr>
        <w:spacing w:after="0" w:line="276" w:lineRule="auto"/>
        <w:ind w:left="720"/>
        <w:jc w:val="left"/>
        <w:rPr>
          <w:rFonts w:ascii="Arial" w:hAnsi="Arial" w:cs="Arial"/>
        </w:rPr>
      </w:pPr>
      <w:r w:rsidRPr="7ACAF297">
        <w:rPr>
          <w:rFonts w:ascii="Arial" w:hAnsi="Arial" w:cs="Arial"/>
        </w:rPr>
        <w:t>Professionalism concerns, as well as accolades, will also be referred to the MSUCOM Spartan Committee Clearinghouse</w:t>
      </w:r>
      <w:r w:rsidR="0047522E">
        <w:rPr>
          <w:rFonts w:ascii="Arial" w:hAnsi="Arial" w:cs="Arial"/>
        </w:rPr>
        <w:t xml:space="preserve"> </w:t>
      </w:r>
      <w:r w:rsidRPr="7ACAF297">
        <w:rPr>
          <w:rFonts w:ascii="Arial" w:hAnsi="Arial" w:cs="Arial"/>
        </w:rPr>
        <w:t>per MSUCOM’s Common Ground Framework for Professional Conduct.</w:t>
      </w:r>
    </w:p>
    <w:p w14:paraId="2820E7D9" w14:textId="1773B23D" w:rsidR="009F71CB" w:rsidRDefault="009F71CB">
      <w:pPr>
        <w:rPr>
          <w:rFonts w:ascii="Arial" w:eastAsiaTheme="majorEastAsia" w:hAnsi="Arial" w:cs="Arial"/>
          <w:caps/>
          <w:sz w:val="24"/>
          <w:szCs w:val="24"/>
          <w:u w:val="single"/>
        </w:rPr>
      </w:pPr>
    </w:p>
    <w:p w14:paraId="7F116716" w14:textId="028AF68B" w:rsidR="00BF0064" w:rsidRPr="00C40B5D" w:rsidRDefault="0022491F" w:rsidP="0046126F">
      <w:pPr>
        <w:pStyle w:val="Heading2"/>
        <w:jc w:val="left"/>
        <w:rPr>
          <w:b/>
          <w:bCs/>
        </w:rPr>
      </w:pPr>
      <w:bookmarkStart w:id="76" w:name="_Toc234490755"/>
      <w:r w:rsidRPr="0057603C">
        <w:t>CORRECTIVE ACTION</w:t>
      </w:r>
      <w:bookmarkEnd w:id="76"/>
    </w:p>
    <w:p w14:paraId="08F3B119" w14:textId="568D5CD3" w:rsidR="005A2923" w:rsidRPr="00C40B5D" w:rsidRDefault="005A2923" w:rsidP="0046126F">
      <w:pPr>
        <w:spacing w:after="0" w:line="276" w:lineRule="auto"/>
        <w:jc w:val="left"/>
        <w:rPr>
          <w:rFonts w:ascii="Arial" w:hAnsi="Arial" w:cs="Arial"/>
        </w:rPr>
      </w:pPr>
    </w:p>
    <w:p w14:paraId="07DDAFAD" w14:textId="75B2EE58" w:rsidR="005A2923" w:rsidRPr="00C40B5D" w:rsidRDefault="005A2923" w:rsidP="0046126F">
      <w:pPr>
        <w:spacing w:after="0" w:line="276" w:lineRule="auto"/>
        <w:ind w:left="360"/>
        <w:jc w:val="left"/>
        <w:rPr>
          <w:rFonts w:ascii="Arial" w:hAnsi="Arial" w:cs="Arial"/>
        </w:rPr>
      </w:pPr>
      <w:r w:rsidRPr="00C40B5D">
        <w:rPr>
          <w:rFonts w:ascii="Arial" w:hAnsi="Arial" w:cs="Arial"/>
        </w:rPr>
        <w:t>The following assignments are eligible for corrective action</w:t>
      </w:r>
      <w:r w:rsidR="00A112EA">
        <w:rPr>
          <w:rFonts w:ascii="Arial" w:hAnsi="Arial" w:cs="Arial"/>
        </w:rPr>
        <w:t xml:space="preserve">. </w:t>
      </w:r>
      <w:r w:rsidR="00DD6A81">
        <w:rPr>
          <w:rFonts w:ascii="Arial" w:hAnsi="Arial" w:cs="Arial"/>
        </w:rPr>
        <w:t xml:space="preserve">Students </w:t>
      </w:r>
      <w:r w:rsidR="00D60454">
        <w:rPr>
          <w:rFonts w:ascii="Arial" w:hAnsi="Arial" w:cs="Arial"/>
        </w:rPr>
        <w:t xml:space="preserve">who were not successful on these assignments during the course </w:t>
      </w:r>
      <w:r w:rsidR="00DD6A81">
        <w:rPr>
          <w:rFonts w:ascii="Arial" w:hAnsi="Arial" w:cs="Arial"/>
        </w:rPr>
        <w:t xml:space="preserve">will receive an NGR grade </w:t>
      </w:r>
      <w:r w:rsidR="0007505A">
        <w:rPr>
          <w:rFonts w:ascii="Arial" w:hAnsi="Arial" w:cs="Arial"/>
        </w:rPr>
        <w:t>and permitted to go through a ‘corrective action’ proces</w:t>
      </w:r>
      <w:r w:rsidR="00D60454">
        <w:rPr>
          <w:rFonts w:ascii="Arial" w:hAnsi="Arial" w:cs="Arial"/>
        </w:rPr>
        <w:t>s</w:t>
      </w:r>
      <w:r w:rsidR="00A112EA">
        <w:rPr>
          <w:rFonts w:ascii="Arial" w:hAnsi="Arial" w:cs="Arial"/>
        </w:rPr>
        <w:t xml:space="preserve">. </w:t>
      </w:r>
      <w:r w:rsidR="00D60454">
        <w:rPr>
          <w:rFonts w:ascii="Arial" w:hAnsi="Arial" w:cs="Arial"/>
        </w:rPr>
        <w:t>Corrective Action</w:t>
      </w:r>
      <w:r w:rsidRPr="00C40B5D">
        <w:rPr>
          <w:rFonts w:ascii="Arial" w:hAnsi="Arial" w:cs="Arial"/>
        </w:rPr>
        <w:t xml:space="preserve"> will be </w:t>
      </w:r>
      <w:r w:rsidRPr="00C40B5D">
        <w:rPr>
          <w:rFonts w:ascii="Arial" w:hAnsi="Arial" w:cs="Arial"/>
          <w:u w:val="single"/>
        </w:rPr>
        <w:t>due no later than 14 days after the last day of the rotation at 11:59pm</w:t>
      </w:r>
      <w:r w:rsidRPr="00C40B5D">
        <w:rPr>
          <w:rFonts w:ascii="Arial" w:hAnsi="Arial" w:cs="Arial"/>
        </w:rPr>
        <w:t>:</w:t>
      </w:r>
    </w:p>
    <w:p w14:paraId="3595DB04" w14:textId="44DC6F9E" w:rsidR="00A702AA" w:rsidRDefault="00AD59BA" w:rsidP="004C2107">
      <w:pPr>
        <w:pStyle w:val="ListParagraph"/>
        <w:numPr>
          <w:ilvl w:val="0"/>
          <w:numId w:val="31"/>
        </w:numPr>
        <w:spacing w:after="0" w:line="240" w:lineRule="auto"/>
        <w:jc w:val="left"/>
        <w:rPr>
          <w:rFonts w:ascii="Arial" w:eastAsia="Times New Roman" w:hAnsi="Arial" w:cs="Arial"/>
        </w:rPr>
      </w:pPr>
      <w:r w:rsidRPr="006667A3">
        <w:rPr>
          <w:rFonts w:ascii="Arial" w:hAnsi="Arial" w:cs="Arial"/>
          <w:b/>
          <w:bCs/>
        </w:rPr>
        <w:t>Quizzes</w:t>
      </w:r>
      <w:r>
        <w:rPr>
          <w:rFonts w:ascii="Arial" w:hAnsi="Arial" w:cs="Arial"/>
        </w:rPr>
        <w:br/>
      </w:r>
      <w:r w:rsidR="006D1E59" w:rsidRPr="1CA67902">
        <w:rPr>
          <w:rFonts w:ascii="Arial" w:eastAsia="Times New Roman" w:hAnsi="Arial" w:cs="Arial"/>
        </w:rPr>
        <w:t xml:space="preserve">The student who fails to achieve an 75% overall average on the four required quizzes with two attempts will either be allowed to have a third attempt on the lowest quiz, or if multiple quizzes were below 75% on two attempts the student will be required to take a comprehensive final examination that will be a random selection of </w:t>
      </w:r>
      <w:bookmarkStart w:id="77" w:name="_Int_WlT5xekE"/>
      <w:r w:rsidR="006D1E59" w:rsidRPr="1CA67902">
        <w:rPr>
          <w:rFonts w:ascii="Arial" w:eastAsia="Times New Roman" w:hAnsi="Arial" w:cs="Arial"/>
        </w:rPr>
        <w:t>similar questions</w:t>
      </w:r>
      <w:bookmarkEnd w:id="77"/>
      <w:r w:rsidR="006D1E59" w:rsidRPr="1CA67902">
        <w:rPr>
          <w:rFonts w:ascii="Arial" w:eastAsia="Times New Roman" w:hAnsi="Arial" w:cs="Arial"/>
        </w:rPr>
        <w:t xml:space="preserve">, worth 50 points, with a necessary score of 75% to pass. </w:t>
      </w:r>
      <w:bookmarkStart w:id="78" w:name="_Int_U8K5SX4l"/>
      <w:r w:rsidR="006D1E59" w:rsidRPr="1CA67902">
        <w:rPr>
          <w:rFonts w:ascii="Arial" w:eastAsia="Times New Roman" w:hAnsi="Arial" w:cs="Arial"/>
        </w:rPr>
        <w:t>It will be a cumulative examination and will be offered within the first two weeks following the completion of the rotation in which the student failed to achieve the necessary average score.</w:t>
      </w:r>
      <w:bookmarkEnd w:id="78"/>
      <w:r w:rsidR="006D1E59" w:rsidRPr="1CA67902">
        <w:rPr>
          <w:rFonts w:ascii="Arial" w:eastAsia="Times New Roman" w:hAnsi="Arial" w:cs="Arial"/>
        </w:rPr>
        <w:t xml:space="preserve"> The Instructor of Record will advise what option you will be given based on their review of your attempts. The need to complete a corrective action plan for low performance on the two attempts will preclude the award of Honors or High Pass grades.</w:t>
      </w:r>
      <w:r w:rsidR="006D1E59">
        <w:rPr>
          <w:rFonts w:ascii="Arial" w:eastAsia="Times New Roman" w:hAnsi="Arial" w:cs="Arial"/>
        </w:rPr>
        <w:t xml:space="preserve"> An 80% average overall on the 4 required quizzes is required to qualify for Honors or High Pass.</w:t>
      </w:r>
      <w:r w:rsidR="00A702AA">
        <w:rPr>
          <w:rFonts w:ascii="Arial" w:eastAsia="Times New Roman" w:hAnsi="Arial" w:cs="Arial"/>
        </w:rPr>
        <w:br/>
      </w:r>
    </w:p>
    <w:p w14:paraId="0CE72873" w14:textId="06E9C19D" w:rsidR="004E2B02" w:rsidRPr="003007F6" w:rsidRDefault="006D1E59" w:rsidP="004E2B02">
      <w:pPr>
        <w:pStyle w:val="ListParagraph"/>
        <w:numPr>
          <w:ilvl w:val="0"/>
          <w:numId w:val="31"/>
        </w:numPr>
        <w:spacing w:after="0" w:line="240" w:lineRule="auto"/>
        <w:jc w:val="left"/>
        <w:rPr>
          <w:rFonts w:ascii="Arial" w:eastAsia="Times New Roman" w:hAnsi="Arial" w:cs="Arial"/>
        </w:rPr>
      </w:pPr>
      <w:r w:rsidRPr="006667A3">
        <w:rPr>
          <w:rFonts w:ascii="Arial" w:eastAsia="Times New Roman" w:hAnsi="Arial" w:cs="Arial"/>
          <w:b/>
          <w:bCs/>
        </w:rPr>
        <w:t>Transitions of Care Quiz</w:t>
      </w:r>
      <w:r w:rsidRPr="006667A3">
        <w:rPr>
          <w:rFonts w:ascii="Arial" w:eastAsia="Times New Roman" w:hAnsi="Arial" w:cs="Arial"/>
        </w:rPr>
        <w:t xml:space="preserve"> – You will have two attempts to meet the passing score of 80%. The need to complete a corrective action plan for low performance on the two attempts will preclude the award of Honors or High Pass grades. The Instructor of Record will advise </w:t>
      </w:r>
      <w:r w:rsidR="004E2B02" w:rsidRPr="00D35504">
        <w:rPr>
          <w:rFonts w:ascii="Arial" w:eastAsia="Times New Roman" w:hAnsi="Arial" w:cs="Arial"/>
        </w:rPr>
        <w:t>what option you will be given based on their review of your attempts</w:t>
      </w:r>
      <w:r w:rsidR="004E2B02" w:rsidRPr="003007F6">
        <w:rPr>
          <w:rFonts w:ascii="Arial" w:eastAsia="Times New Roman" w:hAnsi="Arial" w:cs="Arial"/>
        </w:rPr>
        <w:t xml:space="preserve">.  The corrective action plan may include focused review by the IOR of your two submissions with guided education and an option to take a third quiz, to achieve 80%, or failing that, writing a paper related to transitions of care to be defined based on the content that you have found the most difficult.  All of this is </w:t>
      </w:r>
      <w:proofErr w:type="gramStart"/>
      <w:r w:rsidR="004E2B02" w:rsidRPr="003007F6">
        <w:rPr>
          <w:rFonts w:ascii="Arial" w:eastAsia="Times New Roman" w:hAnsi="Arial" w:cs="Arial"/>
        </w:rPr>
        <w:t>predicated</w:t>
      </w:r>
      <w:proofErr w:type="gramEnd"/>
      <w:r w:rsidR="004E2B02" w:rsidRPr="003007F6">
        <w:rPr>
          <w:rFonts w:ascii="Arial" w:eastAsia="Times New Roman" w:hAnsi="Arial" w:cs="Arial"/>
        </w:rPr>
        <w:t xml:space="preserve"> on completing the first two attempts by the deadline so there is time to complete these possible corrective action options during the time of the rotation, so as not to impact the next rotation.  Should you miss the deadline for the first two attempts and submit </w:t>
      </w:r>
      <w:r w:rsidR="004E2B02" w:rsidRPr="003007F6">
        <w:rPr>
          <w:rFonts w:ascii="Arial" w:eastAsia="Times New Roman" w:hAnsi="Arial" w:cs="Arial"/>
        </w:rPr>
        <w:lastRenderedPageBreak/>
        <w:t xml:space="preserve">later, and don't pass, there may not be opportunity to complete the </w:t>
      </w:r>
      <w:proofErr w:type="gramStart"/>
      <w:r w:rsidR="004E2B02" w:rsidRPr="003007F6">
        <w:rPr>
          <w:rFonts w:ascii="Arial" w:eastAsia="Times New Roman" w:hAnsi="Arial" w:cs="Arial"/>
        </w:rPr>
        <w:t>above listed</w:t>
      </w:r>
      <w:proofErr w:type="gramEnd"/>
      <w:r w:rsidR="004E2B02" w:rsidRPr="003007F6">
        <w:rPr>
          <w:rFonts w:ascii="Arial" w:eastAsia="Times New Roman" w:hAnsi="Arial" w:cs="Arial"/>
        </w:rPr>
        <w:t xml:space="preserve"> </w:t>
      </w:r>
      <w:proofErr w:type="gramStart"/>
      <w:r w:rsidR="004E2B02" w:rsidRPr="003007F6">
        <w:rPr>
          <w:rFonts w:ascii="Arial" w:eastAsia="Times New Roman" w:hAnsi="Arial" w:cs="Arial"/>
        </w:rPr>
        <w:t>options</w:t>
      </w:r>
      <w:proofErr w:type="gramEnd"/>
      <w:r w:rsidR="004E2B02" w:rsidRPr="003007F6">
        <w:rPr>
          <w:rFonts w:ascii="Arial" w:eastAsia="Times New Roman" w:hAnsi="Arial" w:cs="Arial"/>
        </w:rPr>
        <w:t xml:space="preserve"> and you may receive an N for the</w:t>
      </w:r>
      <w:r w:rsidR="001C7338">
        <w:rPr>
          <w:rFonts w:ascii="Arial" w:eastAsia="Times New Roman" w:hAnsi="Arial" w:cs="Arial"/>
        </w:rPr>
        <w:t xml:space="preserve"> course.</w:t>
      </w:r>
    </w:p>
    <w:p w14:paraId="5EA93E09" w14:textId="3EB1B94D" w:rsidR="005A2923" w:rsidRPr="006667A3" w:rsidRDefault="00A702AA" w:rsidP="003007F6">
      <w:pPr>
        <w:pStyle w:val="ListParagraph"/>
        <w:spacing w:after="0" w:line="240" w:lineRule="auto"/>
        <w:ind w:left="1080"/>
        <w:jc w:val="left"/>
        <w:rPr>
          <w:rFonts w:ascii="Arial" w:eastAsia="Times New Roman" w:hAnsi="Arial" w:cs="Arial"/>
        </w:rPr>
      </w:pPr>
      <w:r>
        <w:rPr>
          <w:rFonts w:ascii="Arial" w:eastAsia="Times New Roman" w:hAnsi="Arial" w:cs="Arial"/>
          <w:b/>
          <w:bCs/>
        </w:rPr>
        <w:br/>
      </w:r>
    </w:p>
    <w:p w14:paraId="29DD4449" w14:textId="5C0F7F0A" w:rsidR="00A702AA" w:rsidRPr="006667A3" w:rsidRDefault="00ED29CC" w:rsidP="004C2107">
      <w:pPr>
        <w:pStyle w:val="ListParagraph"/>
        <w:numPr>
          <w:ilvl w:val="0"/>
          <w:numId w:val="31"/>
        </w:numPr>
        <w:spacing w:after="0" w:line="240" w:lineRule="auto"/>
        <w:ind w:right="109"/>
        <w:jc w:val="left"/>
        <w:rPr>
          <w:rFonts w:ascii="Arial" w:hAnsi="Arial" w:cs="Arial"/>
          <w:b/>
          <w:bCs/>
        </w:rPr>
      </w:pPr>
      <w:r w:rsidRPr="001A497B">
        <w:rPr>
          <w:rFonts w:ascii="Arial" w:hAnsi="Arial" w:cs="Arial"/>
          <w:b/>
          <w:bCs/>
        </w:rPr>
        <w:t>Mid Rotation Evaluation</w:t>
      </w:r>
      <w:r w:rsidR="006F651D">
        <w:rPr>
          <w:rFonts w:ascii="Arial" w:hAnsi="Arial" w:cs="Arial"/>
          <w:b/>
          <w:bCs/>
        </w:rPr>
        <w:br/>
      </w:r>
      <w:r w:rsidRPr="006667A3">
        <w:rPr>
          <w:rFonts w:ascii="Arial" w:hAnsi="Arial" w:cs="Arial"/>
        </w:rPr>
        <w:t xml:space="preserve">This will need to be completed by an Attending or Resident at the end of week two of the rotation. It should be dated between Friday of the second week and </w:t>
      </w:r>
      <w:r w:rsidRPr="006F651D">
        <w:rPr>
          <w:rStyle w:val="Strong"/>
          <w:rFonts w:ascii="Arial" w:hAnsi="Arial" w:cs="Arial"/>
        </w:rPr>
        <w:t>no later</w:t>
      </w:r>
      <w:r w:rsidRPr="006667A3">
        <w:rPr>
          <w:rFonts w:ascii="Arial" w:hAnsi="Arial" w:cs="Arial"/>
        </w:rPr>
        <w:t xml:space="preserve"> than the 3</w:t>
      </w:r>
      <w:r w:rsidRPr="006667A3">
        <w:rPr>
          <w:rFonts w:ascii="Arial" w:hAnsi="Arial" w:cs="Arial"/>
          <w:i/>
          <w:iCs/>
        </w:rPr>
        <w:t>rd</w:t>
      </w:r>
      <w:r w:rsidRPr="006667A3">
        <w:rPr>
          <w:rFonts w:ascii="Arial" w:hAnsi="Arial" w:cs="Arial"/>
        </w:rPr>
        <w:t xml:space="preserve"> Wednesday of the rotation.</w:t>
      </w:r>
      <w:r w:rsidR="00336145" w:rsidRPr="006667A3">
        <w:rPr>
          <w:rFonts w:ascii="Arial" w:hAnsi="Arial" w:cs="Arial"/>
        </w:rPr>
        <w:br/>
      </w:r>
      <w:r w:rsidR="00336145" w:rsidRPr="006667A3">
        <w:rPr>
          <w:rFonts w:ascii="Arial" w:hAnsi="Arial" w:cs="Arial"/>
        </w:rPr>
        <w:br/>
      </w:r>
      <w:r w:rsidRPr="006667A3">
        <w:rPr>
          <w:rFonts w:ascii="Arial" w:hAnsi="Arial" w:cs="Arial"/>
        </w:rPr>
        <w:t xml:space="preserve">Students must upload the form to the correct drop box (100% completed and needing no revisions) on D2L by 11:59 </w:t>
      </w:r>
      <w:r w:rsidR="00B5237B" w:rsidRPr="006667A3">
        <w:rPr>
          <w:rFonts w:ascii="Arial" w:hAnsi="Arial" w:cs="Arial"/>
        </w:rPr>
        <w:t>pm on</w:t>
      </w:r>
      <w:r w:rsidRPr="006667A3">
        <w:rPr>
          <w:rFonts w:ascii="Arial" w:hAnsi="Arial" w:cs="Arial"/>
        </w:rPr>
        <w:t xml:space="preserve"> the third Sunday of the rotation. A grade cannot be entered for the course until all requirements are met.</w:t>
      </w:r>
      <w:r w:rsidR="006A7EC2" w:rsidRPr="006667A3">
        <w:rPr>
          <w:rFonts w:ascii="Arial" w:hAnsi="Arial" w:cs="Arial"/>
        </w:rPr>
        <w:br/>
      </w:r>
      <w:r w:rsidR="006A7EC2" w:rsidRPr="006667A3">
        <w:rPr>
          <w:rFonts w:ascii="Arial" w:hAnsi="Arial" w:cs="Arial"/>
        </w:rPr>
        <w:br/>
      </w:r>
      <w:r w:rsidRPr="006667A3">
        <w:rPr>
          <w:rFonts w:ascii="Arial" w:hAnsi="Arial" w:cs="Arial"/>
        </w:rPr>
        <w:t xml:space="preserve">Students that do not successfully complete and upload their mid rotation evaluation will be required to email the Course Coordinator with an explanation why this was </w:t>
      </w:r>
      <w:r w:rsidR="00B5237B" w:rsidRPr="006667A3">
        <w:rPr>
          <w:rFonts w:ascii="Arial" w:hAnsi="Arial" w:cs="Arial"/>
        </w:rPr>
        <w:t>missing</w:t>
      </w:r>
      <w:r w:rsidRPr="006667A3">
        <w:rPr>
          <w:rFonts w:ascii="Arial" w:hAnsi="Arial" w:cs="Arial"/>
        </w:rPr>
        <w:t>. </w:t>
      </w:r>
    </w:p>
    <w:p w14:paraId="1DBDD655" w14:textId="082EDFD9" w:rsidR="005A2923" w:rsidRPr="00C40B5D" w:rsidRDefault="005A2923" w:rsidP="0046126F">
      <w:pPr>
        <w:spacing w:after="0" w:line="276" w:lineRule="auto"/>
        <w:ind w:left="720"/>
        <w:jc w:val="left"/>
        <w:rPr>
          <w:rFonts w:ascii="Arial" w:hAnsi="Arial" w:cs="Arial"/>
        </w:rPr>
      </w:pPr>
    </w:p>
    <w:p w14:paraId="16D44669" w14:textId="20741DD8" w:rsidR="005A2923" w:rsidRPr="00C40B5D" w:rsidRDefault="005A2923" w:rsidP="0046126F">
      <w:pPr>
        <w:spacing w:after="0" w:line="276" w:lineRule="auto"/>
        <w:ind w:left="360"/>
        <w:jc w:val="left"/>
        <w:rPr>
          <w:rFonts w:ascii="Arial" w:hAnsi="Arial" w:cs="Arial"/>
        </w:rPr>
      </w:pPr>
      <w:r w:rsidRPr="00C40B5D">
        <w:rPr>
          <w:rFonts w:ascii="Arial" w:hAnsi="Arial" w:cs="Arial"/>
        </w:rPr>
        <w:t xml:space="preserve">The student is responsible for contacting the Course Assistant (on the </w:t>
      </w:r>
      <w:r w:rsidR="00020A66">
        <w:rPr>
          <w:rFonts w:ascii="Arial" w:hAnsi="Arial" w:cs="Arial"/>
        </w:rPr>
        <w:t>title</w:t>
      </w:r>
      <w:r w:rsidRPr="00C40B5D">
        <w:rPr>
          <w:rFonts w:ascii="Arial" w:hAnsi="Arial" w:cs="Arial"/>
        </w:rPr>
        <w:t xml:space="preserve"> page of this syllabus) if they believe missing assignments were reported in error</w:t>
      </w:r>
      <w:r w:rsidR="00230841">
        <w:rPr>
          <w:rFonts w:ascii="Arial" w:hAnsi="Arial" w:cs="Arial"/>
        </w:rPr>
        <w:t>,</w:t>
      </w:r>
      <w:r w:rsidRPr="00C40B5D">
        <w:rPr>
          <w:rFonts w:ascii="Arial" w:hAnsi="Arial" w:cs="Arial"/>
        </w:rPr>
        <w:t xml:space="preserve"> or </w:t>
      </w:r>
      <w:r w:rsidR="00230841">
        <w:rPr>
          <w:rFonts w:ascii="Arial" w:hAnsi="Arial" w:cs="Arial"/>
        </w:rPr>
        <w:t xml:space="preserve">if they </w:t>
      </w:r>
      <w:r w:rsidRPr="00C40B5D">
        <w:rPr>
          <w:rFonts w:ascii="Arial" w:hAnsi="Arial" w:cs="Arial"/>
        </w:rPr>
        <w:t xml:space="preserve">are unclear about the </w:t>
      </w:r>
      <w:r w:rsidR="007C504F">
        <w:rPr>
          <w:rFonts w:ascii="Arial" w:hAnsi="Arial" w:cs="Arial"/>
        </w:rPr>
        <w:t>c</w:t>
      </w:r>
      <w:r w:rsidRPr="00C40B5D">
        <w:rPr>
          <w:rFonts w:ascii="Arial" w:hAnsi="Arial" w:cs="Arial"/>
        </w:rPr>
        <w:t xml:space="preserve">orrective </w:t>
      </w:r>
      <w:r w:rsidR="007C504F">
        <w:rPr>
          <w:rFonts w:ascii="Arial" w:hAnsi="Arial" w:cs="Arial"/>
        </w:rPr>
        <w:t>a</w:t>
      </w:r>
      <w:r w:rsidRPr="00C40B5D">
        <w:rPr>
          <w:rFonts w:ascii="Arial" w:hAnsi="Arial" w:cs="Arial"/>
        </w:rPr>
        <w:t xml:space="preserve">ction process. </w:t>
      </w:r>
    </w:p>
    <w:p w14:paraId="689DE137" w14:textId="094E4F78" w:rsidR="005A2923" w:rsidRPr="00C40B5D" w:rsidRDefault="005A2923" w:rsidP="0046126F">
      <w:pPr>
        <w:spacing w:after="0" w:line="276" w:lineRule="auto"/>
        <w:ind w:left="360"/>
        <w:jc w:val="left"/>
        <w:rPr>
          <w:rFonts w:ascii="Arial" w:hAnsi="Arial" w:cs="Arial"/>
        </w:rPr>
      </w:pPr>
    </w:p>
    <w:p w14:paraId="0BD5E83B" w14:textId="6EC47DB6" w:rsidR="005A2923" w:rsidRPr="00C40B5D" w:rsidRDefault="00555607" w:rsidP="0046126F">
      <w:pPr>
        <w:spacing w:after="0" w:line="276" w:lineRule="auto"/>
        <w:ind w:left="360"/>
        <w:jc w:val="left"/>
        <w:rPr>
          <w:rFonts w:ascii="Arial" w:hAnsi="Arial" w:cs="Arial"/>
          <w:highlight w:val="yellow"/>
        </w:rPr>
      </w:pPr>
      <w:r>
        <w:rPr>
          <w:rFonts w:ascii="Arial" w:hAnsi="Arial" w:cs="Arial"/>
        </w:rPr>
        <w:t>W</w:t>
      </w:r>
      <w:r w:rsidR="005A2923" w:rsidRPr="00C40B5D">
        <w:rPr>
          <w:rFonts w:ascii="Arial" w:hAnsi="Arial" w:cs="Arial"/>
        </w:rPr>
        <w:t xml:space="preserve">hile it is the responsibility of the student to ensure </w:t>
      </w:r>
      <w:r w:rsidR="00A66F0B">
        <w:rPr>
          <w:rFonts w:ascii="Arial" w:hAnsi="Arial" w:cs="Arial"/>
        </w:rPr>
        <w:t xml:space="preserve">that </w:t>
      </w:r>
      <w:r w:rsidR="005A2923" w:rsidRPr="00C40B5D">
        <w:rPr>
          <w:rFonts w:ascii="Arial" w:hAnsi="Arial" w:cs="Arial"/>
        </w:rPr>
        <w:t xml:space="preserve">the Attending Evaluation of Clerkship Student is completed, </w:t>
      </w:r>
      <w:r w:rsidR="00A66F0B">
        <w:rPr>
          <w:rFonts w:ascii="Arial" w:hAnsi="Arial" w:cs="Arial"/>
        </w:rPr>
        <w:t xml:space="preserve">this </w:t>
      </w:r>
      <w:r w:rsidR="005A2923" w:rsidRPr="00C40B5D">
        <w:rPr>
          <w:rFonts w:ascii="Arial" w:hAnsi="Arial" w:cs="Arial"/>
        </w:rPr>
        <w:t xml:space="preserve">requirement may extend beyond the corrective action </w:t>
      </w:r>
      <w:r w:rsidR="001864C5">
        <w:rPr>
          <w:rFonts w:ascii="Arial" w:hAnsi="Arial" w:cs="Arial"/>
        </w:rPr>
        <w:t>deadline</w:t>
      </w:r>
      <w:r w:rsidR="00F92546" w:rsidRPr="00C40B5D">
        <w:rPr>
          <w:rFonts w:ascii="Arial" w:hAnsi="Arial" w:cs="Arial"/>
        </w:rPr>
        <w:t xml:space="preserve">. </w:t>
      </w:r>
      <w:r w:rsidR="005A2923" w:rsidRPr="00C40B5D">
        <w:rPr>
          <w:rFonts w:ascii="Arial" w:hAnsi="Arial" w:cs="Arial"/>
        </w:rPr>
        <w:t xml:space="preserve">Additionally, in the event of a </w:t>
      </w:r>
      <w:r w:rsidR="0004218B">
        <w:rPr>
          <w:rFonts w:ascii="Arial" w:hAnsi="Arial" w:cs="Arial"/>
        </w:rPr>
        <w:t xml:space="preserve">failing score earned </w:t>
      </w:r>
      <w:r w:rsidR="00082AC2">
        <w:rPr>
          <w:rFonts w:ascii="Arial" w:hAnsi="Arial" w:cs="Arial"/>
        </w:rPr>
        <w:t xml:space="preserve">on </w:t>
      </w:r>
      <w:r w:rsidR="00E838CB">
        <w:rPr>
          <w:rFonts w:ascii="Arial" w:hAnsi="Arial" w:cs="Arial"/>
        </w:rPr>
        <w:t xml:space="preserve">the </w:t>
      </w:r>
      <w:r w:rsidR="00082AC2">
        <w:rPr>
          <w:rFonts w:ascii="Arial" w:hAnsi="Arial" w:cs="Arial"/>
        </w:rPr>
        <w:t xml:space="preserve">student’s first </w:t>
      </w:r>
      <w:r w:rsidR="005A2923" w:rsidRPr="00C40B5D">
        <w:rPr>
          <w:rFonts w:ascii="Arial" w:hAnsi="Arial" w:cs="Arial"/>
        </w:rPr>
        <w:t>attempt</w:t>
      </w:r>
      <w:r w:rsidR="00E838CB">
        <w:rPr>
          <w:rFonts w:ascii="Arial" w:hAnsi="Arial" w:cs="Arial"/>
        </w:rPr>
        <w:t xml:space="preserve"> of a COMAT subject exam</w:t>
      </w:r>
      <w:r w:rsidR="005A2923" w:rsidRPr="00C40B5D">
        <w:rPr>
          <w:rFonts w:ascii="Arial" w:hAnsi="Arial" w:cs="Arial"/>
        </w:rPr>
        <w:t xml:space="preserve">, the corrective action for the </w:t>
      </w:r>
      <w:r w:rsidR="00B85C4F">
        <w:rPr>
          <w:rFonts w:ascii="Arial" w:hAnsi="Arial" w:cs="Arial"/>
        </w:rPr>
        <w:t xml:space="preserve">COMAT retake </w:t>
      </w:r>
      <w:r w:rsidR="005A2923" w:rsidRPr="00C40B5D">
        <w:rPr>
          <w:rFonts w:ascii="Arial" w:hAnsi="Arial" w:cs="Arial"/>
        </w:rPr>
        <w:t xml:space="preserve">may extend beyond 14 days. </w:t>
      </w:r>
    </w:p>
    <w:p w14:paraId="283ACC78" w14:textId="1C4B5496" w:rsidR="005A2923" w:rsidRPr="00C40B5D" w:rsidRDefault="005A2923" w:rsidP="0046126F">
      <w:pPr>
        <w:spacing w:after="0" w:line="276" w:lineRule="auto"/>
        <w:ind w:left="360"/>
        <w:jc w:val="left"/>
        <w:rPr>
          <w:rFonts w:ascii="Arial" w:hAnsi="Arial" w:cs="Arial"/>
        </w:rPr>
      </w:pPr>
    </w:p>
    <w:p w14:paraId="5D9CFE7A" w14:textId="7DBA9FB7" w:rsidR="005208EF" w:rsidRPr="00C40B5D" w:rsidRDefault="005208EF" w:rsidP="0046126F">
      <w:pPr>
        <w:spacing w:after="0" w:line="276" w:lineRule="auto"/>
        <w:ind w:left="360"/>
        <w:jc w:val="left"/>
        <w:rPr>
          <w:rFonts w:ascii="Arial" w:hAnsi="Arial" w:cs="Arial"/>
          <w:highlight w:val="yellow"/>
        </w:rPr>
      </w:pPr>
      <w:r w:rsidRPr="00C40B5D">
        <w:rPr>
          <w:rFonts w:ascii="Arial" w:hAnsi="Arial" w:cs="Arial"/>
        </w:rPr>
        <w:t xml:space="preserve">If a student </w:t>
      </w:r>
      <w:r w:rsidRPr="00C40B5D">
        <w:rPr>
          <w:rFonts w:ascii="Arial" w:hAnsi="Arial" w:cs="Arial"/>
          <w:b/>
          <w:bCs/>
        </w:rPr>
        <w:t>successfully completes</w:t>
      </w:r>
      <w:r w:rsidRPr="00C40B5D">
        <w:rPr>
          <w:rFonts w:ascii="Arial" w:hAnsi="Arial" w:cs="Arial"/>
        </w:rPr>
        <w:t xml:space="preserve"> the </w:t>
      </w:r>
      <w:r>
        <w:rPr>
          <w:rFonts w:ascii="Arial" w:hAnsi="Arial" w:cs="Arial"/>
        </w:rPr>
        <w:t>c</w:t>
      </w:r>
      <w:r w:rsidRPr="00C40B5D">
        <w:rPr>
          <w:rFonts w:ascii="Arial" w:hAnsi="Arial" w:cs="Arial"/>
        </w:rPr>
        <w:t xml:space="preserve">orrective </w:t>
      </w:r>
      <w:r>
        <w:rPr>
          <w:rFonts w:ascii="Arial" w:hAnsi="Arial" w:cs="Arial"/>
        </w:rPr>
        <w:t>a</w:t>
      </w:r>
      <w:r w:rsidRPr="00C40B5D">
        <w:rPr>
          <w:rFonts w:ascii="Arial" w:hAnsi="Arial" w:cs="Arial"/>
        </w:rPr>
        <w:t xml:space="preserve">ction process, as determined by the </w:t>
      </w:r>
      <w:r>
        <w:rPr>
          <w:rFonts w:ascii="Arial" w:hAnsi="Arial" w:cs="Arial"/>
        </w:rPr>
        <w:t>IOR</w:t>
      </w:r>
      <w:r w:rsidRPr="00C40B5D">
        <w:rPr>
          <w:rFonts w:ascii="Arial" w:hAnsi="Arial" w:cs="Arial"/>
        </w:rPr>
        <w:t xml:space="preserve">, the student will receive credit for the deficient academic grading requirement(s) and be eligible for a </w:t>
      </w:r>
      <w:r>
        <w:rPr>
          <w:rFonts w:ascii="Arial" w:hAnsi="Arial" w:cs="Arial"/>
        </w:rPr>
        <w:t xml:space="preserve">change in </w:t>
      </w:r>
      <w:r w:rsidRPr="00C40B5D">
        <w:rPr>
          <w:rFonts w:ascii="Arial" w:hAnsi="Arial" w:cs="Arial"/>
        </w:rPr>
        <w:t>rotation grade</w:t>
      </w:r>
      <w:r>
        <w:rPr>
          <w:rFonts w:ascii="Arial" w:hAnsi="Arial" w:cs="Arial"/>
        </w:rPr>
        <w:t xml:space="preserve"> (</w:t>
      </w:r>
      <w:r w:rsidRPr="00C40B5D">
        <w:rPr>
          <w:rFonts w:ascii="Arial" w:hAnsi="Arial" w:cs="Arial"/>
        </w:rPr>
        <w:t xml:space="preserve">from </w:t>
      </w:r>
      <w:r w:rsidR="005C5D67">
        <w:rPr>
          <w:rFonts w:ascii="Arial" w:hAnsi="Arial" w:cs="Arial"/>
        </w:rPr>
        <w:t>NGR</w:t>
      </w:r>
      <w:r w:rsidRPr="00C40B5D">
        <w:rPr>
          <w:rFonts w:ascii="Arial" w:hAnsi="Arial" w:cs="Arial"/>
        </w:rPr>
        <w:t xml:space="preserve"> to Pass</w:t>
      </w:r>
      <w:r>
        <w:rPr>
          <w:rFonts w:ascii="Arial" w:hAnsi="Arial" w:cs="Arial"/>
        </w:rPr>
        <w:t xml:space="preserve">, </w:t>
      </w:r>
      <w:r w:rsidRPr="00C40B5D">
        <w:rPr>
          <w:rFonts w:ascii="Arial" w:hAnsi="Arial" w:cs="Arial"/>
        </w:rPr>
        <w:t>pending the Attending Evaluation of Clerkship Student and</w:t>
      </w:r>
      <w:r>
        <w:rPr>
          <w:rFonts w:ascii="Arial" w:hAnsi="Arial" w:cs="Arial"/>
        </w:rPr>
        <w:t xml:space="preserve">, if applicable, score on his/her </w:t>
      </w:r>
      <w:r w:rsidRPr="00C40B5D">
        <w:rPr>
          <w:rFonts w:ascii="Arial" w:hAnsi="Arial" w:cs="Arial"/>
        </w:rPr>
        <w:t xml:space="preserve">COMAT </w:t>
      </w:r>
      <w:r>
        <w:rPr>
          <w:rFonts w:ascii="Arial" w:hAnsi="Arial" w:cs="Arial"/>
        </w:rPr>
        <w:t>retake</w:t>
      </w:r>
      <w:r w:rsidRPr="00C40B5D">
        <w:rPr>
          <w:rFonts w:ascii="Arial" w:hAnsi="Arial" w:cs="Arial"/>
        </w:rPr>
        <w:t>).</w:t>
      </w:r>
    </w:p>
    <w:p w14:paraId="79DE3B7C" w14:textId="10F8B57E" w:rsidR="005208EF" w:rsidRDefault="005208EF" w:rsidP="0046126F">
      <w:pPr>
        <w:spacing w:after="0" w:line="276" w:lineRule="auto"/>
        <w:ind w:left="360"/>
        <w:jc w:val="left"/>
        <w:rPr>
          <w:rFonts w:ascii="Arial" w:hAnsi="Arial" w:cs="Arial"/>
        </w:rPr>
      </w:pPr>
    </w:p>
    <w:p w14:paraId="72C2D170" w14:textId="3BED6E4C" w:rsidR="005A2923" w:rsidRDefault="005A2923" w:rsidP="0046126F">
      <w:pPr>
        <w:spacing w:after="0" w:line="276" w:lineRule="auto"/>
        <w:ind w:left="360"/>
        <w:jc w:val="left"/>
        <w:rPr>
          <w:rFonts w:ascii="Arial" w:hAnsi="Arial" w:cs="Arial"/>
        </w:rPr>
      </w:pPr>
      <w:r w:rsidRPr="00C40B5D">
        <w:rPr>
          <w:rFonts w:ascii="Arial" w:hAnsi="Arial" w:cs="Arial"/>
        </w:rPr>
        <w:t xml:space="preserve">As determined by the </w:t>
      </w:r>
      <w:r w:rsidR="00172C55">
        <w:rPr>
          <w:rFonts w:ascii="Arial" w:hAnsi="Arial" w:cs="Arial"/>
        </w:rPr>
        <w:t>IOR</w:t>
      </w:r>
      <w:r w:rsidRPr="00C40B5D">
        <w:rPr>
          <w:rFonts w:ascii="Arial" w:hAnsi="Arial" w:cs="Arial"/>
        </w:rPr>
        <w:t xml:space="preserve">, the student will receive an </w:t>
      </w:r>
      <w:r w:rsidRPr="00C40B5D">
        <w:rPr>
          <w:rFonts w:ascii="Arial" w:hAnsi="Arial" w:cs="Arial"/>
          <w:u w:val="single"/>
        </w:rPr>
        <w:t>N grade for the course</w:t>
      </w:r>
      <w:r w:rsidRPr="00C40B5D">
        <w:rPr>
          <w:rFonts w:ascii="Arial" w:hAnsi="Arial" w:cs="Arial"/>
        </w:rPr>
        <w:t xml:space="preserve"> if all assignments and the </w:t>
      </w:r>
      <w:r w:rsidR="00B12C0C">
        <w:rPr>
          <w:rFonts w:ascii="Arial" w:hAnsi="Arial" w:cs="Arial"/>
        </w:rPr>
        <w:t>c</w:t>
      </w:r>
      <w:r w:rsidRPr="00C40B5D">
        <w:rPr>
          <w:rFonts w:ascii="Arial" w:hAnsi="Arial" w:cs="Arial"/>
        </w:rPr>
        <w:t xml:space="preserve">orrective </w:t>
      </w:r>
      <w:r w:rsidR="00B12C0C">
        <w:rPr>
          <w:rFonts w:ascii="Arial" w:hAnsi="Arial" w:cs="Arial"/>
        </w:rPr>
        <w:t>a</w:t>
      </w:r>
      <w:r w:rsidRPr="00C40B5D">
        <w:rPr>
          <w:rFonts w:ascii="Arial" w:hAnsi="Arial" w:cs="Arial"/>
        </w:rPr>
        <w:t xml:space="preserve">ction process are </w:t>
      </w:r>
      <w:r w:rsidRPr="00C40B5D">
        <w:rPr>
          <w:rFonts w:ascii="Arial" w:hAnsi="Arial" w:cs="Arial"/>
          <w:b/>
          <w:bCs/>
        </w:rPr>
        <w:t>not completed</w:t>
      </w:r>
      <w:r w:rsidRPr="00C40B5D">
        <w:rPr>
          <w:rFonts w:ascii="Arial" w:hAnsi="Arial" w:cs="Arial"/>
        </w:rPr>
        <w:t xml:space="preserve"> successfully within 14 days after the last day of rotation at 11:59pm (</w:t>
      </w:r>
      <w:r w:rsidR="00767C31" w:rsidRPr="00C40B5D">
        <w:rPr>
          <w:rFonts w:ascii="Arial" w:hAnsi="Arial" w:cs="Arial"/>
        </w:rPr>
        <w:t>except for</w:t>
      </w:r>
      <w:r w:rsidRPr="00C40B5D">
        <w:rPr>
          <w:rFonts w:ascii="Arial" w:hAnsi="Arial" w:cs="Arial"/>
        </w:rPr>
        <w:t xml:space="preserve"> the Attending Evaluation)</w:t>
      </w:r>
      <w:r w:rsidR="00F92546" w:rsidRPr="00C40B5D">
        <w:rPr>
          <w:rFonts w:ascii="Arial" w:hAnsi="Arial" w:cs="Arial"/>
        </w:rPr>
        <w:t xml:space="preserve">. </w:t>
      </w:r>
      <w:r w:rsidRPr="00C40B5D">
        <w:rPr>
          <w:rFonts w:ascii="Arial" w:hAnsi="Arial" w:cs="Arial"/>
        </w:rPr>
        <w:t>Additionally, a letter of unprofessional behavior for late submission of assignments will be sent to the MSUCOM Spartan Community Clearinghouse.</w:t>
      </w:r>
    </w:p>
    <w:p w14:paraId="7200D457" w14:textId="77777777" w:rsidR="00D900EF" w:rsidRDefault="00D900EF" w:rsidP="000602B1">
      <w:pPr>
        <w:spacing w:after="0" w:line="276" w:lineRule="auto"/>
        <w:ind w:left="360"/>
        <w:rPr>
          <w:rFonts w:ascii="Arial" w:hAnsi="Arial" w:cs="Arial"/>
        </w:rPr>
      </w:pPr>
    </w:p>
    <w:p w14:paraId="57D30E8A" w14:textId="77777777" w:rsidR="00D900EF" w:rsidRPr="00C40B5D" w:rsidRDefault="00D900EF" w:rsidP="00D900EF">
      <w:pPr>
        <w:pStyle w:val="Heading2"/>
        <w:rPr>
          <w:b/>
          <w:bCs/>
        </w:rPr>
      </w:pPr>
      <w:bookmarkStart w:id="79" w:name="_Toc234490756"/>
      <w:r w:rsidRPr="0096296A">
        <w:t>BASE HOSPITAL REQUIREMENTS</w:t>
      </w:r>
      <w:bookmarkEnd w:id="79"/>
      <w:r w:rsidRPr="00C40B5D">
        <w:t xml:space="preserve"> </w:t>
      </w:r>
    </w:p>
    <w:p w14:paraId="56E1A04B" w14:textId="77777777" w:rsidR="00D900EF" w:rsidRPr="00C40B5D" w:rsidRDefault="00D900EF" w:rsidP="00D900EF">
      <w:pPr>
        <w:tabs>
          <w:tab w:val="left" w:pos="360"/>
        </w:tabs>
        <w:spacing w:after="0" w:line="276" w:lineRule="auto"/>
        <w:ind w:left="360"/>
        <w:jc w:val="left"/>
        <w:rPr>
          <w:rFonts w:ascii="Arial" w:hAnsi="Arial" w:cs="Arial"/>
          <w:szCs w:val="20"/>
        </w:rPr>
      </w:pPr>
      <w:r w:rsidRPr="00C40B5D">
        <w:rPr>
          <w:rFonts w:ascii="Arial" w:hAnsi="Arial" w:cs="Arial"/>
          <w:szCs w:val="20"/>
        </w:rPr>
        <w:t xml:space="preserve">Students are responsible for completing all additional requirements set by the hospital/clinical site </w:t>
      </w:r>
      <w:r>
        <w:rPr>
          <w:rFonts w:ascii="Arial" w:hAnsi="Arial" w:cs="Arial"/>
          <w:szCs w:val="20"/>
        </w:rPr>
        <w:t>at</w:t>
      </w:r>
      <w:r w:rsidRPr="00C40B5D">
        <w:rPr>
          <w:rFonts w:ascii="Arial" w:hAnsi="Arial" w:cs="Arial"/>
          <w:szCs w:val="20"/>
        </w:rPr>
        <w:t xml:space="preserve"> which </w:t>
      </w:r>
      <w:r>
        <w:rPr>
          <w:rFonts w:ascii="Arial" w:hAnsi="Arial" w:cs="Arial"/>
          <w:szCs w:val="20"/>
        </w:rPr>
        <w:t>they</w:t>
      </w:r>
      <w:r w:rsidRPr="00C40B5D">
        <w:rPr>
          <w:rFonts w:ascii="Arial" w:hAnsi="Arial" w:cs="Arial"/>
          <w:szCs w:val="20"/>
        </w:rPr>
        <w:t xml:space="preserve"> </w:t>
      </w:r>
      <w:r>
        <w:rPr>
          <w:rFonts w:ascii="Arial" w:hAnsi="Arial" w:cs="Arial"/>
          <w:szCs w:val="20"/>
        </w:rPr>
        <w:t xml:space="preserve">are </w:t>
      </w:r>
      <w:r w:rsidRPr="00C40B5D">
        <w:rPr>
          <w:rFonts w:ascii="Arial" w:hAnsi="Arial" w:cs="Arial"/>
          <w:szCs w:val="20"/>
        </w:rPr>
        <w:t xml:space="preserve">completing </w:t>
      </w:r>
      <w:r>
        <w:rPr>
          <w:rFonts w:ascii="Arial" w:hAnsi="Arial" w:cs="Arial"/>
          <w:szCs w:val="20"/>
        </w:rPr>
        <w:t xml:space="preserve">a </w:t>
      </w:r>
      <w:r w:rsidRPr="00C40B5D">
        <w:rPr>
          <w:rFonts w:ascii="Arial" w:hAnsi="Arial" w:cs="Arial"/>
          <w:szCs w:val="20"/>
        </w:rPr>
        <w:t xml:space="preserve">rotation. Students are not responsible for reporting </w:t>
      </w:r>
      <w:r>
        <w:rPr>
          <w:rFonts w:ascii="Arial" w:hAnsi="Arial" w:cs="Arial"/>
          <w:szCs w:val="20"/>
        </w:rPr>
        <w:t xml:space="preserve">to MSUCOM the </w:t>
      </w:r>
      <w:r w:rsidRPr="00C40B5D">
        <w:rPr>
          <w:rFonts w:ascii="Arial" w:hAnsi="Arial" w:cs="Arial"/>
          <w:szCs w:val="20"/>
        </w:rPr>
        <w:t xml:space="preserve">results of </w:t>
      </w:r>
      <w:r>
        <w:rPr>
          <w:rFonts w:ascii="Arial" w:hAnsi="Arial" w:cs="Arial"/>
          <w:szCs w:val="20"/>
        </w:rPr>
        <w:t xml:space="preserve">any </w:t>
      </w:r>
      <w:r w:rsidRPr="00C40B5D">
        <w:rPr>
          <w:rFonts w:ascii="Arial" w:hAnsi="Arial" w:cs="Arial"/>
          <w:szCs w:val="20"/>
        </w:rPr>
        <w:t xml:space="preserve">requirements </w:t>
      </w:r>
      <w:r>
        <w:rPr>
          <w:rFonts w:ascii="Arial" w:hAnsi="Arial" w:cs="Arial"/>
          <w:szCs w:val="20"/>
        </w:rPr>
        <w:t xml:space="preserve">that exist </w:t>
      </w:r>
      <w:r w:rsidRPr="00C40B5D">
        <w:rPr>
          <w:rFonts w:ascii="Arial" w:hAnsi="Arial" w:cs="Arial"/>
          <w:szCs w:val="20"/>
        </w:rPr>
        <w:t xml:space="preserve">outside </w:t>
      </w:r>
      <w:r>
        <w:rPr>
          <w:rFonts w:ascii="Arial" w:hAnsi="Arial" w:cs="Arial"/>
          <w:szCs w:val="20"/>
        </w:rPr>
        <w:t xml:space="preserve">of those </w:t>
      </w:r>
      <w:r w:rsidRPr="00C40B5D">
        <w:rPr>
          <w:rFonts w:ascii="Arial" w:hAnsi="Arial" w:cs="Arial"/>
          <w:szCs w:val="20"/>
        </w:rPr>
        <w:t>listed above.</w:t>
      </w:r>
    </w:p>
    <w:p w14:paraId="696055B3" w14:textId="77777777" w:rsidR="00B6209F" w:rsidRDefault="00B6209F" w:rsidP="000602B1">
      <w:pPr>
        <w:spacing w:after="0" w:line="276" w:lineRule="auto"/>
        <w:ind w:left="360"/>
        <w:rPr>
          <w:rFonts w:ascii="Arial" w:hAnsi="Arial" w:cs="Arial"/>
        </w:rPr>
      </w:pPr>
    </w:p>
    <w:p w14:paraId="2048A12C" w14:textId="77777777" w:rsidR="00582476" w:rsidRDefault="00582476" w:rsidP="00582476">
      <w:pPr>
        <w:pStyle w:val="Level2Header"/>
        <w:rPr>
          <w:b w:val="0"/>
          <w:bCs w:val="0"/>
        </w:rPr>
      </w:pPr>
      <w:bookmarkStart w:id="80" w:name="_Toc234490757"/>
      <w:r w:rsidRPr="005D6B9B">
        <w:rPr>
          <w:b w:val="0"/>
          <w:bCs w:val="0"/>
        </w:rPr>
        <w:lastRenderedPageBreak/>
        <w:t>COURSE GRADES</w:t>
      </w:r>
      <w:bookmarkEnd w:id="80"/>
    </w:p>
    <w:p w14:paraId="3C87F4CF" w14:textId="741DA3CB" w:rsidR="00582476" w:rsidRPr="00B5237B" w:rsidRDefault="002E4FC2" w:rsidP="009F6C1E">
      <w:pPr>
        <w:spacing w:line="276" w:lineRule="auto"/>
        <w:ind w:left="432"/>
        <w:rPr>
          <w:rFonts w:ascii="Arial" w:hAnsi="Arial" w:cs="Arial"/>
        </w:rPr>
      </w:pPr>
      <w:r w:rsidRPr="7ACAF297">
        <w:rPr>
          <w:rFonts w:ascii="Arial" w:hAnsi="Arial" w:cs="Arial"/>
        </w:rPr>
        <w:t xml:space="preserve">All rotation requirements must be completed to determine a </w:t>
      </w:r>
      <w:r w:rsidR="005F342F">
        <w:rPr>
          <w:rFonts w:ascii="Arial" w:hAnsi="Arial" w:cs="Arial"/>
        </w:rPr>
        <w:t xml:space="preserve">final </w:t>
      </w:r>
      <w:r w:rsidRPr="7ACAF297">
        <w:rPr>
          <w:rFonts w:ascii="Arial" w:hAnsi="Arial" w:cs="Arial"/>
        </w:rPr>
        <w:t>grade for the course</w:t>
      </w:r>
      <w:r w:rsidR="00A112EA">
        <w:rPr>
          <w:rFonts w:ascii="Arial" w:hAnsi="Arial" w:cs="Arial"/>
        </w:rPr>
        <w:t xml:space="preserve">. </w:t>
      </w:r>
      <w:r w:rsidRPr="7ACAF297">
        <w:rPr>
          <w:rFonts w:ascii="Arial" w:hAnsi="Arial" w:cs="Arial"/>
        </w:rPr>
        <w:t xml:space="preserve">Students are required to ensure their rotation requirements are completed </w:t>
      </w:r>
      <w:r w:rsidR="00E3438B">
        <w:rPr>
          <w:rFonts w:ascii="Arial" w:hAnsi="Arial" w:cs="Arial"/>
        </w:rPr>
        <w:t xml:space="preserve">and submitted </w:t>
      </w:r>
      <w:r w:rsidRPr="7ACAF297">
        <w:rPr>
          <w:rFonts w:ascii="Arial" w:hAnsi="Arial" w:cs="Arial"/>
        </w:rPr>
        <w:t>correctly.</w:t>
      </w:r>
    </w:p>
    <w:p w14:paraId="1D5BE2B0" w14:textId="469251E1" w:rsidR="00582476" w:rsidRPr="00C40B5D" w:rsidRDefault="00582476" w:rsidP="00582476">
      <w:pPr>
        <w:pStyle w:val="ListParagraph"/>
        <w:widowControl w:val="0"/>
        <w:tabs>
          <w:tab w:val="left" w:pos="939"/>
          <w:tab w:val="left" w:pos="940"/>
        </w:tabs>
        <w:autoSpaceDE w:val="0"/>
        <w:autoSpaceDN w:val="0"/>
        <w:spacing w:after="0" w:line="276" w:lineRule="auto"/>
        <w:ind w:left="360" w:right="356"/>
        <w:jc w:val="left"/>
        <w:rPr>
          <w:rFonts w:ascii="Arial" w:hAnsi="Arial" w:cs="Arial"/>
        </w:rPr>
      </w:pPr>
      <w:r w:rsidRPr="1125DAF6">
        <w:rPr>
          <w:rFonts w:ascii="Arial" w:hAnsi="Arial" w:cs="Arial"/>
          <w:b/>
        </w:rPr>
        <w:t>H/Honors</w:t>
      </w:r>
      <w:r w:rsidRPr="1125DAF6">
        <w:rPr>
          <w:rFonts w:ascii="Arial" w:hAnsi="Arial" w:cs="Arial"/>
        </w:rPr>
        <w:t xml:space="preserve"> – A grade of honors will be designated to students demonstrating outstanding clinical, professional, and academic performance in certain core rotations. Criteria for achieving honors in a core rotation will be determined by the Instructor of Record and will be listed in the course syllabus. While Honors designation will be awarded to students meeting the criteria in the syllabi of the above courses, Honors is not an official MSU grade. The official MSUCOM transcript will reflect a grade as Pass with an additional notation that the student achieved Honors in the course. The </w:t>
      </w:r>
      <w:r w:rsidR="00B5237B" w:rsidRPr="1125DAF6">
        <w:rPr>
          <w:rFonts w:ascii="Arial" w:hAnsi="Arial" w:cs="Arial"/>
        </w:rPr>
        <w:t>students’</w:t>
      </w:r>
      <w:r w:rsidRPr="1125DAF6">
        <w:rPr>
          <w:rFonts w:ascii="Arial" w:hAnsi="Arial" w:cs="Arial"/>
        </w:rPr>
        <w:t xml:space="preserve"> Medical Student Performance Evaluation will reflect each Honors grade.</w:t>
      </w:r>
    </w:p>
    <w:p w14:paraId="69143B46" w14:textId="77777777" w:rsidR="00582476" w:rsidRDefault="00582476" w:rsidP="00582476">
      <w:pPr>
        <w:pStyle w:val="ListParagraph"/>
        <w:widowControl w:val="0"/>
        <w:tabs>
          <w:tab w:val="left" w:pos="939"/>
          <w:tab w:val="left" w:pos="940"/>
        </w:tabs>
        <w:spacing w:after="0" w:line="276" w:lineRule="auto"/>
        <w:ind w:left="360" w:right="356"/>
        <w:jc w:val="left"/>
        <w:rPr>
          <w:rFonts w:ascii="Arial" w:hAnsi="Arial" w:cs="Arial"/>
        </w:rPr>
      </w:pPr>
    </w:p>
    <w:p w14:paraId="4832D541" w14:textId="77777777" w:rsidR="00582476" w:rsidRDefault="00582476" w:rsidP="00582476">
      <w:pPr>
        <w:pStyle w:val="ListParagraph"/>
        <w:widowControl w:val="0"/>
        <w:tabs>
          <w:tab w:val="left" w:pos="939"/>
          <w:tab w:val="left" w:pos="940"/>
        </w:tabs>
        <w:spacing w:after="0" w:line="276" w:lineRule="auto"/>
        <w:ind w:left="360" w:right="356"/>
        <w:jc w:val="left"/>
        <w:rPr>
          <w:rFonts w:ascii="Arial" w:hAnsi="Arial" w:cs="Arial"/>
        </w:rPr>
      </w:pPr>
      <w:r w:rsidRPr="1125DAF6">
        <w:rPr>
          <w:rFonts w:ascii="Arial" w:hAnsi="Arial" w:cs="Arial"/>
          <w:b/>
          <w:bCs/>
        </w:rPr>
        <w:t>HP/High Pass</w:t>
      </w:r>
      <w:r>
        <w:rPr>
          <w:rFonts w:ascii="Arial" w:hAnsi="Arial" w:cs="Arial"/>
          <w:b/>
          <w:bCs/>
        </w:rPr>
        <w:t xml:space="preserve"> </w:t>
      </w:r>
      <w:r w:rsidRPr="1125DAF6">
        <w:rPr>
          <w:rFonts w:ascii="Arial" w:hAnsi="Arial" w:cs="Arial"/>
        </w:rPr>
        <w:t>– The grade of High Pass will be designated to students who have above average clinical, professional, and academic performance in certain core rotations but do not meet the criteria for Honors. Criteria for High Pass in a core rotation will be determined by the Instructor of Record and will be listed in the course syllabus. While High Pass designation will be awarded to students meeting the criteria in the syllabi of the above courses, High Pass is not an official MSU grade. The official MSUCOM transcript will reflect a grade as Pass with an additional notation that the student achieved High Pass in the course. The student’s Medical Student Performance Evaluation will reflect each High Pass grade.</w:t>
      </w:r>
    </w:p>
    <w:p w14:paraId="612BFCDF" w14:textId="77777777" w:rsidR="00582476" w:rsidRDefault="00582476" w:rsidP="00582476">
      <w:pPr>
        <w:pStyle w:val="ListParagraph"/>
        <w:widowControl w:val="0"/>
        <w:tabs>
          <w:tab w:val="left" w:pos="939"/>
          <w:tab w:val="left" w:pos="940"/>
        </w:tabs>
        <w:spacing w:after="0" w:line="276" w:lineRule="auto"/>
        <w:ind w:left="360" w:right="356"/>
        <w:jc w:val="left"/>
        <w:rPr>
          <w:rFonts w:ascii="Arial" w:hAnsi="Arial" w:cs="Arial"/>
        </w:rPr>
      </w:pPr>
    </w:p>
    <w:p w14:paraId="75D3CD84" w14:textId="77777777" w:rsidR="00ED2ADB" w:rsidRPr="00ED2ADB" w:rsidRDefault="00ED2ADB" w:rsidP="00ED2ADB">
      <w:pPr>
        <w:spacing w:after="0" w:line="276" w:lineRule="auto"/>
        <w:ind w:firstLine="360"/>
        <w:rPr>
          <w:rFonts w:ascii="Arial" w:hAnsi="Arial" w:cs="Arial"/>
          <w:color w:val="E40000"/>
          <w:u w:val="single"/>
        </w:rPr>
      </w:pPr>
      <w:r w:rsidRPr="00ED2ADB">
        <w:rPr>
          <w:rFonts w:ascii="Arial" w:hAnsi="Arial" w:cs="Arial"/>
          <w:color w:val="E40000"/>
          <w:u w:val="single"/>
        </w:rPr>
        <w:t>Honors/High Pass Policy</w:t>
      </w:r>
    </w:p>
    <w:p w14:paraId="398F205F" w14:textId="598033F8" w:rsidR="00E26C38" w:rsidRDefault="00ED2ADB" w:rsidP="00ED2ADB">
      <w:pPr>
        <w:pStyle w:val="ListParagraph"/>
        <w:widowControl w:val="0"/>
        <w:tabs>
          <w:tab w:val="left" w:pos="939"/>
          <w:tab w:val="left" w:pos="940"/>
        </w:tabs>
        <w:spacing w:after="0" w:line="276" w:lineRule="auto"/>
        <w:ind w:left="360" w:right="356"/>
        <w:jc w:val="left"/>
        <w:rPr>
          <w:rFonts w:ascii="Arial" w:hAnsi="Arial" w:cs="Arial"/>
        </w:rPr>
      </w:pPr>
      <w:r w:rsidRPr="00ED2ADB">
        <w:rPr>
          <w:rFonts w:ascii="Arial" w:hAnsi="Arial" w:cs="Arial"/>
          <w:color w:val="E40000"/>
        </w:rPr>
        <w:t>Students are eligible to earn a High Pass or Honors designation only during the first attempt of a core rotation. Any subsequent attempts at the same rotation will be graded as a Pass/No Grade, regardless of performance</w:t>
      </w:r>
      <w:r w:rsidRPr="00ED2ADB">
        <w:rPr>
          <w:rFonts w:ascii="Arial" w:hAnsi="Arial" w:cs="Arial"/>
          <w:color w:val="000000" w:themeColor="text1"/>
        </w:rPr>
        <w:t>.</w:t>
      </w:r>
    </w:p>
    <w:p w14:paraId="3591683B" w14:textId="77777777" w:rsidR="00E26C38" w:rsidRDefault="00E26C38" w:rsidP="00582476">
      <w:pPr>
        <w:pStyle w:val="ListParagraph"/>
        <w:widowControl w:val="0"/>
        <w:tabs>
          <w:tab w:val="left" w:pos="939"/>
          <w:tab w:val="left" w:pos="940"/>
        </w:tabs>
        <w:spacing w:after="0" w:line="276" w:lineRule="auto"/>
        <w:ind w:left="360" w:right="356"/>
        <w:jc w:val="left"/>
        <w:rPr>
          <w:rFonts w:ascii="Arial" w:hAnsi="Arial" w:cs="Arial"/>
        </w:rPr>
      </w:pPr>
    </w:p>
    <w:p w14:paraId="6F90E42E" w14:textId="77777777" w:rsidR="00582476" w:rsidRPr="00C40B5D" w:rsidRDefault="00582476" w:rsidP="00582476">
      <w:pPr>
        <w:pStyle w:val="ListParagraph"/>
        <w:widowControl w:val="0"/>
        <w:tabs>
          <w:tab w:val="left" w:pos="939"/>
          <w:tab w:val="left" w:pos="940"/>
        </w:tabs>
        <w:autoSpaceDE w:val="0"/>
        <w:autoSpaceDN w:val="0"/>
        <w:spacing w:after="0" w:line="276" w:lineRule="auto"/>
        <w:ind w:left="360" w:right="598"/>
        <w:contextualSpacing w:val="0"/>
        <w:jc w:val="left"/>
        <w:rPr>
          <w:rFonts w:ascii="Arial" w:hAnsi="Arial" w:cs="Arial"/>
        </w:rPr>
      </w:pPr>
      <w:r w:rsidRPr="00C40B5D">
        <w:rPr>
          <w:rFonts w:ascii="Arial" w:hAnsi="Arial" w:cs="Arial"/>
          <w:b/>
          <w:bCs/>
        </w:rPr>
        <w:t>P/Pass</w:t>
      </w:r>
      <w:r w:rsidRPr="00C40B5D">
        <w:rPr>
          <w:rFonts w:ascii="Arial" w:hAnsi="Arial" w:cs="Arial"/>
          <w:b/>
          <w:bCs/>
          <w:spacing w:val="-12"/>
        </w:rPr>
        <w:t xml:space="preserve"> </w:t>
      </w:r>
      <w:r w:rsidRPr="00C40B5D">
        <w:rPr>
          <w:rFonts w:ascii="Arial" w:hAnsi="Arial" w:cs="Arial"/>
          <w:b/>
          <w:bCs/>
        </w:rPr>
        <w:t>–</w:t>
      </w:r>
      <w:r w:rsidRPr="00C40B5D">
        <w:rPr>
          <w:rFonts w:ascii="Arial" w:hAnsi="Arial" w:cs="Arial"/>
          <w:b/>
          <w:bCs/>
          <w:spacing w:val="-11"/>
        </w:rPr>
        <w:t xml:space="preserve"> </w:t>
      </w:r>
      <w:r w:rsidRPr="00C40B5D">
        <w:rPr>
          <w:rFonts w:ascii="Arial" w:hAnsi="Arial" w:cs="Arial"/>
        </w:rPr>
        <w:t>means</w:t>
      </w:r>
      <w:r w:rsidRPr="00C40B5D">
        <w:rPr>
          <w:rFonts w:ascii="Arial" w:hAnsi="Arial" w:cs="Arial"/>
          <w:spacing w:val="-15"/>
        </w:rPr>
        <w:t xml:space="preserve"> </w:t>
      </w:r>
      <w:r w:rsidRPr="00C40B5D">
        <w:rPr>
          <w:rFonts w:ascii="Arial" w:hAnsi="Arial" w:cs="Arial"/>
        </w:rPr>
        <w:t>that</w:t>
      </w:r>
      <w:r w:rsidRPr="00C40B5D">
        <w:rPr>
          <w:rFonts w:ascii="Arial" w:hAnsi="Arial" w:cs="Arial"/>
          <w:spacing w:val="-9"/>
        </w:rPr>
        <w:t xml:space="preserve"> </w:t>
      </w:r>
      <w:r w:rsidRPr="00C40B5D">
        <w:rPr>
          <w:rFonts w:ascii="Arial" w:hAnsi="Arial" w:cs="Arial"/>
        </w:rPr>
        <w:t>credit</w:t>
      </w:r>
      <w:r w:rsidRPr="00C40B5D">
        <w:rPr>
          <w:rFonts w:ascii="Arial" w:hAnsi="Arial" w:cs="Arial"/>
          <w:spacing w:val="-9"/>
        </w:rPr>
        <w:t xml:space="preserve"> </w:t>
      </w:r>
      <w:r w:rsidRPr="00C40B5D">
        <w:rPr>
          <w:rFonts w:ascii="Arial" w:hAnsi="Arial" w:cs="Arial"/>
        </w:rPr>
        <w:t>is</w:t>
      </w:r>
      <w:r w:rsidRPr="00C40B5D">
        <w:rPr>
          <w:rFonts w:ascii="Arial" w:hAnsi="Arial" w:cs="Arial"/>
          <w:spacing w:val="-15"/>
        </w:rPr>
        <w:t xml:space="preserve"> </w:t>
      </w:r>
      <w:r w:rsidRPr="00C40B5D">
        <w:rPr>
          <w:rFonts w:ascii="Arial" w:hAnsi="Arial" w:cs="Arial"/>
        </w:rPr>
        <w:t>granted,</w:t>
      </w:r>
      <w:r w:rsidRPr="00C40B5D">
        <w:rPr>
          <w:rFonts w:ascii="Arial" w:hAnsi="Arial" w:cs="Arial"/>
          <w:spacing w:val="-14"/>
        </w:rPr>
        <w:t xml:space="preserve"> </w:t>
      </w:r>
      <w:r w:rsidRPr="00C40B5D">
        <w:rPr>
          <w:rFonts w:ascii="Arial" w:hAnsi="Arial" w:cs="Arial"/>
        </w:rPr>
        <w:t>and</w:t>
      </w:r>
      <w:r w:rsidRPr="00C40B5D">
        <w:rPr>
          <w:rFonts w:ascii="Arial" w:hAnsi="Arial" w:cs="Arial"/>
          <w:spacing w:val="-11"/>
        </w:rPr>
        <w:t xml:space="preserve"> </w:t>
      </w:r>
      <w:r w:rsidRPr="00C40B5D">
        <w:rPr>
          <w:rFonts w:ascii="Arial" w:hAnsi="Arial" w:cs="Arial"/>
        </w:rPr>
        <w:t>that</w:t>
      </w:r>
      <w:r w:rsidRPr="00C40B5D">
        <w:rPr>
          <w:rFonts w:ascii="Arial" w:hAnsi="Arial" w:cs="Arial"/>
          <w:spacing w:val="-12"/>
        </w:rPr>
        <w:t xml:space="preserve"> </w:t>
      </w:r>
      <w:r w:rsidRPr="00C40B5D">
        <w:rPr>
          <w:rFonts w:ascii="Arial" w:hAnsi="Arial" w:cs="Arial"/>
        </w:rPr>
        <w:t>the</w:t>
      </w:r>
      <w:r w:rsidRPr="00C40B5D">
        <w:rPr>
          <w:rFonts w:ascii="Arial" w:hAnsi="Arial" w:cs="Arial"/>
          <w:spacing w:val="-12"/>
        </w:rPr>
        <w:t xml:space="preserve"> </w:t>
      </w:r>
      <w:r w:rsidRPr="00C40B5D">
        <w:rPr>
          <w:rFonts w:ascii="Arial" w:hAnsi="Arial" w:cs="Arial"/>
        </w:rPr>
        <w:t>student</w:t>
      </w:r>
      <w:r w:rsidRPr="00C40B5D">
        <w:rPr>
          <w:rFonts w:ascii="Arial" w:hAnsi="Arial" w:cs="Arial"/>
          <w:spacing w:val="-11"/>
        </w:rPr>
        <w:t xml:space="preserve"> </w:t>
      </w:r>
      <w:r w:rsidRPr="00C40B5D">
        <w:rPr>
          <w:rFonts w:ascii="Arial" w:hAnsi="Arial" w:cs="Arial"/>
        </w:rPr>
        <w:t>achieved</w:t>
      </w:r>
      <w:r w:rsidRPr="00C40B5D">
        <w:rPr>
          <w:rFonts w:ascii="Arial" w:hAnsi="Arial" w:cs="Arial"/>
          <w:spacing w:val="-12"/>
        </w:rPr>
        <w:t xml:space="preserve"> </w:t>
      </w:r>
      <w:r w:rsidRPr="00C40B5D">
        <w:rPr>
          <w:rFonts w:ascii="Arial" w:hAnsi="Arial" w:cs="Arial"/>
        </w:rPr>
        <w:t>a</w:t>
      </w:r>
      <w:r w:rsidRPr="00C40B5D">
        <w:rPr>
          <w:rFonts w:ascii="Arial" w:hAnsi="Arial" w:cs="Arial"/>
          <w:spacing w:val="-11"/>
        </w:rPr>
        <w:t xml:space="preserve"> </w:t>
      </w:r>
      <w:r w:rsidRPr="00C40B5D">
        <w:rPr>
          <w:rFonts w:ascii="Arial" w:hAnsi="Arial" w:cs="Arial"/>
        </w:rPr>
        <w:t>level</w:t>
      </w:r>
      <w:r w:rsidRPr="00C40B5D">
        <w:rPr>
          <w:rFonts w:ascii="Arial" w:hAnsi="Arial" w:cs="Arial"/>
          <w:spacing w:val="-13"/>
        </w:rPr>
        <w:t xml:space="preserve"> </w:t>
      </w:r>
      <w:r w:rsidRPr="00C40B5D">
        <w:rPr>
          <w:rFonts w:ascii="Arial" w:hAnsi="Arial" w:cs="Arial"/>
        </w:rPr>
        <w:t>of</w:t>
      </w:r>
      <w:r w:rsidRPr="00C40B5D">
        <w:rPr>
          <w:rFonts w:ascii="Arial" w:hAnsi="Arial" w:cs="Arial"/>
          <w:spacing w:val="-12"/>
        </w:rPr>
        <w:t xml:space="preserve"> </w:t>
      </w:r>
      <w:r w:rsidRPr="00C40B5D">
        <w:rPr>
          <w:rFonts w:ascii="Arial" w:hAnsi="Arial" w:cs="Arial"/>
        </w:rPr>
        <w:t>performance judged</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3"/>
        </w:rPr>
        <w:t xml:space="preserve"> </w:t>
      </w:r>
      <w:r w:rsidRPr="00C40B5D">
        <w:rPr>
          <w:rFonts w:ascii="Arial" w:hAnsi="Arial" w:cs="Arial"/>
        </w:rPr>
        <w:t>be</w:t>
      </w:r>
      <w:r w:rsidRPr="00C40B5D">
        <w:rPr>
          <w:rFonts w:ascii="Arial" w:hAnsi="Arial" w:cs="Arial"/>
          <w:spacing w:val="-9"/>
        </w:rPr>
        <w:t xml:space="preserve"> </w:t>
      </w:r>
      <w:r w:rsidRPr="00C40B5D">
        <w:rPr>
          <w:rFonts w:ascii="Arial" w:hAnsi="Arial" w:cs="Arial"/>
        </w:rPr>
        <w:t>satisfactory</w:t>
      </w:r>
      <w:r w:rsidRPr="00C40B5D">
        <w:rPr>
          <w:rFonts w:ascii="Arial" w:hAnsi="Arial" w:cs="Arial"/>
          <w:spacing w:val="-13"/>
        </w:rPr>
        <w:t xml:space="preserve"> by the department </w:t>
      </w:r>
      <w:r w:rsidRPr="00C40B5D">
        <w:rPr>
          <w:rFonts w:ascii="Arial" w:hAnsi="Arial" w:cs="Arial"/>
        </w:rPr>
        <w:t>according</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7"/>
        </w:rPr>
        <w:t xml:space="preserve"> the student’s </w:t>
      </w:r>
      <w:r w:rsidRPr="00C40B5D">
        <w:rPr>
          <w:rFonts w:ascii="Arial" w:hAnsi="Arial" w:cs="Arial"/>
        </w:rPr>
        <w:t>didactic</w:t>
      </w:r>
      <w:r w:rsidRPr="00C40B5D">
        <w:rPr>
          <w:rFonts w:ascii="Arial" w:hAnsi="Arial" w:cs="Arial"/>
          <w:spacing w:val="-19"/>
        </w:rPr>
        <w:t xml:space="preserve"> </w:t>
      </w:r>
      <w:r w:rsidRPr="00C40B5D">
        <w:rPr>
          <w:rFonts w:ascii="Arial" w:hAnsi="Arial" w:cs="Arial"/>
        </w:rPr>
        <w:t>and</w:t>
      </w:r>
      <w:r w:rsidRPr="00C40B5D">
        <w:rPr>
          <w:rFonts w:ascii="Arial" w:hAnsi="Arial" w:cs="Arial"/>
          <w:spacing w:val="-14"/>
        </w:rPr>
        <w:t xml:space="preserve"> </w:t>
      </w:r>
      <w:r w:rsidRPr="00C40B5D">
        <w:rPr>
          <w:rFonts w:ascii="Arial" w:hAnsi="Arial" w:cs="Arial"/>
        </w:rPr>
        <w:t>clinical</w:t>
      </w:r>
      <w:r w:rsidRPr="00C40B5D">
        <w:rPr>
          <w:rFonts w:ascii="Arial" w:hAnsi="Arial" w:cs="Arial"/>
          <w:spacing w:val="-17"/>
        </w:rPr>
        <w:t xml:space="preserve"> </w:t>
      </w:r>
      <w:r w:rsidRPr="00C40B5D">
        <w:rPr>
          <w:rFonts w:ascii="Arial" w:hAnsi="Arial" w:cs="Arial"/>
        </w:rPr>
        <w:t>performance.</w:t>
      </w:r>
    </w:p>
    <w:p w14:paraId="248EAB81" w14:textId="77777777" w:rsidR="00582476" w:rsidRPr="00C40B5D" w:rsidRDefault="00582476" w:rsidP="00582476">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b/>
          <w:szCs w:val="20"/>
        </w:rPr>
      </w:pPr>
    </w:p>
    <w:p w14:paraId="105631D5" w14:textId="77777777" w:rsidR="00582476" w:rsidRPr="00C40B5D" w:rsidRDefault="00582476" w:rsidP="00582476">
      <w:pPr>
        <w:pStyle w:val="ListParagraph"/>
        <w:widowControl w:val="0"/>
        <w:tabs>
          <w:tab w:val="left" w:pos="939"/>
          <w:tab w:val="left" w:pos="940"/>
        </w:tabs>
        <w:autoSpaceDE w:val="0"/>
        <w:autoSpaceDN w:val="0"/>
        <w:spacing w:after="0" w:line="276" w:lineRule="auto"/>
        <w:ind w:left="360" w:right="356"/>
        <w:contextualSpacing w:val="0"/>
        <w:jc w:val="left"/>
        <w:rPr>
          <w:rFonts w:ascii="Arial" w:hAnsi="Arial" w:cs="Arial"/>
          <w:szCs w:val="20"/>
        </w:rPr>
      </w:pPr>
      <w:r>
        <w:rPr>
          <w:rFonts w:ascii="Arial" w:hAnsi="Arial" w:cs="Arial"/>
          <w:b/>
          <w:szCs w:val="20"/>
        </w:rPr>
        <w:t>NGR/No Grade Reported</w:t>
      </w:r>
      <w:r w:rsidRPr="00C40B5D">
        <w:rPr>
          <w:rFonts w:ascii="Arial" w:hAnsi="Arial" w:cs="Arial"/>
          <w:b/>
          <w:spacing w:val="-12"/>
          <w:szCs w:val="20"/>
        </w:rPr>
        <w:t xml:space="preserve"> </w:t>
      </w:r>
      <w:r w:rsidRPr="00C40B5D">
        <w:rPr>
          <w:rFonts w:ascii="Arial" w:hAnsi="Arial" w:cs="Arial"/>
          <w:szCs w:val="20"/>
        </w:rPr>
        <w:t>–</w:t>
      </w:r>
      <w:r w:rsidRPr="00C40B5D">
        <w:rPr>
          <w:rFonts w:ascii="Arial" w:hAnsi="Arial" w:cs="Arial"/>
          <w:spacing w:val="-11"/>
          <w:szCs w:val="20"/>
        </w:rPr>
        <w:t xml:space="preserve"> </w:t>
      </w:r>
      <w:r w:rsidRPr="00C40B5D">
        <w:rPr>
          <w:rFonts w:ascii="Arial" w:hAnsi="Arial" w:cs="Arial"/>
          <w:szCs w:val="20"/>
        </w:rPr>
        <w:t>means</w:t>
      </w:r>
      <w:r w:rsidRPr="00C40B5D">
        <w:rPr>
          <w:rFonts w:ascii="Arial" w:hAnsi="Arial" w:cs="Arial"/>
          <w:spacing w:val="-15"/>
          <w:szCs w:val="20"/>
        </w:rPr>
        <w:t xml:space="preserve"> </w:t>
      </w:r>
      <w:r w:rsidRPr="00C40B5D">
        <w:rPr>
          <w:rFonts w:ascii="Arial" w:hAnsi="Arial" w:cs="Arial"/>
          <w:szCs w:val="20"/>
        </w:rPr>
        <w:t>that</w:t>
      </w:r>
      <w:r w:rsidRPr="00C40B5D">
        <w:rPr>
          <w:rFonts w:ascii="Arial" w:hAnsi="Arial" w:cs="Arial"/>
          <w:spacing w:val="-11"/>
          <w:szCs w:val="20"/>
        </w:rPr>
        <w:t xml:space="preserve"> </w:t>
      </w:r>
      <w:r w:rsidRPr="00C40B5D">
        <w:rPr>
          <w:rFonts w:ascii="Arial" w:hAnsi="Arial" w:cs="Arial"/>
          <w:szCs w:val="20"/>
        </w:rPr>
        <w:t>a</w:t>
      </w:r>
      <w:r w:rsidRPr="00C40B5D">
        <w:rPr>
          <w:rFonts w:ascii="Arial" w:hAnsi="Arial" w:cs="Arial"/>
          <w:spacing w:val="-12"/>
          <w:szCs w:val="20"/>
        </w:rPr>
        <w:t xml:space="preserve"> </w:t>
      </w:r>
      <w:r w:rsidRPr="00C40B5D">
        <w:rPr>
          <w:rFonts w:ascii="Arial" w:hAnsi="Arial" w:cs="Arial"/>
          <w:szCs w:val="20"/>
        </w:rPr>
        <w:t>final</w:t>
      </w:r>
      <w:r w:rsidRPr="00C40B5D">
        <w:rPr>
          <w:rFonts w:ascii="Arial" w:hAnsi="Arial" w:cs="Arial"/>
          <w:spacing w:val="-13"/>
          <w:szCs w:val="20"/>
        </w:rPr>
        <w:t xml:space="preserve"> </w:t>
      </w:r>
      <w:r w:rsidRPr="00C40B5D">
        <w:rPr>
          <w:rFonts w:ascii="Arial" w:hAnsi="Arial" w:cs="Arial"/>
          <w:szCs w:val="20"/>
        </w:rPr>
        <w:t>grade</w:t>
      </w:r>
      <w:r w:rsidRPr="00C40B5D">
        <w:rPr>
          <w:rFonts w:ascii="Arial" w:hAnsi="Arial" w:cs="Arial"/>
          <w:spacing w:val="-11"/>
          <w:szCs w:val="20"/>
        </w:rPr>
        <w:t xml:space="preserve"> </w:t>
      </w:r>
      <w:r w:rsidRPr="00C40B5D">
        <w:rPr>
          <w:rFonts w:ascii="Arial" w:hAnsi="Arial" w:cs="Arial"/>
          <w:szCs w:val="20"/>
        </w:rPr>
        <w:t>(‘Pass’</w:t>
      </w:r>
      <w:r w:rsidRPr="00C40B5D">
        <w:rPr>
          <w:rFonts w:ascii="Arial" w:hAnsi="Arial" w:cs="Arial"/>
          <w:spacing w:val="-13"/>
          <w:szCs w:val="20"/>
        </w:rPr>
        <w:t xml:space="preserve"> </w:t>
      </w:r>
      <w:r w:rsidRPr="00C40B5D">
        <w:rPr>
          <w:rFonts w:ascii="Arial" w:hAnsi="Arial" w:cs="Arial"/>
          <w:szCs w:val="20"/>
        </w:rPr>
        <w:t>or</w:t>
      </w:r>
      <w:r w:rsidRPr="00C40B5D">
        <w:rPr>
          <w:rFonts w:ascii="Arial" w:hAnsi="Arial" w:cs="Arial"/>
          <w:spacing w:val="-13"/>
          <w:szCs w:val="20"/>
        </w:rPr>
        <w:t xml:space="preserve"> ‘</w:t>
      </w:r>
      <w:r w:rsidRPr="00C40B5D">
        <w:rPr>
          <w:rFonts w:ascii="Arial" w:hAnsi="Arial" w:cs="Arial"/>
          <w:szCs w:val="20"/>
        </w:rPr>
        <w:t>No</w:t>
      </w:r>
      <w:r w:rsidRPr="00C40B5D">
        <w:rPr>
          <w:rFonts w:ascii="Arial" w:hAnsi="Arial" w:cs="Arial"/>
          <w:spacing w:val="-12"/>
          <w:szCs w:val="20"/>
        </w:rPr>
        <w:t xml:space="preserve"> </w:t>
      </w:r>
      <w:r w:rsidRPr="00C40B5D">
        <w:rPr>
          <w:rFonts w:ascii="Arial" w:hAnsi="Arial" w:cs="Arial"/>
          <w:szCs w:val="20"/>
        </w:rPr>
        <w:t>Grade’)</w:t>
      </w:r>
      <w:r w:rsidRPr="00C40B5D">
        <w:rPr>
          <w:rFonts w:ascii="Arial" w:hAnsi="Arial" w:cs="Arial"/>
          <w:spacing w:val="-14"/>
          <w:szCs w:val="20"/>
        </w:rPr>
        <w:t xml:space="preserve"> </w:t>
      </w:r>
      <w:r w:rsidRPr="00C40B5D">
        <w:rPr>
          <w:rFonts w:ascii="Arial" w:hAnsi="Arial" w:cs="Arial"/>
          <w:szCs w:val="20"/>
        </w:rPr>
        <w:t>cannot</w:t>
      </w:r>
      <w:r w:rsidRPr="00C40B5D">
        <w:rPr>
          <w:rFonts w:ascii="Arial" w:hAnsi="Arial" w:cs="Arial"/>
          <w:spacing w:val="-9"/>
          <w:szCs w:val="20"/>
        </w:rPr>
        <w:t xml:space="preserve"> </w:t>
      </w:r>
      <w:r w:rsidRPr="00C40B5D">
        <w:rPr>
          <w:rFonts w:ascii="Arial" w:hAnsi="Arial" w:cs="Arial"/>
          <w:szCs w:val="20"/>
        </w:rPr>
        <w:t>be</w:t>
      </w:r>
      <w:r w:rsidRPr="00C40B5D">
        <w:rPr>
          <w:rFonts w:ascii="Arial" w:hAnsi="Arial" w:cs="Arial"/>
          <w:spacing w:val="-14"/>
          <w:szCs w:val="20"/>
        </w:rPr>
        <w:t xml:space="preserve"> </w:t>
      </w:r>
      <w:r w:rsidRPr="00C40B5D">
        <w:rPr>
          <w:rFonts w:ascii="Arial" w:hAnsi="Arial" w:cs="Arial"/>
          <w:szCs w:val="20"/>
        </w:rPr>
        <w:t xml:space="preserve">determined due to one or more missing course requirements. The </w:t>
      </w:r>
      <w:r>
        <w:rPr>
          <w:rFonts w:ascii="Arial" w:hAnsi="Arial" w:cs="Arial"/>
          <w:szCs w:val="20"/>
        </w:rPr>
        <w:t>NGR</w:t>
      </w:r>
      <w:r w:rsidRPr="00C40B5D">
        <w:rPr>
          <w:rFonts w:ascii="Arial" w:hAnsi="Arial" w:cs="Arial"/>
          <w:szCs w:val="20"/>
        </w:rPr>
        <w:t xml:space="preserve"> grade will be changed to a final grade once all the completed course requirements have been submitted to and processed by MSUCOM (either to the department or Clerkship Team). An ‘</w:t>
      </w:r>
      <w:r>
        <w:rPr>
          <w:rFonts w:ascii="Arial" w:hAnsi="Arial" w:cs="Arial"/>
          <w:szCs w:val="20"/>
        </w:rPr>
        <w:t>NGR</w:t>
      </w:r>
      <w:r w:rsidRPr="00C40B5D">
        <w:rPr>
          <w:rFonts w:ascii="Arial" w:hAnsi="Arial" w:cs="Arial"/>
          <w:szCs w:val="20"/>
        </w:rPr>
        <w:t>’ grade will NOT remain on a student’s</w:t>
      </w:r>
      <w:r w:rsidRPr="00C40B5D">
        <w:rPr>
          <w:rFonts w:ascii="Arial" w:hAnsi="Arial" w:cs="Arial"/>
          <w:spacing w:val="-37"/>
          <w:szCs w:val="20"/>
        </w:rPr>
        <w:t xml:space="preserve"> </w:t>
      </w:r>
      <w:r w:rsidRPr="00C40B5D">
        <w:rPr>
          <w:rFonts w:ascii="Arial" w:hAnsi="Arial" w:cs="Arial"/>
          <w:szCs w:val="20"/>
        </w:rPr>
        <w:t>transcript.</w:t>
      </w:r>
    </w:p>
    <w:p w14:paraId="55C2742C" w14:textId="77777777" w:rsidR="00582476" w:rsidRPr="00C40B5D" w:rsidRDefault="00582476" w:rsidP="00582476">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b/>
          <w:bCs/>
        </w:rPr>
      </w:pPr>
    </w:p>
    <w:p w14:paraId="1FEF93E1" w14:textId="77777777" w:rsidR="00582476" w:rsidRPr="0096296A" w:rsidRDefault="00582476" w:rsidP="00582476">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rPr>
      </w:pPr>
      <w:r w:rsidRPr="00C40B5D">
        <w:rPr>
          <w:rFonts w:ascii="Arial" w:hAnsi="Arial" w:cs="Arial"/>
          <w:b/>
          <w:bCs/>
        </w:rPr>
        <w:t>N/No</w:t>
      </w:r>
      <w:r w:rsidRPr="00C40B5D">
        <w:rPr>
          <w:rFonts w:ascii="Arial" w:hAnsi="Arial" w:cs="Arial"/>
          <w:b/>
          <w:bCs/>
          <w:spacing w:val="-12"/>
        </w:rPr>
        <w:t xml:space="preserve"> </w:t>
      </w:r>
      <w:r w:rsidRPr="00C40B5D">
        <w:rPr>
          <w:rFonts w:ascii="Arial" w:hAnsi="Arial" w:cs="Arial"/>
          <w:b/>
          <w:bCs/>
        </w:rPr>
        <w:t>Grade</w:t>
      </w:r>
      <w:r w:rsidRPr="00C40B5D">
        <w:rPr>
          <w:rFonts w:ascii="Arial" w:hAnsi="Arial" w:cs="Arial"/>
          <w:b/>
          <w:bCs/>
          <w:spacing w:val="-8"/>
        </w:rPr>
        <w:t xml:space="preserve"> </w:t>
      </w:r>
      <w:r w:rsidRPr="00C40B5D">
        <w:rPr>
          <w:rFonts w:ascii="Arial" w:hAnsi="Arial" w:cs="Arial"/>
          <w:b/>
          <w:bCs/>
        </w:rPr>
        <w:t>–</w:t>
      </w:r>
      <w:r w:rsidRPr="00C40B5D">
        <w:rPr>
          <w:rFonts w:ascii="Arial" w:hAnsi="Arial" w:cs="Arial"/>
          <w:b/>
          <w:bCs/>
          <w:spacing w:val="-14"/>
        </w:rPr>
        <w:t xml:space="preserve"> </w:t>
      </w:r>
      <w:r w:rsidRPr="00C40B5D">
        <w:rPr>
          <w:rFonts w:ascii="Arial" w:hAnsi="Arial" w:cs="Arial"/>
        </w:rPr>
        <w:t>means</w:t>
      </w:r>
      <w:r w:rsidRPr="00C40B5D">
        <w:rPr>
          <w:rFonts w:ascii="Arial" w:hAnsi="Arial" w:cs="Arial"/>
          <w:spacing w:val="-11"/>
        </w:rPr>
        <w:t xml:space="preserve"> </w:t>
      </w:r>
      <w:r w:rsidRPr="00C40B5D">
        <w:rPr>
          <w:rFonts w:ascii="Arial" w:hAnsi="Arial" w:cs="Arial"/>
        </w:rPr>
        <w:t>that</w:t>
      </w:r>
      <w:r w:rsidRPr="00C40B5D">
        <w:rPr>
          <w:rFonts w:ascii="Arial" w:hAnsi="Arial" w:cs="Arial"/>
          <w:spacing w:val="-10"/>
        </w:rPr>
        <w:t xml:space="preserve"> </w:t>
      </w:r>
      <w:r w:rsidRPr="00C40B5D">
        <w:rPr>
          <w:rFonts w:ascii="Arial" w:hAnsi="Arial" w:cs="Arial"/>
        </w:rPr>
        <w:t>no</w:t>
      </w:r>
      <w:r w:rsidRPr="00C40B5D">
        <w:rPr>
          <w:rFonts w:ascii="Arial" w:hAnsi="Arial" w:cs="Arial"/>
          <w:spacing w:val="-9"/>
        </w:rPr>
        <w:t xml:space="preserve"> </w:t>
      </w:r>
      <w:r w:rsidRPr="00C40B5D">
        <w:rPr>
          <w:rFonts w:ascii="Arial" w:hAnsi="Arial" w:cs="Arial"/>
        </w:rPr>
        <w:t>credit</w:t>
      </w:r>
      <w:r w:rsidRPr="00C40B5D">
        <w:rPr>
          <w:rFonts w:ascii="Arial" w:hAnsi="Arial" w:cs="Arial"/>
          <w:spacing w:val="-8"/>
        </w:rPr>
        <w:t xml:space="preserve"> </w:t>
      </w:r>
      <w:r w:rsidRPr="00C40B5D">
        <w:rPr>
          <w:rFonts w:ascii="Arial" w:hAnsi="Arial" w:cs="Arial"/>
        </w:rPr>
        <w:t>is</w:t>
      </w:r>
      <w:r w:rsidRPr="00C40B5D">
        <w:rPr>
          <w:rFonts w:ascii="Arial" w:hAnsi="Arial" w:cs="Arial"/>
          <w:spacing w:val="-15"/>
        </w:rPr>
        <w:t xml:space="preserve"> </w:t>
      </w:r>
      <w:r w:rsidRPr="00C40B5D">
        <w:rPr>
          <w:rFonts w:ascii="Arial" w:hAnsi="Arial" w:cs="Arial"/>
        </w:rPr>
        <w:t>granted,</w:t>
      </w:r>
      <w:r w:rsidRPr="00C40B5D">
        <w:rPr>
          <w:rFonts w:ascii="Arial" w:hAnsi="Arial" w:cs="Arial"/>
          <w:spacing w:val="-10"/>
        </w:rPr>
        <w:t xml:space="preserve"> </w:t>
      </w:r>
      <w:r w:rsidRPr="00C40B5D">
        <w:rPr>
          <w:rFonts w:ascii="Arial" w:hAnsi="Arial" w:cs="Arial"/>
        </w:rPr>
        <w:t>and</w:t>
      </w:r>
      <w:r w:rsidRPr="00C40B5D">
        <w:rPr>
          <w:rFonts w:ascii="Arial" w:hAnsi="Arial" w:cs="Arial"/>
          <w:spacing w:val="-8"/>
        </w:rPr>
        <w:t xml:space="preserve"> </w:t>
      </w:r>
      <w:r w:rsidRPr="00C40B5D">
        <w:rPr>
          <w:rFonts w:ascii="Arial" w:hAnsi="Arial" w:cs="Arial"/>
        </w:rPr>
        <w:t>that</w:t>
      </w:r>
      <w:r w:rsidRPr="00C40B5D">
        <w:rPr>
          <w:rFonts w:ascii="Arial" w:hAnsi="Arial" w:cs="Arial"/>
          <w:spacing w:val="-10"/>
        </w:rPr>
        <w:t xml:space="preserve"> </w:t>
      </w:r>
      <w:r w:rsidRPr="00C40B5D">
        <w:rPr>
          <w:rFonts w:ascii="Arial" w:hAnsi="Arial" w:cs="Arial"/>
        </w:rPr>
        <w:t>the</w:t>
      </w:r>
      <w:r w:rsidRPr="00C40B5D">
        <w:rPr>
          <w:rFonts w:ascii="Arial" w:hAnsi="Arial" w:cs="Arial"/>
          <w:spacing w:val="-10"/>
        </w:rPr>
        <w:t xml:space="preserve"> </w:t>
      </w:r>
      <w:r w:rsidRPr="00C40B5D">
        <w:rPr>
          <w:rFonts w:ascii="Arial" w:hAnsi="Arial" w:cs="Arial"/>
        </w:rPr>
        <w:t>student</w:t>
      </w:r>
      <w:r w:rsidRPr="00C40B5D">
        <w:rPr>
          <w:rFonts w:ascii="Arial" w:hAnsi="Arial" w:cs="Arial"/>
          <w:spacing w:val="-11"/>
        </w:rPr>
        <w:t xml:space="preserve"> </w:t>
      </w:r>
      <w:r w:rsidRPr="00C40B5D">
        <w:rPr>
          <w:rFonts w:ascii="Arial" w:hAnsi="Arial" w:cs="Arial"/>
        </w:rPr>
        <w:t>did</w:t>
      </w:r>
      <w:r w:rsidRPr="00C40B5D">
        <w:rPr>
          <w:rFonts w:ascii="Arial" w:hAnsi="Arial" w:cs="Arial"/>
          <w:spacing w:val="-8"/>
        </w:rPr>
        <w:t xml:space="preserve"> </w:t>
      </w:r>
      <w:r w:rsidRPr="00C40B5D">
        <w:rPr>
          <w:rFonts w:ascii="Arial" w:hAnsi="Arial" w:cs="Arial"/>
        </w:rPr>
        <w:t>not</w:t>
      </w:r>
      <w:r w:rsidRPr="00C40B5D">
        <w:rPr>
          <w:rFonts w:ascii="Arial" w:hAnsi="Arial" w:cs="Arial"/>
          <w:spacing w:val="-11"/>
        </w:rPr>
        <w:t xml:space="preserve"> </w:t>
      </w:r>
      <w:r w:rsidRPr="00C40B5D">
        <w:rPr>
          <w:rFonts w:ascii="Arial" w:hAnsi="Arial" w:cs="Arial"/>
        </w:rPr>
        <w:t>achieve</w:t>
      </w:r>
      <w:r w:rsidRPr="00C40B5D">
        <w:rPr>
          <w:rFonts w:ascii="Arial" w:hAnsi="Arial" w:cs="Arial"/>
          <w:spacing w:val="-12"/>
        </w:rPr>
        <w:t xml:space="preserve"> </w:t>
      </w:r>
      <w:r w:rsidRPr="00C40B5D">
        <w:rPr>
          <w:rFonts w:ascii="Arial" w:hAnsi="Arial" w:cs="Arial"/>
        </w:rPr>
        <w:t>a</w:t>
      </w:r>
      <w:r w:rsidRPr="00C40B5D">
        <w:rPr>
          <w:rFonts w:ascii="Arial" w:hAnsi="Arial" w:cs="Arial"/>
          <w:spacing w:val="-9"/>
        </w:rPr>
        <w:t xml:space="preserve"> </w:t>
      </w:r>
      <w:r w:rsidRPr="00C40B5D">
        <w:rPr>
          <w:rFonts w:ascii="Arial" w:hAnsi="Arial" w:cs="Arial"/>
        </w:rPr>
        <w:t>level</w:t>
      </w:r>
      <w:r w:rsidRPr="00C40B5D">
        <w:rPr>
          <w:rFonts w:ascii="Arial" w:hAnsi="Arial" w:cs="Arial"/>
          <w:spacing w:val="-11"/>
        </w:rPr>
        <w:t xml:space="preserve"> </w:t>
      </w:r>
      <w:r w:rsidRPr="00C40B5D">
        <w:rPr>
          <w:rFonts w:ascii="Arial" w:hAnsi="Arial" w:cs="Arial"/>
        </w:rPr>
        <w:t>of performance</w:t>
      </w:r>
      <w:r w:rsidRPr="00C40B5D">
        <w:rPr>
          <w:rFonts w:ascii="Arial" w:hAnsi="Arial" w:cs="Arial"/>
          <w:spacing w:val="-9"/>
        </w:rPr>
        <w:t xml:space="preserve"> </w:t>
      </w:r>
      <w:r w:rsidRPr="00C40B5D">
        <w:rPr>
          <w:rFonts w:ascii="Arial" w:hAnsi="Arial" w:cs="Arial"/>
        </w:rPr>
        <w:t>judged</w:t>
      </w:r>
      <w:r w:rsidRPr="00C40B5D">
        <w:rPr>
          <w:rFonts w:ascii="Arial" w:hAnsi="Arial" w:cs="Arial"/>
          <w:spacing w:val="-15"/>
        </w:rPr>
        <w:t xml:space="preserve"> </w:t>
      </w:r>
      <w:r w:rsidRPr="00C40B5D">
        <w:rPr>
          <w:rFonts w:ascii="Arial" w:hAnsi="Arial" w:cs="Arial"/>
        </w:rPr>
        <w:t>to</w:t>
      </w:r>
      <w:r w:rsidRPr="00C40B5D">
        <w:rPr>
          <w:rFonts w:ascii="Arial" w:hAnsi="Arial" w:cs="Arial"/>
          <w:spacing w:val="-13"/>
        </w:rPr>
        <w:t xml:space="preserve"> </w:t>
      </w:r>
      <w:r w:rsidRPr="00C40B5D">
        <w:rPr>
          <w:rFonts w:ascii="Arial" w:hAnsi="Arial" w:cs="Arial"/>
        </w:rPr>
        <w:t>be</w:t>
      </w:r>
      <w:r w:rsidRPr="00C40B5D">
        <w:rPr>
          <w:rFonts w:ascii="Arial" w:hAnsi="Arial" w:cs="Arial"/>
          <w:spacing w:val="-13"/>
        </w:rPr>
        <w:t xml:space="preserve"> </w:t>
      </w:r>
      <w:r w:rsidRPr="00C40B5D">
        <w:rPr>
          <w:rFonts w:ascii="Arial" w:hAnsi="Arial" w:cs="Arial"/>
        </w:rPr>
        <w:t>satisfactory</w:t>
      </w:r>
      <w:r w:rsidRPr="00C40B5D">
        <w:rPr>
          <w:rFonts w:ascii="Arial" w:hAnsi="Arial" w:cs="Arial"/>
          <w:spacing w:val="-14"/>
        </w:rPr>
        <w:t xml:space="preserve"> by the department </w:t>
      </w:r>
      <w:r w:rsidRPr="00C40B5D">
        <w:rPr>
          <w:rFonts w:ascii="Arial" w:hAnsi="Arial" w:cs="Arial"/>
        </w:rPr>
        <w:t>according</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2"/>
        </w:rPr>
        <w:t xml:space="preserve"> the student’s </w:t>
      </w:r>
      <w:r w:rsidRPr="00C40B5D">
        <w:rPr>
          <w:rFonts w:ascii="Arial" w:hAnsi="Arial" w:cs="Arial"/>
        </w:rPr>
        <w:t>didactic</w:t>
      </w:r>
      <w:r w:rsidRPr="00C40B5D">
        <w:rPr>
          <w:rFonts w:ascii="Arial" w:hAnsi="Arial" w:cs="Arial"/>
          <w:spacing w:val="-16"/>
        </w:rPr>
        <w:t xml:space="preserve"> </w:t>
      </w:r>
      <w:r w:rsidRPr="00C40B5D">
        <w:rPr>
          <w:rFonts w:ascii="Arial" w:hAnsi="Arial" w:cs="Arial"/>
        </w:rPr>
        <w:t>and</w:t>
      </w:r>
      <w:r w:rsidRPr="00C40B5D">
        <w:rPr>
          <w:rFonts w:ascii="Arial" w:hAnsi="Arial" w:cs="Arial"/>
          <w:spacing w:val="-13"/>
        </w:rPr>
        <w:t xml:space="preserve"> </w:t>
      </w:r>
      <w:r w:rsidRPr="00C40B5D">
        <w:rPr>
          <w:rFonts w:ascii="Arial" w:hAnsi="Arial" w:cs="Arial"/>
        </w:rPr>
        <w:t>clinical</w:t>
      </w:r>
      <w:r w:rsidRPr="00C40B5D">
        <w:rPr>
          <w:rFonts w:ascii="Arial" w:hAnsi="Arial" w:cs="Arial"/>
          <w:spacing w:val="-17"/>
        </w:rPr>
        <w:t xml:space="preserve"> </w:t>
      </w:r>
      <w:r w:rsidRPr="00C40B5D">
        <w:rPr>
          <w:rFonts w:ascii="Arial" w:hAnsi="Arial" w:cs="Arial"/>
        </w:rPr>
        <w:t>performance.</w:t>
      </w:r>
    </w:p>
    <w:p w14:paraId="4508D4B0" w14:textId="77777777" w:rsidR="00582476" w:rsidRPr="0096296A" w:rsidRDefault="00582476" w:rsidP="00582476">
      <w:pPr>
        <w:pStyle w:val="Heading3"/>
        <w:rPr>
          <w:color w:val="FF0000"/>
        </w:rPr>
      </w:pPr>
      <w:bookmarkStart w:id="81" w:name="_Toc234490758"/>
      <w:r w:rsidRPr="0096296A">
        <w:rPr>
          <w:color w:val="FF0000"/>
        </w:rPr>
        <w:t>N Grade Policy</w:t>
      </w:r>
      <w:bookmarkEnd w:id="81"/>
    </w:p>
    <w:p w14:paraId="758D7C2F" w14:textId="10ADC411" w:rsidR="26910FCD" w:rsidRPr="003007F6" w:rsidRDefault="00582476" w:rsidP="003007F6">
      <w:pPr>
        <w:spacing w:after="0" w:line="276" w:lineRule="auto"/>
        <w:ind w:left="720"/>
        <w:rPr>
          <w:rFonts w:ascii="Arial" w:hAnsi="Arial" w:cs="Arial"/>
          <w:color w:val="FF0000"/>
        </w:rPr>
      </w:pPr>
      <w:r w:rsidRPr="0096296A">
        <w:rPr>
          <w:rFonts w:ascii="Arial" w:hAnsi="Arial" w:cs="Arial"/>
          <w:color w:val="FF0000"/>
        </w:rPr>
        <w:t xml:space="preserve">Students who fail this rotation </w:t>
      </w:r>
      <w:r>
        <w:rPr>
          <w:rFonts w:ascii="Arial" w:hAnsi="Arial" w:cs="Arial"/>
          <w:color w:val="FF0000"/>
        </w:rPr>
        <w:t xml:space="preserve">will </w:t>
      </w:r>
      <w:r w:rsidRPr="0096296A">
        <w:rPr>
          <w:rFonts w:ascii="Arial" w:hAnsi="Arial" w:cs="Arial"/>
          <w:color w:val="FF0000"/>
        </w:rPr>
        <w:t>have to repeat the entire rotation and fulfill all (clinical and academic) requirements</w:t>
      </w:r>
      <w:r w:rsidR="003007F6">
        <w:rPr>
          <w:rFonts w:ascii="Arial" w:hAnsi="Arial" w:cs="Arial"/>
          <w:color w:val="FF0000"/>
        </w:rPr>
        <w:t>.</w:t>
      </w:r>
    </w:p>
    <w:p w14:paraId="49AA0BBB" w14:textId="72F35323" w:rsidR="288612F8" w:rsidRPr="00C40B5D" w:rsidRDefault="288612F8" w:rsidP="000602B1">
      <w:pPr>
        <w:pStyle w:val="Heading1"/>
        <w:spacing w:before="0" w:after="0" w:line="276" w:lineRule="auto"/>
        <w:rPr>
          <w:rFonts w:ascii="Arial" w:eastAsia="Arial" w:hAnsi="Arial" w:cs="Arial"/>
          <w:b w:val="0"/>
          <w:bCs w:val="0"/>
        </w:rPr>
      </w:pPr>
      <w:bookmarkStart w:id="82" w:name="_Toc234490759"/>
      <w:r w:rsidRPr="0061495F">
        <w:rPr>
          <w:rFonts w:ascii="Arial" w:eastAsia="Arial" w:hAnsi="Arial" w:cs="Arial"/>
        </w:rPr>
        <w:lastRenderedPageBreak/>
        <w:t>S</w:t>
      </w:r>
      <w:r w:rsidR="22A3AEB6" w:rsidRPr="0061495F">
        <w:rPr>
          <w:rFonts w:ascii="Arial" w:eastAsia="Arial" w:hAnsi="Arial" w:cs="Arial"/>
        </w:rPr>
        <w:t>TUDENT RESPONSIBILITIES AND EXPECTATIONS</w:t>
      </w:r>
      <w:bookmarkEnd w:id="82"/>
    </w:p>
    <w:p w14:paraId="34570D43" w14:textId="77777777" w:rsidR="0047330B" w:rsidRPr="001A497B" w:rsidRDefault="0047330B" w:rsidP="0047330B">
      <w:pPr>
        <w:ind w:left="288"/>
        <w:jc w:val="left"/>
        <w:rPr>
          <w:rFonts w:ascii="Arial" w:hAnsi="Arial" w:cs="Arial"/>
        </w:rPr>
      </w:pPr>
      <w:r w:rsidRPr="001A497B">
        <w:rPr>
          <w:rFonts w:ascii="Arial" w:hAnsi="Arial" w:cs="Arial"/>
        </w:rPr>
        <w:t xml:space="preserve">The Internal Medicine clerkship is divided into three four-week rotations that include an IM or FM- Ambulatory, IM-Hospital and IM-Sub-I clerkship. </w:t>
      </w:r>
      <w:bookmarkStart w:id="83" w:name="_Int_ObsW98a0"/>
      <w:r w:rsidRPr="001A497B">
        <w:rPr>
          <w:rFonts w:ascii="Arial" w:hAnsi="Arial" w:cs="Arial"/>
        </w:rPr>
        <w:t>This will provide the mechanism to achieve the objectives that will be covered in internal medicine.</w:t>
      </w:r>
      <w:bookmarkEnd w:id="83"/>
    </w:p>
    <w:p w14:paraId="0AA4935E" w14:textId="77777777" w:rsidR="0047330B" w:rsidRPr="001A497B" w:rsidRDefault="0047330B" w:rsidP="0047330B">
      <w:pPr>
        <w:ind w:left="288"/>
        <w:jc w:val="left"/>
        <w:rPr>
          <w:rFonts w:ascii="Arial" w:hAnsi="Arial" w:cs="Arial"/>
        </w:rPr>
      </w:pPr>
      <w:r w:rsidRPr="001A497B">
        <w:rPr>
          <w:rFonts w:ascii="Arial" w:hAnsi="Arial" w:cs="Arial"/>
        </w:rPr>
        <w:t xml:space="preserve">During the third-year inpatient IM rotation, students will rotate as a part of the medical team at their designated hospital. The students will collaborate primarily with the preceptor and with intern/resident physicians when applicable as part of the team caring for patients. Students will be expected to write history and </w:t>
      </w:r>
      <w:bookmarkStart w:id="84" w:name="_Int_BxrjOQBt"/>
      <w:r w:rsidRPr="001A497B">
        <w:rPr>
          <w:rFonts w:ascii="Arial" w:hAnsi="Arial" w:cs="Arial"/>
        </w:rPr>
        <w:t>physicals</w:t>
      </w:r>
      <w:bookmarkEnd w:id="84"/>
      <w:r w:rsidRPr="001A497B">
        <w:rPr>
          <w:rFonts w:ascii="Arial" w:hAnsi="Arial" w:cs="Arial"/>
        </w:rPr>
        <w:t xml:space="preserve"> on new admits and daily progress notes.</w:t>
      </w:r>
    </w:p>
    <w:p w14:paraId="66B63053" w14:textId="38C672AA" w:rsidR="0047330B" w:rsidRDefault="0047330B" w:rsidP="0047330B">
      <w:pPr>
        <w:ind w:left="288"/>
        <w:jc w:val="left"/>
        <w:rPr>
          <w:rFonts w:ascii="Arial" w:hAnsi="Arial" w:cs="Arial"/>
        </w:rPr>
      </w:pPr>
      <w:r w:rsidRPr="001A497B">
        <w:rPr>
          <w:rFonts w:ascii="Arial" w:hAnsi="Arial" w:cs="Arial"/>
        </w:rPr>
        <w:t xml:space="preserve">Medical students are expected to participate in direct patient care on the hospital floors, although final responsibility and decision-making rests with the attending physician. </w:t>
      </w:r>
      <w:bookmarkStart w:id="85" w:name="_Int_HiHjLH1c"/>
      <w:r w:rsidRPr="001A497B">
        <w:rPr>
          <w:rFonts w:ascii="Arial" w:hAnsi="Arial" w:cs="Arial"/>
        </w:rPr>
        <w:t>As a third-year student, more emphasis</w:t>
      </w:r>
      <w:bookmarkEnd w:id="85"/>
      <w:r w:rsidRPr="001A497B">
        <w:rPr>
          <w:rFonts w:ascii="Arial" w:hAnsi="Arial" w:cs="Arial"/>
        </w:rPr>
        <w:t xml:space="preserve"> will be placed on student responsibility and your ability to manage basic internal medicine patients. Students are required to attend daily didactics that may include morning reports, noon conferences, faculty grand rounds, resident grand rounds, hematology rounds, cardiology </w:t>
      </w:r>
      <w:r w:rsidR="00232A69" w:rsidRPr="001A497B">
        <w:rPr>
          <w:rFonts w:ascii="Arial" w:hAnsi="Arial" w:cs="Arial"/>
        </w:rPr>
        <w:t>rounds,</w:t>
      </w:r>
      <w:r w:rsidRPr="001A497B">
        <w:rPr>
          <w:rFonts w:ascii="Arial" w:hAnsi="Arial" w:cs="Arial"/>
        </w:rPr>
        <w:t xml:space="preserve"> and faculty lectures. </w:t>
      </w:r>
    </w:p>
    <w:p w14:paraId="7668BC50" w14:textId="5772C070" w:rsidR="0047330B" w:rsidRPr="001A497B" w:rsidRDefault="0047330B" w:rsidP="0047330B">
      <w:pPr>
        <w:ind w:left="288"/>
        <w:jc w:val="left"/>
        <w:rPr>
          <w:rFonts w:ascii="Arial" w:hAnsi="Arial" w:cs="Arial"/>
        </w:rPr>
      </w:pPr>
      <w:bookmarkStart w:id="86" w:name="_Int_BwqRMgog"/>
      <w:r w:rsidRPr="001A497B">
        <w:rPr>
          <w:rFonts w:ascii="Arial" w:hAnsi="Arial" w:cs="Arial"/>
        </w:rPr>
        <w:t>During your clinical rotation you will be part of many different learning environments and will be given a great deal of responsibility.</w:t>
      </w:r>
      <w:bookmarkEnd w:id="86"/>
      <w:r w:rsidRPr="001A497B">
        <w:rPr>
          <w:rFonts w:ascii="Arial" w:hAnsi="Arial" w:cs="Arial"/>
        </w:rPr>
        <w:t xml:space="preserve"> Importantly, most of your patients will consider you a critical member of the medical team and see you as a physician. Given this, it is vital that </w:t>
      </w:r>
      <w:r w:rsidR="00B5237B" w:rsidRPr="001A497B">
        <w:rPr>
          <w:rFonts w:ascii="Arial" w:hAnsi="Arial" w:cs="Arial"/>
        </w:rPr>
        <w:t>high</w:t>
      </w:r>
      <w:r w:rsidRPr="001A497B">
        <w:rPr>
          <w:rFonts w:ascii="Arial" w:hAnsi="Arial" w:cs="Arial"/>
        </w:rPr>
        <w:t>-level professional behavior is maintained. Outward appearance is particularly important in this regard and is critical for initial impressions and for gaining the respect of your patients.</w:t>
      </w:r>
    </w:p>
    <w:p w14:paraId="2B0D32F0" w14:textId="77777777" w:rsidR="0047330B" w:rsidRPr="001A497B" w:rsidRDefault="0047330B" w:rsidP="0047330B">
      <w:pPr>
        <w:ind w:left="288"/>
        <w:jc w:val="left"/>
        <w:rPr>
          <w:rFonts w:ascii="Arial" w:hAnsi="Arial" w:cs="Arial"/>
        </w:rPr>
      </w:pPr>
      <w:r w:rsidRPr="001A497B">
        <w:rPr>
          <w:rFonts w:ascii="Arial" w:hAnsi="Arial" w:cs="Arial"/>
        </w:rPr>
        <w:t>Scrubs are provided for situations where extended periods of patient care necessitate more comfortable clothing or a change in clothing. Therefore, scrubs are allowed for on-call days only.</w:t>
      </w:r>
    </w:p>
    <w:p w14:paraId="3467EDFD" w14:textId="77777777" w:rsidR="0047330B" w:rsidRPr="001A497B" w:rsidRDefault="0047330B" w:rsidP="0047330B">
      <w:pPr>
        <w:ind w:left="288"/>
        <w:jc w:val="left"/>
        <w:rPr>
          <w:rFonts w:ascii="Arial" w:hAnsi="Arial" w:cs="Arial"/>
        </w:rPr>
      </w:pPr>
      <w:r w:rsidRPr="001A497B">
        <w:rPr>
          <w:rFonts w:ascii="Arial" w:hAnsi="Arial" w:cs="Arial"/>
        </w:rPr>
        <w:t>At ALL times when patient contact is expected or anticipated, your waist-length WHITE COAT will be worn, with your ID badge worn above the waist.</w:t>
      </w:r>
    </w:p>
    <w:p w14:paraId="1221E3B8" w14:textId="77777777" w:rsidR="0047330B" w:rsidRPr="001A497B" w:rsidRDefault="0047330B" w:rsidP="0047330B">
      <w:pPr>
        <w:ind w:left="288"/>
        <w:jc w:val="left"/>
        <w:rPr>
          <w:rFonts w:ascii="Arial" w:hAnsi="Arial" w:cs="Arial"/>
        </w:rPr>
      </w:pPr>
      <w:r w:rsidRPr="001A497B">
        <w:rPr>
          <w:rFonts w:ascii="Arial" w:hAnsi="Arial" w:cs="Arial"/>
        </w:rPr>
        <w:t>Students are expected to function collaboratively on health care teams that include health professionals from other disciplines in the provision of quality, patient-centered care.</w:t>
      </w:r>
    </w:p>
    <w:p w14:paraId="3929D765" w14:textId="7DC38FF3" w:rsidR="0047330B" w:rsidRPr="001A497B" w:rsidRDefault="0047330B" w:rsidP="0047330B">
      <w:pPr>
        <w:ind w:left="288"/>
        <w:jc w:val="left"/>
        <w:rPr>
          <w:rFonts w:ascii="Arial" w:hAnsi="Arial" w:cs="Arial"/>
        </w:rPr>
      </w:pPr>
      <w:r w:rsidRPr="001A497B">
        <w:rPr>
          <w:rFonts w:ascii="Arial" w:hAnsi="Arial" w:cs="Arial"/>
        </w:rPr>
        <w:t xml:space="preserve">Students are expected to identify, access, interpret and apply medical evidence contained in </w:t>
      </w:r>
      <w:r w:rsidR="00B5237B" w:rsidRPr="001A497B">
        <w:rPr>
          <w:rFonts w:ascii="Arial" w:hAnsi="Arial" w:cs="Arial"/>
        </w:rPr>
        <w:t>scientific</w:t>
      </w:r>
      <w:r w:rsidRPr="001A497B">
        <w:rPr>
          <w:rFonts w:ascii="Arial" w:hAnsi="Arial" w:cs="Arial"/>
        </w:rPr>
        <w:t xml:space="preserve"> literature related to patients' health problems.</w:t>
      </w:r>
    </w:p>
    <w:p w14:paraId="15391775" w14:textId="2244B8FE" w:rsidR="0047330B" w:rsidRPr="001A497B" w:rsidRDefault="0047330B" w:rsidP="0047330B">
      <w:pPr>
        <w:ind w:left="288"/>
        <w:jc w:val="left"/>
        <w:rPr>
          <w:rFonts w:ascii="Arial" w:hAnsi="Arial" w:cs="Arial"/>
        </w:rPr>
      </w:pPr>
      <w:r w:rsidRPr="001A497B">
        <w:rPr>
          <w:rFonts w:ascii="Arial" w:hAnsi="Arial" w:cs="Arial"/>
        </w:rPr>
        <w:t xml:space="preserve">Students are expected to: assess their personal learning needs specific to this clinical rotation, engage in deliberate, independent learning activities to address their gaps in knowledge, skills, or attitudes; and solicit feedback and use it </w:t>
      </w:r>
      <w:r w:rsidR="00FA114B" w:rsidRPr="001A497B">
        <w:rPr>
          <w:rFonts w:ascii="Arial" w:hAnsi="Arial" w:cs="Arial"/>
        </w:rPr>
        <w:t>daily</w:t>
      </w:r>
      <w:r w:rsidRPr="001A497B">
        <w:rPr>
          <w:rFonts w:ascii="Arial" w:hAnsi="Arial" w:cs="Arial"/>
        </w:rPr>
        <w:t xml:space="preserve"> to continuously improve their clinical practice.</w:t>
      </w:r>
    </w:p>
    <w:p w14:paraId="4A45AE35" w14:textId="77777777" w:rsidR="0047330B" w:rsidRPr="001A497B" w:rsidRDefault="0047330B" w:rsidP="004C2107">
      <w:pPr>
        <w:pStyle w:val="ListParagraph"/>
        <w:widowControl w:val="0"/>
        <w:numPr>
          <w:ilvl w:val="0"/>
          <w:numId w:val="32"/>
        </w:numPr>
        <w:tabs>
          <w:tab w:val="left" w:pos="1020"/>
        </w:tabs>
        <w:spacing w:after="0" w:line="240" w:lineRule="auto"/>
        <w:ind w:left="1080"/>
        <w:jc w:val="left"/>
        <w:rPr>
          <w:rFonts w:ascii="Arial" w:eastAsia="Times New Roman" w:hAnsi="Arial" w:cs="Arial"/>
        </w:rPr>
      </w:pPr>
      <w:r w:rsidRPr="001A497B">
        <w:rPr>
          <w:rFonts w:ascii="Arial" w:eastAsia="Times New Roman" w:hAnsi="Arial" w:cs="Arial"/>
          <w:spacing w:val="1"/>
        </w:rPr>
        <w:t>S</w:t>
      </w:r>
      <w:r w:rsidRPr="001A497B">
        <w:rPr>
          <w:rFonts w:ascii="Arial" w:eastAsia="Times New Roman" w:hAnsi="Arial" w:cs="Arial"/>
        </w:rPr>
        <w:t xml:space="preserve">how up </w:t>
      </w:r>
      <w:r w:rsidRPr="001A497B">
        <w:rPr>
          <w:rFonts w:ascii="Arial" w:eastAsia="Times New Roman" w:hAnsi="Arial" w:cs="Arial"/>
          <w:spacing w:val="-1"/>
        </w:rPr>
        <w:t>ear</w:t>
      </w:r>
      <w:r w:rsidRPr="001A497B">
        <w:rPr>
          <w:rFonts w:ascii="Arial" w:eastAsia="Times New Roman" w:hAnsi="Arial" w:cs="Arial"/>
          <w:spacing w:val="5"/>
        </w:rPr>
        <w:t>l</w:t>
      </w:r>
      <w:r w:rsidRPr="001A497B">
        <w:rPr>
          <w:rFonts w:ascii="Arial" w:eastAsia="Times New Roman" w:hAnsi="Arial" w:cs="Arial"/>
          <w:spacing w:val="-5"/>
        </w:rPr>
        <w:t>y</w:t>
      </w:r>
      <w:r w:rsidRPr="001A497B">
        <w:rPr>
          <w:rFonts w:ascii="Arial" w:eastAsia="Times New Roman" w:hAnsi="Arial" w:cs="Arial"/>
        </w:rPr>
        <w:t>.</w:t>
      </w:r>
    </w:p>
    <w:p w14:paraId="6E3904C3" w14:textId="77777777" w:rsidR="0047330B" w:rsidRPr="001A497B" w:rsidRDefault="0047330B" w:rsidP="004C2107">
      <w:pPr>
        <w:pStyle w:val="ListParagraph"/>
        <w:widowControl w:val="0"/>
        <w:numPr>
          <w:ilvl w:val="0"/>
          <w:numId w:val="32"/>
        </w:numPr>
        <w:tabs>
          <w:tab w:val="left" w:pos="1020"/>
        </w:tabs>
        <w:spacing w:after="0" w:line="240" w:lineRule="auto"/>
        <w:ind w:left="1080"/>
        <w:jc w:val="left"/>
        <w:rPr>
          <w:rFonts w:ascii="Arial" w:eastAsia="Times New Roman" w:hAnsi="Arial" w:cs="Arial"/>
        </w:rPr>
      </w:pPr>
      <w:r w:rsidRPr="001A497B">
        <w:rPr>
          <w:rFonts w:ascii="Arial" w:eastAsia="Times New Roman" w:hAnsi="Arial" w:cs="Arial"/>
        </w:rPr>
        <w:t>De</w:t>
      </w:r>
      <w:r w:rsidRPr="001A497B">
        <w:rPr>
          <w:rFonts w:ascii="Arial" w:eastAsia="Times New Roman" w:hAnsi="Arial" w:cs="Arial"/>
          <w:spacing w:val="-2"/>
        </w:rPr>
        <w:t>m</w:t>
      </w:r>
      <w:r w:rsidRPr="001A497B">
        <w:rPr>
          <w:rFonts w:ascii="Arial" w:eastAsia="Times New Roman" w:hAnsi="Arial" w:cs="Arial"/>
        </w:rPr>
        <w:t>onst</w:t>
      </w:r>
      <w:r w:rsidRPr="001A497B">
        <w:rPr>
          <w:rFonts w:ascii="Arial" w:eastAsia="Times New Roman" w:hAnsi="Arial" w:cs="Arial"/>
          <w:spacing w:val="-1"/>
        </w:rPr>
        <w:t>ra</w:t>
      </w:r>
      <w:r w:rsidRPr="001A497B">
        <w:rPr>
          <w:rFonts w:ascii="Arial" w:eastAsia="Times New Roman" w:hAnsi="Arial" w:cs="Arial"/>
        </w:rPr>
        <w:t xml:space="preserve">te </w:t>
      </w:r>
      <w:r w:rsidRPr="001A497B">
        <w:rPr>
          <w:rFonts w:ascii="Arial" w:eastAsia="Times New Roman" w:hAnsi="Arial" w:cs="Arial"/>
          <w:spacing w:val="-2"/>
        </w:rPr>
        <w:t>g</w:t>
      </w:r>
      <w:r w:rsidRPr="001A497B">
        <w:rPr>
          <w:rFonts w:ascii="Arial" w:eastAsia="Times New Roman" w:hAnsi="Arial" w:cs="Arial"/>
          <w:spacing w:val="-1"/>
        </w:rPr>
        <w:t>e</w:t>
      </w:r>
      <w:r w:rsidRPr="001A497B">
        <w:rPr>
          <w:rFonts w:ascii="Arial" w:eastAsia="Times New Roman" w:hAnsi="Arial" w:cs="Arial"/>
        </w:rPr>
        <w:t>nui</w:t>
      </w:r>
      <w:r w:rsidRPr="001A497B">
        <w:rPr>
          <w:rFonts w:ascii="Arial" w:eastAsia="Times New Roman" w:hAnsi="Arial" w:cs="Arial"/>
          <w:spacing w:val="2"/>
        </w:rPr>
        <w:t>n</w:t>
      </w:r>
      <w:r w:rsidRPr="001A497B">
        <w:rPr>
          <w:rFonts w:ascii="Arial" w:eastAsia="Times New Roman" w:hAnsi="Arial" w:cs="Arial"/>
        </w:rPr>
        <w:t>e</w:t>
      </w:r>
      <w:r w:rsidRPr="001A497B">
        <w:rPr>
          <w:rFonts w:ascii="Arial" w:eastAsia="Times New Roman" w:hAnsi="Arial" w:cs="Arial"/>
          <w:spacing w:val="-1"/>
        </w:rPr>
        <w:t xml:space="preserve"> </w:t>
      </w:r>
      <w:r w:rsidRPr="001A497B">
        <w:rPr>
          <w:rFonts w:ascii="Arial" w:eastAsia="Times New Roman" w:hAnsi="Arial" w:cs="Arial"/>
        </w:rPr>
        <w:t>i</w:t>
      </w:r>
      <w:r w:rsidRPr="001A497B">
        <w:rPr>
          <w:rFonts w:ascii="Arial" w:eastAsia="Times New Roman" w:hAnsi="Arial" w:cs="Arial"/>
          <w:spacing w:val="-1"/>
        </w:rPr>
        <w:t>ntere</w:t>
      </w:r>
      <w:r w:rsidRPr="001A497B">
        <w:rPr>
          <w:rFonts w:ascii="Arial" w:eastAsia="Times New Roman" w:hAnsi="Arial" w:cs="Arial"/>
        </w:rPr>
        <w:t>st.</w:t>
      </w:r>
    </w:p>
    <w:p w14:paraId="1C78A10E" w14:textId="77777777" w:rsidR="0047330B" w:rsidRPr="001A497B" w:rsidRDefault="0047330B" w:rsidP="004C2107">
      <w:pPr>
        <w:pStyle w:val="ListParagraph"/>
        <w:widowControl w:val="0"/>
        <w:numPr>
          <w:ilvl w:val="0"/>
          <w:numId w:val="32"/>
        </w:numPr>
        <w:tabs>
          <w:tab w:val="left" w:pos="1020"/>
        </w:tabs>
        <w:spacing w:after="0" w:line="276" w:lineRule="auto"/>
        <w:ind w:left="1080"/>
        <w:jc w:val="left"/>
        <w:rPr>
          <w:rFonts w:ascii="Arial" w:hAnsi="Arial" w:cs="Arial"/>
        </w:rPr>
      </w:pPr>
      <w:r w:rsidRPr="001A497B">
        <w:rPr>
          <w:rFonts w:ascii="Arial" w:eastAsia="Times New Roman" w:hAnsi="Arial" w:cs="Arial"/>
          <w:spacing w:val="1"/>
        </w:rPr>
        <w:t>R</w:t>
      </w:r>
      <w:r w:rsidRPr="001A497B">
        <w:rPr>
          <w:rFonts w:ascii="Arial" w:eastAsia="Times New Roman" w:hAnsi="Arial" w:cs="Arial"/>
          <w:spacing w:val="-1"/>
        </w:rPr>
        <w:t>ec</w:t>
      </w:r>
      <w:r w:rsidRPr="001A497B">
        <w:rPr>
          <w:rFonts w:ascii="Arial" w:eastAsia="Times New Roman" w:hAnsi="Arial" w:cs="Arial"/>
        </w:rPr>
        <w:t>o</w:t>
      </w:r>
      <w:r w:rsidRPr="001A497B">
        <w:rPr>
          <w:rFonts w:ascii="Arial" w:eastAsia="Times New Roman" w:hAnsi="Arial" w:cs="Arial"/>
          <w:spacing w:val="-1"/>
        </w:rPr>
        <w:t>r</w:t>
      </w:r>
      <w:r w:rsidRPr="001A497B">
        <w:rPr>
          <w:rFonts w:ascii="Arial" w:eastAsia="Times New Roman" w:hAnsi="Arial" w:cs="Arial"/>
        </w:rPr>
        <w:t>d d</w:t>
      </w:r>
      <w:r w:rsidRPr="001A497B">
        <w:rPr>
          <w:rFonts w:ascii="Arial" w:eastAsia="Times New Roman" w:hAnsi="Arial" w:cs="Arial"/>
          <w:spacing w:val="-1"/>
        </w:rPr>
        <w:t>a</w:t>
      </w:r>
      <w:r w:rsidRPr="001A497B">
        <w:rPr>
          <w:rFonts w:ascii="Arial" w:eastAsia="Times New Roman" w:hAnsi="Arial" w:cs="Arial"/>
        </w:rPr>
        <w:t>i</w:t>
      </w:r>
      <w:r w:rsidRPr="001A497B">
        <w:rPr>
          <w:rFonts w:ascii="Arial" w:eastAsia="Times New Roman" w:hAnsi="Arial" w:cs="Arial"/>
          <w:spacing w:val="4"/>
        </w:rPr>
        <w:t>l</w:t>
      </w:r>
      <w:r w:rsidRPr="001A497B">
        <w:rPr>
          <w:rFonts w:ascii="Arial" w:eastAsia="Times New Roman" w:hAnsi="Arial" w:cs="Arial"/>
        </w:rPr>
        <w:t>y</w:t>
      </w:r>
      <w:r w:rsidRPr="001A497B">
        <w:rPr>
          <w:rFonts w:ascii="Arial" w:eastAsia="Times New Roman" w:hAnsi="Arial" w:cs="Arial"/>
          <w:spacing w:val="-5"/>
        </w:rPr>
        <w:t xml:space="preserve"> </w:t>
      </w:r>
      <w:r w:rsidRPr="001A497B">
        <w:rPr>
          <w:rFonts w:ascii="Arial" w:eastAsia="Times New Roman" w:hAnsi="Arial" w:cs="Arial"/>
          <w:spacing w:val="-1"/>
        </w:rPr>
        <w:t>c</w:t>
      </w:r>
      <w:r w:rsidRPr="001A497B">
        <w:rPr>
          <w:rFonts w:ascii="Arial" w:eastAsia="Times New Roman" w:hAnsi="Arial" w:cs="Arial"/>
        </w:rPr>
        <w:t>li</w:t>
      </w:r>
      <w:r w:rsidRPr="001A497B">
        <w:rPr>
          <w:rFonts w:ascii="Arial" w:eastAsia="Times New Roman" w:hAnsi="Arial" w:cs="Arial"/>
          <w:spacing w:val="-1"/>
        </w:rPr>
        <w:t>n</w:t>
      </w:r>
      <w:r w:rsidRPr="001A497B">
        <w:rPr>
          <w:rFonts w:ascii="Arial" w:eastAsia="Times New Roman" w:hAnsi="Arial" w:cs="Arial"/>
        </w:rPr>
        <w:t>i</w:t>
      </w:r>
      <w:r w:rsidRPr="001A497B">
        <w:rPr>
          <w:rFonts w:ascii="Arial" w:eastAsia="Times New Roman" w:hAnsi="Arial" w:cs="Arial"/>
          <w:spacing w:val="-1"/>
        </w:rPr>
        <w:t>ca</w:t>
      </w:r>
      <w:r w:rsidRPr="001A497B">
        <w:rPr>
          <w:rFonts w:ascii="Arial" w:eastAsia="Times New Roman" w:hAnsi="Arial" w:cs="Arial"/>
        </w:rPr>
        <w:t>l q</w:t>
      </w:r>
      <w:r w:rsidRPr="001A497B">
        <w:rPr>
          <w:rFonts w:ascii="Arial" w:eastAsia="Times New Roman" w:hAnsi="Arial" w:cs="Arial"/>
          <w:spacing w:val="-1"/>
        </w:rPr>
        <w:t>u</w:t>
      </w:r>
      <w:r w:rsidRPr="001A497B">
        <w:rPr>
          <w:rFonts w:ascii="Arial" w:eastAsia="Times New Roman" w:hAnsi="Arial" w:cs="Arial"/>
          <w:spacing w:val="1"/>
        </w:rPr>
        <w:t>e</w:t>
      </w:r>
      <w:r w:rsidRPr="001A497B">
        <w:rPr>
          <w:rFonts w:ascii="Arial" w:eastAsia="Times New Roman" w:hAnsi="Arial" w:cs="Arial"/>
        </w:rPr>
        <w:t>stio</w:t>
      </w:r>
      <w:r w:rsidRPr="001A497B">
        <w:rPr>
          <w:rFonts w:ascii="Arial" w:eastAsia="Times New Roman" w:hAnsi="Arial" w:cs="Arial"/>
          <w:spacing w:val="-1"/>
        </w:rPr>
        <w:t>n</w:t>
      </w:r>
      <w:r w:rsidRPr="001A497B">
        <w:rPr>
          <w:rFonts w:ascii="Arial" w:eastAsia="Times New Roman" w:hAnsi="Arial" w:cs="Arial"/>
        </w:rPr>
        <w:t xml:space="preserve">s </w:t>
      </w:r>
      <w:r w:rsidRPr="001A497B">
        <w:rPr>
          <w:rFonts w:ascii="Arial" w:eastAsia="Times New Roman" w:hAnsi="Arial" w:cs="Arial"/>
          <w:spacing w:val="-2"/>
        </w:rPr>
        <w:t>f</w:t>
      </w:r>
      <w:r w:rsidRPr="001A497B">
        <w:rPr>
          <w:rFonts w:ascii="Arial" w:eastAsia="Times New Roman" w:hAnsi="Arial" w:cs="Arial"/>
        </w:rPr>
        <w:t>or</w:t>
      </w:r>
      <w:r w:rsidRPr="001A497B">
        <w:rPr>
          <w:rFonts w:ascii="Arial" w:eastAsia="Times New Roman" w:hAnsi="Arial" w:cs="Arial"/>
          <w:spacing w:val="-1"/>
        </w:rPr>
        <w:t xml:space="preserve"> </w:t>
      </w:r>
      <w:r w:rsidRPr="001A497B">
        <w:rPr>
          <w:rFonts w:ascii="Arial" w:eastAsia="Times New Roman" w:hAnsi="Arial" w:cs="Arial"/>
        </w:rPr>
        <w:t>ni</w:t>
      </w:r>
      <w:r w:rsidRPr="001A497B">
        <w:rPr>
          <w:rFonts w:ascii="Arial" w:eastAsia="Times New Roman" w:hAnsi="Arial" w:cs="Arial"/>
          <w:spacing w:val="-2"/>
        </w:rPr>
        <w:t>g</w:t>
      </w:r>
      <w:r w:rsidRPr="001A497B">
        <w:rPr>
          <w:rFonts w:ascii="Arial" w:eastAsia="Times New Roman" w:hAnsi="Arial" w:cs="Arial"/>
        </w:rPr>
        <w:t>ht</w:t>
      </w:r>
      <w:r w:rsidRPr="001A497B">
        <w:rPr>
          <w:rFonts w:ascii="Arial" w:eastAsia="Times New Roman" w:hAnsi="Arial" w:cs="Arial"/>
          <w:spacing w:val="4"/>
        </w:rPr>
        <w:t>l</w:t>
      </w:r>
      <w:r w:rsidRPr="001A497B">
        <w:rPr>
          <w:rFonts w:ascii="Arial" w:eastAsia="Times New Roman" w:hAnsi="Arial" w:cs="Arial"/>
        </w:rPr>
        <w:t>y</w:t>
      </w:r>
      <w:r w:rsidRPr="001A497B">
        <w:rPr>
          <w:rFonts w:ascii="Arial" w:eastAsia="Times New Roman" w:hAnsi="Arial" w:cs="Arial"/>
          <w:spacing w:val="-6"/>
        </w:rPr>
        <w:t xml:space="preserve"> </w:t>
      </w:r>
      <w:r w:rsidRPr="001A497B">
        <w:rPr>
          <w:rFonts w:ascii="Arial" w:eastAsia="Times New Roman" w:hAnsi="Arial" w:cs="Arial"/>
        </w:rPr>
        <w:t>stu</w:t>
      </w:r>
      <w:r w:rsidRPr="001A497B">
        <w:rPr>
          <w:rFonts w:ascii="Arial" w:eastAsia="Times New Roman" w:hAnsi="Arial" w:cs="Arial"/>
          <w:spacing w:val="5"/>
        </w:rPr>
        <w:t>d</w:t>
      </w:r>
      <w:r w:rsidRPr="001A497B">
        <w:rPr>
          <w:rFonts w:ascii="Arial" w:eastAsia="Times New Roman" w:hAnsi="Arial" w:cs="Arial"/>
          <w:spacing w:val="-5"/>
        </w:rPr>
        <w:t>y.</w:t>
      </w:r>
    </w:p>
    <w:p w14:paraId="2E8B3AE0" w14:textId="45BDAAD1" w:rsidR="0047330B" w:rsidRPr="00E65401" w:rsidRDefault="0047330B" w:rsidP="004C2107">
      <w:pPr>
        <w:pStyle w:val="ListParagraph"/>
        <w:widowControl w:val="0"/>
        <w:numPr>
          <w:ilvl w:val="0"/>
          <w:numId w:val="32"/>
        </w:numPr>
        <w:tabs>
          <w:tab w:val="left" w:pos="1020"/>
        </w:tabs>
        <w:spacing w:after="0" w:line="276" w:lineRule="auto"/>
        <w:ind w:left="1080"/>
        <w:jc w:val="left"/>
        <w:rPr>
          <w:rFonts w:ascii="Arial" w:hAnsi="Arial" w:cs="Arial"/>
        </w:rPr>
      </w:pPr>
      <w:r w:rsidRPr="001A497B">
        <w:rPr>
          <w:rFonts w:ascii="Arial" w:eastAsia="Times New Roman" w:hAnsi="Arial" w:cs="Arial"/>
          <w:spacing w:val="1"/>
        </w:rPr>
        <w:t>R</w:t>
      </w:r>
      <w:r w:rsidRPr="001A497B">
        <w:rPr>
          <w:rFonts w:ascii="Arial" w:eastAsia="Times New Roman" w:hAnsi="Arial" w:cs="Arial"/>
          <w:spacing w:val="-1"/>
        </w:rPr>
        <w:t>ea</w:t>
      </w:r>
      <w:r w:rsidRPr="001A497B">
        <w:rPr>
          <w:rFonts w:ascii="Arial" w:eastAsia="Times New Roman" w:hAnsi="Arial" w:cs="Arial"/>
        </w:rPr>
        <w:t xml:space="preserve">ding </w:t>
      </w:r>
      <w:r w:rsidRPr="001A497B">
        <w:rPr>
          <w:rFonts w:ascii="Arial" w:eastAsia="Times New Roman" w:hAnsi="Arial" w:cs="Arial"/>
          <w:spacing w:val="-1"/>
        </w:rPr>
        <w:t>a</w:t>
      </w:r>
      <w:r w:rsidRPr="001A497B">
        <w:rPr>
          <w:rFonts w:ascii="Arial" w:eastAsia="Times New Roman" w:hAnsi="Arial" w:cs="Arial"/>
        </w:rPr>
        <w:t xml:space="preserve">t </w:t>
      </w:r>
      <w:r w:rsidRPr="001A497B">
        <w:rPr>
          <w:rFonts w:ascii="Arial" w:eastAsia="Times New Roman" w:hAnsi="Arial" w:cs="Arial"/>
          <w:spacing w:val="-1"/>
        </w:rPr>
        <w:t>lea</w:t>
      </w:r>
      <w:r w:rsidRPr="001A497B">
        <w:rPr>
          <w:rFonts w:ascii="Arial" w:eastAsia="Times New Roman" w:hAnsi="Arial" w:cs="Arial"/>
        </w:rPr>
        <w:t>st one</w:t>
      </w:r>
      <w:r w:rsidRPr="001A497B">
        <w:rPr>
          <w:rFonts w:ascii="Arial" w:eastAsia="Times New Roman" w:hAnsi="Arial" w:cs="Arial"/>
          <w:spacing w:val="-1"/>
        </w:rPr>
        <w:t xml:space="preserve"> </w:t>
      </w:r>
      <w:r w:rsidRPr="001A497B">
        <w:rPr>
          <w:rFonts w:ascii="Arial" w:eastAsia="Times New Roman" w:hAnsi="Arial" w:cs="Arial"/>
        </w:rPr>
        <w:t>ho</w:t>
      </w:r>
      <w:r w:rsidRPr="001A497B">
        <w:rPr>
          <w:rFonts w:ascii="Arial" w:eastAsia="Times New Roman" w:hAnsi="Arial" w:cs="Arial"/>
          <w:spacing w:val="-1"/>
        </w:rPr>
        <w:t>u</w:t>
      </w:r>
      <w:r w:rsidRPr="001A497B">
        <w:rPr>
          <w:rFonts w:ascii="Arial" w:eastAsia="Times New Roman" w:hAnsi="Arial" w:cs="Arial"/>
        </w:rPr>
        <w:t>r</w:t>
      </w:r>
      <w:r w:rsidRPr="001A497B">
        <w:rPr>
          <w:rFonts w:ascii="Arial" w:eastAsia="Times New Roman" w:hAnsi="Arial" w:cs="Arial"/>
          <w:spacing w:val="3"/>
        </w:rPr>
        <w:t xml:space="preserve"> </w:t>
      </w:r>
      <w:r w:rsidRPr="001A497B">
        <w:rPr>
          <w:rFonts w:ascii="Arial" w:eastAsia="Times New Roman" w:hAnsi="Arial" w:cs="Arial"/>
        </w:rPr>
        <w:t>p</w:t>
      </w:r>
      <w:r w:rsidRPr="001A497B">
        <w:rPr>
          <w:rFonts w:ascii="Arial" w:eastAsia="Times New Roman" w:hAnsi="Arial" w:cs="Arial"/>
          <w:spacing w:val="-1"/>
        </w:rPr>
        <w:t>e</w:t>
      </w:r>
      <w:r w:rsidRPr="001A497B">
        <w:rPr>
          <w:rFonts w:ascii="Arial" w:eastAsia="Times New Roman" w:hAnsi="Arial" w:cs="Arial"/>
        </w:rPr>
        <w:t>r</w:t>
      </w:r>
      <w:r w:rsidRPr="001A497B">
        <w:rPr>
          <w:rFonts w:ascii="Arial" w:eastAsia="Times New Roman" w:hAnsi="Arial" w:cs="Arial"/>
          <w:spacing w:val="-1"/>
        </w:rPr>
        <w:t xml:space="preserve"> </w:t>
      </w:r>
      <w:r w:rsidRPr="001A497B">
        <w:rPr>
          <w:rFonts w:ascii="Arial" w:eastAsia="Times New Roman" w:hAnsi="Arial" w:cs="Arial"/>
        </w:rPr>
        <w:t>d</w:t>
      </w:r>
      <w:r w:rsidRPr="001A497B">
        <w:rPr>
          <w:rFonts w:ascii="Arial" w:eastAsia="Times New Roman" w:hAnsi="Arial" w:cs="Arial"/>
          <w:spacing w:val="4"/>
        </w:rPr>
        <w:t>a</w:t>
      </w:r>
      <w:r w:rsidRPr="001A497B">
        <w:rPr>
          <w:rFonts w:ascii="Arial" w:eastAsia="Times New Roman" w:hAnsi="Arial" w:cs="Arial"/>
        </w:rPr>
        <w:t>y</w:t>
      </w:r>
      <w:r w:rsidRPr="001A497B">
        <w:rPr>
          <w:rFonts w:ascii="Arial" w:eastAsia="Times New Roman" w:hAnsi="Arial" w:cs="Arial"/>
          <w:spacing w:val="-5"/>
        </w:rPr>
        <w:t xml:space="preserve"> </w:t>
      </w:r>
      <w:r w:rsidRPr="001A497B">
        <w:rPr>
          <w:rFonts w:ascii="Arial" w:eastAsia="Times New Roman" w:hAnsi="Arial" w:cs="Arial"/>
        </w:rPr>
        <w:t>w</w:t>
      </w:r>
      <w:r w:rsidRPr="001A497B">
        <w:rPr>
          <w:rFonts w:ascii="Arial" w:eastAsia="Times New Roman" w:hAnsi="Arial" w:cs="Arial"/>
          <w:spacing w:val="-1"/>
        </w:rPr>
        <w:t>il</w:t>
      </w:r>
      <w:r w:rsidRPr="001A497B">
        <w:rPr>
          <w:rFonts w:ascii="Arial" w:eastAsia="Times New Roman" w:hAnsi="Arial" w:cs="Arial"/>
        </w:rPr>
        <w:t xml:space="preserve">l </w:t>
      </w:r>
      <w:r w:rsidRPr="001A497B">
        <w:rPr>
          <w:rFonts w:ascii="Arial" w:eastAsia="Times New Roman" w:hAnsi="Arial" w:cs="Arial"/>
          <w:spacing w:val="-1"/>
        </w:rPr>
        <w:t>e</w:t>
      </w:r>
      <w:r w:rsidRPr="001A497B">
        <w:rPr>
          <w:rFonts w:ascii="Arial" w:eastAsia="Times New Roman" w:hAnsi="Arial" w:cs="Arial"/>
        </w:rPr>
        <w:t>l</w:t>
      </w:r>
      <w:r w:rsidRPr="001A497B">
        <w:rPr>
          <w:rFonts w:ascii="Arial" w:eastAsia="Times New Roman" w:hAnsi="Arial" w:cs="Arial"/>
          <w:spacing w:val="-1"/>
        </w:rPr>
        <w:t>e</w:t>
      </w:r>
      <w:r w:rsidRPr="001A497B">
        <w:rPr>
          <w:rFonts w:ascii="Arial" w:eastAsia="Times New Roman" w:hAnsi="Arial" w:cs="Arial"/>
          <w:spacing w:val="2"/>
        </w:rPr>
        <w:t>v</w:t>
      </w:r>
      <w:r w:rsidRPr="001A497B">
        <w:rPr>
          <w:rFonts w:ascii="Arial" w:eastAsia="Times New Roman" w:hAnsi="Arial" w:cs="Arial"/>
          <w:spacing w:val="-2"/>
        </w:rPr>
        <w:t>a</w:t>
      </w:r>
      <w:r w:rsidRPr="001A497B">
        <w:rPr>
          <w:rFonts w:ascii="Arial" w:eastAsia="Times New Roman" w:hAnsi="Arial" w:cs="Arial"/>
        </w:rPr>
        <w:t>te</w:t>
      </w:r>
      <w:r w:rsidRPr="001A497B">
        <w:rPr>
          <w:rFonts w:ascii="Arial" w:eastAsia="Times New Roman" w:hAnsi="Arial" w:cs="Arial"/>
          <w:spacing w:val="4"/>
        </w:rPr>
        <w:t xml:space="preserve"> </w:t>
      </w:r>
      <w:r w:rsidRPr="001A497B">
        <w:rPr>
          <w:rFonts w:ascii="Arial" w:eastAsia="Times New Roman" w:hAnsi="Arial" w:cs="Arial"/>
          <w:spacing w:val="-5"/>
        </w:rPr>
        <w:t>y</w:t>
      </w:r>
      <w:r w:rsidRPr="001A497B">
        <w:rPr>
          <w:rFonts w:ascii="Arial" w:eastAsia="Times New Roman" w:hAnsi="Arial" w:cs="Arial"/>
        </w:rPr>
        <w:t>ou</w:t>
      </w:r>
      <w:r w:rsidRPr="001A497B">
        <w:rPr>
          <w:rFonts w:ascii="Arial" w:eastAsia="Times New Roman" w:hAnsi="Arial" w:cs="Arial"/>
          <w:spacing w:val="1"/>
        </w:rPr>
        <w:t xml:space="preserve"> </w:t>
      </w:r>
      <w:r w:rsidRPr="001A497B">
        <w:rPr>
          <w:rFonts w:ascii="Arial" w:eastAsia="Times New Roman" w:hAnsi="Arial" w:cs="Arial"/>
        </w:rPr>
        <w:t>to the</w:t>
      </w:r>
      <w:r w:rsidRPr="001A497B">
        <w:rPr>
          <w:rFonts w:ascii="Arial" w:eastAsia="Times New Roman" w:hAnsi="Arial" w:cs="Arial"/>
          <w:spacing w:val="-2"/>
        </w:rPr>
        <w:t xml:space="preserve"> </w:t>
      </w:r>
      <w:r w:rsidRPr="001A497B">
        <w:rPr>
          <w:rFonts w:ascii="Arial" w:eastAsia="Times New Roman" w:hAnsi="Arial" w:cs="Arial"/>
        </w:rPr>
        <w:t>top of</w:t>
      </w:r>
      <w:r w:rsidRPr="001A497B">
        <w:rPr>
          <w:rFonts w:ascii="Arial" w:eastAsia="Times New Roman" w:hAnsi="Arial" w:cs="Arial"/>
          <w:spacing w:val="2"/>
        </w:rPr>
        <w:t xml:space="preserve"> </w:t>
      </w:r>
      <w:r w:rsidRPr="001A497B">
        <w:rPr>
          <w:rFonts w:ascii="Arial" w:eastAsia="Times New Roman" w:hAnsi="Arial" w:cs="Arial"/>
          <w:spacing w:val="-5"/>
        </w:rPr>
        <w:t>y</w:t>
      </w:r>
      <w:r w:rsidRPr="001A497B">
        <w:rPr>
          <w:rFonts w:ascii="Arial" w:eastAsia="Times New Roman" w:hAnsi="Arial" w:cs="Arial"/>
        </w:rPr>
        <w:t>our</w:t>
      </w:r>
      <w:r w:rsidRPr="001A497B">
        <w:rPr>
          <w:rFonts w:ascii="Arial" w:eastAsia="Times New Roman" w:hAnsi="Arial" w:cs="Arial"/>
          <w:spacing w:val="3"/>
        </w:rPr>
        <w:t xml:space="preserve"> </w:t>
      </w:r>
      <w:r w:rsidRPr="001A497B">
        <w:rPr>
          <w:rFonts w:ascii="Arial" w:eastAsia="Times New Roman" w:hAnsi="Arial" w:cs="Arial"/>
          <w:spacing w:val="-2"/>
        </w:rPr>
        <w:t>c</w:t>
      </w:r>
      <w:r w:rsidRPr="001A497B">
        <w:rPr>
          <w:rFonts w:ascii="Arial" w:eastAsia="Times New Roman" w:hAnsi="Arial" w:cs="Arial"/>
        </w:rPr>
        <w:t>l</w:t>
      </w:r>
      <w:r w:rsidRPr="001A497B">
        <w:rPr>
          <w:rFonts w:ascii="Arial" w:eastAsia="Times New Roman" w:hAnsi="Arial" w:cs="Arial"/>
          <w:spacing w:val="-1"/>
        </w:rPr>
        <w:t>a</w:t>
      </w:r>
      <w:r w:rsidRPr="001A497B">
        <w:rPr>
          <w:rFonts w:ascii="Arial" w:eastAsia="Times New Roman" w:hAnsi="Arial" w:cs="Arial"/>
        </w:rPr>
        <w:t>ss</w:t>
      </w:r>
      <w:r w:rsidRPr="001A497B">
        <w:rPr>
          <w:rFonts w:ascii="Arial" w:eastAsia="Times New Roman" w:hAnsi="Arial" w:cs="Arial"/>
          <w:spacing w:val="-1"/>
        </w:rPr>
        <w:t xml:space="preserve"> </w:t>
      </w:r>
      <w:r w:rsidRPr="001A497B">
        <w:rPr>
          <w:rFonts w:ascii="Arial" w:eastAsia="Times New Roman" w:hAnsi="Arial" w:cs="Arial"/>
        </w:rPr>
        <w:t xml:space="preserve">and will </w:t>
      </w:r>
      <w:r w:rsidRPr="001A497B">
        <w:rPr>
          <w:rFonts w:ascii="Arial" w:eastAsia="Times New Roman" w:hAnsi="Arial" w:cs="Arial"/>
          <w:spacing w:val="-2"/>
        </w:rPr>
        <w:t>m</w:t>
      </w:r>
      <w:r w:rsidRPr="001A497B">
        <w:rPr>
          <w:rFonts w:ascii="Arial" w:eastAsia="Times New Roman" w:hAnsi="Arial" w:cs="Arial"/>
          <w:spacing w:val="-1"/>
        </w:rPr>
        <w:t>a</w:t>
      </w:r>
      <w:r w:rsidRPr="001A497B">
        <w:rPr>
          <w:rFonts w:ascii="Arial" w:eastAsia="Times New Roman" w:hAnsi="Arial" w:cs="Arial"/>
          <w:spacing w:val="1"/>
        </w:rPr>
        <w:t xml:space="preserve">ke </w:t>
      </w:r>
      <w:r w:rsidRPr="001A497B">
        <w:rPr>
          <w:rFonts w:ascii="Arial" w:eastAsia="Times New Roman" w:hAnsi="Arial" w:cs="Arial"/>
          <w:spacing w:val="-3"/>
        </w:rPr>
        <w:t>B</w:t>
      </w:r>
      <w:r w:rsidRPr="001A497B">
        <w:rPr>
          <w:rFonts w:ascii="Arial" w:eastAsia="Times New Roman" w:hAnsi="Arial" w:cs="Arial"/>
        </w:rPr>
        <w:t>o</w:t>
      </w:r>
      <w:r w:rsidRPr="001A497B">
        <w:rPr>
          <w:rFonts w:ascii="Arial" w:eastAsia="Times New Roman" w:hAnsi="Arial" w:cs="Arial"/>
          <w:spacing w:val="-1"/>
        </w:rPr>
        <w:t>ar</w:t>
      </w:r>
      <w:r w:rsidRPr="001A497B">
        <w:rPr>
          <w:rFonts w:ascii="Arial" w:eastAsia="Times New Roman" w:hAnsi="Arial" w:cs="Arial"/>
        </w:rPr>
        <w:t xml:space="preserve">d </w:t>
      </w:r>
      <w:r w:rsidRPr="001A497B">
        <w:rPr>
          <w:rFonts w:ascii="Arial" w:eastAsia="Times New Roman" w:hAnsi="Arial" w:cs="Arial"/>
          <w:spacing w:val="2"/>
        </w:rPr>
        <w:t>p</w:t>
      </w:r>
      <w:r w:rsidRPr="001A497B">
        <w:rPr>
          <w:rFonts w:ascii="Arial" w:eastAsia="Times New Roman" w:hAnsi="Arial" w:cs="Arial"/>
          <w:spacing w:val="-1"/>
        </w:rPr>
        <w:t>re</w:t>
      </w:r>
      <w:r w:rsidRPr="001A497B">
        <w:rPr>
          <w:rFonts w:ascii="Arial" w:eastAsia="Times New Roman" w:hAnsi="Arial" w:cs="Arial"/>
        </w:rPr>
        <w:t>pa</w:t>
      </w:r>
      <w:r w:rsidRPr="001A497B">
        <w:rPr>
          <w:rFonts w:ascii="Arial" w:eastAsia="Times New Roman" w:hAnsi="Arial" w:cs="Arial"/>
          <w:spacing w:val="-1"/>
        </w:rPr>
        <w:t>ra</w:t>
      </w:r>
      <w:r w:rsidRPr="001A497B">
        <w:rPr>
          <w:rFonts w:ascii="Arial" w:eastAsia="Times New Roman" w:hAnsi="Arial" w:cs="Arial"/>
        </w:rPr>
        <w:t xml:space="preserve">tion </w:t>
      </w:r>
      <w:r w:rsidRPr="001A497B">
        <w:rPr>
          <w:rFonts w:ascii="Arial" w:eastAsia="Times New Roman" w:hAnsi="Arial" w:cs="Arial"/>
          <w:spacing w:val="-2"/>
        </w:rPr>
        <w:t>m</w:t>
      </w:r>
      <w:r w:rsidRPr="001A497B">
        <w:rPr>
          <w:rFonts w:ascii="Arial" w:eastAsia="Times New Roman" w:hAnsi="Arial" w:cs="Arial"/>
        </w:rPr>
        <w:t>u</w:t>
      </w:r>
      <w:r w:rsidRPr="001A497B">
        <w:rPr>
          <w:rFonts w:ascii="Arial" w:eastAsia="Times New Roman" w:hAnsi="Arial" w:cs="Arial"/>
          <w:spacing w:val="-1"/>
        </w:rPr>
        <w:t>c</w:t>
      </w:r>
      <w:r w:rsidRPr="001A497B">
        <w:rPr>
          <w:rFonts w:ascii="Arial" w:eastAsia="Times New Roman" w:hAnsi="Arial" w:cs="Arial"/>
        </w:rPr>
        <w:t>h</w:t>
      </w:r>
      <w:r w:rsidRPr="001A497B">
        <w:rPr>
          <w:rFonts w:ascii="Arial" w:eastAsia="Times New Roman" w:hAnsi="Arial" w:cs="Arial"/>
          <w:spacing w:val="2"/>
        </w:rPr>
        <w:t xml:space="preserve"> </w:t>
      </w:r>
      <w:r w:rsidRPr="001A497B">
        <w:rPr>
          <w:rFonts w:ascii="Arial" w:eastAsia="Times New Roman" w:hAnsi="Arial" w:cs="Arial"/>
          <w:spacing w:val="-1"/>
        </w:rPr>
        <w:t>ea</w:t>
      </w:r>
      <w:r w:rsidRPr="001A497B">
        <w:rPr>
          <w:rFonts w:ascii="Arial" w:eastAsia="Times New Roman" w:hAnsi="Arial" w:cs="Arial"/>
        </w:rPr>
        <w:t>si</w:t>
      </w:r>
      <w:r w:rsidRPr="001A497B">
        <w:rPr>
          <w:rFonts w:ascii="Arial" w:eastAsia="Times New Roman" w:hAnsi="Arial" w:cs="Arial"/>
          <w:spacing w:val="-1"/>
        </w:rPr>
        <w:t>er.</w:t>
      </w:r>
    </w:p>
    <w:p w14:paraId="7FCB681F" w14:textId="607D2EF9" w:rsidR="003266CF" w:rsidRPr="00C40B5D" w:rsidRDefault="003266CF" w:rsidP="000602B1">
      <w:pPr>
        <w:spacing w:after="0" w:line="276" w:lineRule="auto"/>
        <w:ind w:left="360"/>
        <w:rPr>
          <w:rFonts w:ascii="Arial" w:eastAsia="Arial" w:hAnsi="Arial" w:cs="Arial"/>
          <w:sz w:val="24"/>
          <w:szCs w:val="24"/>
          <w:u w:val="single"/>
        </w:rPr>
      </w:pPr>
    </w:p>
    <w:p w14:paraId="357738C2" w14:textId="3727A3F2" w:rsidR="22A3AEB6" w:rsidRPr="00C40B5D" w:rsidRDefault="22A3AEB6" w:rsidP="000602B1">
      <w:pPr>
        <w:spacing w:after="0" w:line="276" w:lineRule="auto"/>
        <w:ind w:left="360"/>
        <w:rPr>
          <w:rFonts w:ascii="Arial" w:eastAsia="Arial" w:hAnsi="Arial" w:cs="Arial"/>
          <w:sz w:val="24"/>
          <w:szCs w:val="24"/>
          <w:u w:val="single"/>
        </w:rPr>
      </w:pPr>
      <w:r w:rsidRPr="00C40B5D">
        <w:rPr>
          <w:rFonts w:ascii="Arial" w:eastAsia="Arial" w:hAnsi="Arial" w:cs="Arial"/>
          <w:sz w:val="24"/>
          <w:szCs w:val="24"/>
          <w:u w:val="single"/>
        </w:rPr>
        <w:t>ATTIRE AND ETIQUETTE</w:t>
      </w:r>
    </w:p>
    <w:p w14:paraId="470ECF9B" w14:textId="77777777" w:rsidR="009D7962" w:rsidRDefault="009D7962" w:rsidP="009D7962">
      <w:pPr>
        <w:spacing w:after="120"/>
        <w:ind w:left="360"/>
        <w:rPr>
          <w:rFonts w:ascii="Arial" w:hAnsi="Arial" w:cs="Arial"/>
        </w:rPr>
      </w:pPr>
      <w:r w:rsidRPr="0DDFC92B">
        <w:rPr>
          <w:rFonts w:ascii="Arial" w:hAnsi="Arial" w:cs="Arial"/>
        </w:rPr>
        <w:t xml:space="preserve">During your clinical rotation, you will be a part of many different learning environments and will be given </w:t>
      </w:r>
      <w:bookmarkStart w:id="87" w:name="_Int_MKVNvGL5"/>
      <w:r w:rsidRPr="0DDFC92B">
        <w:rPr>
          <w:rFonts w:ascii="Arial" w:hAnsi="Arial" w:cs="Arial"/>
        </w:rPr>
        <w:t>great</w:t>
      </w:r>
      <w:bookmarkEnd w:id="87"/>
      <w:r w:rsidRPr="0DDFC92B">
        <w:rPr>
          <w:rFonts w:ascii="Arial" w:hAnsi="Arial" w:cs="Arial"/>
        </w:rPr>
        <w:t xml:space="preserve"> deal of responsibility. Importantly, most of your patients will consider you a </w:t>
      </w:r>
      <w:r w:rsidRPr="0DDFC92B">
        <w:rPr>
          <w:rFonts w:ascii="Arial" w:hAnsi="Arial" w:cs="Arial"/>
        </w:rPr>
        <w:lastRenderedPageBreak/>
        <w:t xml:space="preserve">critical member of the medical team and see you as a physician. Given this, it is vital that </w:t>
      </w:r>
      <w:bookmarkStart w:id="88" w:name="_Int_SFTgVZZ8"/>
      <w:r w:rsidRPr="0DDFC92B">
        <w:rPr>
          <w:rFonts w:ascii="Arial" w:hAnsi="Arial" w:cs="Arial"/>
        </w:rPr>
        <w:t>a high level</w:t>
      </w:r>
      <w:bookmarkEnd w:id="88"/>
      <w:r w:rsidRPr="0DDFC92B">
        <w:rPr>
          <w:rFonts w:ascii="Arial" w:hAnsi="Arial" w:cs="Arial"/>
        </w:rPr>
        <w:t xml:space="preserve"> of professional behavior is maintained. </w:t>
      </w:r>
    </w:p>
    <w:p w14:paraId="1E3F4102" w14:textId="057D86B3" w:rsidR="009D7962" w:rsidRPr="00016F1D" w:rsidRDefault="009D7962" w:rsidP="009D7962">
      <w:pPr>
        <w:spacing w:after="120"/>
        <w:ind w:left="360"/>
        <w:rPr>
          <w:rFonts w:ascii="Arial" w:hAnsi="Arial" w:cs="Arial"/>
        </w:rPr>
      </w:pPr>
      <w:r w:rsidRPr="00016F1D">
        <w:rPr>
          <w:rFonts w:ascii="Arial" w:hAnsi="Arial" w:cs="Arial"/>
        </w:rPr>
        <w:t xml:space="preserve">Outward appearance is particularly important in this regard and is critical for initial impressions and for gaining the respect of your patients. For this reason, please adhere to the following </w:t>
      </w:r>
      <w:r w:rsidR="00661BDA">
        <w:rPr>
          <w:rFonts w:ascii="Arial" w:hAnsi="Arial" w:cs="Arial"/>
        </w:rPr>
        <w:t>d</w:t>
      </w:r>
      <w:r w:rsidRPr="00016F1D">
        <w:rPr>
          <w:rFonts w:ascii="Arial" w:hAnsi="Arial" w:cs="Arial"/>
        </w:rPr>
        <w:t>ress code during your clerkship:</w:t>
      </w:r>
    </w:p>
    <w:p w14:paraId="7BAD9914" w14:textId="77777777" w:rsidR="009D7962" w:rsidRPr="00016F1D" w:rsidRDefault="009D7962" w:rsidP="004C2107">
      <w:pPr>
        <w:numPr>
          <w:ilvl w:val="1"/>
          <w:numId w:val="33"/>
        </w:numPr>
        <w:spacing w:after="0" w:line="276" w:lineRule="auto"/>
        <w:rPr>
          <w:rFonts w:ascii="Arial" w:hAnsi="Arial" w:cs="Arial"/>
        </w:rPr>
      </w:pPr>
      <w:r w:rsidRPr="00016F1D">
        <w:rPr>
          <w:rFonts w:ascii="Arial" w:hAnsi="Arial" w:cs="Arial"/>
        </w:rPr>
        <w:t xml:space="preserve">Men should routinely dress in slacks, as well as a shirt </w:t>
      </w:r>
      <w:r>
        <w:rPr>
          <w:rFonts w:ascii="Arial" w:hAnsi="Arial" w:cs="Arial"/>
        </w:rPr>
        <w:t>with tails tucked in.</w:t>
      </w:r>
    </w:p>
    <w:p w14:paraId="4DD68CAD" w14:textId="2A782913" w:rsidR="009D7962" w:rsidRDefault="009D7962" w:rsidP="004C2107">
      <w:pPr>
        <w:numPr>
          <w:ilvl w:val="1"/>
          <w:numId w:val="33"/>
        </w:numPr>
        <w:spacing w:after="0" w:line="276" w:lineRule="auto"/>
        <w:rPr>
          <w:rFonts w:ascii="Arial" w:hAnsi="Arial" w:cs="Arial"/>
        </w:rPr>
      </w:pPr>
      <w:r w:rsidRPr="00016F1D">
        <w:rPr>
          <w:rFonts w:ascii="Arial" w:hAnsi="Arial" w:cs="Arial"/>
        </w:rPr>
        <w:t xml:space="preserve">Women should wear </w:t>
      </w:r>
      <w:r w:rsidR="00E113A4">
        <w:rPr>
          <w:rFonts w:ascii="Arial" w:hAnsi="Arial" w:cs="Arial"/>
        </w:rPr>
        <w:t xml:space="preserve">a </w:t>
      </w:r>
      <w:r w:rsidRPr="00016F1D">
        <w:rPr>
          <w:rFonts w:ascii="Arial" w:hAnsi="Arial" w:cs="Arial"/>
        </w:rPr>
        <w:t>skirt or slacks. Skirts should be of a length that reaches the knees or longer.</w:t>
      </w:r>
    </w:p>
    <w:p w14:paraId="3ADF9ECB" w14:textId="77777777" w:rsidR="009D7962" w:rsidRPr="00016F1D" w:rsidRDefault="009D7962" w:rsidP="004C2107">
      <w:pPr>
        <w:numPr>
          <w:ilvl w:val="1"/>
          <w:numId w:val="33"/>
        </w:numPr>
        <w:spacing w:after="0" w:line="276" w:lineRule="auto"/>
        <w:rPr>
          <w:rFonts w:ascii="Arial" w:hAnsi="Arial" w:cs="Arial"/>
        </w:rPr>
      </w:pPr>
      <w:r>
        <w:rPr>
          <w:rFonts w:ascii="Arial" w:hAnsi="Arial" w:cs="Arial"/>
        </w:rPr>
        <w:t>No blue jeans are allowed during any rotation.</w:t>
      </w:r>
    </w:p>
    <w:p w14:paraId="2FDB9256" w14:textId="77777777" w:rsidR="009D7962" w:rsidRPr="00016F1D" w:rsidRDefault="009D7962" w:rsidP="004C2107">
      <w:pPr>
        <w:numPr>
          <w:ilvl w:val="1"/>
          <w:numId w:val="33"/>
        </w:numPr>
        <w:spacing w:after="0" w:line="276" w:lineRule="auto"/>
        <w:rPr>
          <w:rFonts w:ascii="Arial" w:hAnsi="Arial" w:cs="Arial"/>
        </w:rPr>
      </w:pPr>
      <w:r w:rsidRPr="00016F1D">
        <w:rPr>
          <w:rFonts w:ascii="Arial" w:hAnsi="Arial" w:cs="Arial"/>
        </w:rPr>
        <w:t>Tennis shoes should not be worn, except with scrubs.</w:t>
      </w:r>
    </w:p>
    <w:p w14:paraId="1589B6C0" w14:textId="77777777" w:rsidR="009D7962" w:rsidRPr="00016F1D" w:rsidRDefault="009D7962" w:rsidP="004C2107">
      <w:pPr>
        <w:numPr>
          <w:ilvl w:val="1"/>
          <w:numId w:val="33"/>
        </w:numPr>
        <w:spacing w:after="0" w:line="276" w:lineRule="auto"/>
        <w:rPr>
          <w:rFonts w:ascii="Arial" w:hAnsi="Arial" w:cs="Arial"/>
        </w:rPr>
      </w:pPr>
      <w:r w:rsidRPr="00016F1D">
        <w:rPr>
          <w:rFonts w:ascii="Arial" w:hAnsi="Arial" w:cs="Arial"/>
        </w:rPr>
        <w:t>No open toe shoes, flip-flops, or sandals are allowed at any time. Socks are always a public health code requirement.</w:t>
      </w:r>
    </w:p>
    <w:p w14:paraId="5F349E7E" w14:textId="77777777" w:rsidR="009D7962" w:rsidRPr="00016F1D" w:rsidRDefault="009D7962" w:rsidP="004C2107">
      <w:pPr>
        <w:numPr>
          <w:ilvl w:val="1"/>
          <w:numId w:val="33"/>
        </w:numPr>
        <w:spacing w:after="0" w:line="276" w:lineRule="auto"/>
        <w:rPr>
          <w:rFonts w:ascii="Arial" w:hAnsi="Arial" w:cs="Arial"/>
        </w:rPr>
      </w:pPr>
      <w:r w:rsidRPr="239936DE">
        <w:rPr>
          <w:rFonts w:ascii="Arial" w:hAnsi="Arial" w:cs="Arial"/>
        </w:rPr>
        <w:t xml:space="preserve">Scrubs are provided for situations where extended periods of patient care necessitate more comfortable clothing or a change in clothing. </w:t>
      </w:r>
    </w:p>
    <w:p w14:paraId="00B13134" w14:textId="77777777" w:rsidR="009D7962" w:rsidRPr="00016F1D" w:rsidRDefault="009D7962" w:rsidP="004C2107">
      <w:pPr>
        <w:numPr>
          <w:ilvl w:val="1"/>
          <w:numId w:val="33"/>
        </w:numPr>
        <w:spacing w:after="0" w:line="276" w:lineRule="auto"/>
        <w:rPr>
          <w:rFonts w:ascii="Arial" w:hAnsi="Arial" w:cs="Arial"/>
        </w:rPr>
      </w:pPr>
      <w:r w:rsidRPr="00016F1D">
        <w:rPr>
          <w:rFonts w:ascii="Arial" w:hAnsi="Arial" w:cs="Arial"/>
        </w:rPr>
        <w:t>At ALL times when patient contact is expected or anticipated, your waist-length WHITE COAT will be worn, with your ID badge worn above the waist.</w:t>
      </w:r>
    </w:p>
    <w:p w14:paraId="28B93ACF" w14:textId="77777777" w:rsidR="009D7962" w:rsidRPr="00016F1D" w:rsidRDefault="009D7962" w:rsidP="004C2107">
      <w:pPr>
        <w:numPr>
          <w:ilvl w:val="1"/>
          <w:numId w:val="33"/>
        </w:numPr>
        <w:spacing w:after="0" w:line="276" w:lineRule="auto"/>
        <w:rPr>
          <w:rFonts w:ascii="Arial" w:hAnsi="Arial" w:cs="Arial"/>
        </w:rPr>
      </w:pPr>
      <w:r w:rsidRPr="239936DE">
        <w:rPr>
          <w:rFonts w:ascii="Arial" w:hAnsi="Arial" w:cs="Arial"/>
        </w:rPr>
        <w:t>As this policy simply represents general guidelines, we encourage anyone with uncertainties or questions regarding the dress code to reach out to the student director for confirmation.</w:t>
      </w:r>
    </w:p>
    <w:p w14:paraId="57A423AA" w14:textId="52B5A4DD" w:rsidR="00651BC8" w:rsidRDefault="009D7962" w:rsidP="004C2107">
      <w:pPr>
        <w:numPr>
          <w:ilvl w:val="1"/>
          <w:numId w:val="33"/>
        </w:numPr>
        <w:spacing w:after="0" w:line="276" w:lineRule="auto"/>
        <w:rPr>
          <w:rFonts w:ascii="Arial" w:hAnsi="Arial" w:cs="Arial"/>
        </w:rPr>
      </w:pPr>
      <w:r w:rsidRPr="00016F1D">
        <w:rPr>
          <w:rFonts w:ascii="Arial" w:hAnsi="Arial" w:cs="Arial"/>
        </w:rPr>
        <w:t xml:space="preserve">Wear a waterproof gown when blood or body fluid may </w:t>
      </w:r>
      <w:r w:rsidR="00AE35BB" w:rsidRPr="00016F1D">
        <w:rPr>
          <w:rFonts w:ascii="Arial" w:hAnsi="Arial" w:cs="Arial"/>
        </w:rPr>
        <w:t>soak in</w:t>
      </w:r>
      <w:r w:rsidRPr="00016F1D">
        <w:rPr>
          <w:rFonts w:ascii="Arial" w:hAnsi="Arial" w:cs="Arial"/>
        </w:rPr>
        <w:t xml:space="preserve"> a cloth gown.</w:t>
      </w:r>
    </w:p>
    <w:p w14:paraId="2241EB8D" w14:textId="342C9A76" w:rsidR="3AFD8C84" w:rsidRPr="00651BC8" w:rsidRDefault="009D7962" w:rsidP="004C2107">
      <w:pPr>
        <w:numPr>
          <w:ilvl w:val="1"/>
          <w:numId w:val="33"/>
        </w:numPr>
        <w:spacing w:after="0" w:line="276" w:lineRule="auto"/>
        <w:rPr>
          <w:rFonts w:ascii="Arial" w:hAnsi="Arial" w:cs="Arial"/>
        </w:rPr>
      </w:pPr>
      <w:r w:rsidRPr="00651BC8">
        <w:rPr>
          <w:rFonts w:ascii="Arial" w:hAnsi="Arial" w:cs="Arial"/>
        </w:rPr>
        <w:t xml:space="preserve">If you accidentally have blood or body </w:t>
      </w:r>
      <w:r w:rsidR="00AE35BB" w:rsidRPr="00651BC8">
        <w:rPr>
          <w:rFonts w:ascii="Arial" w:hAnsi="Arial" w:cs="Arial"/>
        </w:rPr>
        <w:t>fluid</w:t>
      </w:r>
      <w:r w:rsidRPr="00651BC8">
        <w:rPr>
          <w:rFonts w:ascii="Arial" w:hAnsi="Arial" w:cs="Arial"/>
        </w:rPr>
        <w:t xml:space="preserve"> splattered on your clothing, at the next convenient time, you should </w:t>
      </w:r>
      <w:r w:rsidR="00AC0109" w:rsidRPr="00651BC8">
        <w:rPr>
          <w:rFonts w:ascii="Arial" w:hAnsi="Arial" w:cs="Arial"/>
        </w:rPr>
        <w:t>excuse yourself, change into hospital scrubs,</w:t>
      </w:r>
      <w:r w:rsidRPr="00651BC8">
        <w:rPr>
          <w:rFonts w:ascii="Arial" w:hAnsi="Arial" w:cs="Arial"/>
        </w:rPr>
        <w:t xml:space="preserve"> and put your contaminated clothing in a separate bag for </w:t>
      </w:r>
      <w:r w:rsidR="00B5237B" w:rsidRPr="00651BC8">
        <w:rPr>
          <w:rFonts w:ascii="Arial" w:hAnsi="Arial" w:cs="Arial"/>
        </w:rPr>
        <w:t>laundering later</w:t>
      </w:r>
      <w:r w:rsidRPr="00651BC8">
        <w:rPr>
          <w:rFonts w:ascii="Arial" w:hAnsi="Arial" w:cs="Arial"/>
        </w:rPr>
        <w:t>.</w:t>
      </w:r>
    </w:p>
    <w:p w14:paraId="024B5E64" w14:textId="4C8980D0" w:rsidR="009F71CB" w:rsidRDefault="009F71CB">
      <w:pPr>
        <w:rPr>
          <w:rFonts w:ascii="Arial" w:eastAsiaTheme="majorEastAsia" w:hAnsi="Arial" w:cs="Arial"/>
          <w:b/>
          <w:bCs/>
          <w:caps/>
          <w:spacing w:val="4"/>
          <w:sz w:val="28"/>
          <w:szCs w:val="28"/>
        </w:rPr>
      </w:pPr>
    </w:p>
    <w:p w14:paraId="006DB2CA" w14:textId="50450130" w:rsidR="00401E2C" w:rsidRPr="00C40B5D" w:rsidRDefault="00B01C63" w:rsidP="0046126F">
      <w:pPr>
        <w:pStyle w:val="Heading1"/>
        <w:spacing w:before="0" w:after="0" w:line="276" w:lineRule="auto"/>
        <w:jc w:val="left"/>
        <w:rPr>
          <w:rFonts w:ascii="Arial" w:hAnsi="Arial" w:cs="Arial"/>
        </w:rPr>
      </w:pPr>
      <w:bookmarkStart w:id="89" w:name="_Toc234490760"/>
      <w:r w:rsidRPr="0096296A">
        <w:rPr>
          <w:rFonts w:ascii="Arial" w:hAnsi="Arial" w:cs="Arial"/>
        </w:rPr>
        <w:t>MSU College of Osteopathic Medicine Standard Policies</w:t>
      </w:r>
      <w:bookmarkEnd w:id="89"/>
    </w:p>
    <w:p w14:paraId="136FF872" w14:textId="77777777" w:rsidR="00DE381E" w:rsidRPr="00FE44A4" w:rsidRDefault="00C11B04" w:rsidP="00DE381E">
      <w:pPr>
        <w:spacing w:after="0" w:line="276" w:lineRule="auto"/>
        <w:jc w:val="left"/>
        <w:rPr>
          <w:rFonts w:ascii="Arial" w:hAnsi="Arial" w:cs="Arial"/>
          <w:spacing w:val="-2"/>
          <w:szCs w:val="30"/>
        </w:rPr>
      </w:pPr>
      <w:r w:rsidRPr="00C40B5D">
        <w:rPr>
          <w:rFonts w:ascii="Arial" w:hAnsi="Arial" w:cs="Arial"/>
          <w:spacing w:val="-2"/>
          <w:szCs w:val="30"/>
        </w:rPr>
        <w:t>The following are standard MSUCOM policies across all Clerkship rotations.</w:t>
      </w:r>
      <w:r w:rsidR="00DE381E">
        <w:rPr>
          <w:rFonts w:ascii="Arial" w:hAnsi="Arial" w:cs="Arial"/>
          <w:spacing w:val="-2"/>
          <w:szCs w:val="30"/>
        </w:rPr>
        <w:t xml:space="preserve"> </w:t>
      </w:r>
      <w:r w:rsidR="00DE381E" w:rsidRPr="00FE44A4">
        <w:rPr>
          <w:rFonts w:ascii="Arial" w:hAnsi="Arial" w:cs="Arial"/>
          <w:spacing w:val="-2"/>
          <w:szCs w:val="30"/>
        </w:rPr>
        <w:t xml:space="preserve">Students are responsible for reading and adhering to all current policies. </w:t>
      </w:r>
    </w:p>
    <w:p w14:paraId="499AE529" w14:textId="77777777" w:rsidR="00DE381E" w:rsidRPr="00FE44A4" w:rsidRDefault="00DE381E" w:rsidP="00DE381E">
      <w:pPr>
        <w:spacing w:after="0" w:line="276" w:lineRule="auto"/>
        <w:jc w:val="left"/>
        <w:rPr>
          <w:rFonts w:ascii="Arial" w:hAnsi="Arial" w:cs="Arial"/>
          <w:spacing w:val="-2"/>
          <w:szCs w:val="30"/>
        </w:rPr>
      </w:pPr>
    </w:p>
    <w:p w14:paraId="5DDE033B" w14:textId="29BD0322" w:rsidR="00C11B04" w:rsidRPr="00C40B5D" w:rsidRDefault="00DE381E" w:rsidP="00DE381E">
      <w:pPr>
        <w:spacing w:after="0" w:line="276" w:lineRule="auto"/>
        <w:jc w:val="left"/>
        <w:rPr>
          <w:rFonts w:ascii="Arial" w:hAnsi="Arial" w:cs="Arial"/>
          <w:spacing w:val="-2"/>
          <w:szCs w:val="30"/>
        </w:rPr>
      </w:pPr>
      <w:r w:rsidRPr="00FE44A4">
        <w:rPr>
          <w:rFonts w:ascii="Arial" w:hAnsi="Arial" w:cs="Arial"/>
          <w:spacing w:val="-2"/>
          <w:szCs w:val="30"/>
        </w:rPr>
        <w:t>For a complete list of Clerkship policies/procedures please visit the Clerkship Student Portal</w:t>
      </w:r>
      <w:r w:rsidR="00185366">
        <w:rPr>
          <w:rFonts w:ascii="Arial" w:hAnsi="Arial" w:cs="Arial"/>
          <w:spacing w:val="-2"/>
          <w:szCs w:val="30"/>
        </w:rPr>
        <w:t>:</w:t>
      </w:r>
      <w:r w:rsidRPr="00FE44A4">
        <w:rPr>
          <w:rFonts w:ascii="Arial" w:hAnsi="Arial" w:cs="Arial"/>
          <w:spacing w:val="-2"/>
          <w:szCs w:val="30"/>
        </w:rPr>
        <w:t xml:space="preserve"> </w:t>
      </w:r>
      <w:hyperlink r:id="rId44" w:history="1">
        <w:r w:rsidRPr="00FE44A4">
          <w:rPr>
            <w:rFonts w:ascii="Arial" w:hAnsi="Arial" w:cs="Arial"/>
            <w:color w:val="0000FF"/>
            <w:u w:val="single"/>
          </w:rPr>
          <w:t>Clerkship Student Portal - Home</w:t>
        </w:r>
      </w:hyperlink>
    </w:p>
    <w:p w14:paraId="0724E779" w14:textId="3D7FEC83" w:rsidR="009570E0" w:rsidRPr="00C40B5D" w:rsidRDefault="009570E0" w:rsidP="0046126F">
      <w:pPr>
        <w:spacing w:after="0" w:line="276" w:lineRule="auto"/>
        <w:jc w:val="left"/>
        <w:rPr>
          <w:rFonts w:ascii="Arial" w:hAnsi="Arial" w:cs="Arial"/>
          <w:b/>
          <w:spacing w:val="-2"/>
          <w:szCs w:val="30"/>
        </w:rPr>
      </w:pPr>
    </w:p>
    <w:p w14:paraId="00874260" w14:textId="459FD92E" w:rsidR="004A31FF" w:rsidRPr="00C40B5D" w:rsidRDefault="003C4D04" w:rsidP="007F38F3">
      <w:pPr>
        <w:pStyle w:val="Heading2"/>
        <w:jc w:val="left"/>
        <w:rPr>
          <w:b/>
          <w:bCs/>
          <w:spacing w:val="-1"/>
        </w:rPr>
      </w:pPr>
      <w:bookmarkStart w:id="90" w:name="_Toc234490761"/>
      <w:r w:rsidRPr="0096296A">
        <w:t xml:space="preserve">CLERKSHIP </w:t>
      </w:r>
      <w:r w:rsidR="004A31FF" w:rsidRPr="0096296A">
        <w:t>ATTENDANCE</w:t>
      </w:r>
      <w:r w:rsidR="004A31FF" w:rsidRPr="0096296A">
        <w:rPr>
          <w:spacing w:val="-1"/>
        </w:rPr>
        <w:t xml:space="preserve"> POLICY</w:t>
      </w:r>
      <w:bookmarkEnd w:id="90"/>
    </w:p>
    <w:p w14:paraId="117C17FF" w14:textId="77777777" w:rsidR="0049652D" w:rsidRPr="00361731" w:rsidRDefault="009447C8" w:rsidP="0049652D">
      <w:pPr>
        <w:ind w:left="432"/>
      </w:pPr>
      <w:r w:rsidRPr="000C68FB">
        <w:rPr>
          <w:rFonts w:ascii="Arial" w:hAnsi="Arial" w:cs="Arial"/>
        </w:rPr>
        <w:t>MSUCOM requires student participation in clerkship rotations and clinical activities with consistent attendance to acquire the skills and knowledge necessary for successful program completion</w:t>
      </w:r>
      <w:r w:rsidR="00A112EA" w:rsidRPr="000C68FB">
        <w:rPr>
          <w:rFonts w:ascii="Arial" w:hAnsi="Arial" w:cs="Arial"/>
        </w:rPr>
        <w:t xml:space="preserve">. </w:t>
      </w:r>
      <w:r w:rsidRPr="000C68FB">
        <w:rPr>
          <w:rFonts w:ascii="Arial" w:hAnsi="Arial" w:cs="Arial"/>
        </w:rPr>
        <w:t xml:space="preserve">This policy will define the policy and procedures regarding absences for clerkship activities. </w:t>
      </w:r>
      <w:hyperlink r:id="rId45" w:history="1">
        <w:r w:rsidR="0049652D" w:rsidRPr="0049652D">
          <w:rPr>
            <w:rFonts w:ascii="Arial" w:hAnsi="Arial" w:cs="Arial"/>
            <w:color w:val="0000FF"/>
            <w:u w:val="single"/>
          </w:rPr>
          <w:t>Clerkship Policy Absence 2026</w:t>
        </w:r>
      </w:hyperlink>
    </w:p>
    <w:p w14:paraId="1AD9E27B" w14:textId="6DDB6E86" w:rsidR="00696DC9" w:rsidRPr="0049652D" w:rsidRDefault="00696DC9" w:rsidP="0049652D">
      <w:pPr>
        <w:widowControl w:val="0"/>
        <w:spacing w:after="0" w:line="240" w:lineRule="auto"/>
        <w:jc w:val="left"/>
        <w:rPr>
          <w:rFonts w:ascii="Arial" w:hAnsi="Arial" w:cs="Arial"/>
          <w:b/>
          <w:bCs/>
          <w:u w:val="single"/>
        </w:rPr>
      </w:pPr>
    </w:p>
    <w:p w14:paraId="1B2223B2" w14:textId="77777777" w:rsidR="00A56D94" w:rsidRPr="00A56D94" w:rsidRDefault="00A56D94" w:rsidP="00A56D94">
      <w:pPr>
        <w:pStyle w:val="Level2Header"/>
        <w:rPr>
          <w:b w:val="0"/>
          <w:bCs w:val="0"/>
        </w:rPr>
      </w:pPr>
      <w:bookmarkStart w:id="91" w:name="_Toc222818601"/>
      <w:bookmarkStart w:id="92" w:name="_Toc234490762"/>
      <w:r w:rsidRPr="00A56D94">
        <w:rPr>
          <w:b w:val="0"/>
          <w:bCs w:val="0"/>
        </w:rPr>
        <w:t>Clerkship Illness Policy</w:t>
      </w:r>
      <w:bookmarkEnd w:id="91"/>
      <w:bookmarkEnd w:id="92"/>
    </w:p>
    <w:p w14:paraId="510B153E" w14:textId="05746BDB" w:rsidR="00796300" w:rsidRPr="00EA7A22" w:rsidRDefault="00A56D94" w:rsidP="00796300">
      <w:pPr>
        <w:widowControl w:val="0"/>
        <w:spacing w:after="0" w:line="240" w:lineRule="auto"/>
        <w:ind w:left="360"/>
        <w:jc w:val="left"/>
        <w:rPr>
          <w:rFonts w:ascii="Arial" w:hAnsi="Arial" w:cs="Arial"/>
        </w:rPr>
      </w:pPr>
      <w:r w:rsidRPr="00A56D94">
        <w:rPr>
          <w:rFonts w:ascii="Arial" w:hAnsi="Arial" w:cs="Arial"/>
        </w:rPr>
        <w:t>Students who are unable to attend clerkship rotations or clinical activities due to illness are required to fill out the Clerkship Illness Survey. The Clerkship Illness Policy outlines the policies and procedures to follow during an illness</w:t>
      </w:r>
      <w:r w:rsidRPr="00512238">
        <w:rPr>
          <w:rFonts w:ascii="Arial" w:hAnsi="Arial" w:cs="Arial"/>
        </w:rPr>
        <w:t>.</w:t>
      </w:r>
      <w:r w:rsidR="00796300" w:rsidRPr="00512238">
        <w:rPr>
          <w:rFonts w:ascii="Arial" w:hAnsi="Arial" w:cs="Arial"/>
        </w:rPr>
        <w:t xml:space="preserve"> </w:t>
      </w:r>
      <w:hyperlink r:id="rId46" w:history="1">
        <w:r w:rsidR="00796300" w:rsidRPr="00512238">
          <w:rPr>
            <w:rFonts w:ascii="Arial" w:hAnsi="Arial" w:cs="Arial"/>
            <w:color w:val="0000FF"/>
            <w:u w:val="single"/>
          </w:rPr>
          <w:t>Clerkship Policy Illness 2026</w:t>
        </w:r>
      </w:hyperlink>
    </w:p>
    <w:p w14:paraId="61298E50" w14:textId="313AD1BA" w:rsidR="00446517" w:rsidRDefault="00446517" w:rsidP="00A56D94">
      <w:pPr>
        <w:pStyle w:val="ListParagraph"/>
        <w:widowControl w:val="0"/>
        <w:spacing w:after="0" w:line="240" w:lineRule="auto"/>
        <w:ind w:left="360"/>
        <w:contextualSpacing w:val="0"/>
        <w:jc w:val="left"/>
        <w:rPr>
          <w:rFonts w:ascii="Arial" w:hAnsi="Arial" w:cs="Arial"/>
          <w:b/>
          <w:bCs/>
          <w:u w:val="single"/>
        </w:rPr>
      </w:pPr>
    </w:p>
    <w:p w14:paraId="0F8907E6" w14:textId="77777777" w:rsidR="00446517" w:rsidRPr="00C40B5D" w:rsidRDefault="00446517" w:rsidP="007F38F3">
      <w:pPr>
        <w:pStyle w:val="ListParagraph"/>
        <w:widowControl w:val="0"/>
        <w:spacing w:after="0" w:line="240" w:lineRule="auto"/>
        <w:ind w:left="360"/>
        <w:contextualSpacing w:val="0"/>
        <w:jc w:val="left"/>
        <w:rPr>
          <w:rFonts w:ascii="Arial" w:hAnsi="Arial" w:cs="Arial"/>
          <w:b/>
          <w:bCs/>
          <w:u w:val="single"/>
        </w:rPr>
      </w:pPr>
    </w:p>
    <w:p w14:paraId="3B9B87C3" w14:textId="3A807223" w:rsidR="00902AE6" w:rsidRPr="00C40B5D" w:rsidRDefault="00902AE6" w:rsidP="007F38F3">
      <w:pPr>
        <w:pStyle w:val="Heading2"/>
        <w:rPr>
          <w:b/>
          <w:bCs/>
        </w:rPr>
      </w:pPr>
      <w:bookmarkStart w:id="93" w:name="_Toc234490763"/>
      <w:r w:rsidRPr="0096296A">
        <w:lastRenderedPageBreak/>
        <w:t>POLICY FOR MEDICAL STUDENT SUPERVISION</w:t>
      </w:r>
      <w:bookmarkEnd w:id="93"/>
    </w:p>
    <w:p w14:paraId="081A8948" w14:textId="6AFD25BB" w:rsidR="00C50401" w:rsidRPr="00C50401" w:rsidRDefault="008B6A5D" w:rsidP="00234BA8">
      <w:pPr>
        <w:pStyle w:val="BodyText"/>
        <w:ind w:left="360"/>
      </w:pPr>
      <w:r w:rsidRPr="00C50401">
        <w:t xml:space="preserve">The MSUCOM curriculum includes required clinical experiences in a variety of clinical learning </w:t>
      </w:r>
      <w:r w:rsidR="456B9632" w:rsidRPr="00C50401">
        <w:t xml:space="preserve">environments. </w:t>
      </w:r>
      <w:r w:rsidR="009447C8" w:rsidRPr="00C50401">
        <w:t>The</w:t>
      </w:r>
      <w:r w:rsidR="009447C8" w:rsidRPr="00C50401">
        <w:rPr>
          <w:spacing w:val="-7"/>
        </w:rPr>
        <w:t xml:space="preserve"> </w:t>
      </w:r>
      <w:r w:rsidR="009447C8" w:rsidRPr="00C50401">
        <w:t>Medical</w:t>
      </w:r>
      <w:r w:rsidR="00D375A9" w:rsidRPr="00C50401">
        <w:t xml:space="preserve"> Student Supervision Policy outlines all </w:t>
      </w:r>
      <w:r w:rsidR="00DC7EED" w:rsidRPr="00C50401">
        <w:t>supervision agreements and expectations</w:t>
      </w:r>
      <w:r w:rsidR="00767C31" w:rsidRPr="00C50401">
        <w:t xml:space="preserve">. </w:t>
      </w:r>
      <w:hyperlink r:id="rId47" w:history="1">
        <w:r w:rsidR="00234BA8" w:rsidRPr="00C50401">
          <w:rPr>
            <w:color w:val="0000FF"/>
            <w:u w:val="single"/>
          </w:rPr>
          <w:t>Clerkship Medical Student Supervision Policy.pdf</w:t>
        </w:r>
      </w:hyperlink>
    </w:p>
    <w:p w14:paraId="7ABD18FC" w14:textId="7C014E11" w:rsidR="008B6A5D" w:rsidRPr="00C40B5D" w:rsidRDefault="008B6A5D" w:rsidP="007F38F3">
      <w:pPr>
        <w:spacing w:after="0" w:line="276" w:lineRule="auto"/>
        <w:ind w:left="360"/>
        <w:rPr>
          <w:rFonts w:ascii="Arial" w:hAnsi="Arial" w:cs="Arial"/>
          <w:sz w:val="20"/>
          <w:szCs w:val="20"/>
        </w:rPr>
      </w:pPr>
    </w:p>
    <w:p w14:paraId="390C56A7" w14:textId="6EC0E269" w:rsidR="00827850" w:rsidRPr="00551027" w:rsidRDefault="00827850" w:rsidP="007F38F3">
      <w:pPr>
        <w:pStyle w:val="Heading2"/>
      </w:pPr>
      <w:bookmarkStart w:id="94" w:name="_Toc234490764"/>
      <w:r w:rsidRPr="00551027">
        <w:t>MSUCOM Student Handbook</w:t>
      </w:r>
      <w:bookmarkEnd w:id="94"/>
      <w:r w:rsidR="00B11F47" w:rsidRPr="00551027">
        <w:t xml:space="preserve"> </w:t>
      </w:r>
    </w:p>
    <w:p w14:paraId="013BF642" w14:textId="75472015" w:rsidR="00827850" w:rsidRDefault="00292DAA" w:rsidP="007F38F3">
      <w:pPr>
        <w:pStyle w:val="BodyText"/>
        <w:ind w:left="360"/>
        <w:rPr>
          <w:rFonts w:asciiTheme="minorHAnsi" w:eastAsiaTheme="minorEastAsia" w:hAnsiTheme="minorHAnsi" w:cstheme="minorBidi"/>
        </w:rPr>
      </w:pPr>
      <w:r>
        <w:rPr>
          <w:bdr w:val="none" w:sz="0" w:space="0" w:color="auto" w:frame="1"/>
        </w:rPr>
        <w:t>The Student Handbook is published electronically by MSU</w:t>
      </w:r>
      <w:r w:rsidR="007F26C9">
        <w:rPr>
          <w:bdr w:val="none" w:sz="0" w:space="0" w:color="auto" w:frame="1"/>
        </w:rPr>
        <w:t>COM</w:t>
      </w:r>
      <w:r>
        <w:rPr>
          <w:bdr w:val="none" w:sz="0" w:space="0" w:color="auto" w:frame="1"/>
        </w:rPr>
        <w:t xml:space="preserve"> for students in the Doctor of Osteopathic Medicine program. This handbook does not supersede other Michigan State University or College of Osteopathic Medicine policies, regulations, </w:t>
      </w:r>
      <w:r w:rsidR="00177AFE">
        <w:rPr>
          <w:bdr w:val="none" w:sz="0" w:space="0" w:color="auto" w:frame="1"/>
        </w:rPr>
        <w:t>agreements,</w:t>
      </w:r>
      <w:r>
        <w:rPr>
          <w:bdr w:val="none" w:sz="0" w:space="0" w:color="auto" w:frame="1"/>
        </w:rPr>
        <w:t xml:space="preserve"> or guidelines.</w:t>
      </w:r>
      <w:r w:rsidR="00C82EC8" w:rsidRPr="00C82EC8">
        <w:rPr>
          <w:rFonts w:asciiTheme="minorHAnsi" w:eastAsiaTheme="minorEastAsia" w:hAnsiTheme="minorHAnsi" w:cstheme="minorBidi"/>
        </w:rPr>
        <w:t xml:space="preserve"> </w:t>
      </w:r>
      <w:hyperlink r:id="rId48" w:history="1">
        <w:r w:rsidR="009D59E9" w:rsidRPr="00A10AD0">
          <w:rPr>
            <w:rStyle w:val="Hyperlink"/>
          </w:rPr>
          <w:t>https://osteopathicmedicine.msu.edu/current-students/student-handbook</w:t>
        </w:r>
      </w:hyperlink>
      <w:r w:rsidR="009D59E9" w:rsidRPr="00A10AD0">
        <w:t>.</w:t>
      </w:r>
    </w:p>
    <w:p w14:paraId="4B107EC3" w14:textId="77777777" w:rsidR="00C82EC8" w:rsidRPr="00C82EC8" w:rsidRDefault="00C82EC8" w:rsidP="007F38F3">
      <w:pPr>
        <w:pStyle w:val="BodyText"/>
        <w:ind w:left="360"/>
        <w:rPr>
          <w:bdr w:val="none" w:sz="0" w:space="0" w:color="auto" w:frame="1"/>
        </w:rPr>
      </w:pPr>
    </w:p>
    <w:p w14:paraId="7DF1C67D" w14:textId="61A76A0B" w:rsidR="00F77BE2" w:rsidRPr="002422D9" w:rsidRDefault="00F77BE2" w:rsidP="007F38F3">
      <w:pPr>
        <w:pStyle w:val="Heading2"/>
      </w:pPr>
      <w:bookmarkStart w:id="95" w:name="_Toc234490765"/>
      <w:r w:rsidRPr="0096296A">
        <w:t>Common Ground Framework for Professional Conduct</w:t>
      </w:r>
      <w:bookmarkEnd w:id="95"/>
      <w:r w:rsidR="00DC43A9">
        <w:t xml:space="preserve"> </w:t>
      </w:r>
    </w:p>
    <w:p w14:paraId="7209F80C" w14:textId="4DFF97AE" w:rsidR="00F77BE2" w:rsidRPr="00D07691" w:rsidRDefault="00F77BE2" w:rsidP="007F38F3">
      <w:pPr>
        <w:pStyle w:val="BodyText"/>
        <w:ind w:left="360"/>
      </w:pPr>
      <w:r w:rsidRPr="002422D9">
        <w:t>The Common Ground Framework provides the MSUCOM community with a reminder of the unity of mind, body</w:t>
      </w:r>
      <w:r w:rsidR="00C85BED">
        <w:t>,</w:t>
      </w:r>
      <w:r w:rsidR="00A70D2C">
        <w:t xml:space="preserve"> </w:t>
      </w:r>
      <w:r w:rsidRPr="002422D9">
        <w:t>and spirit that underlines the field of osteopathic medicine. The framework is a set of guiding, foundational principles that underpin professional conduct and integrity and applies to all professionals at work within the shared college community, independent of their specific roles or responsibilities.</w:t>
      </w:r>
      <w:r w:rsidR="001323D3">
        <w:t xml:space="preserve"> </w:t>
      </w:r>
      <w:hyperlink r:id="rId49" w:history="1">
        <w:r w:rsidR="001323D3" w:rsidRPr="001323D3">
          <w:rPr>
            <w:rStyle w:val="Hyperlink"/>
          </w:rPr>
          <w:t>https://osteopathicmedicine.msu.edu/about-us/common-ground-professionalism-initiative</w:t>
        </w:r>
      </w:hyperlink>
    </w:p>
    <w:p w14:paraId="6F8FE7B2" w14:textId="2281CD67" w:rsidR="00EE26CC" w:rsidRPr="00726AB4" w:rsidRDefault="00EE26CC" w:rsidP="007F38F3">
      <w:pPr>
        <w:spacing w:after="0" w:line="276" w:lineRule="auto"/>
        <w:ind w:left="360"/>
        <w:jc w:val="left"/>
      </w:pPr>
    </w:p>
    <w:p w14:paraId="3FF9B597" w14:textId="77777777" w:rsidR="00726AB4" w:rsidRPr="0096296A" w:rsidRDefault="00726AB4" w:rsidP="007F38F3">
      <w:pPr>
        <w:pStyle w:val="Heading2"/>
        <w:jc w:val="left"/>
      </w:pPr>
      <w:bookmarkStart w:id="96" w:name="_Toc234490766"/>
      <w:r>
        <w:t>Medical Student Rights and Responsibilities</w:t>
      </w:r>
      <w:bookmarkEnd w:id="96"/>
      <w:r>
        <w:t xml:space="preserve"> </w:t>
      </w:r>
    </w:p>
    <w:p w14:paraId="5A2D4E8B" w14:textId="73A0D228" w:rsidR="00E20D8B" w:rsidRPr="00215D48" w:rsidRDefault="00E20D8B" w:rsidP="00215D48">
      <w:pPr>
        <w:spacing w:after="0" w:line="276" w:lineRule="auto"/>
        <w:ind w:left="360"/>
        <w:rPr>
          <w:rFonts w:ascii="Arial" w:hAnsi="Arial" w:cs="Arial"/>
        </w:rPr>
      </w:pPr>
      <w:r w:rsidRPr="00E20D8B">
        <w:rPr>
          <w:rFonts w:ascii="Arial" w:eastAsia="Times New Roman" w:hAnsi="Arial" w:cs="Arial"/>
        </w:rPr>
        <w:t xml:space="preserve">The rights and responsibilities of students enrolled in MSUCOM are defined by the medical colleges of Michigan State University, including </w:t>
      </w:r>
      <w:r w:rsidR="00043790">
        <w:rPr>
          <w:rFonts w:ascii="Arial" w:eastAsia="Times New Roman" w:hAnsi="Arial" w:cs="Arial"/>
        </w:rPr>
        <w:t>the College of Osteopathic Medicine</w:t>
      </w:r>
      <w:r w:rsidRPr="00E20D8B">
        <w:rPr>
          <w:rFonts w:ascii="Arial" w:eastAsia="Times New Roman" w:hAnsi="Arial" w:cs="Arial"/>
        </w:rPr>
        <w:t xml:space="preserve">, </w:t>
      </w:r>
      <w:r w:rsidR="007F0BA2">
        <w:rPr>
          <w:rFonts w:ascii="Arial" w:eastAsia="Times New Roman" w:hAnsi="Arial" w:cs="Arial"/>
        </w:rPr>
        <w:t xml:space="preserve">the </w:t>
      </w:r>
      <w:r w:rsidRPr="00E20D8B">
        <w:rPr>
          <w:rFonts w:ascii="Arial" w:eastAsia="Times New Roman" w:hAnsi="Arial" w:cs="Arial"/>
        </w:rPr>
        <w:t xml:space="preserve">College of Human Medicine, and </w:t>
      </w:r>
      <w:r w:rsidR="007F0BA2">
        <w:rPr>
          <w:rFonts w:ascii="Arial" w:eastAsia="Times New Roman" w:hAnsi="Arial" w:cs="Arial"/>
        </w:rPr>
        <w:t xml:space="preserve">the </w:t>
      </w:r>
      <w:r w:rsidRPr="00E20D8B">
        <w:rPr>
          <w:rFonts w:ascii="Arial" w:eastAsia="Times New Roman" w:hAnsi="Arial" w:cs="Arial"/>
        </w:rPr>
        <w:t>College of Veterinary Medicine. Students enrolled in the professional curricula of these colleges are identified as “medical students</w:t>
      </w:r>
      <w:r w:rsidR="00767C31" w:rsidRPr="00E20D8B">
        <w:rPr>
          <w:rFonts w:ascii="Arial" w:eastAsia="Times New Roman" w:hAnsi="Arial" w:cs="Arial"/>
        </w:rPr>
        <w:t>.”</w:t>
      </w:r>
      <w:r w:rsidRPr="00E20D8B">
        <w:rPr>
          <w:rFonts w:ascii="Arial" w:eastAsia="Times New Roman" w:hAnsi="Arial" w:cs="Arial"/>
        </w:rPr>
        <w:t xml:space="preserve"> These colleges collectively define “Medical Student Rights and Responsibilities” (MSRR). This document addresses academic rights and responsibilities, governance, procedures for complaints, due process, and other topics. The current version is available on the MSU Spartan Life website at the address below: </w:t>
      </w:r>
      <w:hyperlink r:id="rId50" w:history="1">
        <w:r w:rsidR="00215D48" w:rsidRPr="002B2CEB">
          <w:rPr>
            <w:rFonts w:ascii="Arial" w:hAnsi="Arial" w:cs="Arial"/>
            <w:color w:val="0000FF"/>
            <w:u w:val="single"/>
          </w:rPr>
          <w:t>Medical Student Rights and Responsibilities | Office of Spartan Experiences | Michigan State Univers</w:t>
        </w:r>
        <w:r w:rsidR="00215D48" w:rsidRPr="002B2CEB">
          <w:rPr>
            <w:rFonts w:ascii="Arial" w:hAnsi="Arial" w:cs="Arial"/>
            <w:color w:val="0000FF"/>
            <w:u w:val="single"/>
          </w:rPr>
          <w:t>i</w:t>
        </w:r>
        <w:r w:rsidR="00215D48" w:rsidRPr="002B2CEB">
          <w:rPr>
            <w:rFonts w:ascii="Arial" w:hAnsi="Arial" w:cs="Arial"/>
            <w:color w:val="0000FF"/>
            <w:u w:val="single"/>
          </w:rPr>
          <w:t>ty</w:t>
        </w:r>
      </w:hyperlink>
    </w:p>
    <w:p w14:paraId="22F3D054" w14:textId="7E8BE407" w:rsidR="0003153D" w:rsidRPr="00C40B5D" w:rsidRDefault="0003153D" w:rsidP="007F38F3">
      <w:pPr>
        <w:spacing w:after="0" w:line="276" w:lineRule="auto"/>
        <w:ind w:left="360"/>
        <w:jc w:val="left"/>
        <w:rPr>
          <w:rFonts w:ascii="Arial" w:hAnsi="Arial" w:cs="Arial"/>
          <w:b/>
          <w:bCs/>
          <w:sz w:val="24"/>
          <w:szCs w:val="24"/>
          <w:u w:val="single"/>
        </w:rPr>
      </w:pPr>
    </w:p>
    <w:p w14:paraId="7C484ECA" w14:textId="7367222F" w:rsidR="006C1D96" w:rsidRPr="00C40B5D" w:rsidRDefault="006C1D96" w:rsidP="007F38F3">
      <w:pPr>
        <w:pStyle w:val="Heading2"/>
        <w:jc w:val="left"/>
      </w:pPr>
      <w:bookmarkStart w:id="97" w:name="_Toc234490767"/>
      <w:r>
        <w:t xml:space="preserve">MSU </w:t>
      </w:r>
      <w:r w:rsidR="002E1C02">
        <w:t>Email</w:t>
      </w:r>
      <w:bookmarkEnd w:id="97"/>
      <w:r w:rsidR="00E85C4C">
        <w:t xml:space="preserve"> </w:t>
      </w:r>
    </w:p>
    <w:p w14:paraId="7C601E0B" w14:textId="326925E4" w:rsidR="00284F2C" w:rsidRPr="00C40B5D" w:rsidRDefault="73C31A4E" w:rsidP="007F38F3">
      <w:pPr>
        <w:spacing w:after="0" w:line="276" w:lineRule="auto"/>
        <w:ind w:left="360"/>
        <w:jc w:val="left"/>
        <w:rPr>
          <w:rFonts w:ascii="Arial" w:eastAsia="Arial" w:hAnsi="Arial" w:cs="Arial"/>
        </w:rPr>
      </w:pPr>
      <w:r w:rsidRPr="70FB6F6B">
        <w:rPr>
          <w:rFonts w:ascii="Arial" w:eastAsia="Arial" w:hAnsi="Arial" w:cs="Arial"/>
        </w:rPr>
        <w:t>MSU email is the official communication from faculty and staff to students and students are responsible for checking it daily and maintaining their MSU email accounts so that messages can be received</w:t>
      </w:r>
      <w:r w:rsidR="00A112EA" w:rsidRPr="70FB6F6B">
        <w:rPr>
          <w:rFonts w:ascii="Arial" w:eastAsia="Arial" w:hAnsi="Arial" w:cs="Arial"/>
        </w:rPr>
        <w:t>.</w:t>
      </w:r>
      <w:r w:rsidR="00A112EA">
        <w:rPr>
          <w:rFonts w:ascii="Arial" w:eastAsia="Arial" w:hAnsi="Arial" w:cs="Arial"/>
        </w:rPr>
        <w:t xml:space="preserve"> </w:t>
      </w:r>
      <w:r w:rsidR="00346DB0">
        <w:rPr>
          <w:rFonts w:ascii="Arial" w:eastAsia="Arial" w:hAnsi="Arial" w:cs="Arial"/>
        </w:rPr>
        <w:t>Students are responsible for responding to email in a timely manner or as otherwise outlined in course communication.</w:t>
      </w:r>
    </w:p>
    <w:p w14:paraId="219CF6A1" w14:textId="3D2C4842" w:rsidR="70FB6F6B" w:rsidRDefault="70FB6F6B" w:rsidP="007F38F3">
      <w:pPr>
        <w:spacing w:after="0" w:line="276" w:lineRule="auto"/>
        <w:ind w:left="360"/>
        <w:jc w:val="left"/>
        <w:rPr>
          <w:rFonts w:ascii="Arial" w:eastAsia="Arial" w:hAnsi="Arial" w:cs="Arial"/>
        </w:rPr>
      </w:pPr>
    </w:p>
    <w:p w14:paraId="0C3DF027" w14:textId="141641D3" w:rsidR="006C1D96" w:rsidRDefault="006C1D96" w:rsidP="007F38F3">
      <w:pPr>
        <w:spacing w:after="0" w:line="276" w:lineRule="auto"/>
        <w:ind w:left="360"/>
        <w:jc w:val="left"/>
        <w:rPr>
          <w:rFonts w:ascii="Arial" w:eastAsia="Arial" w:hAnsi="Arial" w:cs="Arial"/>
        </w:rPr>
      </w:pPr>
      <w:r w:rsidRPr="70FB6F6B">
        <w:rPr>
          <w:rFonts w:ascii="Arial" w:eastAsia="Arial" w:hAnsi="Arial" w:cs="Arial"/>
        </w:rPr>
        <w:t xml:space="preserve">Forwarding MSU email to another email account or failure to check email are not valid excuses for missing a deadline or other requirements </w:t>
      </w:r>
      <w:r w:rsidR="1D7F3A9D" w:rsidRPr="70FB6F6B">
        <w:rPr>
          <w:rFonts w:ascii="Arial" w:eastAsia="Arial" w:hAnsi="Arial" w:cs="Arial"/>
        </w:rPr>
        <w:t xml:space="preserve">of the DO program. </w:t>
      </w:r>
    </w:p>
    <w:p w14:paraId="21F49926" w14:textId="77777777" w:rsidR="0045088C" w:rsidRDefault="0045088C" w:rsidP="007F38F3">
      <w:pPr>
        <w:spacing w:after="0" w:line="276" w:lineRule="auto"/>
        <w:ind w:left="360"/>
        <w:jc w:val="left"/>
        <w:rPr>
          <w:rFonts w:ascii="Arial" w:eastAsia="Arial" w:hAnsi="Arial" w:cs="Arial"/>
        </w:rPr>
      </w:pPr>
    </w:p>
    <w:p w14:paraId="71745FAE" w14:textId="312CDF0D" w:rsidR="000B41AE" w:rsidRPr="00C40B5D" w:rsidRDefault="00911429" w:rsidP="007F38F3">
      <w:pPr>
        <w:spacing w:after="0" w:line="276" w:lineRule="auto"/>
        <w:ind w:left="360"/>
        <w:jc w:val="left"/>
        <w:rPr>
          <w:rFonts w:ascii="Arial" w:eastAsia="Arial" w:hAnsi="Arial" w:cs="Arial"/>
        </w:rPr>
      </w:pPr>
      <w:r>
        <w:rPr>
          <w:rFonts w:ascii="Arial" w:eastAsia="Arial" w:hAnsi="Arial" w:cs="Arial"/>
        </w:rPr>
        <w:t xml:space="preserve">Please Note: </w:t>
      </w:r>
      <w:r w:rsidR="000B41AE">
        <w:rPr>
          <w:rFonts w:ascii="Arial" w:eastAsia="Arial" w:hAnsi="Arial" w:cs="Arial"/>
        </w:rPr>
        <w:t>Student D2L email addresses</w:t>
      </w:r>
      <w:r w:rsidR="00CB5CC4">
        <w:rPr>
          <w:rFonts w:ascii="Arial" w:eastAsia="Arial" w:hAnsi="Arial" w:cs="Arial"/>
        </w:rPr>
        <w:t xml:space="preserve"> must be forwarded to </w:t>
      </w:r>
      <w:r w:rsidR="007D3A75">
        <w:rPr>
          <w:rFonts w:ascii="Arial" w:eastAsia="Arial" w:hAnsi="Arial" w:cs="Arial"/>
        </w:rPr>
        <w:t>your MSU email account.</w:t>
      </w:r>
    </w:p>
    <w:p w14:paraId="1B49769F" w14:textId="77777777" w:rsidR="00284F2C" w:rsidRPr="00C40B5D" w:rsidRDefault="00284F2C" w:rsidP="007F38F3">
      <w:pPr>
        <w:spacing w:after="0" w:line="276" w:lineRule="auto"/>
        <w:ind w:left="360"/>
        <w:jc w:val="left"/>
        <w:rPr>
          <w:rFonts w:ascii="Arial" w:eastAsia="Arial" w:hAnsi="Arial" w:cs="Arial"/>
        </w:rPr>
      </w:pPr>
    </w:p>
    <w:p w14:paraId="3F32AEC2" w14:textId="05107A27" w:rsidR="006C1D96" w:rsidRDefault="006C1D96" w:rsidP="007F38F3">
      <w:pPr>
        <w:spacing w:after="0" w:line="276" w:lineRule="auto"/>
        <w:ind w:left="360"/>
        <w:jc w:val="left"/>
      </w:pPr>
      <w:r w:rsidRPr="70FB6F6B">
        <w:rPr>
          <w:rFonts w:ascii="Arial" w:eastAsia="Arial" w:hAnsi="Arial" w:cs="Arial"/>
        </w:rPr>
        <w:t xml:space="preserve">Further, students must use secure email when working in a hospital, clinic, or other health care setting if discussion of patient information is involved. MSUNet (msu.edu) email is </w:t>
      </w:r>
      <w:r w:rsidRPr="70FB6F6B">
        <w:rPr>
          <w:rFonts w:ascii="Arial" w:eastAsia="Arial" w:hAnsi="Arial" w:cs="Arial"/>
        </w:rPr>
        <w:lastRenderedPageBreak/>
        <w:t>secure; many web-based email systems including Hotmail, Gmail</w:t>
      </w:r>
      <w:r w:rsidR="000801F8" w:rsidRPr="70FB6F6B">
        <w:rPr>
          <w:rFonts w:ascii="Arial" w:eastAsia="Arial" w:hAnsi="Arial" w:cs="Arial"/>
        </w:rPr>
        <w:t>,</w:t>
      </w:r>
      <w:r w:rsidRPr="70FB6F6B">
        <w:rPr>
          <w:rFonts w:ascii="Arial" w:eastAsia="Arial" w:hAnsi="Arial" w:cs="Arial"/>
        </w:rPr>
        <w:t xml:space="preserve"> and Yahoo are not.</w:t>
      </w:r>
      <w:r w:rsidR="08BF29D0" w:rsidRPr="70FB6F6B">
        <w:rPr>
          <w:rFonts w:ascii="Arial" w:eastAsia="Arial" w:hAnsi="Arial" w:cs="Arial"/>
        </w:rPr>
        <w:t xml:space="preserve"> </w:t>
      </w:r>
      <w:hyperlink r:id="rId51" w:history="1">
        <w:r w:rsidR="009D59E9" w:rsidRPr="009D59E9">
          <w:rPr>
            <w:rStyle w:val="Hyperlink"/>
            <w:rFonts w:ascii="Arial" w:hAnsi="Arial" w:cs="Arial"/>
          </w:rPr>
          <w:t>https://osteopathicmedicine.msu.edu/current-students/student-handbook</w:t>
        </w:r>
      </w:hyperlink>
      <w:r w:rsidR="009D59E9" w:rsidRPr="009D59E9">
        <w:rPr>
          <w:rFonts w:ascii="Arial" w:hAnsi="Arial" w:cs="Arial"/>
        </w:rPr>
        <w:t>.</w:t>
      </w:r>
    </w:p>
    <w:p w14:paraId="02DABCAD" w14:textId="77777777" w:rsidR="002952A5" w:rsidRDefault="002952A5" w:rsidP="007F38F3">
      <w:pPr>
        <w:spacing w:after="0" w:line="276" w:lineRule="auto"/>
        <w:ind w:left="360"/>
        <w:jc w:val="left"/>
        <w:rPr>
          <w:rFonts w:ascii="Arial" w:eastAsia="Arial" w:hAnsi="Arial" w:cs="Arial"/>
        </w:rPr>
      </w:pPr>
    </w:p>
    <w:p w14:paraId="39480B10" w14:textId="77777777" w:rsidR="00556A88" w:rsidRPr="00556A65" w:rsidRDefault="00556A88" w:rsidP="00556A88">
      <w:pPr>
        <w:pStyle w:val="Level3Header"/>
        <w:ind w:left="360"/>
        <w:rPr>
          <w:sz w:val="24"/>
          <w:szCs w:val="24"/>
        </w:rPr>
      </w:pPr>
      <w:bookmarkStart w:id="98" w:name="_Toc213320658"/>
      <w:bookmarkStart w:id="99" w:name="_Toc213835968"/>
      <w:bookmarkStart w:id="100" w:name="_Toc234490768"/>
      <w:r w:rsidRPr="00556A65">
        <w:rPr>
          <w:sz w:val="24"/>
          <w:szCs w:val="24"/>
        </w:rPr>
        <w:t>ARTIFICIAL INTELLIGENCE (AI) USAGE</w:t>
      </w:r>
      <w:r>
        <w:rPr>
          <w:sz w:val="24"/>
          <w:szCs w:val="24"/>
        </w:rPr>
        <w:t xml:space="preserve"> POLICY</w:t>
      </w:r>
      <w:bookmarkEnd w:id="98"/>
      <w:bookmarkEnd w:id="99"/>
      <w:bookmarkEnd w:id="100"/>
    </w:p>
    <w:p w14:paraId="1BDD4399" w14:textId="4849C82F" w:rsidR="00556A88" w:rsidRDefault="00556A88" w:rsidP="00556A88">
      <w:pPr>
        <w:ind w:left="360"/>
      </w:pPr>
      <w:r w:rsidRPr="005F7800">
        <w:rPr>
          <w:rFonts w:ascii="Arial" w:eastAsia="Times New Roman" w:hAnsi="Arial" w:cs="Arial"/>
          <w:color w:val="000000"/>
        </w:rPr>
        <w:t>This policy guides the responsible and ethical use of artificial intelligence (AI) tools by MSUCOM medical students during their academic and clinical training</w:t>
      </w:r>
      <w:r w:rsidR="00232A69" w:rsidRPr="005F7800">
        <w:rPr>
          <w:rFonts w:ascii="Arial" w:eastAsia="Times New Roman" w:hAnsi="Arial" w:cs="Arial"/>
          <w:color w:val="000000"/>
        </w:rPr>
        <w:t xml:space="preserve">. </w:t>
      </w:r>
      <w:r w:rsidRPr="005F7800">
        <w:rPr>
          <w:rFonts w:ascii="Arial" w:eastAsia="Times New Roman" w:hAnsi="Arial" w:cs="Arial"/>
          <w:color w:val="000000"/>
        </w:rPr>
        <w:t>It aims to support innovation and learning while upholding academic integrity, professionalism, patient safety, and data privacy</w:t>
      </w:r>
      <w:r w:rsidR="00232A69" w:rsidRPr="005F7800">
        <w:rPr>
          <w:rFonts w:ascii="Arial" w:eastAsia="Times New Roman" w:hAnsi="Arial" w:cs="Arial"/>
          <w:color w:val="000000"/>
        </w:rPr>
        <w:t xml:space="preserve">. </w:t>
      </w:r>
      <w:r w:rsidRPr="005F7800">
        <w:rPr>
          <w:rFonts w:ascii="Arial" w:eastAsia="Times New Roman" w:hAnsi="Arial" w:cs="Arial"/>
          <w:color w:val="000000"/>
        </w:rPr>
        <w:t>As AI tools are a rapidly evolving technology, this policy will be reviewed annually but may have updates sooner if institutional guidelines, policies, or accreditation standards change</w:t>
      </w:r>
      <w:r w:rsidR="00232A69" w:rsidRPr="005F7800">
        <w:rPr>
          <w:rFonts w:ascii="Arial" w:eastAsia="Times New Roman" w:hAnsi="Arial" w:cs="Arial"/>
          <w:color w:val="000000"/>
        </w:rPr>
        <w:t xml:space="preserve">. </w:t>
      </w:r>
      <w:r w:rsidRPr="005F7800">
        <w:rPr>
          <w:rFonts w:ascii="Arial" w:eastAsia="Times New Roman" w:hAnsi="Arial" w:cs="Arial"/>
          <w:color w:val="000000"/>
        </w:rPr>
        <w:t xml:space="preserve">Students are responsible for </w:t>
      </w:r>
      <w:r w:rsidR="00AE35BB" w:rsidRPr="005F7800">
        <w:rPr>
          <w:rFonts w:ascii="Arial" w:eastAsia="Times New Roman" w:hAnsi="Arial" w:cs="Arial"/>
          <w:color w:val="000000"/>
        </w:rPr>
        <w:t>being</w:t>
      </w:r>
      <w:r w:rsidRPr="005F7800">
        <w:rPr>
          <w:rFonts w:ascii="Arial" w:eastAsia="Times New Roman" w:hAnsi="Arial" w:cs="Arial"/>
          <w:color w:val="000000"/>
        </w:rPr>
        <w:t xml:space="preserve"> informed of any changes</w:t>
      </w:r>
      <w:r w:rsidR="00232A69" w:rsidRPr="005F7800">
        <w:rPr>
          <w:rFonts w:ascii="Arial" w:eastAsia="Times New Roman" w:hAnsi="Arial" w:cs="Arial"/>
          <w:color w:val="000000"/>
        </w:rPr>
        <w:t xml:space="preserve">. </w:t>
      </w:r>
      <w:r w:rsidRPr="005F7800">
        <w:rPr>
          <w:rFonts w:ascii="Arial" w:eastAsia="Times New Roman" w:hAnsi="Arial" w:cs="Arial"/>
          <w:color w:val="000000"/>
        </w:rPr>
        <w:t>The most up-to-date policy can be found here:</w:t>
      </w:r>
    </w:p>
    <w:p w14:paraId="255BCDA4" w14:textId="2E672F0D" w:rsidR="00E85094" w:rsidRPr="005F7800" w:rsidRDefault="00190D73" w:rsidP="00556A88">
      <w:pPr>
        <w:ind w:left="360"/>
        <w:rPr>
          <w:rFonts w:ascii="Arial" w:eastAsia="Times New Roman" w:hAnsi="Arial" w:cs="Arial"/>
          <w:color w:val="000000"/>
        </w:rPr>
      </w:pPr>
      <w:hyperlink r:id="rId52" w:history="1">
        <w:r w:rsidRPr="00190D73">
          <w:rPr>
            <w:rStyle w:val="Hyperlink"/>
            <w:rFonts w:ascii="Arial" w:eastAsia="Times New Roman" w:hAnsi="Arial" w:cs="Arial"/>
          </w:rPr>
          <w:t>https://osteopathicmedicine.msu.edu/application/files/7317/6296/7022/AI_Use_Policy.pdf</w:t>
        </w:r>
      </w:hyperlink>
    </w:p>
    <w:p w14:paraId="64C09E5C" w14:textId="77777777" w:rsidR="0096296A" w:rsidRDefault="0096296A" w:rsidP="007F38F3">
      <w:pPr>
        <w:spacing w:after="0" w:line="276" w:lineRule="auto"/>
        <w:ind w:left="360"/>
        <w:jc w:val="left"/>
        <w:rPr>
          <w:rFonts w:ascii="Arial" w:eastAsia="Arial" w:hAnsi="Arial" w:cs="Arial"/>
          <w:u w:val="single"/>
        </w:rPr>
      </w:pPr>
    </w:p>
    <w:p w14:paraId="31234C92" w14:textId="2FB46EC4" w:rsidR="002952A5" w:rsidRPr="0096296A" w:rsidRDefault="002952A5" w:rsidP="007F38F3">
      <w:pPr>
        <w:pStyle w:val="Heading2"/>
      </w:pPr>
      <w:bookmarkStart w:id="101" w:name="_Toc234490769"/>
      <w:r w:rsidRPr="0096296A">
        <w:t>DUTY HOURS AND FATIGUE MITIGATION</w:t>
      </w:r>
      <w:bookmarkEnd w:id="101"/>
    </w:p>
    <w:p w14:paraId="781A6A67" w14:textId="77777777" w:rsidR="00C03ED0" w:rsidRDefault="0079705E" w:rsidP="00C03ED0">
      <w:pPr>
        <w:spacing w:after="0" w:line="276" w:lineRule="auto"/>
        <w:ind w:left="360"/>
        <w:rPr>
          <w:rFonts w:ascii="Arial" w:eastAsia="Arial" w:hAnsi="Arial" w:cs="Arial"/>
        </w:rPr>
      </w:pPr>
      <w:r w:rsidRPr="245FF0B1">
        <w:rPr>
          <w:rFonts w:ascii="Arial" w:eastAsia="Arial" w:hAnsi="Arial" w:cs="Arial"/>
        </w:rPr>
        <w:t xml:space="preserve">The accreditation standards for graduate medical education programs include restrictions on the duty hours of </w:t>
      </w:r>
      <w:r w:rsidR="00D208C0" w:rsidRPr="245FF0B1">
        <w:rPr>
          <w:rFonts w:ascii="Arial" w:eastAsia="Arial" w:hAnsi="Arial" w:cs="Arial"/>
        </w:rPr>
        <w:t>residents</w:t>
      </w:r>
      <w:r w:rsidRPr="245FF0B1">
        <w:rPr>
          <w:rFonts w:ascii="Arial" w:eastAsia="Arial" w:hAnsi="Arial" w:cs="Arial"/>
        </w:rPr>
        <w:t xml:space="preserve">. Additionally, </w:t>
      </w:r>
      <w:r w:rsidR="1B7D1B2B" w:rsidRPr="245FF0B1">
        <w:rPr>
          <w:rFonts w:ascii="Arial" w:eastAsia="Arial" w:hAnsi="Arial" w:cs="Arial"/>
        </w:rPr>
        <w:t>institutions</w:t>
      </w:r>
      <w:r w:rsidR="2C99CD68" w:rsidRPr="245FF0B1">
        <w:rPr>
          <w:rFonts w:ascii="Arial" w:eastAsia="Arial" w:hAnsi="Arial" w:cs="Arial"/>
        </w:rPr>
        <w:t xml:space="preserve"> </w:t>
      </w:r>
      <w:r w:rsidRPr="245FF0B1">
        <w:rPr>
          <w:rFonts w:ascii="Arial" w:eastAsia="Arial" w:hAnsi="Arial" w:cs="Arial"/>
        </w:rPr>
        <w:t xml:space="preserve">are </w:t>
      </w:r>
      <w:r w:rsidR="2387758C" w:rsidRPr="245FF0B1">
        <w:rPr>
          <w:rFonts w:ascii="Arial" w:eastAsia="Arial" w:hAnsi="Arial" w:cs="Arial"/>
        </w:rPr>
        <w:t>expected</w:t>
      </w:r>
      <w:r w:rsidRPr="245FF0B1">
        <w:rPr>
          <w:rFonts w:ascii="Arial" w:eastAsia="Arial" w:hAnsi="Arial" w:cs="Arial"/>
        </w:rPr>
        <w:t xml:space="preserve"> to </w:t>
      </w:r>
      <w:r w:rsidR="00D208C0" w:rsidRPr="245FF0B1">
        <w:rPr>
          <w:rFonts w:ascii="Arial" w:eastAsia="Arial" w:hAnsi="Arial" w:cs="Arial"/>
        </w:rPr>
        <w:t>promote</w:t>
      </w:r>
      <w:r w:rsidRPr="245FF0B1">
        <w:rPr>
          <w:rFonts w:ascii="Arial" w:eastAsia="Arial" w:hAnsi="Arial" w:cs="Arial"/>
        </w:rPr>
        <w:t xml:space="preserve"> a clinical learning environment in which duty hours are monitored and strategies exist to mitigate the effects of fatigue.</w:t>
      </w:r>
      <w:r w:rsidR="000512F6" w:rsidRPr="245FF0B1">
        <w:rPr>
          <w:rFonts w:ascii="Arial" w:eastAsia="Arial" w:hAnsi="Arial" w:cs="Arial"/>
        </w:rPr>
        <w:t xml:space="preserve"> </w:t>
      </w:r>
      <w:hyperlink r:id="rId53">
        <w:r w:rsidR="00C03ED0" w:rsidRPr="245FF0B1">
          <w:rPr>
            <w:rFonts w:ascii="Arial" w:hAnsi="Arial" w:cs="Arial"/>
            <w:color w:val="0000FF"/>
            <w:u w:val="single"/>
          </w:rPr>
          <w:t>Clerkship Duty Hours and Fatigue Mitigation Policy.pdf</w:t>
        </w:r>
      </w:hyperlink>
    </w:p>
    <w:p w14:paraId="0EB63916" w14:textId="77777777" w:rsidR="00EC72B0" w:rsidRDefault="00EC72B0" w:rsidP="00C03ED0">
      <w:pPr>
        <w:spacing w:after="0" w:line="276" w:lineRule="auto"/>
        <w:jc w:val="left"/>
        <w:rPr>
          <w:rFonts w:ascii="Arial" w:eastAsia="Arial" w:hAnsi="Arial" w:cs="Arial"/>
        </w:rPr>
      </w:pPr>
    </w:p>
    <w:p w14:paraId="54DBC076" w14:textId="77777777" w:rsidR="00EC72B0" w:rsidRPr="00C40B5D" w:rsidRDefault="00EC72B0" w:rsidP="007F38F3">
      <w:pPr>
        <w:pStyle w:val="Heading2"/>
        <w:jc w:val="left"/>
        <w:rPr>
          <w:b/>
          <w:bCs/>
        </w:rPr>
      </w:pPr>
      <w:bookmarkStart w:id="102" w:name="_Toc234490770"/>
      <w:r w:rsidRPr="0096296A">
        <w:t>STUDENT EXPOSURE PROCEDURE</w:t>
      </w:r>
      <w:bookmarkEnd w:id="102"/>
    </w:p>
    <w:p w14:paraId="6251608F" w14:textId="77777777" w:rsidR="00E74728" w:rsidRPr="00A871DA" w:rsidRDefault="00E74728" w:rsidP="00E74728">
      <w:pPr>
        <w:ind w:left="360"/>
        <w:rPr>
          <w:rFonts w:ascii="Arial" w:hAnsi="Arial" w:cs="Arial"/>
        </w:rPr>
      </w:pPr>
      <w:r w:rsidRPr="00A871DA">
        <w:rPr>
          <w:rFonts w:ascii="Arial" w:hAnsi="Arial" w:cs="Arial"/>
        </w:rPr>
        <w:t>MSUCOM has developed a protocol to report incidents of exposure, e.g., needle sticks, mucous membrane exposure, tuberculosis exposure, etc., and it may be found here:</w:t>
      </w:r>
    </w:p>
    <w:p w14:paraId="66F22B28" w14:textId="77777777" w:rsidR="00E74728" w:rsidRPr="00A871DA" w:rsidRDefault="00E74728" w:rsidP="00E74728">
      <w:pPr>
        <w:ind w:left="360"/>
        <w:rPr>
          <w:rFonts w:ascii="Arial" w:hAnsi="Arial" w:cs="Arial"/>
        </w:rPr>
      </w:pPr>
      <w:hyperlink r:id="rId54" w:history="1">
        <w:r w:rsidRPr="00A871DA">
          <w:rPr>
            <w:rStyle w:val="Hyperlink"/>
            <w:rFonts w:ascii="Arial" w:hAnsi="Arial" w:cs="Arial"/>
            <w:color w:val="467886"/>
          </w:rPr>
          <w:t>https://osteopathicmedicine.msu.edu/current-students/clerkship-medical-education/injury-and-property-damage-reports</w:t>
        </w:r>
      </w:hyperlink>
    </w:p>
    <w:p w14:paraId="736E9C3B" w14:textId="77777777" w:rsidR="00E74728" w:rsidRPr="00A871DA" w:rsidRDefault="00E74728" w:rsidP="00E74728">
      <w:pPr>
        <w:ind w:left="360"/>
        <w:rPr>
          <w:rFonts w:ascii="Arial" w:hAnsi="Arial" w:cs="Arial"/>
          <w:color w:val="FF0000"/>
        </w:rPr>
      </w:pPr>
      <w:r w:rsidRPr="00A871DA">
        <w:rPr>
          <w:rFonts w:ascii="Arial" w:hAnsi="Arial" w:cs="Arial"/>
          <w:color w:val="FF0000"/>
        </w:rPr>
        <w:t>Contact Associate Dean for Clerkship Education, Dr. Susan Enright (</w:t>
      </w:r>
      <w:hyperlink r:id="rId55" w:history="1">
        <w:r w:rsidRPr="00A871DA">
          <w:rPr>
            <w:rStyle w:val="Hyperlink"/>
            <w:rFonts w:ascii="Arial" w:hAnsi="Arial" w:cs="Arial"/>
            <w:color w:val="FF0000"/>
          </w:rPr>
          <w:t>enright4@msu.edu</w:t>
        </w:r>
      </w:hyperlink>
      <w:r w:rsidRPr="00A871DA">
        <w:rPr>
          <w:rFonts w:ascii="Arial" w:hAnsi="Arial" w:cs="Arial"/>
          <w:color w:val="FF0000"/>
        </w:rPr>
        <w:t>), if exposure incident occurs.</w:t>
      </w:r>
    </w:p>
    <w:p w14:paraId="08DC08BF" w14:textId="77777777" w:rsidR="006C1D96" w:rsidRPr="00C40B5D" w:rsidRDefault="006C1D96" w:rsidP="007F38F3">
      <w:pPr>
        <w:spacing w:after="0" w:line="276" w:lineRule="auto"/>
        <w:ind w:left="360"/>
        <w:jc w:val="left"/>
        <w:rPr>
          <w:rFonts w:ascii="Arial" w:hAnsi="Arial" w:cs="Arial"/>
          <w:b/>
          <w:bCs/>
          <w:sz w:val="24"/>
          <w:szCs w:val="24"/>
          <w:u w:val="single"/>
        </w:rPr>
      </w:pPr>
    </w:p>
    <w:p w14:paraId="62B39D01" w14:textId="77777777" w:rsidR="0087641F" w:rsidRPr="00C40B5D" w:rsidRDefault="0087641F" w:rsidP="007F38F3">
      <w:pPr>
        <w:pStyle w:val="Heading2"/>
        <w:rPr>
          <w:b/>
          <w:bCs/>
        </w:rPr>
      </w:pPr>
      <w:bookmarkStart w:id="103" w:name="_Toc169162520"/>
      <w:bookmarkStart w:id="104" w:name="_Toc173349563"/>
      <w:bookmarkStart w:id="105" w:name="_Toc186790649"/>
      <w:bookmarkStart w:id="106" w:name="_Toc234490771"/>
      <w:r w:rsidRPr="0002378E">
        <w:t>STUDENT ACCOMMODATION LETTERS</w:t>
      </w:r>
      <w:bookmarkEnd w:id="103"/>
      <w:bookmarkEnd w:id="104"/>
      <w:bookmarkEnd w:id="105"/>
      <w:bookmarkEnd w:id="106"/>
    </w:p>
    <w:p w14:paraId="1F9B2CDF" w14:textId="77777777" w:rsidR="0087641F" w:rsidRPr="00C40B5D" w:rsidRDefault="0087641F" w:rsidP="007F38F3">
      <w:pPr>
        <w:pStyle w:val="BodyText"/>
        <w:ind w:left="360"/>
      </w:pPr>
      <w:r w:rsidRPr="00C40B5D">
        <w:t>Michigan State University is committed to providing equal opportunity for participation in all programs, services, and activities. Requests for accommodations by persons with disabilities may be</w:t>
      </w:r>
      <w:r w:rsidRPr="00C40B5D">
        <w:rPr>
          <w:spacing w:val="-9"/>
        </w:rPr>
        <w:t xml:space="preserve"> </w:t>
      </w:r>
      <w:r w:rsidRPr="00C40B5D">
        <w:t>made</w:t>
      </w:r>
      <w:r w:rsidRPr="00C40B5D">
        <w:rPr>
          <w:spacing w:val="-9"/>
        </w:rPr>
        <w:t xml:space="preserve"> </w:t>
      </w:r>
      <w:r w:rsidRPr="00C40B5D">
        <w:t>by</w:t>
      </w:r>
      <w:r w:rsidRPr="00C40B5D">
        <w:rPr>
          <w:spacing w:val="-8"/>
        </w:rPr>
        <w:t xml:space="preserve"> </w:t>
      </w:r>
      <w:r w:rsidRPr="00C40B5D">
        <w:t>contacting</w:t>
      </w:r>
      <w:r w:rsidRPr="00C40B5D">
        <w:rPr>
          <w:spacing w:val="-9"/>
        </w:rPr>
        <w:t xml:space="preserve"> </w:t>
      </w:r>
      <w:r w:rsidRPr="00C40B5D">
        <w:t>the</w:t>
      </w:r>
      <w:r w:rsidRPr="00C40B5D">
        <w:rPr>
          <w:spacing w:val="-8"/>
        </w:rPr>
        <w:t xml:space="preserve"> </w:t>
      </w:r>
      <w:r w:rsidRPr="00C40B5D">
        <w:t>Resource</w:t>
      </w:r>
      <w:r w:rsidRPr="00C40B5D">
        <w:rPr>
          <w:spacing w:val="-9"/>
        </w:rPr>
        <w:t xml:space="preserve"> </w:t>
      </w:r>
      <w:r w:rsidRPr="00C40B5D">
        <w:t>Center</w:t>
      </w:r>
      <w:r w:rsidRPr="00C40B5D">
        <w:rPr>
          <w:spacing w:val="-9"/>
        </w:rPr>
        <w:t xml:space="preserve"> </w:t>
      </w:r>
      <w:r w:rsidRPr="00C40B5D">
        <w:t>for</w:t>
      </w:r>
      <w:r w:rsidRPr="00C40B5D">
        <w:rPr>
          <w:spacing w:val="-10"/>
        </w:rPr>
        <w:t xml:space="preserve"> </w:t>
      </w:r>
      <w:r w:rsidRPr="00C40B5D">
        <w:t>Persons</w:t>
      </w:r>
      <w:r w:rsidRPr="00C40B5D">
        <w:rPr>
          <w:spacing w:val="-7"/>
        </w:rPr>
        <w:t xml:space="preserve"> </w:t>
      </w:r>
      <w:r w:rsidRPr="00C40B5D">
        <w:t>with</w:t>
      </w:r>
      <w:r w:rsidRPr="00C40B5D">
        <w:rPr>
          <w:spacing w:val="-9"/>
        </w:rPr>
        <w:t xml:space="preserve"> </w:t>
      </w:r>
      <w:r w:rsidRPr="00C40B5D">
        <w:t>Disabilities</w:t>
      </w:r>
      <w:r w:rsidRPr="00C40B5D">
        <w:rPr>
          <w:spacing w:val="-9"/>
        </w:rPr>
        <w:t xml:space="preserve"> </w:t>
      </w:r>
      <w:r w:rsidRPr="00C40B5D">
        <w:t>(RCPD)</w:t>
      </w:r>
      <w:r w:rsidRPr="00C40B5D">
        <w:rPr>
          <w:spacing w:val="-12"/>
        </w:rPr>
        <w:t xml:space="preserve"> </w:t>
      </w:r>
      <w:r w:rsidRPr="00C40B5D">
        <w:t>at</w:t>
      </w:r>
      <w:r w:rsidRPr="00C40B5D">
        <w:rPr>
          <w:spacing w:val="-10"/>
        </w:rPr>
        <w:t xml:space="preserve"> </w:t>
      </w:r>
      <w:r w:rsidRPr="00C40B5D">
        <w:t xml:space="preserve">517-884-RCPD, or on the web at </w:t>
      </w:r>
      <w:hyperlink r:id="rId56">
        <w:r w:rsidRPr="00C40B5D">
          <w:rPr>
            <w:color w:val="0000FF"/>
            <w:u w:val="single" w:color="0000FF"/>
          </w:rPr>
          <w:t>www.rcpd.msu.edu</w:t>
        </w:r>
      </w:hyperlink>
      <w:r>
        <w:rPr>
          <w:color w:val="0000FF"/>
        </w:rPr>
        <w:t xml:space="preserve">. </w:t>
      </w:r>
      <w:r w:rsidRPr="00C40B5D">
        <w:t>Once a student’s eligibility for (clinical and/or testing) accommodation</w:t>
      </w:r>
      <w:r>
        <w:t>(s)</w:t>
      </w:r>
      <w:r w:rsidRPr="00C40B5D">
        <w:t xml:space="preserve"> </w:t>
      </w:r>
      <w:r>
        <w:t xml:space="preserve">are </w:t>
      </w:r>
      <w:r w:rsidRPr="00C40B5D">
        <w:t xml:space="preserve">determined, the student may be issued </w:t>
      </w:r>
      <w:r>
        <w:t>an Accommodation Letter</w:t>
      </w:r>
      <w:r w:rsidRPr="00C40B5D">
        <w:t xml:space="preserve">. Students must present </w:t>
      </w:r>
      <w:r>
        <w:t xml:space="preserve">their letter </w:t>
      </w:r>
      <w:r w:rsidRPr="00C40B5D">
        <w:t>to the Clerkship Team (</w:t>
      </w:r>
      <w:hyperlink r:id="rId57">
        <w:r w:rsidRPr="00C40B5D">
          <w:rPr>
            <w:color w:val="0000FF"/>
            <w:u w:val="single" w:color="0000FF"/>
          </w:rPr>
          <w:t>COM.Clerkship@msu.edu</w:t>
        </w:r>
      </w:hyperlink>
      <w:r w:rsidRPr="00C40B5D">
        <w:t>)</w:t>
      </w:r>
      <w:r w:rsidRPr="00C40B5D">
        <w:rPr>
          <w:spacing w:val="-7"/>
        </w:rPr>
        <w:t xml:space="preserve"> </w:t>
      </w:r>
      <w:r w:rsidRPr="00C40B5D">
        <w:t>at</w:t>
      </w:r>
      <w:r w:rsidRPr="00C40B5D">
        <w:rPr>
          <w:spacing w:val="-8"/>
        </w:rPr>
        <w:t xml:space="preserve"> </w:t>
      </w:r>
      <w:r w:rsidRPr="00C40B5D">
        <w:t>the</w:t>
      </w:r>
      <w:r w:rsidRPr="00C40B5D">
        <w:rPr>
          <w:spacing w:val="-8"/>
        </w:rPr>
        <w:t xml:space="preserve"> </w:t>
      </w:r>
      <w:r w:rsidRPr="00C40B5D">
        <w:t>start</w:t>
      </w:r>
      <w:r w:rsidRPr="00C40B5D">
        <w:rPr>
          <w:spacing w:val="-10"/>
        </w:rPr>
        <w:t xml:space="preserve"> </w:t>
      </w:r>
      <w:r w:rsidRPr="00C40B5D">
        <w:t>of</w:t>
      </w:r>
      <w:r w:rsidRPr="00C40B5D">
        <w:rPr>
          <w:spacing w:val="-8"/>
        </w:rPr>
        <w:t xml:space="preserve"> </w:t>
      </w:r>
      <w:r w:rsidRPr="00C40B5D">
        <w:t>the</w:t>
      </w:r>
      <w:r w:rsidRPr="00C40B5D">
        <w:rPr>
          <w:spacing w:val="-10"/>
        </w:rPr>
        <w:t xml:space="preserve"> </w:t>
      </w:r>
      <w:r w:rsidRPr="00C40B5D">
        <w:t>semester</w:t>
      </w:r>
      <w:r w:rsidRPr="00C40B5D">
        <w:rPr>
          <w:spacing w:val="-9"/>
        </w:rPr>
        <w:t xml:space="preserve"> </w:t>
      </w:r>
      <w:r w:rsidRPr="00C40B5D">
        <w:t>in</w:t>
      </w:r>
      <w:r w:rsidRPr="00C40B5D">
        <w:rPr>
          <w:spacing w:val="-8"/>
        </w:rPr>
        <w:t xml:space="preserve"> </w:t>
      </w:r>
      <w:r w:rsidRPr="00C40B5D">
        <w:t>which</w:t>
      </w:r>
      <w:r w:rsidRPr="00C40B5D">
        <w:rPr>
          <w:spacing w:val="-8"/>
        </w:rPr>
        <w:t xml:space="preserve"> </w:t>
      </w:r>
      <w:r w:rsidRPr="00C40B5D">
        <w:t>they</w:t>
      </w:r>
      <w:r w:rsidRPr="00C40B5D">
        <w:rPr>
          <w:spacing w:val="-9"/>
        </w:rPr>
        <w:t xml:space="preserve"> </w:t>
      </w:r>
      <w:r w:rsidRPr="00C40B5D">
        <w:t>intend</w:t>
      </w:r>
      <w:r w:rsidRPr="00C40B5D">
        <w:rPr>
          <w:spacing w:val="-7"/>
        </w:rPr>
        <w:t xml:space="preserve"> </w:t>
      </w:r>
      <w:r w:rsidRPr="00C40B5D">
        <w:t xml:space="preserve">to use their accommodations (for tests, projects, labs, etc.). Accommodation requests received after </w:t>
      </w:r>
      <w:r>
        <w:t>the semester onset</w:t>
      </w:r>
      <w:r w:rsidRPr="00C40B5D">
        <w:t xml:space="preserve"> will be honored whenever</w:t>
      </w:r>
      <w:r w:rsidRPr="00C40B5D">
        <w:rPr>
          <w:spacing w:val="-25"/>
        </w:rPr>
        <w:t xml:space="preserve"> </w:t>
      </w:r>
      <w:r w:rsidRPr="00C40B5D">
        <w:t>possible.</w:t>
      </w:r>
    </w:p>
    <w:p w14:paraId="1F152401" w14:textId="77777777" w:rsidR="0087641F" w:rsidRPr="00C40B5D" w:rsidRDefault="0087641F" w:rsidP="007F38F3">
      <w:pPr>
        <w:pStyle w:val="BodyText"/>
        <w:ind w:left="360"/>
      </w:pPr>
    </w:p>
    <w:p w14:paraId="09130EA9" w14:textId="77777777" w:rsidR="0087641F" w:rsidRDefault="0087641F" w:rsidP="007F38F3">
      <w:pPr>
        <w:pStyle w:val="BodyText"/>
        <w:ind w:left="360"/>
      </w:pPr>
      <w:r w:rsidRPr="00C40B5D">
        <w:t>If</w:t>
      </w:r>
      <w:r w:rsidRPr="00C40B5D">
        <w:rPr>
          <w:spacing w:val="-9"/>
        </w:rPr>
        <w:t xml:space="preserve"> </w:t>
      </w:r>
      <w:r w:rsidRPr="00C40B5D">
        <w:t>modifications</w:t>
      </w:r>
      <w:r>
        <w:rPr>
          <w:spacing w:val="-8"/>
        </w:rPr>
        <w:t xml:space="preserve">, updates, or extensions </w:t>
      </w:r>
      <w:r w:rsidRPr="00C40B5D">
        <w:t>to</w:t>
      </w:r>
      <w:r w:rsidRPr="00C40B5D">
        <w:rPr>
          <w:spacing w:val="-6"/>
        </w:rPr>
        <w:t xml:space="preserve"> </w:t>
      </w:r>
      <w:r w:rsidRPr="00C40B5D">
        <w:t>an</w:t>
      </w:r>
      <w:r w:rsidRPr="00C40B5D">
        <w:rPr>
          <w:spacing w:val="-8"/>
        </w:rPr>
        <w:t xml:space="preserve"> </w:t>
      </w:r>
      <w:r w:rsidRPr="00C40B5D">
        <w:t>existing</w:t>
      </w:r>
      <w:r w:rsidRPr="00C40B5D">
        <w:rPr>
          <w:spacing w:val="-9"/>
        </w:rPr>
        <w:t xml:space="preserve"> </w:t>
      </w:r>
      <w:r>
        <w:t>letter</w:t>
      </w:r>
      <w:r w:rsidRPr="00C40B5D">
        <w:rPr>
          <w:spacing w:val="-6"/>
        </w:rPr>
        <w:t xml:space="preserve"> </w:t>
      </w:r>
      <w:r w:rsidRPr="00C40B5D">
        <w:t>are</w:t>
      </w:r>
      <w:r w:rsidRPr="00C40B5D">
        <w:rPr>
          <w:spacing w:val="-9"/>
        </w:rPr>
        <w:t xml:space="preserve"> </w:t>
      </w:r>
      <w:r w:rsidRPr="00C40B5D">
        <w:t>made</w:t>
      </w:r>
      <w:r w:rsidRPr="00C40B5D">
        <w:rPr>
          <w:spacing w:val="-8"/>
        </w:rPr>
        <w:t xml:space="preserve"> </w:t>
      </w:r>
      <w:r w:rsidRPr="00C40B5D">
        <w:t>after</w:t>
      </w:r>
      <w:r w:rsidRPr="00C40B5D">
        <w:rPr>
          <w:spacing w:val="-8"/>
        </w:rPr>
        <w:t xml:space="preserve"> </w:t>
      </w:r>
      <w:r w:rsidRPr="00C40B5D">
        <w:t>the</w:t>
      </w:r>
      <w:r w:rsidRPr="00C40B5D">
        <w:rPr>
          <w:spacing w:val="-7"/>
        </w:rPr>
        <w:t xml:space="preserve"> </w:t>
      </w:r>
      <w:r w:rsidRPr="00C40B5D">
        <w:t>semester</w:t>
      </w:r>
      <w:r w:rsidRPr="00C40B5D">
        <w:rPr>
          <w:spacing w:val="-9"/>
        </w:rPr>
        <w:t xml:space="preserve"> </w:t>
      </w:r>
      <w:r w:rsidRPr="00C40B5D">
        <w:t>begins,</w:t>
      </w:r>
      <w:r w:rsidRPr="00C40B5D">
        <w:rPr>
          <w:spacing w:val="-6"/>
        </w:rPr>
        <w:t xml:space="preserve"> </w:t>
      </w:r>
      <w:r w:rsidRPr="00C40B5D">
        <w:t>it</w:t>
      </w:r>
      <w:r w:rsidRPr="00C40B5D">
        <w:rPr>
          <w:spacing w:val="-7"/>
        </w:rPr>
        <w:t xml:space="preserve"> </w:t>
      </w:r>
      <w:r w:rsidRPr="00C40B5D">
        <w:t>is</w:t>
      </w:r>
      <w:r w:rsidRPr="00C40B5D">
        <w:rPr>
          <w:spacing w:val="-6"/>
        </w:rPr>
        <w:t xml:space="preserve"> </w:t>
      </w:r>
      <w:r w:rsidRPr="00C40B5D">
        <w:t xml:space="preserve">the responsibility of the student to submit </w:t>
      </w:r>
      <w:r>
        <w:t xml:space="preserve">the newest </w:t>
      </w:r>
      <w:r w:rsidRPr="00C40B5D">
        <w:t>version to the Clerkship Team if</w:t>
      </w:r>
      <w:r w:rsidRPr="00C40B5D">
        <w:rPr>
          <w:spacing w:val="-7"/>
        </w:rPr>
        <w:t xml:space="preserve"> </w:t>
      </w:r>
      <w:r w:rsidRPr="00C40B5D">
        <w:t>he</w:t>
      </w:r>
      <w:r>
        <w:rPr>
          <w:spacing w:val="-10"/>
        </w:rPr>
        <w:t>/</w:t>
      </w:r>
      <w:r w:rsidRPr="00C40B5D">
        <w:t>she</w:t>
      </w:r>
      <w:r w:rsidRPr="00C40B5D">
        <w:rPr>
          <w:spacing w:val="-8"/>
        </w:rPr>
        <w:t xml:space="preserve"> </w:t>
      </w:r>
      <w:r w:rsidRPr="00C40B5D">
        <w:t>intends</w:t>
      </w:r>
      <w:r w:rsidRPr="00C40B5D">
        <w:rPr>
          <w:spacing w:val="-8"/>
        </w:rPr>
        <w:t xml:space="preserve"> </w:t>
      </w:r>
      <w:r w:rsidRPr="00C40B5D">
        <w:t>to</w:t>
      </w:r>
      <w:r w:rsidRPr="00C40B5D">
        <w:rPr>
          <w:spacing w:val="-8"/>
        </w:rPr>
        <w:t xml:space="preserve"> </w:t>
      </w:r>
      <w:r>
        <w:t xml:space="preserve">utilize </w:t>
      </w:r>
      <w:r w:rsidRPr="00C40B5D">
        <w:t>the</w:t>
      </w:r>
      <w:r w:rsidRPr="00C40B5D">
        <w:rPr>
          <w:spacing w:val="-8"/>
        </w:rPr>
        <w:t xml:space="preserve"> </w:t>
      </w:r>
      <w:r w:rsidRPr="00C40B5D">
        <w:t>accommodation</w:t>
      </w:r>
      <w:r w:rsidRPr="00C40B5D">
        <w:rPr>
          <w:spacing w:val="-8"/>
        </w:rPr>
        <w:t xml:space="preserve"> </w:t>
      </w:r>
      <w:r w:rsidRPr="00C40B5D">
        <w:t>going</w:t>
      </w:r>
      <w:r w:rsidRPr="00C40B5D">
        <w:rPr>
          <w:spacing w:val="-8"/>
        </w:rPr>
        <w:t xml:space="preserve"> </w:t>
      </w:r>
      <w:r w:rsidRPr="00C40B5D">
        <w:t>forward.</w:t>
      </w:r>
    </w:p>
    <w:p w14:paraId="0201F304" w14:textId="4B7A4375" w:rsidR="00B17123" w:rsidRDefault="00B17123">
      <w:pPr>
        <w:rPr>
          <w:rFonts w:ascii="Arial" w:eastAsia="Times New Roman" w:hAnsi="Arial" w:cs="Arial"/>
        </w:rPr>
      </w:pPr>
      <w:r>
        <w:br w:type="page"/>
      </w:r>
    </w:p>
    <w:p w14:paraId="588E3D05" w14:textId="77777777" w:rsidR="001C4F82" w:rsidRPr="00C40B5D" w:rsidRDefault="001C4F82" w:rsidP="005A7999">
      <w:pPr>
        <w:pStyle w:val="BodyText"/>
        <w:ind w:left="360"/>
        <w:sectPr w:rsidR="001C4F82" w:rsidRPr="00C40B5D" w:rsidSect="00472C7B">
          <w:footerReference w:type="default" r:id="rId58"/>
          <w:footerReference w:type="first" r:id="rId59"/>
          <w:pgSz w:w="12240" w:h="15840"/>
          <w:pgMar w:top="990" w:right="1440" w:bottom="1440" w:left="1440" w:header="720" w:footer="720" w:gutter="0"/>
          <w:pgNumType w:start="1"/>
          <w:cols w:space="720"/>
          <w:docGrid w:linePitch="360"/>
        </w:sectPr>
      </w:pPr>
    </w:p>
    <w:p w14:paraId="0779666C" w14:textId="77777777" w:rsidR="007D13F7" w:rsidRDefault="007D13F7" w:rsidP="00B17123">
      <w:pPr>
        <w:pStyle w:val="BodyText"/>
        <w:ind w:left="-1080"/>
        <w:outlineLvl w:val="0"/>
        <w:rPr>
          <w:b/>
          <w:bCs/>
          <w:sz w:val="28"/>
          <w:szCs w:val="28"/>
        </w:rPr>
      </w:pPr>
      <w:bookmarkStart w:id="107" w:name="_Toc76108467"/>
      <w:bookmarkStart w:id="108" w:name="_Toc92977603"/>
      <w:bookmarkStart w:id="109" w:name="_Toc93754575"/>
      <w:bookmarkStart w:id="110" w:name="_Toc234490772"/>
      <w:r w:rsidRPr="00B17123">
        <w:rPr>
          <w:b/>
          <w:bCs/>
          <w:sz w:val="28"/>
          <w:szCs w:val="28"/>
        </w:rPr>
        <w:lastRenderedPageBreak/>
        <w:t>SUMMARY OF GRADING REQUIREMENTS</w:t>
      </w:r>
      <w:bookmarkEnd w:id="107"/>
      <w:bookmarkEnd w:id="108"/>
      <w:bookmarkEnd w:id="109"/>
      <w:bookmarkEnd w:id="110"/>
    </w:p>
    <w:p w14:paraId="7E32B9C6" w14:textId="5B377DF7" w:rsidR="00D8367A" w:rsidRPr="00D703AA" w:rsidRDefault="00D8367A" w:rsidP="00D703AA">
      <w:pPr>
        <w:pStyle w:val="BodyText"/>
        <w:ind w:left="-1152"/>
      </w:pPr>
      <w:r w:rsidRPr="00E33C29">
        <w:t>*For any below information requiring an item be uploaded to D2L, students must ensure it is put into the correct folder within the correct section for their course.</w:t>
      </w:r>
    </w:p>
    <w:tbl>
      <w:tblPr>
        <w:tblStyle w:val="TableGrid"/>
        <w:tblW w:w="15120" w:type="dxa"/>
        <w:tblInd w:w="-1085" w:type="dxa"/>
        <w:tblLayout w:type="fixed"/>
        <w:tblLook w:val="06A0" w:firstRow="1" w:lastRow="0" w:firstColumn="1" w:lastColumn="0" w:noHBand="1" w:noVBand="1"/>
      </w:tblPr>
      <w:tblGrid>
        <w:gridCol w:w="1710"/>
        <w:gridCol w:w="2160"/>
        <w:gridCol w:w="2070"/>
        <w:gridCol w:w="2070"/>
        <w:gridCol w:w="2430"/>
        <w:gridCol w:w="1890"/>
        <w:gridCol w:w="2790"/>
      </w:tblGrid>
      <w:tr w:rsidR="007D13F7" w:rsidRPr="00C40B5D" w14:paraId="4AEBD907" w14:textId="77777777" w:rsidTr="00290A8D">
        <w:trPr>
          <w:trHeight w:val="720"/>
          <w:tblHeader/>
        </w:trPr>
        <w:tc>
          <w:tcPr>
            <w:tcW w:w="1710" w:type="dxa"/>
            <w:vAlign w:val="center"/>
          </w:tcPr>
          <w:p w14:paraId="575AE878" w14:textId="77777777" w:rsidR="007D13F7" w:rsidRPr="00562F84" w:rsidRDefault="007D13F7" w:rsidP="00B8627C">
            <w:pPr>
              <w:pStyle w:val="BodyText"/>
              <w:spacing w:line="240" w:lineRule="auto"/>
              <w:ind w:left="0" w:right="0"/>
              <w:jc w:val="center"/>
              <w:rPr>
                <w:b/>
                <w:bCs/>
                <w:sz w:val="24"/>
                <w:szCs w:val="24"/>
              </w:rPr>
            </w:pPr>
            <w:r w:rsidRPr="00562F84">
              <w:rPr>
                <w:b/>
                <w:bCs/>
                <w:sz w:val="24"/>
                <w:szCs w:val="24"/>
              </w:rPr>
              <w:t>Requirement</w:t>
            </w:r>
          </w:p>
        </w:tc>
        <w:tc>
          <w:tcPr>
            <w:tcW w:w="2160" w:type="dxa"/>
            <w:vAlign w:val="center"/>
          </w:tcPr>
          <w:p w14:paraId="55951604" w14:textId="77777777" w:rsidR="007D13F7" w:rsidRPr="00562F84" w:rsidRDefault="007D13F7" w:rsidP="00B8627C">
            <w:pPr>
              <w:pStyle w:val="BodyText"/>
              <w:spacing w:line="240" w:lineRule="auto"/>
              <w:ind w:left="0" w:right="0"/>
              <w:jc w:val="center"/>
              <w:rPr>
                <w:b/>
                <w:bCs/>
                <w:sz w:val="24"/>
                <w:szCs w:val="24"/>
              </w:rPr>
            </w:pPr>
            <w:r w:rsidRPr="00562F84">
              <w:rPr>
                <w:b/>
                <w:bCs/>
                <w:sz w:val="24"/>
                <w:szCs w:val="24"/>
              </w:rPr>
              <w:t>Submission Method</w:t>
            </w:r>
          </w:p>
        </w:tc>
        <w:tc>
          <w:tcPr>
            <w:tcW w:w="2070" w:type="dxa"/>
            <w:vAlign w:val="center"/>
          </w:tcPr>
          <w:p w14:paraId="537A69CC" w14:textId="397956E0" w:rsidR="007D13F7" w:rsidRPr="00562F84" w:rsidRDefault="007D13F7" w:rsidP="00B8627C">
            <w:pPr>
              <w:pStyle w:val="BodyText"/>
              <w:spacing w:line="240" w:lineRule="auto"/>
              <w:ind w:left="0" w:right="0"/>
              <w:jc w:val="center"/>
              <w:rPr>
                <w:b/>
                <w:bCs/>
                <w:sz w:val="24"/>
                <w:szCs w:val="24"/>
              </w:rPr>
            </w:pPr>
            <w:r w:rsidRPr="00562F84">
              <w:rPr>
                <w:b/>
                <w:bCs/>
                <w:sz w:val="24"/>
                <w:szCs w:val="24"/>
              </w:rPr>
              <w:t>Honors Designation</w:t>
            </w:r>
          </w:p>
        </w:tc>
        <w:tc>
          <w:tcPr>
            <w:tcW w:w="2070" w:type="dxa"/>
            <w:vAlign w:val="center"/>
          </w:tcPr>
          <w:p w14:paraId="0F807893" w14:textId="7B10C758" w:rsidR="2BC74BD6" w:rsidRPr="00562F84" w:rsidRDefault="2BC74BD6" w:rsidP="00B8627C">
            <w:pPr>
              <w:pStyle w:val="BodyText"/>
              <w:spacing w:line="240" w:lineRule="auto"/>
              <w:ind w:left="0" w:right="0"/>
              <w:jc w:val="center"/>
              <w:rPr>
                <w:b/>
                <w:bCs/>
                <w:sz w:val="24"/>
                <w:szCs w:val="24"/>
              </w:rPr>
            </w:pPr>
            <w:r w:rsidRPr="00562F84">
              <w:rPr>
                <w:b/>
                <w:bCs/>
                <w:sz w:val="24"/>
                <w:szCs w:val="24"/>
              </w:rPr>
              <w:t>High Pass</w:t>
            </w:r>
          </w:p>
        </w:tc>
        <w:tc>
          <w:tcPr>
            <w:tcW w:w="2430" w:type="dxa"/>
            <w:vAlign w:val="center"/>
          </w:tcPr>
          <w:p w14:paraId="1A39A8DA" w14:textId="77777777" w:rsidR="007D13F7" w:rsidRPr="00562F84" w:rsidRDefault="007D13F7" w:rsidP="00B8627C">
            <w:pPr>
              <w:pStyle w:val="BodyText"/>
              <w:spacing w:line="240" w:lineRule="auto"/>
              <w:ind w:left="0" w:right="0"/>
              <w:jc w:val="center"/>
              <w:rPr>
                <w:b/>
                <w:bCs/>
                <w:sz w:val="24"/>
                <w:szCs w:val="24"/>
              </w:rPr>
            </w:pPr>
            <w:r w:rsidRPr="00562F84">
              <w:rPr>
                <w:b/>
                <w:bCs/>
                <w:sz w:val="24"/>
                <w:szCs w:val="24"/>
              </w:rPr>
              <w:t>Pass</w:t>
            </w:r>
          </w:p>
        </w:tc>
        <w:tc>
          <w:tcPr>
            <w:tcW w:w="1890" w:type="dxa"/>
            <w:vAlign w:val="center"/>
          </w:tcPr>
          <w:p w14:paraId="310F82B2" w14:textId="511360A1" w:rsidR="007D13F7" w:rsidRPr="00562F84" w:rsidRDefault="00F32AEC" w:rsidP="00B8627C">
            <w:pPr>
              <w:pStyle w:val="BodyText"/>
              <w:spacing w:line="240" w:lineRule="auto"/>
              <w:ind w:left="0" w:right="0"/>
              <w:jc w:val="center"/>
              <w:rPr>
                <w:b/>
                <w:bCs/>
                <w:sz w:val="24"/>
                <w:szCs w:val="24"/>
              </w:rPr>
            </w:pPr>
            <w:r>
              <w:rPr>
                <w:b/>
                <w:bCs/>
                <w:sz w:val="24"/>
                <w:szCs w:val="24"/>
              </w:rPr>
              <w:t>No Grade Reported</w:t>
            </w:r>
          </w:p>
        </w:tc>
        <w:tc>
          <w:tcPr>
            <w:tcW w:w="2790" w:type="dxa"/>
            <w:vAlign w:val="center"/>
          </w:tcPr>
          <w:p w14:paraId="3B15B5CA" w14:textId="77777777" w:rsidR="007D13F7" w:rsidRPr="00562F84" w:rsidRDefault="007D13F7" w:rsidP="00B8627C">
            <w:pPr>
              <w:pStyle w:val="BodyText"/>
              <w:spacing w:line="240" w:lineRule="auto"/>
              <w:ind w:left="0" w:right="0"/>
              <w:jc w:val="center"/>
              <w:rPr>
                <w:b/>
                <w:bCs/>
                <w:sz w:val="24"/>
                <w:szCs w:val="24"/>
              </w:rPr>
            </w:pPr>
            <w:r w:rsidRPr="00562F84">
              <w:rPr>
                <w:b/>
                <w:bCs/>
                <w:sz w:val="24"/>
                <w:szCs w:val="24"/>
              </w:rPr>
              <w:t>No Pass</w:t>
            </w:r>
          </w:p>
        </w:tc>
      </w:tr>
      <w:tr w:rsidR="00490B06" w:rsidRPr="00C40B5D" w14:paraId="5119848E" w14:textId="77777777" w:rsidTr="00290A8D">
        <w:trPr>
          <w:trHeight w:val="1298"/>
        </w:trPr>
        <w:tc>
          <w:tcPr>
            <w:tcW w:w="1710" w:type="dxa"/>
            <w:vAlign w:val="center"/>
          </w:tcPr>
          <w:p w14:paraId="536F74A3" w14:textId="4E3975AB" w:rsidR="00490B06" w:rsidRPr="007C354A" w:rsidRDefault="00490B06" w:rsidP="00490B06">
            <w:pPr>
              <w:pStyle w:val="BodyText"/>
              <w:spacing w:line="240" w:lineRule="auto"/>
              <w:ind w:left="0" w:right="0"/>
              <w:rPr>
                <w:sz w:val="20"/>
                <w:szCs w:val="20"/>
              </w:rPr>
            </w:pPr>
            <w:r w:rsidRPr="001A497B">
              <w:rPr>
                <w:rFonts w:eastAsia="Arial"/>
                <w:b/>
                <w:sz w:val="20"/>
                <w:szCs w:val="20"/>
              </w:rPr>
              <w:t>View the required 8 modules online. Take the required four Quizzes by end of the rotation</w:t>
            </w:r>
          </w:p>
        </w:tc>
        <w:tc>
          <w:tcPr>
            <w:tcW w:w="2160" w:type="dxa"/>
            <w:vAlign w:val="center"/>
          </w:tcPr>
          <w:p w14:paraId="75DA67C1" w14:textId="50491968" w:rsidR="00490B06" w:rsidRPr="009275FB" w:rsidRDefault="00490B06" w:rsidP="00490B06">
            <w:pPr>
              <w:pStyle w:val="BodyText"/>
              <w:spacing w:line="240" w:lineRule="auto"/>
              <w:ind w:left="0" w:right="-102"/>
              <w:rPr>
                <w:sz w:val="20"/>
                <w:szCs w:val="20"/>
              </w:rPr>
            </w:pPr>
            <w:r w:rsidRPr="001A497B">
              <w:rPr>
                <w:sz w:val="20"/>
                <w:szCs w:val="20"/>
              </w:rPr>
              <w:t>Completed in D2L.</w:t>
            </w:r>
          </w:p>
        </w:tc>
        <w:tc>
          <w:tcPr>
            <w:tcW w:w="2070" w:type="dxa"/>
            <w:vAlign w:val="center"/>
          </w:tcPr>
          <w:p w14:paraId="56CB4F72" w14:textId="1851F5FC" w:rsidR="00490B06" w:rsidRPr="1125DAF6" w:rsidRDefault="00490B06" w:rsidP="00A62F99">
            <w:pPr>
              <w:pStyle w:val="BodyText"/>
              <w:spacing w:line="240" w:lineRule="auto"/>
              <w:ind w:left="43" w:right="-102"/>
              <w:rPr>
                <w:sz w:val="20"/>
                <w:szCs w:val="20"/>
              </w:rPr>
            </w:pPr>
            <w:r w:rsidRPr="0049790A">
              <w:rPr>
                <w:rFonts w:eastAsiaTheme="minorEastAsia"/>
                <w:sz w:val="20"/>
                <w:szCs w:val="20"/>
              </w:rPr>
              <w:t xml:space="preserve">All required quizzes have been completed by 11:59 </w:t>
            </w:r>
            <w:r w:rsidR="00AE35BB" w:rsidRPr="0049790A">
              <w:rPr>
                <w:rFonts w:eastAsiaTheme="minorEastAsia"/>
                <w:sz w:val="20"/>
                <w:szCs w:val="20"/>
              </w:rPr>
              <w:t>pm on</w:t>
            </w:r>
            <w:r w:rsidRPr="0049790A">
              <w:rPr>
                <w:rFonts w:eastAsiaTheme="minorEastAsia"/>
                <w:sz w:val="20"/>
                <w:szCs w:val="20"/>
              </w:rPr>
              <w:t xml:space="preserve"> the last </w:t>
            </w:r>
            <w:r>
              <w:rPr>
                <w:rFonts w:eastAsiaTheme="minorEastAsia"/>
                <w:sz w:val="20"/>
                <w:szCs w:val="20"/>
              </w:rPr>
              <w:t>Sun</w:t>
            </w:r>
            <w:r w:rsidRPr="0049790A">
              <w:rPr>
                <w:rFonts w:eastAsiaTheme="minorEastAsia"/>
                <w:sz w:val="20"/>
                <w:szCs w:val="20"/>
              </w:rPr>
              <w:t xml:space="preserve">day of the Rotation with an 80% overall average score within two attempts </w:t>
            </w:r>
            <w:r w:rsidRPr="0049790A">
              <w:rPr>
                <w:rFonts w:eastAsiaTheme="minorEastAsia"/>
                <w:b/>
                <w:sz w:val="20"/>
                <w:szCs w:val="20"/>
              </w:rPr>
              <w:t>PLUS four additional optional modules with their quizzes (80% avg 2 attempts) besides the eight required modules.</w:t>
            </w:r>
          </w:p>
        </w:tc>
        <w:tc>
          <w:tcPr>
            <w:tcW w:w="2070" w:type="dxa"/>
            <w:vAlign w:val="center"/>
          </w:tcPr>
          <w:p w14:paraId="50B3BDD3" w14:textId="14B59006" w:rsidR="00490B06" w:rsidRPr="74C1DA06" w:rsidRDefault="00490B06" w:rsidP="00A62F99">
            <w:pPr>
              <w:pStyle w:val="BodyText"/>
              <w:spacing w:line="240" w:lineRule="auto"/>
              <w:ind w:left="43" w:right="-102"/>
              <w:rPr>
                <w:sz w:val="20"/>
                <w:szCs w:val="20"/>
              </w:rPr>
            </w:pPr>
            <w:r w:rsidRPr="0049790A">
              <w:rPr>
                <w:rFonts w:eastAsiaTheme="minorEastAsia"/>
                <w:sz w:val="20"/>
                <w:szCs w:val="20"/>
              </w:rPr>
              <w:t xml:space="preserve">All required quizzes have been completed by 11:59 </w:t>
            </w:r>
            <w:r w:rsidR="00AE35BB" w:rsidRPr="0049790A">
              <w:rPr>
                <w:rFonts w:eastAsiaTheme="minorEastAsia"/>
                <w:sz w:val="20"/>
                <w:szCs w:val="20"/>
              </w:rPr>
              <w:t>pm on</w:t>
            </w:r>
            <w:r w:rsidRPr="0049790A">
              <w:rPr>
                <w:rFonts w:eastAsiaTheme="minorEastAsia"/>
                <w:sz w:val="20"/>
                <w:szCs w:val="20"/>
              </w:rPr>
              <w:t xml:space="preserve"> the last </w:t>
            </w:r>
            <w:r>
              <w:rPr>
                <w:rFonts w:eastAsiaTheme="minorEastAsia"/>
                <w:sz w:val="20"/>
                <w:szCs w:val="20"/>
              </w:rPr>
              <w:t>Sun</w:t>
            </w:r>
            <w:r w:rsidRPr="0049790A">
              <w:rPr>
                <w:rFonts w:eastAsiaTheme="minorEastAsia"/>
                <w:sz w:val="20"/>
                <w:szCs w:val="20"/>
              </w:rPr>
              <w:t xml:space="preserve">day of the Rotation with an 80% overall average score within two attempts </w:t>
            </w:r>
            <w:r w:rsidRPr="0049790A">
              <w:rPr>
                <w:rFonts w:eastAsiaTheme="minorEastAsia"/>
                <w:b/>
                <w:sz w:val="20"/>
                <w:szCs w:val="20"/>
              </w:rPr>
              <w:t>PLUS two additional optional modules with their quizzes (80% avg 2 attempts) besides the eight required modules.</w:t>
            </w:r>
          </w:p>
        </w:tc>
        <w:tc>
          <w:tcPr>
            <w:tcW w:w="2430" w:type="dxa"/>
            <w:vAlign w:val="center"/>
          </w:tcPr>
          <w:p w14:paraId="1A8639B2" w14:textId="39BECE4E" w:rsidR="00490B06" w:rsidRPr="1125DAF6" w:rsidRDefault="00490B06" w:rsidP="00A62F99">
            <w:pPr>
              <w:pStyle w:val="BodyText"/>
              <w:spacing w:line="240" w:lineRule="auto"/>
              <w:ind w:left="43" w:right="-102"/>
              <w:rPr>
                <w:sz w:val="20"/>
                <w:szCs w:val="20"/>
              </w:rPr>
            </w:pPr>
            <w:r w:rsidRPr="0049790A">
              <w:rPr>
                <w:rFonts w:eastAsiaTheme="minorEastAsia"/>
                <w:sz w:val="20"/>
                <w:szCs w:val="20"/>
              </w:rPr>
              <w:t xml:space="preserve">All required quizzes have been completed by 11:59 pm the last </w:t>
            </w:r>
            <w:r>
              <w:rPr>
                <w:rFonts w:eastAsiaTheme="minorEastAsia"/>
                <w:sz w:val="20"/>
                <w:szCs w:val="20"/>
              </w:rPr>
              <w:t>Sun</w:t>
            </w:r>
            <w:r w:rsidRPr="0049790A">
              <w:rPr>
                <w:rFonts w:eastAsiaTheme="minorEastAsia"/>
                <w:sz w:val="20"/>
                <w:szCs w:val="20"/>
              </w:rPr>
              <w:t>day of the Rotation with an 75% overall average score within two attempts</w:t>
            </w:r>
          </w:p>
        </w:tc>
        <w:tc>
          <w:tcPr>
            <w:tcW w:w="1890" w:type="dxa"/>
            <w:vAlign w:val="center"/>
          </w:tcPr>
          <w:p w14:paraId="67FD5E3A" w14:textId="77777777" w:rsidR="00490B06" w:rsidRPr="001A497B" w:rsidRDefault="00490B06" w:rsidP="00490B06">
            <w:pPr>
              <w:pStyle w:val="BodyText"/>
              <w:spacing w:line="240" w:lineRule="auto"/>
              <w:ind w:left="0" w:right="-101"/>
              <w:rPr>
                <w:sz w:val="20"/>
                <w:szCs w:val="20"/>
              </w:rPr>
            </w:pPr>
            <w:r w:rsidRPr="001A497B">
              <w:rPr>
                <w:sz w:val="20"/>
                <w:szCs w:val="20"/>
              </w:rPr>
              <w:t>Will be the conditional grade until all requirements of this rotation are met.</w:t>
            </w:r>
          </w:p>
          <w:p w14:paraId="2A6026AD" w14:textId="77777777" w:rsidR="00490B06" w:rsidRPr="1125DAF6" w:rsidRDefault="00490B06" w:rsidP="00490B06">
            <w:pPr>
              <w:pStyle w:val="BodyText"/>
              <w:spacing w:line="240" w:lineRule="auto"/>
              <w:ind w:left="36" w:right="-102"/>
              <w:rPr>
                <w:sz w:val="20"/>
                <w:szCs w:val="20"/>
              </w:rPr>
            </w:pPr>
          </w:p>
        </w:tc>
        <w:tc>
          <w:tcPr>
            <w:tcW w:w="2790" w:type="dxa"/>
            <w:vAlign w:val="center"/>
          </w:tcPr>
          <w:p w14:paraId="45B8797D" w14:textId="357E85B9" w:rsidR="00490B06" w:rsidRPr="389FCA9F" w:rsidRDefault="00490B06" w:rsidP="004278AE">
            <w:pPr>
              <w:pStyle w:val="BodyText"/>
              <w:spacing w:line="240" w:lineRule="auto"/>
              <w:ind w:left="223" w:right="-102"/>
              <w:rPr>
                <w:sz w:val="20"/>
                <w:szCs w:val="20"/>
              </w:rPr>
            </w:pPr>
            <w:r w:rsidRPr="001A497B">
              <w:rPr>
                <w:sz w:val="20"/>
                <w:szCs w:val="20"/>
              </w:rPr>
              <w:t>Failure to meet the quiz and</w:t>
            </w:r>
            <w:r w:rsidR="00983F2B">
              <w:rPr>
                <w:sz w:val="20"/>
                <w:szCs w:val="20"/>
              </w:rPr>
              <w:t>/</w:t>
            </w:r>
            <w:r w:rsidRPr="001A497B">
              <w:rPr>
                <w:sz w:val="20"/>
                <w:szCs w:val="20"/>
              </w:rPr>
              <w:t>or the corrective action.</w:t>
            </w:r>
          </w:p>
        </w:tc>
      </w:tr>
      <w:tr w:rsidR="005605A2" w:rsidRPr="00C40B5D" w14:paraId="5C79F089" w14:textId="77777777" w:rsidTr="00290A8D">
        <w:trPr>
          <w:trHeight w:val="1298"/>
        </w:trPr>
        <w:tc>
          <w:tcPr>
            <w:tcW w:w="1710" w:type="dxa"/>
            <w:vAlign w:val="center"/>
          </w:tcPr>
          <w:p w14:paraId="73CA50DF" w14:textId="15EBA3BD" w:rsidR="005605A2" w:rsidRPr="007C354A" w:rsidRDefault="005605A2" w:rsidP="005605A2">
            <w:pPr>
              <w:pStyle w:val="BodyText"/>
              <w:spacing w:line="240" w:lineRule="auto"/>
              <w:ind w:left="0" w:right="0"/>
              <w:rPr>
                <w:sz w:val="20"/>
                <w:szCs w:val="20"/>
              </w:rPr>
            </w:pPr>
            <w:r w:rsidRPr="00802B81">
              <w:rPr>
                <w:rFonts w:eastAsia="Arial"/>
                <w:bCs/>
                <w:sz w:val="20"/>
                <w:szCs w:val="20"/>
              </w:rPr>
              <w:t>Transitions of Care</w:t>
            </w:r>
            <w:r w:rsidR="00947EA2">
              <w:rPr>
                <w:rFonts w:eastAsia="Arial"/>
                <w:bCs/>
                <w:sz w:val="20"/>
                <w:szCs w:val="20"/>
              </w:rPr>
              <w:t xml:space="preserve"> Quiz</w:t>
            </w:r>
          </w:p>
        </w:tc>
        <w:tc>
          <w:tcPr>
            <w:tcW w:w="2160" w:type="dxa"/>
            <w:vAlign w:val="center"/>
          </w:tcPr>
          <w:p w14:paraId="338D7539" w14:textId="1C278C13" w:rsidR="005605A2" w:rsidRPr="009275FB" w:rsidRDefault="005605A2" w:rsidP="005605A2">
            <w:pPr>
              <w:pStyle w:val="BodyText"/>
              <w:spacing w:line="240" w:lineRule="auto"/>
              <w:ind w:left="0" w:right="-102"/>
              <w:rPr>
                <w:sz w:val="20"/>
                <w:szCs w:val="20"/>
              </w:rPr>
            </w:pPr>
            <w:r w:rsidRPr="001A497B">
              <w:rPr>
                <w:sz w:val="20"/>
                <w:szCs w:val="20"/>
              </w:rPr>
              <w:t>Completed in D2L</w:t>
            </w:r>
          </w:p>
        </w:tc>
        <w:tc>
          <w:tcPr>
            <w:tcW w:w="2070" w:type="dxa"/>
            <w:vAlign w:val="center"/>
          </w:tcPr>
          <w:p w14:paraId="54D6E000" w14:textId="3435720B" w:rsidR="005605A2" w:rsidRPr="1125DAF6" w:rsidRDefault="005605A2" w:rsidP="00A62F99">
            <w:pPr>
              <w:pStyle w:val="BodyText"/>
              <w:spacing w:line="240" w:lineRule="auto"/>
              <w:ind w:left="43" w:right="-102"/>
              <w:rPr>
                <w:sz w:val="20"/>
                <w:szCs w:val="20"/>
              </w:rPr>
            </w:pPr>
            <w:r w:rsidRPr="001A497B">
              <w:rPr>
                <w:sz w:val="20"/>
                <w:szCs w:val="20"/>
              </w:rPr>
              <w:t xml:space="preserve">80% on two attempts by 11:59 pm on the </w:t>
            </w:r>
            <w:r w:rsidRPr="0049790A">
              <w:rPr>
                <w:b/>
                <w:bCs/>
                <w:sz w:val="20"/>
                <w:szCs w:val="20"/>
              </w:rPr>
              <w:t xml:space="preserve">second Sunday </w:t>
            </w:r>
            <w:r w:rsidRPr="0049790A">
              <w:rPr>
                <w:b/>
                <w:sz w:val="20"/>
                <w:szCs w:val="20"/>
              </w:rPr>
              <w:t xml:space="preserve">of the Rotation </w:t>
            </w:r>
            <w:r w:rsidRPr="001A497B">
              <w:rPr>
                <w:sz w:val="20"/>
                <w:szCs w:val="20"/>
              </w:rPr>
              <w:t>(quiz in D2l)</w:t>
            </w:r>
          </w:p>
        </w:tc>
        <w:tc>
          <w:tcPr>
            <w:tcW w:w="2070" w:type="dxa"/>
            <w:vAlign w:val="center"/>
          </w:tcPr>
          <w:p w14:paraId="525C471A" w14:textId="0164F23B" w:rsidR="005605A2" w:rsidRPr="74C1DA06" w:rsidRDefault="005605A2" w:rsidP="00A62F99">
            <w:pPr>
              <w:pStyle w:val="BodyText"/>
              <w:spacing w:line="240" w:lineRule="auto"/>
              <w:ind w:left="43" w:right="-102"/>
              <w:rPr>
                <w:sz w:val="20"/>
                <w:szCs w:val="20"/>
              </w:rPr>
            </w:pPr>
            <w:r w:rsidRPr="00A91B74">
              <w:rPr>
                <w:sz w:val="20"/>
                <w:szCs w:val="20"/>
              </w:rPr>
              <w:t xml:space="preserve">80% on two attempts by 11:59 pm on the </w:t>
            </w:r>
            <w:r w:rsidRPr="0049790A">
              <w:rPr>
                <w:b/>
                <w:bCs/>
                <w:sz w:val="20"/>
                <w:szCs w:val="20"/>
              </w:rPr>
              <w:t>second Sunday of the Rotation</w:t>
            </w:r>
            <w:r w:rsidRPr="00A91B74">
              <w:rPr>
                <w:sz w:val="20"/>
                <w:szCs w:val="20"/>
              </w:rPr>
              <w:t xml:space="preserve"> (quiz in D2l)</w:t>
            </w:r>
          </w:p>
        </w:tc>
        <w:tc>
          <w:tcPr>
            <w:tcW w:w="2430" w:type="dxa"/>
            <w:vAlign w:val="center"/>
          </w:tcPr>
          <w:p w14:paraId="392087E3" w14:textId="18AD79EF" w:rsidR="005605A2" w:rsidRPr="1125DAF6" w:rsidRDefault="005605A2" w:rsidP="00A62F99">
            <w:pPr>
              <w:pStyle w:val="BodyText"/>
              <w:spacing w:line="240" w:lineRule="auto"/>
              <w:ind w:left="43" w:right="-102"/>
              <w:rPr>
                <w:sz w:val="20"/>
                <w:szCs w:val="20"/>
              </w:rPr>
            </w:pPr>
            <w:r w:rsidRPr="00A91B74">
              <w:rPr>
                <w:sz w:val="20"/>
                <w:szCs w:val="20"/>
              </w:rPr>
              <w:t xml:space="preserve">80% on two attempts by 11:59 pm on the </w:t>
            </w:r>
            <w:r w:rsidRPr="0049790A">
              <w:rPr>
                <w:b/>
                <w:bCs/>
                <w:sz w:val="20"/>
                <w:szCs w:val="20"/>
              </w:rPr>
              <w:t xml:space="preserve">second Sunday of the Rotation </w:t>
            </w:r>
            <w:r w:rsidRPr="00A91B74">
              <w:rPr>
                <w:sz w:val="20"/>
                <w:szCs w:val="20"/>
              </w:rPr>
              <w:t>(quiz in D2l)</w:t>
            </w:r>
          </w:p>
        </w:tc>
        <w:tc>
          <w:tcPr>
            <w:tcW w:w="1890" w:type="dxa"/>
            <w:vAlign w:val="center"/>
          </w:tcPr>
          <w:p w14:paraId="3009E855" w14:textId="522B77A7" w:rsidR="005605A2" w:rsidRPr="1125DAF6" w:rsidRDefault="005605A2" w:rsidP="005605A2">
            <w:pPr>
              <w:pStyle w:val="BodyText"/>
              <w:spacing w:line="240" w:lineRule="auto"/>
              <w:ind w:left="36" w:right="-102"/>
              <w:rPr>
                <w:sz w:val="20"/>
                <w:szCs w:val="20"/>
              </w:rPr>
            </w:pPr>
            <w:r w:rsidRPr="00A91B74">
              <w:rPr>
                <w:sz w:val="20"/>
                <w:szCs w:val="20"/>
              </w:rPr>
              <w:t>Will be the conditional grade until all requirements of this rotation are met.</w:t>
            </w:r>
          </w:p>
        </w:tc>
        <w:tc>
          <w:tcPr>
            <w:tcW w:w="2790" w:type="dxa"/>
            <w:vAlign w:val="center"/>
          </w:tcPr>
          <w:p w14:paraId="0722C8B1" w14:textId="0835311A" w:rsidR="005605A2" w:rsidRPr="389FCA9F" w:rsidRDefault="005605A2" w:rsidP="004278AE">
            <w:pPr>
              <w:pStyle w:val="BodyText"/>
              <w:spacing w:line="240" w:lineRule="auto"/>
              <w:ind w:left="223" w:right="-102"/>
              <w:rPr>
                <w:sz w:val="20"/>
                <w:szCs w:val="20"/>
              </w:rPr>
            </w:pPr>
            <w:r w:rsidRPr="001A497B">
              <w:rPr>
                <w:sz w:val="20"/>
                <w:szCs w:val="20"/>
              </w:rPr>
              <w:t xml:space="preserve">Failure to take the quiz and </w:t>
            </w:r>
            <w:r w:rsidR="004D2DE4">
              <w:rPr>
                <w:sz w:val="20"/>
                <w:szCs w:val="20"/>
              </w:rPr>
              <w:t xml:space="preserve">receive 80% including any option for corrective action </w:t>
            </w:r>
            <w:r w:rsidRPr="001A497B">
              <w:rPr>
                <w:sz w:val="20"/>
                <w:szCs w:val="20"/>
              </w:rPr>
              <w:t xml:space="preserve"> within </w:t>
            </w:r>
            <w:bookmarkStart w:id="111" w:name="_Int_pIENrcsW"/>
            <w:r w:rsidRPr="001A497B">
              <w:rPr>
                <w:sz w:val="20"/>
                <w:szCs w:val="20"/>
              </w:rPr>
              <w:t>14 days</w:t>
            </w:r>
            <w:bookmarkEnd w:id="111"/>
            <w:r w:rsidRPr="001A497B">
              <w:rPr>
                <w:sz w:val="20"/>
                <w:szCs w:val="20"/>
              </w:rPr>
              <w:t xml:space="preserve"> from the end of the rotation.</w:t>
            </w:r>
          </w:p>
        </w:tc>
      </w:tr>
      <w:tr w:rsidR="00290A8D" w:rsidRPr="00C40B5D" w14:paraId="5ED078AF" w14:textId="77777777" w:rsidTr="00290A8D">
        <w:trPr>
          <w:trHeight w:val="1298"/>
        </w:trPr>
        <w:tc>
          <w:tcPr>
            <w:tcW w:w="1710" w:type="dxa"/>
            <w:vAlign w:val="center"/>
          </w:tcPr>
          <w:p w14:paraId="218E2AFF" w14:textId="24C6D3C1" w:rsidR="00290A8D" w:rsidRPr="007C354A" w:rsidRDefault="00290A8D" w:rsidP="00290A8D">
            <w:pPr>
              <w:pStyle w:val="BodyText"/>
              <w:spacing w:line="240" w:lineRule="auto"/>
              <w:ind w:left="0" w:right="0"/>
              <w:rPr>
                <w:sz w:val="20"/>
                <w:szCs w:val="20"/>
              </w:rPr>
            </w:pPr>
            <w:r w:rsidRPr="0014658C">
              <w:rPr>
                <w:sz w:val="20"/>
                <w:szCs w:val="20"/>
              </w:rPr>
              <w:t>Mid Rotation Feedback Form </w:t>
            </w:r>
          </w:p>
        </w:tc>
        <w:tc>
          <w:tcPr>
            <w:tcW w:w="2160" w:type="dxa"/>
            <w:vAlign w:val="center"/>
          </w:tcPr>
          <w:p w14:paraId="6614443D" w14:textId="7AB64E4E" w:rsidR="00290A8D" w:rsidRPr="009275FB" w:rsidRDefault="00290A8D" w:rsidP="00290A8D">
            <w:pPr>
              <w:pStyle w:val="BodyText"/>
              <w:spacing w:line="240" w:lineRule="auto"/>
              <w:ind w:left="0" w:right="-102"/>
              <w:rPr>
                <w:sz w:val="20"/>
                <w:szCs w:val="20"/>
              </w:rPr>
            </w:pPr>
            <w:r w:rsidRPr="0014658C">
              <w:rPr>
                <w:sz w:val="20"/>
                <w:szCs w:val="20"/>
              </w:rPr>
              <w:t xml:space="preserve">Submit </w:t>
            </w:r>
            <w:r>
              <w:rPr>
                <w:sz w:val="20"/>
                <w:szCs w:val="20"/>
              </w:rPr>
              <w:t>via D2L</w:t>
            </w:r>
          </w:p>
        </w:tc>
        <w:tc>
          <w:tcPr>
            <w:tcW w:w="2070" w:type="dxa"/>
            <w:vAlign w:val="center"/>
          </w:tcPr>
          <w:p w14:paraId="3EE6F335" w14:textId="77777777" w:rsidR="00290A8D" w:rsidRDefault="00290A8D" w:rsidP="004C2107">
            <w:pPr>
              <w:pStyle w:val="BodyText"/>
              <w:numPr>
                <w:ilvl w:val="0"/>
                <w:numId w:val="4"/>
              </w:numPr>
              <w:spacing w:line="240" w:lineRule="auto"/>
              <w:ind w:left="223" w:right="-102" w:hanging="180"/>
              <w:rPr>
                <w:sz w:val="20"/>
                <w:szCs w:val="20"/>
              </w:rPr>
            </w:pPr>
            <w:r>
              <w:rPr>
                <w:sz w:val="20"/>
                <w:szCs w:val="20"/>
              </w:rPr>
              <w:t>Completed, scanned, and uploaded to D2L.</w:t>
            </w:r>
          </w:p>
          <w:p w14:paraId="328ABC91" w14:textId="3D0D0F3F" w:rsidR="00290A8D" w:rsidRPr="1125DAF6" w:rsidRDefault="00290A8D" w:rsidP="004C2107">
            <w:pPr>
              <w:pStyle w:val="BodyText"/>
              <w:numPr>
                <w:ilvl w:val="0"/>
                <w:numId w:val="4"/>
              </w:numPr>
              <w:spacing w:line="240" w:lineRule="auto"/>
              <w:ind w:left="223" w:right="-102" w:hanging="180"/>
              <w:rPr>
                <w:sz w:val="20"/>
                <w:szCs w:val="20"/>
              </w:rPr>
            </w:pPr>
            <w:r w:rsidRPr="00D51094">
              <w:rPr>
                <w:sz w:val="20"/>
                <w:szCs w:val="20"/>
              </w:rPr>
              <w:t>Must be 100% and needing no revisions by 11:59 pm on the 3</w:t>
            </w:r>
            <w:r w:rsidRPr="00D51094">
              <w:rPr>
                <w:sz w:val="20"/>
                <w:szCs w:val="20"/>
                <w:vertAlign w:val="superscript"/>
              </w:rPr>
              <w:t>rd</w:t>
            </w:r>
            <w:r w:rsidRPr="00D51094">
              <w:rPr>
                <w:sz w:val="20"/>
                <w:szCs w:val="20"/>
              </w:rPr>
              <w:t xml:space="preserve"> Sunday of the rotation.</w:t>
            </w:r>
          </w:p>
        </w:tc>
        <w:tc>
          <w:tcPr>
            <w:tcW w:w="2070" w:type="dxa"/>
            <w:vAlign w:val="center"/>
          </w:tcPr>
          <w:p w14:paraId="390EB94E" w14:textId="77777777" w:rsidR="00290A8D" w:rsidRDefault="00290A8D" w:rsidP="004C2107">
            <w:pPr>
              <w:pStyle w:val="BodyText"/>
              <w:numPr>
                <w:ilvl w:val="0"/>
                <w:numId w:val="4"/>
              </w:numPr>
              <w:spacing w:line="240" w:lineRule="auto"/>
              <w:ind w:left="223" w:right="-102" w:hanging="180"/>
              <w:rPr>
                <w:sz w:val="20"/>
                <w:szCs w:val="20"/>
              </w:rPr>
            </w:pPr>
            <w:r>
              <w:rPr>
                <w:sz w:val="20"/>
                <w:szCs w:val="20"/>
              </w:rPr>
              <w:t>Completed, scanned, and uploaded to D2L.</w:t>
            </w:r>
          </w:p>
          <w:p w14:paraId="0F70C971" w14:textId="04E7C1E0" w:rsidR="00290A8D" w:rsidRPr="74C1DA06" w:rsidRDefault="00290A8D" w:rsidP="004C2107">
            <w:pPr>
              <w:pStyle w:val="BodyText"/>
              <w:numPr>
                <w:ilvl w:val="0"/>
                <w:numId w:val="4"/>
              </w:numPr>
              <w:spacing w:line="240" w:lineRule="auto"/>
              <w:ind w:left="223" w:right="-102" w:hanging="180"/>
              <w:rPr>
                <w:sz w:val="20"/>
                <w:szCs w:val="20"/>
              </w:rPr>
            </w:pPr>
            <w:r w:rsidRPr="00D51094">
              <w:rPr>
                <w:sz w:val="20"/>
                <w:szCs w:val="20"/>
              </w:rPr>
              <w:t>Must be 100% and needing no revisions by 11:59 pm on the 3</w:t>
            </w:r>
            <w:r w:rsidRPr="00D51094">
              <w:rPr>
                <w:sz w:val="20"/>
                <w:szCs w:val="20"/>
                <w:vertAlign w:val="superscript"/>
              </w:rPr>
              <w:t>rd</w:t>
            </w:r>
            <w:r w:rsidRPr="00D51094">
              <w:rPr>
                <w:sz w:val="20"/>
                <w:szCs w:val="20"/>
              </w:rPr>
              <w:t xml:space="preserve"> Sunday of the rotation.</w:t>
            </w:r>
          </w:p>
        </w:tc>
        <w:tc>
          <w:tcPr>
            <w:tcW w:w="2430" w:type="dxa"/>
            <w:vAlign w:val="center"/>
          </w:tcPr>
          <w:p w14:paraId="4A056E5D" w14:textId="77777777" w:rsidR="00290A8D" w:rsidRDefault="00290A8D" w:rsidP="004C2107">
            <w:pPr>
              <w:pStyle w:val="BodyText"/>
              <w:numPr>
                <w:ilvl w:val="0"/>
                <w:numId w:val="4"/>
              </w:numPr>
              <w:spacing w:line="240" w:lineRule="auto"/>
              <w:ind w:left="223" w:right="-102" w:hanging="180"/>
              <w:rPr>
                <w:sz w:val="20"/>
                <w:szCs w:val="20"/>
              </w:rPr>
            </w:pPr>
            <w:r>
              <w:rPr>
                <w:sz w:val="20"/>
                <w:szCs w:val="20"/>
              </w:rPr>
              <w:t>Completed, scanned, and uploaded to D2L.</w:t>
            </w:r>
          </w:p>
          <w:p w14:paraId="74ECA174" w14:textId="4D67C445" w:rsidR="00290A8D" w:rsidRPr="1125DAF6" w:rsidRDefault="00290A8D" w:rsidP="004C2107">
            <w:pPr>
              <w:pStyle w:val="BodyText"/>
              <w:numPr>
                <w:ilvl w:val="0"/>
                <w:numId w:val="4"/>
              </w:numPr>
              <w:spacing w:line="240" w:lineRule="auto"/>
              <w:ind w:left="223" w:right="-102" w:hanging="180"/>
              <w:rPr>
                <w:sz w:val="20"/>
                <w:szCs w:val="20"/>
              </w:rPr>
            </w:pPr>
            <w:r w:rsidRPr="00D51094">
              <w:rPr>
                <w:sz w:val="20"/>
                <w:szCs w:val="20"/>
              </w:rPr>
              <w:t>Must be 100% and needing no revisions by 11:59 pm on the 3</w:t>
            </w:r>
            <w:r w:rsidRPr="00D51094">
              <w:rPr>
                <w:sz w:val="20"/>
                <w:szCs w:val="20"/>
                <w:vertAlign w:val="superscript"/>
              </w:rPr>
              <w:t>rd</w:t>
            </w:r>
            <w:r w:rsidRPr="00D51094">
              <w:rPr>
                <w:sz w:val="20"/>
                <w:szCs w:val="20"/>
              </w:rPr>
              <w:t xml:space="preserve"> Sunday of the rotation.</w:t>
            </w:r>
          </w:p>
        </w:tc>
        <w:tc>
          <w:tcPr>
            <w:tcW w:w="1890" w:type="dxa"/>
            <w:vAlign w:val="center"/>
          </w:tcPr>
          <w:p w14:paraId="20E166C8" w14:textId="77777777" w:rsidR="00290A8D" w:rsidRPr="1125DAF6" w:rsidRDefault="00290A8D" w:rsidP="00290A8D">
            <w:pPr>
              <w:pStyle w:val="BodyText"/>
              <w:spacing w:line="240" w:lineRule="auto"/>
              <w:ind w:left="0" w:right="-102"/>
              <w:rPr>
                <w:sz w:val="20"/>
                <w:szCs w:val="20"/>
              </w:rPr>
            </w:pPr>
            <w:r w:rsidRPr="2FA7D722">
              <w:rPr>
                <w:sz w:val="20"/>
                <w:szCs w:val="20"/>
              </w:rPr>
              <w:t>Will be the conditional grade until all requirements of this rotation are met.</w:t>
            </w:r>
          </w:p>
          <w:p w14:paraId="34FAE231" w14:textId="77777777" w:rsidR="00290A8D" w:rsidRPr="1125DAF6" w:rsidRDefault="00290A8D" w:rsidP="00290A8D">
            <w:pPr>
              <w:pStyle w:val="BodyText"/>
              <w:spacing w:line="240" w:lineRule="auto"/>
              <w:ind w:left="36" w:right="-102"/>
              <w:rPr>
                <w:sz w:val="20"/>
                <w:szCs w:val="20"/>
              </w:rPr>
            </w:pPr>
          </w:p>
        </w:tc>
        <w:tc>
          <w:tcPr>
            <w:tcW w:w="2790" w:type="dxa"/>
            <w:vAlign w:val="center"/>
          </w:tcPr>
          <w:p w14:paraId="17C43FCE" w14:textId="0230C6B9" w:rsidR="00290A8D" w:rsidRPr="389FCA9F" w:rsidRDefault="00290A8D" w:rsidP="004278AE">
            <w:pPr>
              <w:pStyle w:val="BodyText"/>
              <w:spacing w:line="240" w:lineRule="auto"/>
              <w:ind w:left="223" w:right="-102"/>
              <w:rPr>
                <w:sz w:val="20"/>
                <w:szCs w:val="20"/>
              </w:rPr>
            </w:pPr>
            <w:r w:rsidRPr="2D104CAB">
              <w:rPr>
                <w:sz w:val="20"/>
                <w:szCs w:val="20"/>
              </w:rPr>
              <w:t xml:space="preserve">Failure to complete and submit </w:t>
            </w:r>
            <w:r w:rsidRPr="000512F6">
              <w:rPr>
                <w:sz w:val="20"/>
                <w:szCs w:val="20"/>
              </w:rPr>
              <w:t>within 14 days</w:t>
            </w:r>
            <w:r w:rsidRPr="2D104CAB">
              <w:rPr>
                <w:sz w:val="20"/>
                <w:szCs w:val="20"/>
              </w:rPr>
              <w:t xml:space="preserve"> from the end of the rotation</w:t>
            </w:r>
          </w:p>
        </w:tc>
      </w:tr>
      <w:tr w:rsidR="00B37E38" w:rsidRPr="00C40B5D" w14:paraId="06EE89B8" w14:textId="77777777" w:rsidTr="00290A8D">
        <w:trPr>
          <w:trHeight w:val="1298"/>
        </w:trPr>
        <w:tc>
          <w:tcPr>
            <w:tcW w:w="1710" w:type="dxa"/>
            <w:vAlign w:val="center"/>
          </w:tcPr>
          <w:p w14:paraId="79913EFE" w14:textId="7D0892AE" w:rsidR="00B37E38" w:rsidRPr="007C354A" w:rsidRDefault="00B37E38" w:rsidP="00B37E38">
            <w:pPr>
              <w:pStyle w:val="BodyText"/>
              <w:spacing w:line="240" w:lineRule="auto"/>
              <w:ind w:left="0" w:right="0"/>
              <w:rPr>
                <w:sz w:val="20"/>
                <w:szCs w:val="20"/>
              </w:rPr>
            </w:pPr>
            <w:r w:rsidRPr="00802B81">
              <w:rPr>
                <w:bCs/>
                <w:sz w:val="20"/>
                <w:szCs w:val="20"/>
              </w:rPr>
              <w:lastRenderedPageBreak/>
              <w:t>Shift Schedule</w:t>
            </w:r>
          </w:p>
        </w:tc>
        <w:tc>
          <w:tcPr>
            <w:tcW w:w="2160" w:type="dxa"/>
            <w:vAlign w:val="center"/>
          </w:tcPr>
          <w:p w14:paraId="542A9CFE" w14:textId="4CF022E2" w:rsidR="00B37E38" w:rsidRPr="009275FB" w:rsidRDefault="00B37E38" w:rsidP="00B37E38">
            <w:pPr>
              <w:pStyle w:val="BodyText"/>
              <w:spacing w:line="240" w:lineRule="auto"/>
              <w:ind w:left="0" w:right="-102"/>
              <w:rPr>
                <w:sz w:val="20"/>
                <w:szCs w:val="20"/>
              </w:rPr>
            </w:pPr>
            <w:r w:rsidRPr="001A497B">
              <w:rPr>
                <w:sz w:val="20"/>
                <w:szCs w:val="20"/>
              </w:rPr>
              <w:t>Submitted into Dropbox in D2L.</w:t>
            </w:r>
          </w:p>
        </w:tc>
        <w:tc>
          <w:tcPr>
            <w:tcW w:w="2070" w:type="dxa"/>
            <w:vAlign w:val="center"/>
          </w:tcPr>
          <w:p w14:paraId="01D5ACE5" w14:textId="337713BD" w:rsidR="00B37E38" w:rsidRPr="1125DAF6" w:rsidRDefault="00B37E38" w:rsidP="00756E74">
            <w:pPr>
              <w:pStyle w:val="BodyText"/>
              <w:spacing w:line="240" w:lineRule="auto"/>
              <w:ind w:left="43" w:right="-102"/>
              <w:rPr>
                <w:sz w:val="20"/>
                <w:szCs w:val="20"/>
              </w:rPr>
            </w:pPr>
            <w:r w:rsidRPr="001A497B">
              <w:rPr>
                <w:sz w:val="20"/>
                <w:szCs w:val="20"/>
              </w:rPr>
              <w:t xml:space="preserve">Completed 100% and uploaded by 11:59pm the last </w:t>
            </w:r>
            <w:r>
              <w:rPr>
                <w:sz w:val="20"/>
                <w:szCs w:val="20"/>
              </w:rPr>
              <w:t>Sun</w:t>
            </w:r>
            <w:r w:rsidRPr="001A497B">
              <w:rPr>
                <w:sz w:val="20"/>
                <w:szCs w:val="20"/>
              </w:rPr>
              <w:t>day of the rotation. You must upload the schedule you worked. There is no standard form, and you can just upload the four-week calendar marking the shifts you worked.</w:t>
            </w:r>
          </w:p>
        </w:tc>
        <w:tc>
          <w:tcPr>
            <w:tcW w:w="2070" w:type="dxa"/>
            <w:vAlign w:val="center"/>
          </w:tcPr>
          <w:p w14:paraId="7D5680E3" w14:textId="7A3D191E" w:rsidR="00B37E38" w:rsidRPr="74C1DA06" w:rsidRDefault="00B37E38" w:rsidP="00756E74">
            <w:pPr>
              <w:pStyle w:val="BodyText"/>
              <w:spacing w:line="240" w:lineRule="auto"/>
              <w:ind w:left="43" w:right="-102"/>
              <w:rPr>
                <w:sz w:val="20"/>
                <w:szCs w:val="20"/>
              </w:rPr>
            </w:pPr>
            <w:r w:rsidRPr="001A497B">
              <w:rPr>
                <w:sz w:val="20"/>
                <w:szCs w:val="20"/>
              </w:rPr>
              <w:t xml:space="preserve">Completed 100% and uploaded by 11:59 pm the last </w:t>
            </w:r>
            <w:r>
              <w:rPr>
                <w:sz w:val="20"/>
                <w:szCs w:val="20"/>
              </w:rPr>
              <w:t>Sun</w:t>
            </w:r>
            <w:r w:rsidRPr="001A497B">
              <w:rPr>
                <w:sz w:val="20"/>
                <w:szCs w:val="20"/>
              </w:rPr>
              <w:t>day of the rotation. You must upload the schedule you worked. There is no standard form, and you can just upload the four-week calendar marking the shifts you worked</w:t>
            </w:r>
          </w:p>
        </w:tc>
        <w:tc>
          <w:tcPr>
            <w:tcW w:w="2430" w:type="dxa"/>
            <w:vAlign w:val="center"/>
          </w:tcPr>
          <w:p w14:paraId="7A9B9167" w14:textId="14F97D7A" w:rsidR="00B37E38" w:rsidRPr="1125DAF6" w:rsidRDefault="00B37E38" w:rsidP="00756E74">
            <w:pPr>
              <w:pStyle w:val="BodyText"/>
              <w:spacing w:line="240" w:lineRule="auto"/>
              <w:ind w:left="43" w:right="-102"/>
              <w:rPr>
                <w:sz w:val="20"/>
                <w:szCs w:val="20"/>
              </w:rPr>
            </w:pPr>
            <w:r w:rsidRPr="001A497B">
              <w:rPr>
                <w:sz w:val="20"/>
                <w:szCs w:val="20"/>
              </w:rPr>
              <w:t xml:space="preserve">Completed 100% and uploaded by 11:59 pm the last </w:t>
            </w:r>
            <w:r>
              <w:rPr>
                <w:sz w:val="20"/>
                <w:szCs w:val="20"/>
              </w:rPr>
              <w:t>Sun</w:t>
            </w:r>
            <w:r w:rsidRPr="001A497B">
              <w:rPr>
                <w:sz w:val="20"/>
                <w:szCs w:val="20"/>
              </w:rPr>
              <w:t>day of the rotation. You must upload the schedule you worked. There is no standard form, and you can just upload the four-week calendar marking the shifts you worked.</w:t>
            </w:r>
          </w:p>
        </w:tc>
        <w:tc>
          <w:tcPr>
            <w:tcW w:w="1890" w:type="dxa"/>
            <w:vAlign w:val="center"/>
          </w:tcPr>
          <w:p w14:paraId="3D2626D0" w14:textId="424F6240" w:rsidR="00B37E38" w:rsidRPr="1125DAF6" w:rsidRDefault="00B37E38" w:rsidP="00B37E38">
            <w:pPr>
              <w:pStyle w:val="BodyText"/>
              <w:spacing w:line="240" w:lineRule="auto"/>
              <w:ind w:left="36" w:right="-102"/>
              <w:rPr>
                <w:sz w:val="20"/>
                <w:szCs w:val="20"/>
              </w:rPr>
            </w:pPr>
            <w:r w:rsidRPr="00A91B74">
              <w:rPr>
                <w:sz w:val="20"/>
                <w:szCs w:val="20"/>
              </w:rPr>
              <w:t>Will be the conditional grade until all requirements of this rotation are met.</w:t>
            </w:r>
          </w:p>
        </w:tc>
        <w:tc>
          <w:tcPr>
            <w:tcW w:w="2790" w:type="dxa"/>
            <w:vAlign w:val="center"/>
          </w:tcPr>
          <w:p w14:paraId="7BABBFEB" w14:textId="7A78FC2D" w:rsidR="00B37E38" w:rsidRPr="389FCA9F" w:rsidRDefault="00B37E38" w:rsidP="004278AE">
            <w:pPr>
              <w:pStyle w:val="BodyText"/>
              <w:spacing w:line="240" w:lineRule="auto"/>
              <w:ind w:left="223" w:right="-102"/>
              <w:rPr>
                <w:sz w:val="20"/>
                <w:szCs w:val="20"/>
              </w:rPr>
            </w:pPr>
            <w:r w:rsidRPr="001A497B">
              <w:rPr>
                <w:sz w:val="20"/>
                <w:szCs w:val="20"/>
              </w:rPr>
              <w:t xml:space="preserve">Failure to complete and submit within </w:t>
            </w:r>
            <w:bookmarkStart w:id="112" w:name="_Int_9IvkQe5H"/>
            <w:r w:rsidRPr="001A497B">
              <w:rPr>
                <w:sz w:val="20"/>
                <w:szCs w:val="20"/>
              </w:rPr>
              <w:t>14 days</w:t>
            </w:r>
            <w:bookmarkEnd w:id="112"/>
            <w:r w:rsidRPr="001A497B">
              <w:rPr>
                <w:sz w:val="20"/>
                <w:szCs w:val="20"/>
              </w:rPr>
              <w:t xml:space="preserve"> from the end of the rotation</w:t>
            </w:r>
          </w:p>
        </w:tc>
      </w:tr>
      <w:tr w:rsidR="00072DA5" w:rsidRPr="00C40B5D" w14:paraId="1B51DACE" w14:textId="77777777" w:rsidTr="00290A8D">
        <w:trPr>
          <w:trHeight w:val="1298"/>
        </w:trPr>
        <w:tc>
          <w:tcPr>
            <w:tcW w:w="1710" w:type="dxa"/>
            <w:vAlign w:val="center"/>
          </w:tcPr>
          <w:p w14:paraId="5E3BA85D" w14:textId="5B19842E" w:rsidR="00072DA5" w:rsidRPr="007C354A" w:rsidRDefault="00072DA5" w:rsidP="00072DA5">
            <w:pPr>
              <w:pStyle w:val="BodyText"/>
              <w:spacing w:line="240" w:lineRule="auto"/>
              <w:ind w:left="0" w:right="0"/>
              <w:rPr>
                <w:sz w:val="20"/>
                <w:szCs w:val="20"/>
              </w:rPr>
            </w:pPr>
            <w:r w:rsidRPr="001A497B">
              <w:rPr>
                <w:bCs/>
                <w:sz w:val="20"/>
                <w:szCs w:val="20"/>
              </w:rPr>
              <w:t>COMAT Exam (scored under course 660)</w:t>
            </w:r>
          </w:p>
        </w:tc>
        <w:tc>
          <w:tcPr>
            <w:tcW w:w="2160" w:type="dxa"/>
            <w:vAlign w:val="center"/>
          </w:tcPr>
          <w:p w14:paraId="31B6E004" w14:textId="7CF0C115" w:rsidR="00072DA5" w:rsidRPr="009275FB" w:rsidRDefault="00072DA5" w:rsidP="00072DA5">
            <w:pPr>
              <w:pStyle w:val="BodyText"/>
              <w:spacing w:line="240" w:lineRule="auto"/>
              <w:ind w:left="0" w:right="-102"/>
              <w:rPr>
                <w:sz w:val="20"/>
                <w:szCs w:val="20"/>
              </w:rPr>
            </w:pPr>
            <w:r w:rsidRPr="001A497B">
              <w:rPr>
                <w:sz w:val="20"/>
                <w:szCs w:val="20"/>
              </w:rPr>
              <w:t>NBOME</w:t>
            </w:r>
          </w:p>
        </w:tc>
        <w:tc>
          <w:tcPr>
            <w:tcW w:w="2070" w:type="dxa"/>
            <w:vAlign w:val="center"/>
          </w:tcPr>
          <w:p w14:paraId="4FBCB6F8" w14:textId="03F9514F" w:rsidR="00072DA5" w:rsidRPr="1125DAF6" w:rsidRDefault="00AC0109" w:rsidP="00756E74">
            <w:pPr>
              <w:pStyle w:val="BodyText"/>
              <w:spacing w:line="240" w:lineRule="auto"/>
              <w:ind w:left="43" w:right="-102"/>
              <w:rPr>
                <w:sz w:val="20"/>
                <w:szCs w:val="20"/>
              </w:rPr>
            </w:pPr>
            <w:r w:rsidRPr="001A497B">
              <w:rPr>
                <w:sz w:val="20"/>
                <w:szCs w:val="20"/>
              </w:rPr>
              <w:t>To</w:t>
            </w:r>
            <w:r w:rsidR="00072DA5" w:rsidRPr="001A497B">
              <w:rPr>
                <w:sz w:val="20"/>
                <w:szCs w:val="20"/>
              </w:rPr>
              <w:t xml:space="preserve"> receive </w:t>
            </w:r>
            <w:bookmarkStart w:id="113" w:name="_Int_f0lLm9pK"/>
            <w:r w:rsidR="00072DA5" w:rsidRPr="001A497B">
              <w:rPr>
                <w:sz w:val="20"/>
                <w:szCs w:val="20"/>
              </w:rPr>
              <w:t>Honor’s</w:t>
            </w:r>
            <w:bookmarkEnd w:id="113"/>
            <w:r w:rsidR="00072DA5" w:rsidRPr="001A497B">
              <w:rPr>
                <w:sz w:val="20"/>
                <w:szCs w:val="20"/>
              </w:rPr>
              <w:t xml:space="preserve"> in IM 650, you must achieve an Honor’s score on the COMAT.</w:t>
            </w:r>
          </w:p>
        </w:tc>
        <w:tc>
          <w:tcPr>
            <w:tcW w:w="2070" w:type="dxa"/>
            <w:vAlign w:val="center"/>
          </w:tcPr>
          <w:p w14:paraId="15C426CE" w14:textId="384215A7" w:rsidR="00072DA5" w:rsidRPr="74C1DA06" w:rsidRDefault="00AC0109" w:rsidP="00756E74">
            <w:pPr>
              <w:pStyle w:val="BodyText"/>
              <w:spacing w:line="240" w:lineRule="auto"/>
              <w:ind w:left="43" w:right="-102"/>
              <w:rPr>
                <w:sz w:val="20"/>
                <w:szCs w:val="20"/>
              </w:rPr>
            </w:pPr>
            <w:r w:rsidRPr="001A497B">
              <w:rPr>
                <w:rFonts w:eastAsiaTheme="minorEastAsia"/>
                <w:sz w:val="20"/>
                <w:szCs w:val="20"/>
              </w:rPr>
              <w:t>To</w:t>
            </w:r>
            <w:r w:rsidR="00072DA5" w:rsidRPr="001A497B">
              <w:rPr>
                <w:sz w:val="20"/>
                <w:szCs w:val="20"/>
              </w:rPr>
              <w:t xml:space="preserve"> receive </w:t>
            </w:r>
            <w:bookmarkStart w:id="114" w:name="_Int_GiLkIYOh"/>
            <w:r w:rsidR="00072DA5" w:rsidRPr="001A497B">
              <w:rPr>
                <w:sz w:val="20"/>
                <w:szCs w:val="20"/>
              </w:rPr>
              <w:t>High</w:t>
            </w:r>
            <w:bookmarkEnd w:id="114"/>
            <w:r w:rsidR="00072DA5" w:rsidRPr="001A497B">
              <w:rPr>
                <w:sz w:val="20"/>
                <w:szCs w:val="20"/>
              </w:rPr>
              <w:t xml:space="preserve"> Pass in IM 650, you must achieve a High Pass score on the COMAT.</w:t>
            </w:r>
          </w:p>
        </w:tc>
        <w:tc>
          <w:tcPr>
            <w:tcW w:w="2430" w:type="dxa"/>
            <w:vAlign w:val="center"/>
          </w:tcPr>
          <w:p w14:paraId="21117718" w14:textId="186AA7B2" w:rsidR="00072DA5" w:rsidRPr="1125DAF6" w:rsidRDefault="00072DA5" w:rsidP="00756E74">
            <w:pPr>
              <w:pStyle w:val="BodyText"/>
              <w:spacing w:line="240" w:lineRule="auto"/>
              <w:ind w:left="43" w:right="-102"/>
              <w:rPr>
                <w:sz w:val="20"/>
                <w:szCs w:val="20"/>
              </w:rPr>
            </w:pPr>
            <w:r w:rsidRPr="001A497B">
              <w:rPr>
                <w:sz w:val="20"/>
                <w:szCs w:val="20"/>
              </w:rPr>
              <w:t>No requirement to pass IM 650 (graded with IM 660)</w:t>
            </w:r>
          </w:p>
        </w:tc>
        <w:tc>
          <w:tcPr>
            <w:tcW w:w="1890" w:type="dxa"/>
            <w:vAlign w:val="center"/>
          </w:tcPr>
          <w:p w14:paraId="4EB00465" w14:textId="77777777" w:rsidR="00072DA5" w:rsidRPr="1125DAF6" w:rsidRDefault="00072DA5" w:rsidP="00072DA5">
            <w:pPr>
              <w:pStyle w:val="BodyText"/>
              <w:spacing w:line="240" w:lineRule="auto"/>
              <w:ind w:left="0" w:right="-101"/>
              <w:rPr>
                <w:sz w:val="20"/>
                <w:szCs w:val="20"/>
              </w:rPr>
            </w:pPr>
            <w:r w:rsidRPr="2FA7D722">
              <w:rPr>
                <w:sz w:val="20"/>
                <w:szCs w:val="20"/>
              </w:rPr>
              <w:t>Will be the conditional grade until all requirements of this rotation are met.</w:t>
            </w:r>
          </w:p>
          <w:p w14:paraId="3612876C" w14:textId="77777777" w:rsidR="00072DA5" w:rsidRPr="1125DAF6" w:rsidRDefault="00072DA5" w:rsidP="00072DA5">
            <w:pPr>
              <w:pStyle w:val="BodyText"/>
              <w:spacing w:line="240" w:lineRule="auto"/>
              <w:ind w:left="36" w:right="-102"/>
              <w:rPr>
                <w:sz w:val="20"/>
                <w:szCs w:val="20"/>
              </w:rPr>
            </w:pPr>
          </w:p>
        </w:tc>
        <w:tc>
          <w:tcPr>
            <w:tcW w:w="2790" w:type="dxa"/>
            <w:vAlign w:val="center"/>
          </w:tcPr>
          <w:p w14:paraId="7FE1FA72" w14:textId="51A58163" w:rsidR="00072DA5" w:rsidRPr="389FCA9F" w:rsidRDefault="00072DA5" w:rsidP="004278AE">
            <w:pPr>
              <w:pStyle w:val="BodyText"/>
              <w:spacing w:line="240" w:lineRule="auto"/>
              <w:ind w:left="223" w:right="-102"/>
              <w:rPr>
                <w:sz w:val="20"/>
                <w:szCs w:val="20"/>
              </w:rPr>
            </w:pPr>
            <w:r w:rsidRPr="001A497B">
              <w:rPr>
                <w:sz w:val="20"/>
                <w:szCs w:val="20"/>
              </w:rPr>
              <w:t>No requirement to pass IM 650 (graded with IM 660)</w:t>
            </w:r>
          </w:p>
        </w:tc>
      </w:tr>
      <w:tr w:rsidR="00072DA5" w:rsidRPr="00C40B5D" w14:paraId="611A5076" w14:textId="77777777" w:rsidTr="00290A8D">
        <w:trPr>
          <w:trHeight w:val="1298"/>
        </w:trPr>
        <w:tc>
          <w:tcPr>
            <w:tcW w:w="1710" w:type="dxa"/>
            <w:vAlign w:val="center"/>
          </w:tcPr>
          <w:p w14:paraId="54F1C8CB" w14:textId="3C616971" w:rsidR="00072DA5" w:rsidRPr="00CC6A27" w:rsidRDefault="00072DA5" w:rsidP="00072DA5">
            <w:pPr>
              <w:pStyle w:val="BodyText"/>
              <w:spacing w:line="240" w:lineRule="auto"/>
              <w:ind w:left="0" w:right="0"/>
              <w:rPr>
                <w:b/>
                <w:bCs/>
                <w:sz w:val="20"/>
                <w:szCs w:val="20"/>
              </w:rPr>
            </w:pPr>
            <w:r w:rsidRPr="007C354A">
              <w:rPr>
                <w:sz w:val="20"/>
                <w:szCs w:val="20"/>
              </w:rPr>
              <w:t>Attending Evaluation of Clerkship Student</w:t>
            </w:r>
            <w:r>
              <w:rPr>
                <w:b/>
                <w:bCs/>
                <w:sz w:val="20"/>
                <w:szCs w:val="20"/>
              </w:rPr>
              <w:t xml:space="preserve"> </w:t>
            </w:r>
          </w:p>
        </w:tc>
        <w:tc>
          <w:tcPr>
            <w:tcW w:w="2160" w:type="dxa"/>
            <w:vAlign w:val="center"/>
          </w:tcPr>
          <w:p w14:paraId="5AB0F91F" w14:textId="7162B4B3" w:rsidR="00072DA5" w:rsidRPr="009275FB" w:rsidRDefault="00072DA5" w:rsidP="00072DA5">
            <w:pPr>
              <w:pStyle w:val="BodyText"/>
              <w:spacing w:line="240" w:lineRule="auto"/>
              <w:ind w:left="0" w:right="-102"/>
              <w:rPr>
                <w:sz w:val="20"/>
                <w:szCs w:val="20"/>
              </w:rPr>
            </w:pPr>
            <w:r w:rsidRPr="009275FB">
              <w:rPr>
                <w:sz w:val="20"/>
                <w:szCs w:val="20"/>
              </w:rPr>
              <w:t>Attendings receive an automated email link connecting them to their assigned evaluation(s) within Medtrics, where they may access and submit the electronic form(s) directly</w:t>
            </w:r>
          </w:p>
        </w:tc>
        <w:tc>
          <w:tcPr>
            <w:tcW w:w="2070" w:type="dxa"/>
            <w:vAlign w:val="center"/>
          </w:tcPr>
          <w:p w14:paraId="1D2CC0A7" w14:textId="2D55946D" w:rsidR="00072DA5" w:rsidRPr="00CC6A27" w:rsidRDefault="00072DA5" w:rsidP="004C2107">
            <w:pPr>
              <w:pStyle w:val="BodyText"/>
              <w:numPr>
                <w:ilvl w:val="0"/>
                <w:numId w:val="4"/>
              </w:numPr>
              <w:spacing w:line="240" w:lineRule="auto"/>
              <w:ind w:left="223" w:right="-102" w:hanging="180"/>
              <w:rPr>
                <w:b/>
                <w:bCs/>
                <w:sz w:val="20"/>
                <w:szCs w:val="20"/>
              </w:rPr>
            </w:pPr>
            <w:r w:rsidRPr="1125DAF6">
              <w:rPr>
                <w:sz w:val="20"/>
                <w:szCs w:val="20"/>
              </w:rPr>
              <w:t>Receives no “Below Expectations.”</w:t>
            </w:r>
          </w:p>
          <w:p w14:paraId="5252113F" w14:textId="347EE005" w:rsidR="00072DA5" w:rsidRPr="00411E3C" w:rsidRDefault="00072DA5" w:rsidP="004C2107">
            <w:pPr>
              <w:pStyle w:val="BodyText"/>
              <w:numPr>
                <w:ilvl w:val="0"/>
                <w:numId w:val="4"/>
              </w:numPr>
              <w:spacing w:line="240" w:lineRule="auto"/>
              <w:ind w:left="223" w:right="-102" w:hanging="180"/>
              <w:rPr>
                <w:b/>
                <w:bCs/>
                <w:sz w:val="20"/>
                <w:szCs w:val="20"/>
              </w:rPr>
            </w:pPr>
            <w:r w:rsidRPr="1125DAF6">
              <w:rPr>
                <w:sz w:val="20"/>
                <w:szCs w:val="20"/>
              </w:rPr>
              <w:t>Receives no comments indicating below expectations of performance</w:t>
            </w:r>
          </w:p>
        </w:tc>
        <w:tc>
          <w:tcPr>
            <w:tcW w:w="2070" w:type="dxa"/>
            <w:vAlign w:val="center"/>
          </w:tcPr>
          <w:p w14:paraId="36B6394D" w14:textId="6D50235D" w:rsidR="00072DA5" w:rsidRPr="005A2C7A" w:rsidRDefault="00072DA5" w:rsidP="004C2107">
            <w:pPr>
              <w:pStyle w:val="BodyText"/>
              <w:numPr>
                <w:ilvl w:val="0"/>
                <w:numId w:val="4"/>
              </w:numPr>
              <w:spacing w:line="240" w:lineRule="auto"/>
              <w:ind w:left="223" w:right="-102" w:hanging="180"/>
              <w:rPr>
                <w:sz w:val="20"/>
                <w:szCs w:val="20"/>
              </w:rPr>
            </w:pPr>
            <w:r w:rsidRPr="74C1DA06">
              <w:rPr>
                <w:sz w:val="20"/>
                <w:szCs w:val="20"/>
              </w:rPr>
              <w:t>Receives no “Below Expectations.”</w:t>
            </w:r>
          </w:p>
          <w:p w14:paraId="03F4C583" w14:textId="0A2BB0C1" w:rsidR="00072DA5" w:rsidRPr="1125DAF6" w:rsidRDefault="00072DA5" w:rsidP="004C2107">
            <w:pPr>
              <w:pStyle w:val="BodyText"/>
              <w:numPr>
                <w:ilvl w:val="0"/>
                <w:numId w:val="4"/>
              </w:numPr>
              <w:spacing w:line="240" w:lineRule="auto"/>
              <w:ind w:left="223" w:right="-102" w:hanging="180"/>
              <w:rPr>
                <w:sz w:val="20"/>
                <w:szCs w:val="20"/>
              </w:rPr>
            </w:pPr>
            <w:r w:rsidRPr="1125DAF6">
              <w:rPr>
                <w:sz w:val="20"/>
                <w:szCs w:val="20"/>
              </w:rPr>
              <w:t>Receives no comments indicating below expectations of performance</w:t>
            </w:r>
          </w:p>
        </w:tc>
        <w:tc>
          <w:tcPr>
            <w:tcW w:w="2430" w:type="dxa"/>
            <w:vAlign w:val="center"/>
          </w:tcPr>
          <w:p w14:paraId="259DAB2C" w14:textId="17920108" w:rsidR="00072DA5" w:rsidRPr="00562F84" w:rsidRDefault="00072DA5" w:rsidP="004C2107">
            <w:pPr>
              <w:pStyle w:val="BodyText"/>
              <w:numPr>
                <w:ilvl w:val="0"/>
                <w:numId w:val="4"/>
              </w:numPr>
              <w:spacing w:line="240" w:lineRule="auto"/>
              <w:ind w:left="223" w:right="-102" w:hanging="180"/>
              <w:rPr>
                <w:sz w:val="20"/>
                <w:szCs w:val="20"/>
              </w:rPr>
            </w:pPr>
            <w:r w:rsidRPr="1125DAF6">
              <w:rPr>
                <w:sz w:val="20"/>
                <w:szCs w:val="20"/>
              </w:rPr>
              <w:t>Student may receive “Below Expectation</w:t>
            </w:r>
            <w:r>
              <w:rPr>
                <w:sz w:val="20"/>
                <w:szCs w:val="20"/>
              </w:rPr>
              <w:t>s</w:t>
            </w:r>
            <w:r w:rsidRPr="1125DAF6">
              <w:rPr>
                <w:sz w:val="20"/>
                <w:szCs w:val="20"/>
              </w:rPr>
              <w:t>” in up to one (1) subcategory.</w:t>
            </w:r>
          </w:p>
          <w:p w14:paraId="316C88D0" w14:textId="6F1CA959" w:rsidR="00072DA5" w:rsidRPr="00562F84" w:rsidRDefault="00072DA5" w:rsidP="004C2107">
            <w:pPr>
              <w:pStyle w:val="BodyText"/>
              <w:numPr>
                <w:ilvl w:val="0"/>
                <w:numId w:val="4"/>
              </w:numPr>
              <w:spacing w:line="240" w:lineRule="auto"/>
              <w:ind w:left="223" w:right="-102" w:hanging="180"/>
              <w:rPr>
                <w:sz w:val="20"/>
                <w:szCs w:val="20"/>
              </w:rPr>
            </w:pPr>
            <w:r w:rsidRPr="1125DAF6">
              <w:rPr>
                <w:sz w:val="20"/>
                <w:szCs w:val="20"/>
              </w:rPr>
              <w:t>Overall categories must receive “Meets Expectations” or “Exceeds Expectations”</w:t>
            </w:r>
          </w:p>
        </w:tc>
        <w:tc>
          <w:tcPr>
            <w:tcW w:w="1890" w:type="dxa"/>
            <w:vAlign w:val="center"/>
          </w:tcPr>
          <w:p w14:paraId="2BC94EC2" w14:textId="0CE1DCFF" w:rsidR="00072DA5" w:rsidRPr="00CC6A27" w:rsidRDefault="00072DA5" w:rsidP="00072DA5">
            <w:pPr>
              <w:pStyle w:val="BodyText"/>
              <w:spacing w:line="240" w:lineRule="auto"/>
              <w:ind w:left="36" w:right="-102"/>
              <w:rPr>
                <w:sz w:val="20"/>
                <w:szCs w:val="20"/>
              </w:rPr>
            </w:pPr>
            <w:r w:rsidRPr="1125DAF6">
              <w:rPr>
                <w:sz w:val="20"/>
                <w:szCs w:val="20"/>
              </w:rPr>
              <w:t>Will be the conditional grade until all requirements of this rotation are met</w:t>
            </w:r>
          </w:p>
        </w:tc>
        <w:tc>
          <w:tcPr>
            <w:tcW w:w="2790" w:type="dxa"/>
            <w:vAlign w:val="center"/>
          </w:tcPr>
          <w:p w14:paraId="2BB9D407" w14:textId="5B7DB3D5" w:rsidR="00072DA5" w:rsidRPr="00562F84" w:rsidRDefault="00072DA5" w:rsidP="004C2107">
            <w:pPr>
              <w:pStyle w:val="BodyText"/>
              <w:numPr>
                <w:ilvl w:val="0"/>
                <w:numId w:val="4"/>
              </w:numPr>
              <w:spacing w:line="240" w:lineRule="auto"/>
              <w:ind w:left="223" w:right="-102" w:hanging="180"/>
              <w:rPr>
                <w:sz w:val="20"/>
                <w:szCs w:val="20"/>
              </w:rPr>
            </w:pPr>
            <w:r w:rsidRPr="389FCA9F">
              <w:rPr>
                <w:sz w:val="20"/>
                <w:szCs w:val="20"/>
              </w:rPr>
              <w:t>Receives two (2) or more “Below Expectations" within the subcategory sections.</w:t>
            </w:r>
          </w:p>
          <w:p w14:paraId="1B55BA13" w14:textId="4B9A4316" w:rsidR="00072DA5" w:rsidRPr="00CC6A27" w:rsidRDefault="00072DA5" w:rsidP="004C2107">
            <w:pPr>
              <w:pStyle w:val="BodyText"/>
              <w:numPr>
                <w:ilvl w:val="0"/>
                <w:numId w:val="4"/>
              </w:numPr>
              <w:spacing w:line="240" w:lineRule="auto"/>
              <w:ind w:left="223" w:right="-102" w:hanging="180"/>
              <w:rPr>
                <w:sz w:val="20"/>
                <w:szCs w:val="20"/>
              </w:rPr>
            </w:pPr>
            <w:r w:rsidRPr="389FCA9F">
              <w:rPr>
                <w:sz w:val="20"/>
                <w:szCs w:val="20"/>
              </w:rPr>
              <w:t>Receives comments that indicate below expectations of performance.</w:t>
            </w:r>
          </w:p>
          <w:p w14:paraId="64DF2EFB" w14:textId="3FECF038" w:rsidR="00072DA5" w:rsidRPr="00CC6A27" w:rsidRDefault="00072DA5" w:rsidP="004C2107">
            <w:pPr>
              <w:pStyle w:val="BodyText"/>
              <w:numPr>
                <w:ilvl w:val="0"/>
                <w:numId w:val="4"/>
              </w:numPr>
              <w:spacing w:line="240" w:lineRule="auto"/>
              <w:ind w:left="223" w:right="-102" w:hanging="180"/>
              <w:rPr>
                <w:sz w:val="20"/>
                <w:szCs w:val="20"/>
              </w:rPr>
            </w:pPr>
            <w:r w:rsidRPr="389FCA9F">
              <w:rPr>
                <w:sz w:val="20"/>
                <w:szCs w:val="20"/>
              </w:rPr>
              <w:t>See Unsatisfactory Clinical Performance above</w:t>
            </w:r>
          </w:p>
        </w:tc>
      </w:tr>
      <w:tr w:rsidR="00072DA5" w:rsidRPr="00C40B5D" w14:paraId="0DF13987" w14:textId="77777777" w:rsidTr="00290A8D">
        <w:trPr>
          <w:trHeight w:val="1298"/>
        </w:trPr>
        <w:tc>
          <w:tcPr>
            <w:tcW w:w="1710" w:type="dxa"/>
            <w:vAlign w:val="center"/>
          </w:tcPr>
          <w:p w14:paraId="498DB3AE" w14:textId="74C78449" w:rsidR="00072DA5" w:rsidRPr="00CC6A27" w:rsidRDefault="00072DA5" w:rsidP="00072DA5">
            <w:pPr>
              <w:pStyle w:val="BodyText"/>
              <w:spacing w:line="240" w:lineRule="auto"/>
              <w:ind w:left="0" w:right="0"/>
              <w:rPr>
                <w:b/>
                <w:bCs/>
                <w:sz w:val="20"/>
                <w:szCs w:val="20"/>
              </w:rPr>
            </w:pPr>
            <w:r w:rsidRPr="00A31C50">
              <w:rPr>
                <w:sz w:val="20"/>
                <w:szCs w:val="20"/>
              </w:rPr>
              <w:t>Student Evaluation of Clerkship Rotation</w:t>
            </w:r>
            <w:r w:rsidRPr="002F135E">
              <w:rPr>
                <w:b/>
                <w:bCs/>
                <w:sz w:val="20"/>
                <w:szCs w:val="20"/>
              </w:rPr>
              <w:t xml:space="preserve"> </w:t>
            </w:r>
          </w:p>
        </w:tc>
        <w:tc>
          <w:tcPr>
            <w:tcW w:w="2160" w:type="dxa"/>
            <w:vAlign w:val="center"/>
          </w:tcPr>
          <w:p w14:paraId="5C32FADE" w14:textId="5CD738BE" w:rsidR="00072DA5" w:rsidRPr="009275FB" w:rsidRDefault="00072DA5" w:rsidP="00072DA5">
            <w:pPr>
              <w:pStyle w:val="BodyText"/>
              <w:spacing w:line="240" w:lineRule="auto"/>
              <w:ind w:left="0" w:right="-102"/>
              <w:rPr>
                <w:b/>
                <w:bCs/>
                <w:sz w:val="20"/>
                <w:szCs w:val="20"/>
              </w:rPr>
            </w:pPr>
            <w:r w:rsidRPr="009275FB">
              <w:rPr>
                <w:sz w:val="20"/>
                <w:szCs w:val="20"/>
              </w:rPr>
              <w:t>Can be accessed and submitted electronically by students within the dashboard of their Medtrics profiles</w:t>
            </w:r>
          </w:p>
        </w:tc>
        <w:tc>
          <w:tcPr>
            <w:tcW w:w="2070" w:type="dxa"/>
            <w:vAlign w:val="center"/>
          </w:tcPr>
          <w:p w14:paraId="2ACEFCA1" w14:textId="74F93D51" w:rsidR="00072DA5" w:rsidRPr="00CC6A27" w:rsidRDefault="00072DA5" w:rsidP="00072DA5">
            <w:pPr>
              <w:pStyle w:val="BodyText"/>
              <w:spacing w:line="240" w:lineRule="auto"/>
              <w:ind w:left="0"/>
              <w:rPr>
                <w:b/>
                <w:bCs/>
                <w:sz w:val="20"/>
                <w:szCs w:val="20"/>
              </w:rPr>
            </w:pPr>
            <w:r w:rsidRPr="06B64C8C">
              <w:rPr>
                <w:sz w:val="20"/>
                <w:szCs w:val="20"/>
              </w:rPr>
              <w:t>Completed 100% by 11:59 pm the last day</w:t>
            </w:r>
            <w:r>
              <w:rPr>
                <w:sz w:val="20"/>
                <w:szCs w:val="20"/>
              </w:rPr>
              <w:t xml:space="preserve"> (Sunday)</w:t>
            </w:r>
            <w:r w:rsidRPr="06B64C8C">
              <w:rPr>
                <w:sz w:val="20"/>
                <w:szCs w:val="20"/>
              </w:rPr>
              <w:t xml:space="preserve"> of the rotation</w:t>
            </w:r>
          </w:p>
        </w:tc>
        <w:tc>
          <w:tcPr>
            <w:tcW w:w="2070" w:type="dxa"/>
            <w:vAlign w:val="center"/>
          </w:tcPr>
          <w:p w14:paraId="1A0934BE" w14:textId="30D02475" w:rsidR="00072DA5" w:rsidRDefault="00072DA5" w:rsidP="00072DA5">
            <w:pPr>
              <w:pStyle w:val="BodyText"/>
              <w:spacing w:line="240" w:lineRule="auto"/>
              <w:ind w:left="0"/>
              <w:rPr>
                <w:b/>
                <w:bCs/>
                <w:sz w:val="20"/>
                <w:szCs w:val="20"/>
              </w:rPr>
            </w:pPr>
            <w:r w:rsidRPr="06B64C8C">
              <w:rPr>
                <w:sz w:val="20"/>
                <w:szCs w:val="20"/>
              </w:rPr>
              <w:t xml:space="preserve">Completed 100% by 11:59 pm the last day </w:t>
            </w:r>
            <w:r>
              <w:rPr>
                <w:sz w:val="20"/>
                <w:szCs w:val="20"/>
              </w:rPr>
              <w:t xml:space="preserve">(Sunday) </w:t>
            </w:r>
            <w:r w:rsidRPr="06B64C8C">
              <w:rPr>
                <w:sz w:val="20"/>
                <w:szCs w:val="20"/>
              </w:rPr>
              <w:t>of the rotation</w:t>
            </w:r>
          </w:p>
        </w:tc>
        <w:tc>
          <w:tcPr>
            <w:tcW w:w="2430" w:type="dxa"/>
            <w:vAlign w:val="center"/>
          </w:tcPr>
          <w:p w14:paraId="61BE6821" w14:textId="66F6A76E" w:rsidR="00072DA5" w:rsidRPr="00CC6A27" w:rsidRDefault="00072DA5" w:rsidP="00072DA5">
            <w:pPr>
              <w:pStyle w:val="BodyText"/>
              <w:spacing w:line="240" w:lineRule="auto"/>
              <w:ind w:left="0"/>
              <w:rPr>
                <w:b/>
                <w:bCs/>
                <w:sz w:val="20"/>
                <w:szCs w:val="20"/>
              </w:rPr>
            </w:pPr>
            <w:r w:rsidRPr="06B64C8C">
              <w:rPr>
                <w:sz w:val="20"/>
                <w:szCs w:val="20"/>
              </w:rPr>
              <w:t xml:space="preserve">Completed 100% by 11:59 pm the last day </w:t>
            </w:r>
            <w:r>
              <w:rPr>
                <w:sz w:val="20"/>
                <w:szCs w:val="20"/>
              </w:rPr>
              <w:t xml:space="preserve">(Sunday) </w:t>
            </w:r>
            <w:r w:rsidRPr="06B64C8C">
              <w:rPr>
                <w:sz w:val="20"/>
                <w:szCs w:val="20"/>
              </w:rPr>
              <w:t>of the rotation</w:t>
            </w:r>
          </w:p>
        </w:tc>
        <w:tc>
          <w:tcPr>
            <w:tcW w:w="1890" w:type="dxa"/>
            <w:vAlign w:val="center"/>
          </w:tcPr>
          <w:p w14:paraId="2BFA4530" w14:textId="695ADE9C" w:rsidR="00072DA5" w:rsidRPr="1125DAF6" w:rsidRDefault="00072DA5" w:rsidP="00072DA5">
            <w:pPr>
              <w:pStyle w:val="BodyText"/>
              <w:spacing w:line="240" w:lineRule="auto"/>
              <w:ind w:left="0" w:right="-102"/>
              <w:rPr>
                <w:sz w:val="20"/>
                <w:szCs w:val="20"/>
              </w:rPr>
            </w:pPr>
            <w:r w:rsidRPr="2FA7D722">
              <w:rPr>
                <w:sz w:val="20"/>
                <w:szCs w:val="20"/>
              </w:rPr>
              <w:t>Will be the conditional grade until all requirements of this rotation are met.</w:t>
            </w:r>
          </w:p>
          <w:p w14:paraId="60ADAA4E" w14:textId="77777777" w:rsidR="00072DA5" w:rsidRPr="00CC6A27" w:rsidRDefault="00072DA5" w:rsidP="00072DA5">
            <w:pPr>
              <w:pStyle w:val="BodyText"/>
              <w:spacing w:line="240" w:lineRule="auto"/>
              <w:rPr>
                <w:sz w:val="20"/>
                <w:szCs w:val="20"/>
              </w:rPr>
            </w:pPr>
          </w:p>
        </w:tc>
        <w:tc>
          <w:tcPr>
            <w:tcW w:w="2790" w:type="dxa"/>
            <w:vAlign w:val="center"/>
          </w:tcPr>
          <w:p w14:paraId="016B56E5" w14:textId="1DCDD4E8" w:rsidR="00072DA5" w:rsidRPr="00CC6A27" w:rsidRDefault="00072DA5" w:rsidP="00072DA5">
            <w:pPr>
              <w:pStyle w:val="BodyText"/>
              <w:spacing w:line="240" w:lineRule="auto"/>
              <w:ind w:left="0"/>
              <w:rPr>
                <w:sz w:val="20"/>
                <w:szCs w:val="20"/>
              </w:rPr>
            </w:pPr>
            <w:r w:rsidRPr="2D104CAB">
              <w:rPr>
                <w:sz w:val="20"/>
                <w:szCs w:val="20"/>
              </w:rPr>
              <w:t xml:space="preserve">Failure to complete and submit </w:t>
            </w:r>
            <w:r w:rsidRPr="000512F6">
              <w:rPr>
                <w:sz w:val="20"/>
                <w:szCs w:val="20"/>
              </w:rPr>
              <w:t>within 14 days</w:t>
            </w:r>
            <w:r w:rsidRPr="2D104CAB">
              <w:rPr>
                <w:sz w:val="20"/>
                <w:szCs w:val="20"/>
              </w:rPr>
              <w:t xml:space="preserve"> from the end of the rotation</w:t>
            </w:r>
          </w:p>
        </w:tc>
      </w:tr>
    </w:tbl>
    <w:p w14:paraId="7A38BB92" w14:textId="6FB03981" w:rsidR="007D13F7" w:rsidRDefault="007D13F7" w:rsidP="007D13F7">
      <w:pPr>
        <w:pStyle w:val="BodyText"/>
        <w:rPr>
          <w:b/>
          <w:bCs/>
          <w:sz w:val="28"/>
          <w:szCs w:val="28"/>
        </w:rPr>
      </w:pPr>
    </w:p>
    <w:p w14:paraId="6D80B8F9" w14:textId="5DDFCAE4" w:rsidR="007D13F7" w:rsidRDefault="007D13F7" w:rsidP="007D13F7">
      <w:pPr>
        <w:rPr>
          <w:rFonts w:ascii="Arial" w:hAnsi="Arial" w:cs="Arial"/>
          <w:b/>
          <w:bCs/>
          <w:sz w:val="28"/>
          <w:szCs w:val="28"/>
        </w:rPr>
        <w:sectPr w:rsidR="007D13F7" w:rsidSect="0048694D">
          <w:headerReference w:type="first" r:id="rId60"/>
          <w:pgSz w:w="15840" w:h="12240" w:orient="landscape"/>
          <w:pgMar w:top="1440" w:right="1080" w:bottom="1440" w:left="1440" w:header="720" w:footer="720" w:gutter="0"/>
          <w:cols w:space="720"/>
          <w:docGrid w:linePitch="360"/>
        </w:sectPr>
      </w:pPr>
    </w:p>
    <w:p w14:paraId="1574C6F0" w14:textId="77777777" w:rsidR="007F30E1" w:rsidRPr="007F30E1" w:rsidRDefault="007F30E1" w:rsidP="007F30E1">
      <w:pPr>
        <w:spacing w:line="259" w:lineRule="auto"/>
        <w:jc w:val="left"/>
        <w:rPr>
          <w:rFonts w:eastAsiaTheme="minorHAnsi"/>
          <w:b/>
          <w:bCs/>
        </w:rPr>
      </w:pPr>
      <w:r w:rsidRPr="007F30E1">
        <w:rPr>
          <w:rFonts w:ascii="Times New Roman" w:eastAsiaTheme="minorHAnsi"/>
          <w:noProof/>
          <w:sz w:val="20"/>
        </w:rPr>
        <w:lastRenderedPageBreak/>
        <w:drawing>
          <wp:anchor distT="0" distB="0" distL="114300" distR="114300" simplePos="0" relativeHeight="251658240" behindDoc="0" locked="0" layoutInCell="1" allowOverlap="1" wp14:anchorId="4EF262D6" wp14:editId="29119ECE">
            <wp:simplePos x="0" y="0"/>
            <wp:positionH relativeFrom="margin">
              <wp:align>left</wp:align>
            </wp:positionH>
            <wp:positionV relativeFrom="margin">
              <wp:posOffset>285750</wp:posOffset>
            </wp:positionV>
            <wp:extent cx="3968496" cy="621792"/>
            <wp:effectExtent l="0" t="0" r="0" b="698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3968496" cy="621792"/>
                    </a:xfrm>
                    <a:prstGeom prst="rect">
                      <a:avLst/>
                    </a:prstGeom>
                  </pic:spPr>
                </pic:pic>
              </a:graphicData>
            </a:graphic>
            <wp14:sizeRelH relativeFrom="margin">
              <wp14:pctWidth>0</wp14:pctWidth>
            </wp14:sizeRelH>
            <wp14:sizeRelV relativeFrom="margin">
              <wp14:pctHeight>0</wp14:pctHeight>
            </wp14:sizeRelV>
          </wp:anchor>
        </w:drawing>
      </w:r>
    </w:p>
    <w:p w14:paraId="3C008F73" w14:textId="77777777" w:rsidR="007F30E1" w:rsidRPr="007F30E1" w:rsidRDefault="007F30E1" w:rsidP="007F30E1">
      <w:pPr>
        <w:spacing w:line="259" w:lineRule="auto"/>
        <w:jc w:val="center"/>
        <w:rPr>
          <w:rFonts w:eastAsiaTheme="minorHAnsi"/>
          <w:b/>
          <w:bCs/>
        </w:rPr>
      </w:pPr>
    </w:p>
    <w:p w14:paraId="7C8BF355" w14:textId="77777777" w:rsidR="007F30E1" w:rsidRPr="007F30E1" w:rsidRDefault="007F30E1" w:rsidP="007F30E1">
      <w:pPr>
        <w:spacing w:line="259" w:lineRule="auto"/>
        <w:jc w:val="center"/>
        <w:rPr>
          <w:rFonts w:eastAsiaTheme="minorHAnsi"/>
          <w:b/>
          <w:bCs/>
        </w:rPr>
      </w:pPr>
    </w:p>
    <w:p w14:paraId="20030BCD" w14:textId="77777777" w:rsidR="007F30E1" w:rsidRPr="007F30E1" w:rsidRDefault="007F30E1" w:rsidP="007F30E1">
      <w:pPr>
        <w:spacing w:line="259" w:lineRule="auto"/>
        <w:jc w:val="center"/>
        <w:rPr>
          <w:rFonts w:eastAsiaTheme="minorHAnsi"/>
          <w:b/>
          <w:bCs/>
        </w:rPr>
      </w:pPr>
    </w:p>
    <w:p w14:paraId="2FE87E22" w14:textId="42DC0B24" w:rsidR="007F30E1" w:rsidRPr="007F30E1" w:rsidRDefault="007F30E1" w:rsidP="007F30E1">
      <w:pPr>
        <w:spacing w:line="259" w:lineRule="auto"/>
        <w:jc w:val="center"/>
        <w:rPr>
          <w:rFonts w:eastAsiaTheme="minorHAnsi"/>
          <w:b/>
          <w:bCs/>
        </w:rPr>
      </w:pPr>
      <w:r w:rsidRPr="007F30E1">
        <w:rPr>
          <w:rFonts w:eastAsiaTheme="minorHAnsi"/>
          <w:b/>
          <w:bCs/>
        </w:rPr>
        <w:t>MID-ROTATION FEEDBACK FORM</w:t>
      </w:r>
    </w:p>
    <w:p w14:paraId="053B9CD8" w14:textId="386B2E02" w:rsidR="007F30E1" w:rsidRPr="004A7E40" w:rsidRDefault="004A7E40" w:rsidP="004A7E40">
      <w:pPr>
        <w:spacing w:line="259" w:lineRule="auto"/>
        <w:jc w:val="left"/>
        <w:rPr>
          <w:rFonts w:eastAsiaTheme="minorHAnsi"/>
          <w:u w:val="single"/>
        </w:rPr>
      </w:pPr>
      <w:r w:rsidRPr="004A7E40">
        <w:rPr>
          <w:rFonts w:eastAsiaTheme="minorHAnsi"/>
        </w:rPr>
        <w:t>Rotation Name:</w:t>
      </w:r>
      <w:r w:rsidRPr="004A7E40">
        <w:rPr>
          <w:rFonts w:eastAsiaTheme="minorHAnsi"/>
          <w:u w:val="single"/>
        </w:rPr>
        <w:tab/>
      </w:r>
      <w:r w:rsidRPr="004A7E40">
        <w:rPr>
          <w:rFonts w:eastAsiaTheme="minorHAnsi"/>
          <w:u w:val="single"/>
        </w:rPr>
        <w:tab/>
      </w:r>
      <w:r w:rsidRPr="004A7E40">
        <w:rPr>
          <w:rFonts w:eastAsiaTheme="minorHAnsi"/>
          <w:u w:val="single"/>
        </w:rPr>
        <w:tab/>
      </w:r>
      <w:r w:rsidR="00D208C0">
        <w:rPr>
          <w:rFonts w:eastAsiaTheme="minorHAnsi"/>
          <w:u w:val="single"/>
        </w:rPr>
        <w:tab/>
      </w:r>
    </w:p>
    <w:p w14:paraId="5AFCD0AD" w14:textId="19DE0B00" w:rsidR="007F30E1" w:rsidRPr="007F30E1" w:rsidRDefault="007F30E1" w:rsidP="007F30E1">
      <w:pPr>
        <w:spacing w:line="259" w:lineRule="auto"/>
        <w:jc w:val="left"/>
        <w:rPr>
          <w:rFonts w:eastAsiaTheme="minorHAnsi"/>
        </w:rPr>
      </w:pPr>
      <w:r w:rsidRPr="007F30E1">
        <w:rPr>
          <w:rFonts w:eastAsiaTheme="minorHAnsi"/>
        </w:rPr>
        <w:t xml:space="preserve">Student </w:t>
      </w:r>
      <w:r w:rsidR="00AC0109" w:rsidRPr="007F30E1">
        <w:rPr>
          <w:rFonts w:eastAsiaTheme="minorHAnsi"/>
        </w:rPr>
        <w:t>Name: _</w:t>
      </w:r>
      <w:r w:rsidRPr="007F30E1">
        <w:rPr>
          <w:rFonts w:eastAsiaTheme="minorHAnsi"/>
        </w:rPr>
        <w:t>___________________</w:t>
      </w:r>
      <w:r w:rsidRPr="007F30E1">
        <w:rPr>
          <w:rFonts w:eastAsiaTheme="minorHAnsi"/>
        </w:rPr>
        <w:tab/>
      </w:r>
      <w:r w:rsidRPr="007F30E1">
        <w:rPr>
          <w:rFonts w:eastAsiaTheme="minorHAnsi"/>
        </w:rPr>
        <w:tab/>
      </w:r>
      <w:r w:rsidRPr="007F30E1">
        <w:rPr>
          <w:rFonts w:eastAsiaTheme="minorHAnsi"/>
        </w:rPr>
        <w:tab/>
        <w:t xml:space="preserve">Evaluator </w:t>
      </w:r>
      <w:r w:rsidR="00AC0109" w:rsidRPr="007F30E1">
        <w:rPr>
          <w:rFonts w:eastAsiaTheme="minorHAnsi"/>
        </w:rPr>
        <w:t>Name: _</w:t>
      </w:r>
      <w:r w:rsidRPr="007F30E1">
        <w:rPr>
          <w:rFonts w:eastAsiaTheme="minorHAnsi"/>
        </w:rPr>
        <w:t>___________________</w:t>
      </w:r>
    </w:p>
    <w:p w14:paraId="2FDE5E41" w14:textId="6E25E2B5" w:rsidR="007F30E1" w:rsidRPr="007F30E1" w:rsidRDefault="007F30E1" w:rsidP="007F30E1">
      <w:pPr>
        <w:spacing w:line="259" w:lineRule="auto"/>
        <w:jc w:val="left"/>
        <w:rPr>
          <w:rFonts w:eastAsiaTheme="minorHAnsi"/>
        </w:rPr>
      </w:pPr>
      <w:r w:rsidRPr="007F30E1">
        <w:rPr>
          <w:rFonts w:eastAsiaTheme="minorHAnsi"/>
        </w:rPr>
        <w:t xml:space="preserve">Evaluator </w:t>
      </w:r>
      <w:r w:rsidR="00AC0109" w:rsidRPr="007F30E1">
        <w:rPr>
          <w:rFonts w:eastAsiaTheme="minorHAnsi"/>
        </w:rPr>
        <w:t>Signature: _</w:t>
      </w:r>
      <w:r w:rsidRPr="007F30E1">
        <w:rPr>
          <w:rFonts w:eastAsiaTheme="minorHAnsi"/>
        </w:rPr>
        <w:t>_______________</w:t>
      </w:r>
      <w:r w:rsidRPr="007F30E1">
        <w:rPr>
          <w:rFonts w:eastAsiaTheme="minorHAnsi"/>
        </w:rPr>
        <w:tab/>
      </w:r>
      <w:r w:rsidRPr="007F30E1">
        <w:rPr>
          <w:rFonts w:eastAsiaTheme="minorHAnsi"/>
        </w:rPr>
        <w:tab/>
        <w:t xml:space="preserve">Date of review with </w:t>
      </w:r>
      <w:r w:rsidR="00AC0109" w:rsidRPr="007F30E1">
        <w:rPr>
          <w:rFonts w:eastAsiaTheme="minorHAnsi"/>
        </w:rPr>
        <w:t>Student: _</w:t>
      </w:r>
      <w:r w:rsidRPr="007F30E1">
        <w:rPr>
          <w:rFonts w:eastAsiaTheme="minorHAnsi"/>
        </w:rPr>
        <w:t>_________</w:t>
      </w:r>
    </w:p>
    <w:p w14:paraId="00D2C28D" w14:textId="77777777" w:rsidR="007F30E1" w:rsidRPr="007F30E1" w:rsidRDefault="007F30E1" w:rsidP="007F30E1">
      <w:pPr>
        <w:spacing w:line="259" w:lineRule="auto"/>
        <w:jc w:val="left"/>
        <w:rPr>
          <w:rFonts w:eastAsiaTheme="minorHAnsi"/>
        </w:rPr>
      </w:pPr>
    </w:p>
    <w:p w14:paraId="307E5405" w14:textId="77777777" w:rsidR="007F30E1" w:rsidRPr="007F30E1" w:rsidRDefault="007F30E1" w:rsidP="004C2107">
      <w:pPr>
        <w:numPr>
          <w:ilvl w:val="0"/>
          <w:numId w:val="5"/>
        </w:numPr>
        <w:spacing w:line="259" w:lineRule="auto"/>
        <w:contextualSpacing/>
        <w:jc w:val="left"/>
        <w:rPr>
          <w:rFonts w:eastAsiaTheme="minorHAnsi"/>
        </w:rPr>
      </w:pPr>
      <w:r w:rsidRPr="007F30E1">
        <w:rPr>
          <w:rFonts w:eastAsiaTheme="minorHAnsi"/>
        </w:rPr>
        <w:t>This assessment is based on:</w:t>
      </w:r>
    </w:p>
    <w:p w14:paraId="796A1184" w14:textId="77777777" w:rsidR="007F30E1" w:rsidRPr="007F30E1" w:rsidRDefault="007F30E1" w:rsidP="007F30E1">
      <w:pPr>
        <w:spacing w:line="259" w:lineRule="auto"/>
        <w:ind w:left="720"/>
        <w:contextualSpacing/>
        <w:jc w:val="left"/>
        <w:rPr>
          <w:rFonts w:eastAsiaTheme="minorHAnsi"/>
        </w:rPr>
      </w:pPr>
      <w:r w:rsidRPr="007F30E1">
        <w:rPr>
          <w:rFonts w:eastAsiaTheme="minorHAnsi"/>
          <w:noProof/>
        </w:rPr>
        <mc:AlternateContent>
          <mc:Choice Requires="wps">
            <w:drawing>
              <wp:inline distT="0" distB="0" distL="0" distR="0" wp14:anchorId="34CB369A" wp14:editId="24060F2B">
                <wp:extent cx="152400" cy="120650"/>
                <wp:effectExtent l="0" t="0" r="19050" b="12700"/>
                <wp:docPr id="2" name="Rectangle 2"/>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xmlns:a="http://schemas.openxmlformats.org/drawingml/2006/main" xmlns:pic="http://schemas.openxmlformats.org/drawingml/2006/picture" xmlns:adec="http://schemas.microsoft.com/office/drawing/2017/decorative" xmlns:a14="http://schemas.microsoft.com/office/drawing/2010/main">
            <w:pict w14:anchorId="71081792">
              <v:rect id="Rectangle 2" style="width:12pt;height: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2f528f" strokeweight="1pt" w14:anchorId="0035A9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7F30E1">
        <w:rPr>
          <w:rFonts w:eastAsiaTheme="minorHAnsi"/>
        </w:rPr>
        <w:t>My own observations and interactions with the student.</w:t>
      </w:r>
    </w:p>
    <w:p w14:paraId="752EE827" w14:textId="6360CA1E" w:rsidR="007F30E1" w:rsidRPr="007F30E1" w:rsidRDefault="007F30E1" w:rsidP="007F30E1">
      <w:pPr>
        <w:spacing w:line="259" w:lineRule="auto"/>
        <w:ind w:left="720"/>
        <w:contextualSpacing/>
        <w:jc w:val="left"/>
        <w:rPr>
          <w:rFonts w:eastAsiaTheme="minorHAnsi"/>
        </w:rPr>
      </w:pPr>
      <w:r w:rsidRPr="007F30E1">
        <w:rPr>
          <w:rFonts w:eastAsiaTheme="minorHAnsi"/>
          <w:noProof/>
        </w:rPr>
        <mc:AlternateContent>
          <mc:Choice Requires="wps">
            <w:drawing>
              <wp:inline distT="0" distB="0" distL="0" distR="0" wp14:anchorId="0C734201" wp14:editId="17809F4B">
                <wp:extent cx="152400" cy="120650"/>
                <wp:effectExtent l="0" t="0" r="19050" b="12700"/>
                <wp:docPr id="3" name="Rectangle 3"/>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xmlns:a="http://schemas.openxmlformats.org/drawingml/2006/main" xmlns:pic="http://schemas.openxmlformats.org/drawingml/2006/picture" xmlns:adec="http://schemas.microsoft.com/office/drawing/2017/decorative" xmlns:a14="http://schemas.microsoft.com/office/drawing/2010/main">
            <w:pict w14:anchorId="34880956">
              <v:rect id="Rectangle 3" style="width:12pt;height: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2f528f" strokeweight="1pt" w14:anchorId="1043EE8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7F30E1">
        <w:rPr>
          <w:rFonts w:eastAsiaTheme="minorHAnsi"/>
        </w:rPr>
        <w:t xml:space="preserve">Feedback received from other faculty and/or resident </w:t>
      </w:r>
      <w:r w:rsidR="00D208C0" w:rsidRPr="007F30E1">
        <w:rPr>
          <w:rFonts w:eastAsiaTheme="minorHAnsi"/>
        </w:rPr>
        <w:t>supervisors.</w:t>
      </w:r>
    </w:p>
    <w:p w14:paraId="238D17AE" w14:textId="77777777" w:rsidR="007F30E1" w:rsidRPr="007F30E1" w:rsidRDefault="007F30E1" w:rsidP="007F30E1">
      <w:pPr>
        <w:spacing w:line="259" w:lineRule="auto"/>
        <w:jc w:val="left"/>
        <w:rPr>
          <w:rFonts w:eastAsiaTheme="minorHAnsi"/>
        </w:rPr>
      </w:pPr>
    </w:p>
    <w:p w14:paraId="76D23D42" w14:textId="77777777" w:rsidR="007F30E1" w:rsidRPr="007F30E1" w:rsidRDefault="007F30E1" w:rsidP="004C2107">
      <w:pPr>
        <w:numPr>
          <w:ilvl w:val="0"/>
          <w:numId w:val="5"/>
        </w:numPr>
        <w:spacing w:line="259" w:lineRule="auto"/>
        <w:contextualSpacing/>
        <w:jc w:val="left"/>
        <w:rPr>
          <w:rFonts w:eastAsiaTheme="minorHAnsi"/>
        </w:rPr>
      </w:pPr>
      <w:r w:rsidRPr="007F30E1">
        <w:rPr>
          <w:rFonts w:eastAsiaTheme="minorHAnsi"/>
        </w:rPr>
        <w:t>The student is progressing satisfactorily for their level of training:</w:t>
      </w:r>
    </w:p>
    <w:p w14:paraId="7A84FF04" w14:textId="77777777" w:rsidR="007F30E1" w:rsidRPr="007F30E1" w:rsidRDefault="007F30E1" w:rsidP="007F30E1">
      <w:pPr>
        <w:spacing w:line="259" w:lineRule="auto"/>
        <w:ind w:left="1440"/>
        <w:contextualSpacing/>
        <w:jc w:val="left"/>
        <w:rPr>
          <w:rFonts w:eastAsiaTheme="minorHAnsi"/>
        </w:rPr>
      </w:pPr>
      <w:r w:rsidRPr="007F30E1">
        <w:rPr>
          <w:rFonts w:eastAsiaTheme="minorHAnsi"/>
        </w:rPr>
        <w:t xml:space="preserve"> </w:t>
      </w:r>
      <w:r w:rsidRPr="007F30E1">
        <w:rPr>
          <w:rFonts w:eastAsiaTheme="minorHAnsi"/>
          <w:noProof/>
        </w:rPr>
        <mc:AlternateContent>
          <mc:Choice Requires="wps">
            <w:drawing>
              <wp:inline distT="0" distB="0" distL="0" distR="0" wp14:anchorId="71FEFF85" wp14:editId="3C6BBC57">
                <wp:extent cx="152400" cy="120650"/>
                <wp:effectExtent l="0" t="0" r="19050" b="12700"/>
                <wp:docPr id="4" name="Rectangle 4"/>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xmlns:a="http://schemas.openxmlformats.org/drawingml/2006/main" xmlns:pic="http://schemas.openxmlformats.org/drawingml/2006/picture" xmlns:adec="http://schemas.microsoft.com/office/drawing/2017/decorative" xmlns:a14="http://schemas.microsoft.com/office/drawing/2010/main">
            <w:pict w14:anchorId="29D4EE81">
              <v:rect id="Rectangle 4" style="width:12pt;height: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2f528f" strokeweight="1pt" w14:anchorId="137C47B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7F30E1">
        <w:rPr>
          <w:rFonts w:eastAsiaTheme="minorHAnsi"/>
        </w:rPr>
        <w:t>YES</w:t>
      </w:r>
      <w:r w:rsidRPr="007F30E1">
        <w:rPr>
          <w:rFonts w:eastAsiaTheme="minorHAnsi"/>
        </w:rPr>
        <w:tab/>
      </w:r>
      <w:r w:rsidRPr="007F30E1">
        <w:rPr>
          <w:rFonts w:eastAsiaTheme="minorHAnsi"/>
        </w:rPr>
        <w:tab/>
      </w:r>
      <w:r w:rsidRPr="007F30E1">
        <w:rPr>
          <w:rFonts w:eastAsiaTheme="minorHAnsi"/>
        </w:rPr>
        <w:tab/>
      </w:r>
      <w:r w:rsidRPr="007F30E1">
        <w:rPr>
          <w:rFonts w:eastAsiaTheme="minorHAnsi"/>
          <w:noProof/>
        </w:rPr>
        <mc:AlternateContent>
          <mc:Choice Requires="wps">
            <w:drawing>
              <wp:inline distT="0" distB="0" distL="0" distR="0" wp14:anchorId="597D9FC2" wp14:editId="0C252303">
                <wp:extent cx="152400" cy="120650"/>
                <wp:effectExtent l="0" t="0" r="19050" b="12700"/>
                <wp:docPr id="6" name="Rectangle 6"/>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xmlns:a="http://schemas.openxmlformats.org/drawingml/2006/main" xmlns:pic="http://schemas.openxmlformats.org/drawingml/2006/picture" xmlns:adec="http://schemas.microsoft.com/office/drawing/2017/decorative" xmlns:a14="http://schemas.microsoft.com/office/drawing/2010/main">
            <w:pict w14:anchorId="5D249621">
              <v:rect id="Rectangle 6" style="width:12pt;height: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2f528f" strokeweight="1pt" w14:anchorId="5D8B1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7F30E1">
        <w:rPr>
          <w:rFonts w:eastAsiaTheme="minorHAnsi"/>
        </w:rPr>
        <w:t>NO</w:t>
      </w:r>
    </w:p>
    <w:p w14:paraId="5B3827F9" w14:textId="77777777" w:rsidR="007F30E1" w:rsidRPr="007F30E1" w:rsidRDefault="007F30E1" w:rsidP="007F30E1">
      <w:pPr>
        <w:spacing w:line="259" w:lineRule="auto"/>
        <w:jc w:val="left"/>
        <w:rPr>
          <w:rFonts w:eastAsiaTheme="minorHAnsi"/>
        </w:rPr>
      </w:pPr>
      <w:r w:rsidRPr="007F30E1">
        <w:rPr>
          <w:rFonts w:eastAsiaTheme="minorHAnsi"/>
        </w:rPr>
        <w:tab/>
        <w:t xml:space="preserve">    If NO, please summarize areas needing improvement below:</w:t>
      </w:r>
    </w:p>
    <w:tbl>
      <w:tblPr>
        <w:tblStyle w:val="TableGrid"/>
        <w:tblW w:w="0" w:type="auto"/>
        <w:tblInd w:w="895" w:type="dxa"/>
        <w:tblLook w:val="04A0" w:firstRow="1" w:lastRow="0" w:firstColumn="1" w:lastColumn="0" w:noHBand="0" w:noVBand="1"/>
      </w:tblPr>
      <w:tblGrid>
        <w:gridCol w:w="6570"/>
      </w:tblGrid>
      <w:tr w:rsidR="007F30E1" w:rsidRPr="007F30E1" w14:paraId="4C219CCF" w14:textId="77777777" w:rsidTr="00023AAE">
        <w:tc>
          <w:tcPr>
            <w:tcW w:w="6570" w:type="dxa"/>
          </w:tcPr>
          <w:p w14:paraId="14626E7A" w14:textId="77777777" w:rsidR="007F30E1" w:rsidRPr="007F30E1" w:rsidRDefault="007F30E1" w:rsidP="007F30E1">
            <w:r w:rsidRPr="007F30E1">
              <w:tab/>
              <w:t xml:space="preserve">    </w:t>
            </w:r>
          </w:p>
          <w:p w14:paraId="1F34EAD4" w14:textId="77777777" w:rsidR="007F30E1" w:rsidRPr="007F30E1" w:rsidRDefault="007F30E1" w:rsidP="007F30E1"/>
        </w:tc>
      </w:tr>
    </w:tbl>
    <w:p w14:paraId="40898A37" w14:textId="77777777" w:rsidR="007F30E1" w:rsidRPr="007F30E1" w:rsidRDefault="007F30E1" w:rsidP="007F30E1">
      <w:pPr>
        <w:spacing w:line="259" w:lineRule="auto"/>
        <w:jc w:val="left"/>
        <w:rPr>
          <w:rFonts w:eastAsiaTheme="minorHAnsi"/>
        </w:rPr>
      </w:pPr>
    </w:p>
    <w:p w14:paraId="778831B9" w14:textId="77777777" w:rsidR="007F30E1" w:rsidRPr="007F30E1" w:rsidRDefault="007F30E1" w:rsidP="004C2107">
      <w:pPr>
        <w:numPr>
          <w:ilvl w:val="0"/>
          <w:numId w:val="5"/>
        </w:numPr>
        <w:spacing w:line="259" w:lineRule="auto"/>
        <w:contextualSpacing/>
        <w:jc w:val="left"/>
        <w:rPr>
          <w:rFonts w:eastAsiaTheme="minorHAnsi"/>
        </w:rPr>
      </w:pPr>
      <w:r w:rsidRPr="007F30E1">
        <w:rPr>
          <w:rFonts w:eastAsiaTheme="minorHAnsi"/>
        </w:rPr>
        <w:t xml:space="preserve">Overall comments on student performance </w:t>
      </w:r>
    </w:p>
    <w:p w14:paraId="3EE88CEE" w14:textId="77777777" w:rsidR="007F30E1" w:rsidRPr="007F30E1" w:rsidRDefault="007F30E1" w:rsidP="007F30E1">
      <w:pPr>
        <w:spacing w:line="259" w:lineRule="auto"/>
        <w:ind w:left="720"/>
        <w:contextualSpacing/>
        <w:jc w:val="left"/>
        <w:rPr>
          <w:rFonts w:eastAsiaTheme="minorHAnsi"/>
        </w:rPr>
      </w:pPr>
      <w:r w:rsidRPr="007F30E1">
        <w:rPr>
          <w:rFonts w:eastAsiaTheme="minorHAnsi"/>
        </w:rPr>
        <w:t xml:space="preserve">   </w:t>
      </w:r>
    </w:p>
    <w:tbl>
      <w:tblPr>
        <w:tblStyle w:val="TableGrid"/>
        <w:tblW w:w="8640" w:type="dxa"/>
        <w:tblInd w:w="715" w:type="dxa"/>
        <w:tblLook w:val="04A0" w:firstRow="1" w:lastRow="0" w:firstColumn="1" w:lastColumn="0" w:noHBand="0" w:noVBand="1"/>
      </w:tblPr>
      <w:tblGrid>
        <w:gridCol w:w="4140"/>
        <w:gridCol w:w="4500"/>
      </w:tblGrid>
      <w:tr w:rsidR="007F30E1" w:rsidRPr="007F30E1" w14:paraId="4FBC8E60" w14:textId="77777777" w:rsidTr="00023AAE">
        <w:tc>
          <w:tcPr>
            <w:tcW w:w="4140" w:type="dxa"/>
          </w:tcPr>
          <w:p w14:paraId="7A7350B6" w14:textId="77777777" w:rsidR="007F30E1" w:rsidRPr="007F30E1" w:rsidRDefault="007F30E1" w:rsidP="007F30E1">
            <w:pPr>
              <w:contextualSpacing/>
              <w:jc w:val="center"/>
              <w:rPr>
                <w:b/>
                <w:bCs/>
              </w:rPr>
            </w:pPr>
            <w:r w:rsidRPr="007F30E1">
              <w:rPr>
                <w:b/>
                <w:bCs/>
              </w:rPr>
              <w:t>Strengths:</w:t>
            </w:r>
          </w:p>
          <w:p w14:paraId="34EC568C" w14:textId="77777777" w:rsidR="007F30E1" w:rsidRPr="007F30E1" w:rsidRDefault="007F30E1" w:rsidP="007F30E1">
            <w:pPr>
              <w:contextualSpacing/>
            </w:pPr>
          </w:p>
          <w:p w14:paraId="69C0F938" w14:textId="77777777" w:rsidR="007F30E1" w:rsidRPr="007F30E1" w:rsidRDefault="007F30E1" w:rsidP="007F30E1">
            <w:pPr>
              <w:contextualSpacing/>
            </w:pPr>
          </w:p>
          <w:p w14:paraId="2B25DAAC" w14:textId="77777777" w:rsidR="007F30E1" w:rsidRPr="007F30E1" w:rsidRDefault="007F30E1" w:rsidP="007F30E1">
            <w:pPr>
              <w:contextualSpacing/>
            </w:pPr>
          </w:p>
          <w:p w14:paraId="6642BF97" w14:textId="77777777" w:rsidR="007F30E1" w:rsidRPr="007F30E1" w:rsidRDefault="007F30E1" w:rsidP="007F30E1">
            <w:pPr>
              <w:contextualSpacing/>
            </w:pPr>
          </w:p>
        </w:tc>
        <w:tc>
          <w:tcPr>
            <w:tcW w:w="4500" w:type="dxa"/>
          </w:tcPr>
          <w:p w14:paraId="29BCEC28" w14:textId="77777777" w:rsidR="007F30E1" w:rsidRPr="007F30E1" w:rsidRDefault="007F30E1" w:rsidP="007F30E1">
            <w:pPr>
              <w:contextualSpacing/>
              <w:jc w:val="center"/>
              <w:rPr>
                <w:b/>
                <w:bCs/>
              </w:rPr>
            </w:pPr>
            <w:r w:rsidRPr="007F30E1">
              <w:rPr>
                <w:b/>
                <w:bCs/>
              </w:rPr>
              <w:t>Areas of Improvement:</w:t>
            </w:r>
          </w:p>
        </w:tc>
      </w:tr>
    </w:tbl>
    <w:p w14:paraId="0FAEDC88" w14:textId="77777777" w:rsidR="007F30E1" w:rsidRPr="007F30E1" w:rsidRDefault="007F30E1" w:rsidP="007F30E1">
      <w:pPr>
        <w:spacing w:line="259" w:lineRule="auto"/>
        <w:jc w:val="left"/>
        <w:rPr>
          <w:rFonts w:eastAsiaTheme="minorHAnsi"/>
        </w:rPr>
      </w:pPr>
    </w:p>
    <w:p w14:paraId="3DAA751D" w14:textId="77777777" w:rsidR="006D1078" w:rsidRPr="00BD7540" w:rsidRDefault="006D1078" w:rsidP="006D1078">
      <w:pPr>
        <w:numPr>
          <w:ilvl w:val="0"/>
          <w:numId w:val="34"/>
        </w:numPr>
        <w:spacing w:line="259" w:lineRule="auto"/>
        <w:contextualSpacing/>
        <w:jc w:val="left"/>
        <w:rPr>
          <w:rFonts w:eastAsiaTheme="minorHAnsi"/>
        </w:rPr>
      </w:pPr>
      <w:r w:rsidRPr="00BD7540">
        <w:rPr>
          <w:rFonts w:eastAsiaTheme="minorHAnsi"/>
        </w:rPr>
        <w:t xml:space="preserve">Please check only areas of student </w:t>
      </w:r>
      <w:r w:rsidRPr="00BD7540">
        <w:rPr>
          <w:rFonts w:eastAsiaTheme="minorHAnsi"/>
          <w:b/>
          <w:bCs/>
          <w:highlight w:val="yellow"/>
          <w:u w:val="single"/>
        </w:rPr>
        <w:t>DIFFICULTY</w:t>
      </w:r>
      <w:r w:rsidRPr="00BD7540">
        <w:rPr>
          <w:rFonts w:eastAsiaTheme="minorHAnsi"/>
        </w:rPr>
        <w:t xml:space="preserve">: </w:t>
      </w:r>
    </w:p>
    <w:tbl>
      <w:tblPr>
        <w:tblStyle w:val="TableGrid"/>
        <w:tblW w:w="0" w:type="auto"/>
        <w:tblInd w:w="720" w:type="dxa"/>
        <w:tblLook w:val="04A0" w:firstRow="1" w:lastRow="0" w:firstColumn="1" w:lastColumn="0" w:noHBand="0" w:noVBand="1"/>
      </w:tblPr>
      <w:tblGrid>
        <w:gridCol w:w="265"/>
        <w:gridCol w:w="3600"/>
        <w:gridCol w:w="270"/>
        <w:gridCol w:w="4495"/>
      </w:tblGrid>
      <w:tr w:rsidR="007F30E1" w:rsidRPr="007F30E1" w14:paraId="76120A3D" w14:textId="77777777" w:rsidTr="00023AAE">
        <w:tc>
          <w:tcPr>
            <w:tcW w:w="265" w:type="dxa"/>
          </w:tcPr>
          <w:p w14:paraId="6F3A493B" w14:textId="77777777" w:rsidR="007F30E1" w:rsidRPr="007F30E1" w:rsidRDefault="007F30E1" w:rsidP="007F30E1">
            <w:pPr>
              <w:contextualSpacing/>
            </w:pPr>
          </w:p>
        </w:tc>
        <w:tc>
          <w:tcPr>
            <w:tcW w:w="3600" w:type="dxa"/>
          </w:tcPr>
          <w:p w14:paraId="2A185BBD" w14:textId="77777777" w:rsidR="007F30E1" w:rsidRPr="007F30E1" w:rsidRDefault="007F30E1" w:rsidP="007F30E1">
            <w:pPr>
              <w:contextualSpacing/>
              <w:rPr>
                <w:sz w:val="18"/>
                <w:szCs w:val="18"/>
              </w:rPr>
            </w:pPr>
            <w:r w:rsidRPr="007F30E1">
              <w:rPr>
                <w:sz w:val="18"/>
                <w:szCs w:val="18"/>
              </w:rPr>
              <w:t>On time for all activities of the rotation</w:t>
            </w:r>
          </w:p>
        </w:tc>
        <w:tc>
          <w:tcPr>
            <w:tcW w:w="270" w:type="dxa"/>
          </w:tcPr>
          <w:p w14:paraId="03842C84" w14:textId="77777777" w:rsidR="007F30E1" w:rsidRPr="007F30E1" w:rsidRDefault="007F30E1" w:rsidP="007F30E1">
            <w:pPr>
              <w:contextualSpacing/>
              <w:rPr>
                <w:sz w:val="18"/>
                <w:szCs w:val="18"/>
              </w:rPr>
            </w:pPr>
          </w:p>
        </w:tc>
        <w:tc>
          <w:tcPr>
            <w:tcW w:w="4495" w:type="dxa"/>
          </w:tcPr>
          <w:p w14:paraId="00AC890B" w14:textId="77777777" w:rsidR="007F30E1" w:rsidRPr="007F30E1" w:rsidRDefault="007F30E1" w:rsidP="007F30E1">
            <w:pPr>
              <w:contextualSpacing/>
              <w:rPr>
                <w:sz w:val="18"/>
                <w:szCs w:val="18"/>
              </w:rPr>
            </w:pPr>
            <w:r w:rsidRPr="007F30E1">
              <w:rPr>
                <w:sz w:val="18"/>
                <w:szCs w:val="18"/>
              </w:rPr>
              <w:t>Present/Prepared for all activities of rotation</w:t>
            </w:r>
          </w:p>
        </w:tc>
      </w:tr>
      <w:tr w:rsidR="007F30E1" w:rsidRPr="007F30E1" w14:paraId="09CEB584" w14:textId="77777777" w:rsidTr="00023AAE">
        <w:tc>
          <w:tcPr>
            <w:tcW w:w="265" w:type="dxa"/>
          </w:tcPr>
          <w:p w14:paraId="2D1FBC8D" w14:textId="77777777" w:rsidR="007F30E1" w:rsidRPr="007F30E1" w:rsidRDefault="007F30E1" w:rsidP="007F30E1">
            <w:pPr>
              <w:contextualSpacing/>
            </w:pPr>
          </w:p>
        </w:tc>
        <w:tc>
          <w:tcPr>
            <w:tcW w:w="3600" w:type="dxa"/>
          </w:tcPr>
          <w:p w14:paraId="35912BF0" w14:textId="77777777" w:rsidR="007F30E1" w:rsidRPr="007F30E1" w:rsidRDefault="007F30E1" w:rsidP="007F30E1">
            <w:pPr>
              <w:contextualSpacing/>
              <w:rPr>
                <w:sz w:val="18"/>
                <w:szCs w:val="18"/>
              </w:rPr>
            </w:pPr>
            <w:r w:rsidRPr="007F30E1">
              <w:rPr>
                <w:sz w:val="18"/>
                <w:szCs w:val="18"/>
              </w:rPr>
              <w:t>Respectful/courteous to patients, staff, peers, attending’s</w:t>
            </w:r>
          </w:p>
        </w:tc>
        <w:tc>
          <w:tcPr>
            <w:tcW w:w="270" w:type="dxa"/>
          </w:tcPr>
          <w:p w14:paraId="1D4F714E" w14:textId="77777777" w:rsidR="007F30E1" w:rsidRPr="007F30E1" w:rsidRDefault="007F30E1" w:rsidP="007F30E1">
            <w:pPr>
              <w:contextualSpacing/>
              <w:rPr>
                <w:sz w:val="18"/>
                <w:szCs w:val="18"/>
              </w:rPr>
            </w:pPr>
          </w:p>
        </w:tc>
        <w:tc>
          <w:tcPr>
            <w:tcW w:w="4495" w:type="dxa"/>
          </w:tcPr>
          <w:p w14:paraId="0BBA6C05" w14:textId="77777777" w:rsidR="007F30E1" w:rsidRPr="007F30E1" w:rsidRDefault="007F30E1" w:rsidP="007F30E1">
            <w:pPr>
              <w:contextualSpacing/>
              <w:rPr>
                <w:sz w:val="18"/>
                <w:szCs w:val="18"/>
              </w:rPr>
            </w:pPr>
            <w:r w:rsidRPr="007F30E1">
              <w:rPr>
                <w:sz w:val="18"/>
                <w:szCs w:val="18"/>
              </w:rPr>
              <w:t>Student is aware of limitations and appropriately seeks assistance when needed</w:t>
            </w:r>
          </w:p>
        </w:tc>
      </w:tr>
      <w:tr w:rsidR="007F30E1" w:rsidRPr="007F30E1" w14:paraId="639102AC" w14:textId="77777777" w:rsidTr="00023AAE">
        <w:tc>
          <w:tcPr>
            <w:tcW w:w="265" w:type="dxa"/>
          </w:tcPr>
          <w:p w14:paraId="5A16372F" w14:textId="77777777" w:rsidR="007F30E1" w:rsidRPr="007F30E1" w:rsidRDefault="007F30E1" w:rsidP="007F30E1">
            <w:pPr>
              <w:contextualSpacing/>
              <w:rPr>
                <w:sz w:val="18"/>
                <w:szCs w:val="18"/>
              </w:rPr>
            </w:pPr>
          </w:p>
        </w:tc>
        <w:tc>
          <w:tcPr>
            <w:tcW w:w="3600" w:type="dxa"/>
          </w:tcPr>
          <w:p w14:paraId="214FE2B0" w14:textId="77777777" w:rsidR="007F30E1" w:rsidRPr="007F30E1" w:rsidRDefault="007F30E1" w:rsidP="007F30E1">
            <w:pPr>
              <w:contextualSpacing/>
              <w:rPr>
                <w:sz w:val="18"/>
                <w:szCs w:val="18"/>
              </w:rPr>
            </w:pPr>
            <w:r w:rsidRPr="007F30E1">
              <w:rPr>
                <w:sz w:val="18"/>
                <w:szCs w:val="18"/>
              </w:rPr>
              <w:t>A great team player (helpful, reliable, proactive)</w:t>
            </w:r>
          </w:p>
        </w:tc>
        <w:tc>
          <w:tcPr>
            <w:tcW w:w="270" w:type="dxa"/>
          </w:tcPr>
          <w:p w14:paraId="10B840E6" w14:textId="77777777" w:rsidR="007F30E1" w:rsidRPr="007F30E1" w:rsidRDefault="007F30E1" w:rsidP="007F30E1">
            <w:pPr>
              <w:contextualSpacing/>
            </w:pPr>
          </w:p>
        </w:tc>
        <w:tc>
          <w:tcPr>
            <w:tcW w:w="4495" w:type="dxa"/>
          </w:tcPr>
          <w:p w14:paraId="079E6B8F" w14:textId="77777777" w:rsidR="007F30E1" w:rsidRPr="007F30E1" w:rsidRDefault="007F30E1" w:rsidP="007F30E1">
            <w:pPr>
              <w:contextualSpacing/>
              <w:rPr>
                <w:sz w:val="18"/>
                <w:szCs w:val="18"/>
              </w:rPr>
            </w:pPr>
            <w:r w:rsidRPr="007F30E1">
              <w:rPr>
                <w:sz w:val="18"/>
                <w:szCs w:val="18"/>
              </w:rPr>
              <w:t>Accepting of feedback and made necessary changes because of the feedback</w:t>
            </w:r>
          </w:p>
        </w:tc>
      </w:tr>
      <w:tr w:rsidR="007F30E1" w:rsidRPr="007F30E1" w14:paraId="7A00FCD9" w14:textId="77777777" w:rsidTr="00023AAE">
        <w:tc>
          <w:tcPr>
            <w:tcW w:w="265" w:type="dxa"/>
          </w:tcPr>
          <w:p w14:paraId="4D206364" w14:textId="77777777" w:rsidR="007F30E1" w:rsidRPr="007F30E1" w:rsidRDefault="007F30E1" w:rsidP="007F30E1">
            <w:pPr>
              <w:contextualSpacing/>
            </w:pPr>
          </w:p>
        </w:tc>
        <w:tc>
          <w:tcPr>
            <w:tcW w:w="3600" w:type="dxa"/>
          </w:tcPr>
          <w:p w14:paraId="6E91C42C" w14:textId="77777777" w:rsidR="007F30E1" w:rsidRPr="007F30E1" w:rsidRDefault="007F30E1" w:rsidP="007F30E1">
            <w:pPr>
              <w:contextualSpacing/>
              <w:rPr>
                <w:sz w:val="18"/>
                <w:szCs w:val="18"/>
              </w:rPr>
            </w:pPr>
            <w:r w:rsidRPr="007F30E1">
              <w:rPr>
                <w:sz w:val="18"/>
                <w:szCs w:val="18"/>
              </w:rPr>
              <w:t>Engaged in learning</w:t>
            </w:r>
          </w:p>
        </w:tc>
        <w:tc>
          <w:tcPr>
            <w:tcW w:w="270" w:type="dxa"/>
          </w:tcPr>
          <w:p w14:paraId="691FCBCF" w14:textId="77777777" w:rsidR="007F30E1" w:rsidRPr="007F30E1" w:rsidRDefault="007F30E1" w:rsidP="007F30E1">
            <w:pPr>
              <w:contextualSpacing/>
            </w:pPr>
          </w:p>
        </w:tc>
        <w:tc>
          <w:tcPr>
            <w:tcW w:w="4495" w:type="dxa"/>
          </w:tcPr>
          <w:p w14:paraId="03DABFE9" w14:textId="77777777" w:rsidR="007F30E1" w:rsidRPr="007F30E1" w:rsidRDefault="007F30E1" w:rsidP="007F30E1">
            <w:pPr>
              <w:contextualSpacing/>
              <w:rPr>
                <w:sz w:val="18"/>
                <w:szCs w:val="18"/>
              </w:rPr>
            </w:pPr>
            <w:r w:rsidRPr="007F30E1">
              <w:rPr>
                <w:sz w:val="18"/>
                <w:szCs w:val="18"/>
              </w:rPr>
              <w:t>Honest and trustworthy</w:t>
            </w:r>
          </w:p>
        </w:tc>
      </w:tr>
      <w:tr w:rsidR="007F30E1" w:rsidRPr="007F30E1" w14:paraId="13B62D3E" w14:textId="77777777" w:rsidTr="00023AAE">
        <w:tc>
          <w:tcPr>
            <w:tcW w:w="265" w:type="dxa"/>
          </w:tcPr>
          <w:p w14:paraId="12F0FB4F" w14:textId="77777777" w:rsidR="007F30E1" w:rsidRPr="007F30E1" w:rsidRDefault="007F30E1" w:rsidP="007F30E1">
            <w:pPr>
              <w:contextualSpacing/>
            </w:pPr>
          </w:p>
        </w:tc>
        <w:tc>
          <w:tcPr>
            <w:tcW w:w="3600" w:type="dxa"/>
          </w:tcPr>
          <w:p w14:paraId="41E5BD85" w14:textId="77777777" w:rsidR="007F30E1" w:rsidRPr="007F30E1" w:rsidRDefault="007F30E1" w:rsidP="007F30E1">
            <w:pPr>
              <w:contextualSpacing/>
              <w:rPr>
                <w:sz w:val="18"/>
                <w:szCs w:val="18"/>
              </w:rPr>
            </w:pPr>
            <w:r w:rsidRPr="007F30E1">
              <w:rPr>
                <w:sz w:val="18"/>
                <w:szCs w:val="18"/>
              </w:rPr>
              <w:t>A good patient advocate</w:t>
            </w:r>
          </w:p>
        </w:tc>
        <w:tc>
          <w:tcPr>
            <w:tcW w:w="270" w:type="dxa"/>
          </w:tcPr>
          <w:p w14:paraId="25A47D85" w14:textId="77777777" w:rsidR="007F30E1" w:rsidRPr="007F30E1" w:rsidRDefault="007F30E1" w:rsidP="007F30E1">
            <w:pPr>
              <w:contextualSpacing/>
            </w:pPr>
          </w:p>
        </w:tc>
        <w:tc>
          <w:tcPr>
            <w:tcW w:w="4495" w:type="dxa"/>
          </w:tcPr>
          <w:p w14:paraId="327027DE" w14:textId="77777777" w:rsidR="007F30E1" w:rsidRPr="007F30E1" w:rsidRDefault="007F30E1" w:rsidP="007F30E1">
            <w:pPr>
              <w:contextualSpacing/>
              <w:rPr>
                <w:sz w:val="18"/>
                <w:szCs w:val="18"/>
              </w:rPr>
            </w:pPr>
            <w:r w:rsidRPr="007F30E1">
              <w:rPr>
                <w:sz w:val="18"/>
                <w:szCs w:val="18"/>
              </w:rPr>
              <w:t>Work ethic</w:t>
            </w:r>
          </w:p>
        </w:tc>
      </w:tr>
    </w:tbl>
    <w:p w14:paraId="0B7B6A1E" w14:textId="77777777" w:rsidR="00291DED" w:rsidRDefault="00291DED" w:rsidP="00B17123">
      <w:pPr>
        <w:pStyle w:val="BodyText"/>
        <w:ind w:left="0"/>
      </w:pPr>
    </w:p>
    <w:sectPr w:rsidR="00291DED" w:rsidSect="0048694D">
      <w:headerReference w:type="first" r:id="rId62"/>
      <w:pgSz w:w="12240" w:h="15840"/>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38EA8" w14:textId="77777777" w:rsidR="0043463F" w:rsidRDefault="0043463F" w:rsidP="00E756E0">
      <w:pPr>
        <w:spacing w:after="0" w:line="240" w:lineRule="auto"/>
      </w:pPr>
      <w:r>
        <w:separator/>
      </w:r>
    </w:p>
  </w:endnote>
  <w:endnote w:type="continuationSeparator" w:id="0">
    <w:p w14:paraId="07F06A3D" w14:textId="77777777" w:rsidR="0043463F" w:rsidRDefault="0043463F" w:rsidP="00E756E0">
      <w:pPr>
        <w:spacing w:after="0" w:line="240" w:lineRule="auto"/>
      </w:pPr>
      <w:r>
        <w:continuationSeparator/>
      </w:r>
    </w:p>
  </w:endnote>
  <w:endnote w:type="continuationNotice" w:id="1">
    <w:p w14:paraId="019BC187" w14:textId="77777777" w:rsidR="0043463F" w:rsidRDefault="004346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E0C21" w14:textId="3BDF28F2" w:rsidR="00B976D2" w:rsidRDefault="00570588" w:rsidP="00B976D2">
    <w:pPr>
      <w:pStyle w:val="Footer"/>
      <w:jc w:val="left"/>
    </w:pPr>
    <w:r>
      <w:t>Reviewed and approved (date)</w:t>
    </w:r>
  </w:p>
  <w:p w14:paraId="709FA040" w14:textId="77777777" w:rsidR="00B976D2" w:rsidRPr="00B976D2" w:rsidRDefault="00B976D2" w:rsidP="00B976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08359" w14:textId="2FD4361D" w:rsidR="004A166C" w:rsidRDefault="004A166C">
    <w:pPr>
      <w:pStyle w:val="Footer"/>
      <w:jc w:val="right"/>
    </w:pPr>
  </w:p>
  <w:p w14:paraId="0B3B9606" w14:textId="77777777" w:rsidR="004A166C" w:rsidRDefault="004A166C" w:rsidP="0007294E">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9389664"/>
      <w:docPartObj>
        <w:docPartGallery w:val="Page Numbers (Bottom of Page)"/>
        <w:docPartUnique/>
      </w:docPartObj>
    </w:sdtPr>
    <w:sdtEndPr>
      <w:rPr>
        <w:noProof/>
      </w:rPr>
    </w:sdtEndPr>
    <w:sdtContent>
      <w:p w14:paraId="128F037D" w14:textId="77777777" w:rsidR="00472C7B" w:rsidRDefault="00472C7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76026C4" w14:textId="5B3625B5" w:rsidR="00B976D2" w:rsidRDefault="00F770DA" w:rsidP="00B976D2">
    <w:pPr>
      <w:pStyle w:val="Footer"/>
      <w:jc w:val="left"/>
    </w:pPr>
    <w:r>
      <w:t xml:space="preserve">Reviewed and approved </w:t>
    </w:r>
    <w:r w:rsidR="003007F6">
      <w:t>7/9/2026</w:t>
    </w:r>
  </w:p>
  <w:p w14:paraId="13859207" w14:textId="77777777" w:rsidR="00472C7B" w:rsidRDefault="00472C7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60410" w14:textId="14BFE247" w:rsidR="004A166C" w:rsidRDefault="004A166C">
    <w:pPr>
      <w:pStyle w:val="Footer"/>
      <w:jc w:val="right"/>
    </w:pPr>
    <w:r>
      <w:fldChar w:fldCharType="begin"/>
    </w:r>
    <w:r>
      <w:instrText xml:space="preserve"> PAGE   \* MERGEFORMAT </w:instrText>
    </w:r>
    <w:r>
      <w:fldChar w:fldCharType="separate"/>
    </w:r>
    <w:r>
      <w:rPr>
        <w:noProof/>
      </w:rPr>
      <w:t>2</w:t>
    </w:r>
    <w:r>
      <w:rPr>
        <w:noProof/>
      </w:rPr>
      <w:fldChar w:fldCharType="end"/>
    </w:r>
  </w:p>
  <w:p w14:paraId="1897F73F" w14:textId="77777777" w:rsidR="004A166C" w:rsidRDefault="004A166C" w:rsidP="0007294E">
    <w:pPr>
      <w:pStyle w:val="Footer"/>
      <w:jc w:val="right"/>
    </w:pPr>
  </w:p>
  <w:p w14:paraId="6AA69007" w14:textId="77777777" w:rsidR="004A166C" w:rsidRDefault="004A166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908F8" w14:textId="77777777" w:rsidR="0043463F" w:rsidRDefault="0043463F" w:rsidP="00E756E0">
      <w:pPr>
        <w:spacing w:after="0" w:line="240" w:lineRule="auto"/>
      </w:pPr>
      <w:r>
        <w:separator/>
      </w:r>
    </w:p>
  </w:footnote>
  <w:footnote w:type="continuationSeparator" w:id="0">
    <w:p w14:paraId="688E61D3" w14:textId="77777777" w:rsidR="0043463F" w:rsidRDefault="0043463F" w:rsidP="00E756E0">
      <w:pPr>
        <w:spacing w:after="0" w:line="240" w:lineRule="auto"/>
      </w:pPr>
      <w:r>
        <w:continuationSeparator/>
      </w:r>
    </w:p>
  </w:footnote>
  <w:footnote w:type="continuationNotice" w:id="1">
    <w:p w14:paraId="2D583C94" w14:textId="77777777" w:rsidR="0043463F" w:rsidRDefault="0043463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E6870" w14:textId="05AB1EC0" w:rsidR="004A166C" w:rsidRDefault="001A1FEA">
    <w:pPr>
      <w:pStyle w:val="Header"/>
    </w:pPr>
    <w:r>
      <w:t>IM 6</w:t>
    </w:r>
    <w:r w:rsidR="00B71D5D">
      <w:t>5</w:t>
    </w:r>
    <w:r w:rsidR="002A7F63">
      <w:t>0</w:t>
    </w:r>
    <w:r>
      <w:t xml:space="preserve"> Core</w:t>
    </w:r>
    <w:r w:rsidR="002A7F63">
      <w:t xml:space="preserve"> Internal Medicine Inpatient Clerkship</w:t>
    </w:r>
  </w:p>
  <w:p w14:paraId="3336799C" w14:textId="77777777" w:rsidR="004A166C" w:rsidRDefault="004A16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BFD9A" w14:textId="692C6CE6" w:rsidR="004A166C" w:rsidRDefault="004A166C">
    <w:pPr>
      <w:pStyle w:val="Header"/>
    </w:pPr>
  </w:p>
  <w:p w14:paraId="685AB554" w14:textId="77777777" w:rsidR="004A166C" w:rsidRDefault="004A16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40"/>
      <w:gridCol w:w="4440"/>
      <w:gridCol w:w="4440"/>
    </w:tblGrid>
    <w:tr w:rsidR="007D13F7" w14:paraId="7A2DCD4E" w14:textId="77777777" w:rsidTr="31330843">
      <w:tc>
        <w:tcPr>
          <w:tcW w:w="4440" w:type="dxa"/>
        </w:tcPr>
        <w:p w14:paraId="7E452476" w14:textId="77777777" w:rsidR="007D13F7" w:rsidRDefault="007D13F7" w:rsidP="31330843">
          <w:pPr>
            <w:pStyle w:val="Header"/>
            <w:ind w:left="-115"/>
            <w:jc w:val="left"/>
          </w:pPr>
          <w:r>
            <w:t>Course and number</w:t>
          </w:r>
        </w:p>
      </w:tc>
      <w:tc>
        <w:tcPr>
          <w:tcW w:w="4440" w:type="dxa"/>
        </w:tcPr>
        <w:p w14:paraId="3D94B462" w14:textId="77777777" w:rsidR="007D13F7" w:rsidRDefault="007D13F7" w:rsidP="31330843">
          <w:pPr>
            <w:pStyle w:val="Header"/>
            <w:jc w:val="center"/>
          </w:pPr>
        </w:p>
      </w:tc>
      <w:tc>
        <w:tcPr>
          <w:tcW w:w="4440" w:type="dxa"/>
        </w:tcPr>
        <w:p w14:paraId="0CD8F4A3" w14:textId="77777777" w:rsidR="007D13F7" w:rsidRDefault="007D13F7" w:rsidP="31330843">
          <w:pPr>
            <w:pStyle w:val="Header"/>
            <w:ind w:right="-115"/>
            <w:jc w:val="right"/>
          </w:pPr>
        </w:p>
      </w:tc>
    </w:tr>
  </w:tbl>
  <w:p w14:paraId="4A2A1D1A" w14:textId="77777777" w:rsidR="007D13F7" w:rsidRDefault="007D13F7" w:rsidP="3133084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40"/>
      <w:gridCol w:w="4440"/>
      <w:gridCol w:w="4440"/>
    </w:tblGrid>
    <w:tr w:rsidR="004A166C" w14:paraId="571D9B13" w14:textId="77777777" w:rsidTr="31330843">
      <w:tc>
        <w:tcPr>
          <w:tcW w:w="4440" w:type="dxa"/>
        </w:tcPr>
        <w:p w14:paraId="2E07CDA0" w14:textId="68EC2EEB" w:rsidR="004A166C" w:rsidRDefault="004A166C" w:rsidP="31330843">
          <w:pPr>
            <w:pStyle w:val="Header"/>
            <w:ind w:left="-115"/>
            <w:jc w:val="left"/>
          </w:pPr>
          <w:r>
            <w:t>Course and number</w:t>
          </w:r>
        </w:p>
      </w:tc>
      <w:tc>
        <w:tcPr>
          <w:tcW w:w="4440" w:type="dxa"/>
        </w:tcPr>
        <w:p w14:paraId="18926062" w14:textId="2038C9C4" w:rsidR="004A166C" w:rsidRDefault="004A166C" w:rsidP="31330843">
          <w:pPr>
            <w:pStyle w:val="Header"/>
            <w:jc w:val="center"/>
          </w:pPr>
        </w:p>
      </w:tc>
      <w:tc>
        <w:tcPr>
          <w:tcW w:w="4440" w:type="dxa"/>
        </w:tcPr>
        <w:p w14:paraId="61E62FF6" w14:textId="61CF7475" w:rsidR="004A166C" w:rsidRDefault="004A166C" w:rsidP="31330843">
          <w:pPr>
            <w:pStyle w:val="Header"/>
            <w:ind w:right="-115"/>
            <w:jc w:val="right"/>
          </w:pPr>
        </w:p>
      </w:tc>
    </w:tr>
  </w:tbl>
  <w:p w14:paraId="718095A2" w14:textId="78E22590" w:rsidR="004A166C" w:rsidRDefault="004A166C" w:rsidP="31330843">
    <w:pPr>
      <w:pStyle w:val="Header"/>
    </w:pPr>
  </w:p>
</w:hdr>
</file>

<file path=word/intelligence.xml><?xml version="1.0" encoding="utf-8"?>
<int:Intelligence xmlns:int="http://schemas.microsoft.com/office/intelligence/2019/intelligence">
  <int:IntelligenceSettings/>
  <int:Manifest>
    <int:WordHash hashCode="CCdDB6R3IQFXhW" id="P1fGVmSx"/>
    <int:WordHash hashCode="B4kqG4CP0lq864" id="tecYnw9Q"/>
    <int:WordHash hashCode="eMmI7azLzcQQPK" id="QRJgx7bR"/>
  </int:Manifest>
  <int:Observations>
    <int:Content id="P1fGVmSx">
      <int:Rejection type="AugLoop_Text_Critique"/>
    </int:Content>
    <int:Content id="tecYnw9Q">
      <int:Rejection type="AugLoop_Text_Critique"/>
    </int:Content>
    <int:Content id="QRJgx7bR">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A7016"/>
    <w:multiLevelType w:val="hybridMultilevel"/>
    <w:tmpl w:val="BD5E66AA"/>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85C5DE1"/>
    <w:multiLevelType w:val="hybridMultilevel"/>
    <w:tmpl w:val="AF3C0146"/>
    <w:lvl w:ilvl="0" w:tplc="500E8CC0">
      <w:start w:val="1"/>
      <w:numFmt w:val="bullet"/>
      <w:lvlText w:val=""/>
      <w:lvlJc w:val="left"/>
      <w:pPr>
        <w:ind w:left="2520" w:hanging="360"/>
      </w:pPr>
      <w:rPr>
        <w:rFonts w:ascii="Symbol" w:hAnsi="Symbol" w:hint="default"/>
        <w:spacing w:val="0"/>
        <w:position w:val="0"/>
      </w:rPr>
    </w:lvl>
    <w:lvl w:ilvl="1" w:tplc="2BE699AE">
      <w:start w:val="1"/>
      <w:numFmt w:val="bullet"/>
      <w:lvlText w:val="o"/>
      <w:lvlJc w:val="left"/>
      <w:pPr>
        <w:ind w:left="1440" w:hanging="360"/>
      </w:pPr>
      <w:rPr>
        <w:rFonts w:ascii="Courier New" w:hAnsi="Courier New" w:hint="default"/>
      </w:rPr>
    </w:lvl>
    <w:lvl w:ilvl="2" w:tplc="271CC42A">
      <w:start w:val="1"/>
      <w:numFmt w:val="bullet"/>
      <w:lvlText w:val=""/>
      <w:lvlJc w:val="left"/>
      <w:pPr>
        <w:ind w:left="2160" w:hanging="360"/>
      </w:pPr>
      <w:rPr>
        <w:rFonts w:ascii="Wingdings" w:hAnsi="Wingdings" w:hint="default"/>
      </w:rPr>
    </w:lvl>
    <w:lvl w:ilvl="3" w:tplc="2D50BCEE">
      <w:start w:val="1"/>
      <w:numFmt w:val="bullet"/>
      <w:lvlText w:val=""/>
      <w:lvlJc w:val="left"/>
      <w:pPr>
        <w:ind w:left="2880" w:hanging="360"/>
      </w:pPr>
      <w:rPr>
        <w:rFonts w:ascii="Symbol" w:hAnsi="Symbol" w:hint="default"/>
      </w:rPr>
    </w:lvl>
    <w:lvl w:ilvl="4" w:tplc="894A4118">
      <w:start w:val="1"/>
      <w:numFmt w:val="bullet"/>
      <w:lvlText w:val="o"/>
      <w:lvlJc w:val="left"/>
      <w:pPr>
        <w:ind w:left="3600" w:hanging="360"/>
      </w:pPr>
      <w:rPr>
        <w:rFonts w:ascii="Courier New" w:hAnsi="Courier New" w:hint="default"/>
      </w:rPr>
    </w:lvl>
    <w:lvl w:ilvl="5" w:tplc="BF68A07A">
      <w:start w:val="1"/>
      <w:numFmt w:val="bullet"/>
      <w:lvlText w:val=""/>
      <w:lvlJc w:val="left"/>
      <w:pPr>
        <w:ind w:left="4320" w:hanging="360"/>
      </w:pPr>
      <w:rPr>
        <w:rFonts w:ascii="Wingdings" w:hAnsi="Wingdings" w:hint="default"/>
      </w:rPr>
    </w:lvl>
    <w:lvl w:ilvl="6" w:tplc="D89C8822">
      <w:start w:val="1"/>
      <w:numFmt w:val="bullet"/>
      <w:lvlText w:val=""/>
      <w:lvlJc w:val="left"/>
      <w:pPr>
        <w:ind w:left="5040" w:hanging="360"/>
      </w:pPr>
      <w:rPr>
        <w:rFonts w:ascii="Symbol" w:hAnsi="Symbol" w:hint="default"/>
      </w:rPr>
    </w:lvl>
    <w:lvl w:ilvl="7" w:tplc="E03CE55C">
      <w:start w:val="1"/>
      <w:numFmt w:val="bullet"/>
      <w:lvlText w:val="o"/>
      <w:lvlJc w:val="left"/>
      <w:pPr>
        <w:ind w:left="5760" w:hanging="360"/>
      </w:pPr>
      <w:rPr>
        <w:rFonts w:ascii="Courier New" w:hAnsi="Courier New" w:hint="default"/>
      </w:rPr>
    </w:lvl>
    <w:lvl w:ilvl="8" w:tplc="AFAA89D4">
      <w:start w:val="1"/>
      <w:numFmt w:val="bullet"/>
      <w:lvlText w:val=""/>
      <w:lvlJc w:val="left"/>
      <w:pPr>
        <w:ind w:left="6480" w:hanging="360"/>
      </w:pPr>
      <w:rPr>
        <w:rFonts w:ascii="Wingdings" w:hAnsi="Wingdings" w:hint="default"/>
      </w:rPr>
    </w:lvl>
  </w:abstractNum>
  <w:abstractNum w:abstractNumId="2" w15:restartNumberingAfterBreak="0">
    <w:nsid w:val="0DA0584F"/>
    <w:multiLevelType w:val="hybridMultilevel"/>
    <w:tmpl w:val="A9F48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8762D0"/>
    <w:multiLevelType w:val="hybridMultilevel"/>
    <w:tmpl w:val="1E201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E52D50"/>
    <w:multiLevelType w:val="hybridMultilevel"/>
    <w:tmpl w:val="17C658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5D0BA9"/>
    <w:multiLevelType w:val="hybridMultilevel"/>
    <w:tmpl w:val="7FE03AD6"/>
    <w:lvl w:ilvl="0" w:tplc="DA92A098">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DC254D4"/>
    <w:multiLevelType w:val="hybridMultilevel"/>
    <w:tmpl w:val="FB5CC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CD5979"/>
    <w:multiLevelType w:val="hybridMultilevel"/>
    <w:tmpl w:val="83C6C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703483"/>
    <w:multiLevelType w:val="hybridMultilevel"/>
    <w:tmpl w:val="36945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823799"/>
    <w:multiLevelType w:val="hybridMultilevel"/>
    <w:tmpl w:val="2F063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9D2203"/>
    <w:multiLevelType w:val="hybridMultilevel"/>
    <w:tmpl w:val="1E5AD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14565D"/>
    <w:multiLevelType w:val="hybridMultilevel"/>
    <w:tmpl w:val="011A7D9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3A169BF"/>
    <w:multiLevelType w:val="hybridMultilevel"/>
    <w:tmpl w:val="047C8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3F0BB4"/>
    <w:multiLevelType w:val="hybridMultilevel"/>
    <w:tmpl w:val="3758B6D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F42752"/>
    <w:multiLevelType w:val="hybridMultilevel"/>
    <w:tmpl w:val="369451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CA00C84"/>
    <w:multiLevelType w:val="hybridMultilevel"/>
    <w:tmpl w:val="D1C29A2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DC60748"/>
    <w:multiLevelType w:val="hybridMultilevel"/>
    <w:tmpl w:val="011A7D9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C66E6B"/>
    <w:multiLevelType w:val="hybridMultilevel"/>
    <w:tmpl w:val="A0126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C0377A"/>
    <w:multiLevelType w:val="hybridMultilevel"/>
    <w:tmpl w:val="BD5E66AA"/>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7FC5928"/>
    <w:multiLevelType w:val="hybridMultilevel"/>
    <w:tmpl w:val="3EF819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2A5181"/>
    <w:multiLevelType w:val="hybridMultilevel"/>
    <w:tmpl w:val="08120E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E024B9"/>
    <w:multiLevelType w:val="hybridMultilevel"/>
    <w:tmpl w:val="D012E266"/>
    <w:lvl w:ilvl="0" w:tplc="F4B203D0">
      <w:start w:val="1"/>
      <w:numFmt w:val="decimal"/>
      <w:lvlText w:val="%1."/>
      <w:lvlJc w:val="left"/>
      <w:pPr>
        <w:ind w:left="1080" w:hanging="360"/>
      </w:pPr>
      <w:rPr>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7580FBE"/>
    <w:multiLevelType w:val="hybridMultilevel"/>
    <w:tmpl w:val="64463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859205D"/>
    <w:multiLevelType w:val="hybridMultilevel"/>
    <w:tmpl w:val="EF449FD0"/>
    <w:lvl w:ilvl="0" w:tplc="71BA73E4">
      <w:start w:val="1"/>
      <w:numFmt w:val="decimal"/>
      <w:lvlText w:val="%1."/>
      <w:lvlJc w:val="left"/>
      <w:pPr>
        <w:ind w:left="1260" w:hanging="360"/>
      </w:pPr>
      <w:rPr>
        <w:rFonts w:hint="default"/>
        <w:b w:val="0"/>
        <w:bCs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4" w15:restartNumberingAfterBreak="0">
    <w:nsid w:val="5F807FDB"/>
    <w:multiLevelType w:val="hybridMultilevel"/>
    <w:tmpl w:val="A448FF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0BB430E"/>
    <w:multiLevelType w:val="hybridMultilevel"/>
    <w:tmpl w:val="79CE4E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4E44727"/>
    <w:multiLevelType w:val="hybridMultilevel"/>
    <w:tmpl w:val="E65A8940"/>
    <w:lvl w:ilvl="0" w:tplc="04090001">
      <w:start w:val="1"/>
      <w:numFmt w:val="bullet"/>
      <w:lvlText w:val=""/>
      <w:lvlJc w:val="left"/>
      <w:pPr>
        <w:ind w:left="1192" w:hanging="360"/>
      </w:pPr>
      <w:rPr>
        <w:rFonts w:ascii="Symbol" w:hAnsi="Symbol" w:hint="default"/>
      </w:rPr>
    </w:lvl>
    <w:lvl w:ilvl="1" w:tplc="04090003" w:tentative="1">
      <w:start w:val="1"/>
      <w:numFmt w:val="bullet"/>
      <w:lvlText w:val="o"/>
      <w:lvlJc w:val="left"/>
      <w:pPr>
        <w:ind w:left="1912" w:hanging="360"/>
      </w:pPr>
      <w:rPr>
        <w:rFonts w:ascii="Courier New" w:hAnsi="Courier New" w:cs="Courier New" w:hint="default"/>
      </w:rPr>
    </w:lvl>
    <w:lvl w:ilvl="2" w:tplc="04090005" w:tentative="1">
      <w:start w:val="1"/>
      <w:numFmt w:val="bullet"/>
      <w:lvlText w:val=""/>
      <w:lvlJc w:val="left"/>
      <w:pPr>
        <w:ind w:left="2632" w:hanging="360"/>
      </w:pPr>
      <w:rPr>
        <w:rFonts w:ascii="Wingdings" w:hAnsi="Wingdings" w:hint="default"/>
      </w:rPr>
    </w:lvl>
    <w:lvl w:ilvl="3" w:tplc="04090001" w:tentative="1">
      <w:start w:val="1"/>
      <w:numFmt w:val="bullet"/>
      <w:lvlText w:val=""/>
      <w:lvlJc w:val="left"/>
      <w:pPr>
        <w:ind w:left="3352" w:hanging="360"/>
      </w:pPr>
      <w:rPr>
        <w:rFonts w:ascii="Symbol" w:hAnsi="Symbol" w:hint="default"/>
      </w:rPr>
    </w:lvl>
    <w:lvl w:ilvl="4" w:tplc="04090003" w:tentative="1">
      <w:start w:val="1"/>
      <w:numFmt w:val="bullet"/>
      <w:lvlText w:val="o"/>
      <w:lvlJc w:val="left"/>
      <w:pPr>
        <w:ind w:left="4072" w:hanging="360"/>
      </w:pPr>
      <w:rPr>
        <w:rFonts w:ascii="Courier New" w:hAnsi="Courier New" w:cs="Courier New" w:hint="default"/>
      </w:rPr>
    </w:lvl>
    <w:lvl w:ilvl="5" w:tplc="04090005" w:tentative="1">
      <w:start w:val="1"/>
      <w:numFmt w:val="bullet"/>
      <w:lvlText w:val=""/>
      <w:lvlJc w:val="left"/>
      <w:pPr>
        <w:ind w:left="4792" w:hanging="360"/>
      </w:pPr>
      <w:rPr>
        <w:rFonts w:ascii="Wingdings" w:hAnsi="Wingdings" w:hint="default"/>
      </w:rPr>
    </w:lvl>
    <w:lvl w:ilvl="6" w:tplc="04090001" w:tentative="1">
      <w:start w:val="1"/>
      <w:numFmt w:val="bullet"/>
      <w:lvlText w:val=""/>
      <w:lvlJc w:val="left"/>
      <w:pPr>
        <w:ind w:left="5512" w:hanging="360"/>
      </w:pPr>
      <w:rPr>
        <w:rFonts w:ascii="Symbol" w:hAnsi="Symbol" w:hint="default"/>
      </w:rPr>
    </w:lvl>
    <w:lvl w:ilvl="7" w:tplc="04090003" w:tentative="1">
      <w:start w:val="1"/>
      <w:numFmt w:val="bullet"/>
      <w:lvlText w:val="o"/>
      <w:lvlJc w:val="left"/>
      <w:pPr>
        <w:ind w:left="6232" w:hanging="360"/>
      </w:pPr>
      <w:rPr>
        <w:rFonts w:ascii="Courier New" w:hAnsi="Courier New" w:cs="Courier New" w:hint="default"/>
      </w:rPr>
    </w:lvl>
    <w:lvl w:ilvl="8" w:tplc="04090005" w:tentative="1">
      <w:start w:val="1"/>
      <w:numFmt w:val="bullet"/>
      <w:lvlText w:val=""/>
      <w:lvlJc w:val="left"/>
      <w:pPr>
        <w:ind w:left="6952" w:hanging="360"/>
      </w:pPr>
      <w:rPr>
        <w:rFonts w:ascii="Wingdings" w:hAnsi="Wingdings" w:hint="default"/>
      </w:rPr>
    </w:lvl>
  </w:abstractNum>
  <w:abstractNum w:abstractNumId="27" w15:restartNumberingAfterBreak="0">
    <w:nsid w:val="68A12ABA"/>
    <w:multiLevelType w:val="hybridMultilevel"/>
    <w:tmpl w:val="B1EAE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A99442C"/>
    <w:multiLevelType w:val="hybridMultilevel"/>
    <w:tmpl w:val="122A5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2A77CC"/>
    <w:multiLevelType w:val="hybridMultilevel"/>
    <w:tmpl w:val="BD5E66AA"/>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6CA01022"/>
    <w:multiLevelType w:val="hybridMultilevel"/>
    <w:tmpl w:val="52585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37350DD"/>
    <w:multiLevelType w:val="hybridMultilevel"/>
    <w:tmpl w:val="9F24B0D6"/>
    <w:lvl w:ilvl="0" w:tplc="9CEC971C">
      <w:numFmt w:val="bullet"/>
      <w:lvlText w:val="•"/>
      <w:lvlJc w:val="left"/>
      <w:pPr>
        <w:ind w:left="1080" w:hanging="360"/>
      </w:pPr>
      <w:rPr>
        <w:rFonts w:ascii="Arial" w:eastAsiaTheme="minorEastAsia" w:hAnsi="Arial" w:cs="Arial"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8F2242B"/>
    <w:multiLevelType w:val="hybridMultilevel"/>
    <w:tmpl w:val="7AAEDC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E0012A5"/>
    <w:multiLevelType w:val="hybridMultilevel"/>
    <w:tmpl w:val="F4EA7C2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22878718">
    <w:abstractNumId w:val="16"/>
  </w:num>
  <w:num w:numId="2" w16cid:durableId="374738127">
    <w:abstractNumId w:val="11"/>
  </w:num>
  <w:num w:numId="3" w16cid:durableId="321932046">
    <w:abstractNumId w:val="33"/>
  </w:num>
  <w:num w:numId="4" w16cid:durableId="969631907">
    <w:abstractNumId w:val="1"/>
  </w:num>
  <w:num w:numId="5" w16cid:durableId="885069547">
    <w:abstractNumId w:val="8"/>
  </w:num>
  <w:num w:numId="6" w16cid:durableId="541136741">
    <w:abstractNumId w:val="20"/>
  </w:num>
  <w:num w:numId="7" w16cid:durableId="1596284762">
    <w:abstractNumId w:val="31"/>
  </w:num>
  <w:num w:numId="8" w16cid:durableId="432242259">
    <w:abstractNumId w:val="21"/>
  </w:num>
  <w:num w:numId="9" w16cid:durableId="452132886">
    <w:abstractNumId w:val="28"/>
  </w:num>
  <w:num w:numId="10" w16cid:durableId="372583676">
    <w:abstractNumId w:val="23"/>
  </w:num>
  <w:num w:numId="11" w16cid:durableId="1793983625">
    <w:abstractNumId w:val="5"/>
  </w:num>
  <w:num w:numId="12" w16cid:durableId="1767922955">
    <w:abstractNumId w:val="26"/>
  </w:num>
  <w:num w:numId="13" w16cid:durableId="1017734419">
    <w:abstractNumId w:val="3"/>
  </w:num>
  <w:num w:numId="14" w16cid:durableId="1377655547">
    <w:abstractNumId w:val="17"/>
  </w:num>
  <w:num w:numId="15" w16cid:durableId="1431704245">
    <w:abstractNumId w:val="32"/>
  </w:num>
  <w:num w:numId="16" w16cid:durableId="1117720011">
    <w:abstractNumId w:val="9"/>
  </w:num>
  <w:num w:numId="17" w16cid:durableId="1402480213">
    <w:abstractNumId w:val="7"/>
  </w:num>
  <w:num w:numId="18" w16cid:durableId="1894584378">
    <w:abstractNumId w:val="12"/>
  </w:num>
  <w:num w:numId="19" w16cid:durableId="1864392320">
    <w:abstractNumId w:val="25"/>
  </w:num>
  <w:num w:numId="20" w16cid:durableId="695040028">
    <w:abstractNumId w:val="19"/>
  </w:num>
  <w:num w:numId="21" w16cid:durableId="32535624">
    <w:abstractNumId w:val="22"/>
  </w:num>
  <w:num w:numId="22" w16cid:durableId="2012482421">
    <w:abstractNumId w:val="30"/>
  </w:num>
  <w:num w:numId="23" w16cid:durableId="1830898565">
    <w:abstractNumId w:val="27"/>
  </w:num>
  <w:num w:numId="24" w16cid:durableId="776562168">
    <w:abstractNumId w:val="6"/>
  </w:num>
  <w:num w:numId="25" w16cid:durableId="1849829327">
    <w:abstractNumId w:val="4"/>
  </w:num>
  <w:num w:numId="26" w16cid:durableId="522596334">
    <w:abstractNumId w:val="10"/>
  </w:num>
  <w:num w:numId="27" w16cid:durableId="1831554287">
    <w:abstractNumId w:val="24"/>
  </w:num>
  <w:num w:numId="28" w16cid:durableId="1029332931">
    <w:abstractNumId w:val="29"/>
  </w:num>
  <w:num w:numId="29" w16cid:durableId="273101714">
    <w:abstractNumId w:val="0"/>
  </w:num>
  <w:num w:numId="30" w16cid:durableId="626356836">
    <w:abstractNumId w:val="18"/>
  </w:num>
  <w:num w:numId="31" w16cid:durableId="66462286">
    <w:abstractNumId w:val="15"/>
  </w:num>
  <w:num w:numId="32" w16cid:durableId="1446197669">
    <w:abstractNumId w:val="2"/>
  </w:num>
  <w:num w:numId="33" w16cid:durableId="412707521">
    <w:abstractNumId w:val="13"/>
  </w:num>
  <w:num w:numId="34" w16cid:durableId="486895863">
    <w:abstractNumId w:val="1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480"/>
    <w:rsid w:val="00001CAC"/>
    <w:rsid w:val="00002B76"/>
    <w:rsid w:val="0000300D"/>
    <w:rsid w:val="00003200"/>
    <w:rsid w:val="0000372F"/>
    <w:rsid w:val="0000392A"/>
    <w:rsid w:val="00003EC8"/>
    <w:rsid w:val="00004E64"/>
    <w:rsid w:val="00004F09"/>
    <w:rsid w:val="000061F3"/>
    <w:rsid w:val="00007118"/>
    <w:rsid w:val="00011C80"/>
    <w:rsid w:val="00012208"/>
    <w:rsid w:val="000134ED"/>
    <w:rsid w:val="00014E87"/>
    <w:rsid w:val="00015A48"/>
    <w:rsid w:val="000167B9"/>
    <w:rsid w:val="00017972"/>
    <w:rsid w:val="00020A66"/>
    <w:rsid w:val="00021AC5"/>
    <w:rsid w:val="000220BF"/>
    <w:rsid w:val="00022296"/>
    <w:rsid w:val="00023218"/>
    <w:rsid w:val="000234BA"/>
    <w:rsid w:val="00023AAE"/>
    <w:rsid w:val="00023BD0"/>
    <w:rsid w:val="00023E85"/>
    <w:rsid w:val="0002404C"/>
    <w:rsid w:val="000244AF"/>
    <w:rsid w:val="00024682"/>
    <w:rsid w:val="000268F0"/>
    <w:rsid w:val="00026DAD"/>
    <w:rsid w:val="000304AA"/>
    <w:rsid w:val="00030D1F"/>
    <w:rsid w:val="00030EA0"/>
    <w:rsid w:val="00031034"/>
    <w:rsid w:val="0003104B"/>
    <w:rsid w:val="0003153D"/>
    <w:rsid w:val="000321AB"/>
    <w:rsid w:val="0003296F"/>
    <w:rsid w:val="00032DC5"/>
    <w:rsid w:val="0003329F"/>
    <w:rsid w:val="00034D75"/>
    <w:rsid w:val="0003531B"/>
    <w:rsid w:val="00035F5F"/>
    <w:rsid w:val="00036619"/>
    <w:rsid w:val="00036E16"/>
    <w:rsid w:val="00037C31"/>
    <w:rsid w:val="000400C7"/>
    <w:rsid w:val="00040408"/>
    <w:rsid w:val="000413B8"/>
    <w:rsid w:val="0004218B"/>
    <w:rsid w:val="00042A53"/>
    <w:rsid w:val="00042A7A"/>
    <w:rsid w:val="00043790"/>
    <w:rsid w:val="00043B8B"/>
    <w:rsid w:val="00043E14"/>
    <w:rsid w:val="0004436A"/>
    <w:rsid w:val="00050EDB"/>
    <w:rsid w:val="000512F6"/>
    <w:rsid w:val="00051637"/>
    <w:rsid w:val="000528EB"/>
    <w:rsid w:val="000542BE"/>
    <w:rsid w:val="00055490"/>
    <w:rsid w:val="0005735A"/>
    <w:rsid w:val="000602B1"/>
    <w:rsid w:val="00060519"/>
    <w:rsid w:val="000609A4"/>
    <w:rsid w:val="00060AEE"/>
    <w:rsid w:val="00060E1D"/>
    <w:rsid w:val="0006102E"/>
    <w:rsid w:val="00062DB1"/>
    <w:rsid w:val="00062ED4"/>
    <w:rsid w:val="00064322"/>
    <w:rsid w:val="000654F5"/>
    <w:rsid w:val="00065920"/>
    <w:rsid w:val="00065D8D"/>
    <w:rsid w:val="00067C40"/>
    <w:rsid w:val="00067E72"/>
    <w:rsid w:val="00070344"/>
    <w:rsid w:val="0007040E"/>
    <w:rsid w:val="0007048A"/>
    <w:rsid w:val="00070866"/>
    <w:rsid w:val="00071B97"/>
    <w:rsid w:val="000727A4"/>
    <w:rsid w:val="0007294E"/>
    <w:rsid w:val="00072DA5"/>
    <w:rsid w:val="00072DDF"/>
    <w:rsid w:val="00072FEF"/>
    <w:rsid w:val="000744C3"/>
    <w:rsid w:val="0007505A"/>
    <w:rsid w:val="00076FC4"/>
    <w:rsid w:val="00077C10"/>
    <w:rsid w:val="000801F8"/>
    <w:rsid w:val="00082AC2"/>
    <w:rsid w:val="00082CAA"/>
    <w:rsid w:val="00085214"/>
    <w:rsid w:val="00085E91"/>
    <w:rsid w:val="0009066D"/>
    <w:rsid w:val="00090E68"/>
    <w:rsid w:val="00091955"/>
    <w:rsid w:val="0009293F"/>
    <w:rsid w:val="0009365E"/>
    <w:rsid w:val="00094508"/>
    <w:rsid w:val="00096058"/>
    <w:rsid w:val="000964F0"/>
    <w:rsid w:val="000975F0"/>
    <w:rsid w:val="00097BE4"/>
    <w:rsid w:val="000A0256"/>
    <w:rsid w:val="000A0417"/>
    <w:rsid w:val="000A090B"/>
    <w:rsid w:val="000A217E"/>
    <w:rsid w:val="000A3485"/>
    <w:rsid w:val="000A34AF"/>
    <w:rsid w:val="000A3921"/>
    <w:rsid w:val="000A49C6"/>
    <w:rsid w:val="000A4EC7"/>
    <w:rsid w:val="000A56BF"/>
    <w:rsid w:val="000A6BEB"/>
    <w:rsid w:val="000A6D69"/>
    <w:rsid w:val="000A7FEA"/>
    <w:rsid w:val="000B0BA6"/>
    <w:rsid w:val="000B10AE"/>
    <w:rsid w:val="000B16CD"/>
    <w:rsid w:val="000B244F"/>
    <w:rsid w:val="000B41AE"/>
    <w:rsid w:val="000B478B"/>
    <w:rsid w:val="000B4E87"/>
    <w:rsid w:val="000B6A73"/>
    <w:rsid w:val="000B7C4A"/>
    <w:rsid w:val="000C05EE"/>
    <w:rsid w:val="000C0F2F"/>
    <w:rsid w:val="000C14DA"/>
    <w:rsid w:val="000C1E84"/>
    <w:rsid w:val="000C1F43"/>
    <w:rsid w:val="000C2CAB"/>
    <w:rsid w:val="000C31A7"/>
    <w:rsid w:val="000C3C4D"/>
    <w:rsid w:val="000C5808"/>
    <w:rsid w:val="000C59C8"/>
    <w:rsid w:val="000C65F8"/>
    <w:rsid w:val="000D015E"/>
    <w:rsid w:val="000D2706"/>
    <w:rsid w:val="000D2E92"/>
    <w:rsid w:val="000D3DDA"/>
    <w:rsid w:val="000D48C0"/>
    <w:rsid w:val="000D56BB"/>
    <w:rsid w:val="000D6B61"/>
    <w:rsid w:val="000D6F70"/>
    <w:rsid w:val="000D7F47"/>
    <w:rsid w:val="000E03A1"/>
    <w:rsid w:val="000E1AF0"/>
    <w:rsid w:val="000E302E"/>
    <w:rsid w:val="000E5B1E"/>
    <w:rsid w:val="000E6B89"/>
    <w:rsid w:val="000E728A"/>
    <w:rsid w:val="000E73CC"/>
    <w:rsid w:val="000F071F"/>
    <w:rsid w:val="000F103A"/>
    <w:rsid w:val="000F1903"/>
    <w:rsid w:val="000F1B56"/>
    <w:rsid w:val="000F29CD"/>
    <w:rsid w:val="000F3BDF"/>
    <w:rsid w:val="000F42BA"/>
    <w:rsid w:val="000F4B3E"/>
    <w:rsid w:val="000F4E3D"/>
    <w:rsid w:val="00100062"/>
    <w:rsid w:val="00100174"/>
    <w:rsid w:val="001001F0"/>
    <w:rsid w:val="00100C26"/>
    <w:rsid w:val="00103239"/>
    <w:rsid w:val="001037C6"/>
    <w:rsid w:val="00103DB3"/>
    <w:rsid w:val="00104EC3"/>
    <w:rsid w:val="00105617"/>
    <w:rsid w:val="00105E6B"/>
    <w:rsid w:val="001070EA"/>
    <w:rsid w:val="0010740C"/>
    <w:rsid w:val="00107916"/>
    <w:rsid w:val="0011095F"/>
    <w:rsid w:val="001127DD"/>
    <w:rsid w:val="00112E1B"/>
    <w:rsid w:val="00112EE7"/>
    <w:rsid w:val="00113916"/>
    <w:rsid w:val="00114C8F"/>
    <w:rsid w:val="001153B2"/>
    <w:rsid w:val="00115ECF"/>
    <w:rsid w:val="001168B7"/>
    <w:rsid w:val="00117B63"/>
    <w:rsid w:val="0012109C"/>
    <w:rsid w:val="00122A1E"/>
    <w:rsid w:val="00122D3A"/>
    <w:rsid w:val="00123365"/>
    <w:rsid w:val="00123803"/>
    <w:rsid w:val="0012423B"/>
    <w:rsid w:val="001242E4"/>
    <w:rsid w:val="0012639A"/>
    <w:rsid w:val="001265A7"/>
    <w:rsid w:val="001269D7"/>
    <w:rsid w:val="00126AFC"/>
    <w:rsid w:val="00127DEC"/>
    <w:rsid w:val="00127E04"/>
    <w:rsid w:val="0013015C"/>
    <w:rsid w:val="001323D3"/>
    <w:rsid w:val="001328B4"/>
    <w:rsid w:val="001334CC"/>
    <w:rsid w:val="00133B6D"/>
    <w:rsid w:val="00134168"/>
    <w:rsid w:val="001344AD"/>
    <w:rsid w:val="001369D7"/>
    <w:rsid w:val="001379B9"/>
    <w:rsid w:val="00137CE1"/>
    <w:rsid w:val="001404A4"/>
    <w:rsid w:val="0014111C"/>
    <w:rsid w:val="001422AA"/>
    <w:rsid w:val="00145B27"/>
    <w:rsid w:val="00145CC0"/>
    <w:rsid w:val="001467F3"/>
    <w:rsid w:val="0014685E"/>
    <w:rsid w:val="00146883"/>
    <w:rsid w:val="00146D7C"/>
    <w:rsid w:val="001470B9"/>
    <w:rsid w:val="00150495"/>
    <w:rsid w:val="00151467"/>
    <w:rsid w:val="00151D06"/>
    <w:rsid w:val="00152226"/>
    <w:rsid w:val="001527B1"/>
    <w:rsid w:val="001528F1"/>
    <w:rsid w:val="00152AB7"/>
    <w:rsid w:val="001546A2"/>
    <w:rsid w:val="00155C66"/>
    <w:rsid w:val="00156266"/>
    <w:rsid w:val="00156BF4"/>
    <w:rsid w:val="00160992"/>
    <w:rsid w:val="001612CE"/>
    <w:rsid w:val="001613D1"/>
    <w:rsid w:val="001613F5"/>
    <w:rsid w:val="00161DD1"/>
    <w:rsid w:val="0016209E"/>
    <w:rsid w:val="00163D5A"/>
    <w:rsid w:val="0016491E"/>
    <w:rsid w:val="00165CD1"/>
    <w:rsid w:val="00167B45"/>
    <w:rsid w:val="0017052E"/>
    <w:rsid w:val="00170AF2"/>
    <w:rsid w:val="00171A44"/>
    <w:rsid w:val="001726E2"/>
    <w:rsid w:val="00172C55"/>
    <w:rsid w:val="00172F37"/>
    <w:rsid w:val="001730E1"/>
    <w:rsid w:val="00176BF0"/>
    <w:rsid w:val="00177AFE"/>
    <w:rsid w:val="00177E72"/>
    <w:rsid w:val="00180953"/>
    <w:rsid w:val="00181280"/>
    <w:rsid w:val="001820E7"/>
    <w:rsid w:val="001835FE"/>
    <w:rsid w:val="00183A92"/>
    <w:rsid w:val="0018402A"/>
    <w:rsid w:val="00184E82"/>
    <w:rsid w:val="001851E4"/>
    <w:rsid w:val="00185366"/>
    <w:rsid w:val="001858E5"/>
    <w:rsid w:val="001864C5"/>
    <w:rsid w:val="0018758A"/>
    <w:rsid w:val="001878D8"/>
    <w:rsid w:val="00187F41"/>
    <w:rsid w:val="00190080"/>
    <w:rsid w:val="001902B5"/>
    <w:rsid w:val="00190D73"/>
    <w:rsid w:val="0019174A"/>
    <w:rsid w:val="00191877"/>
    <w:rsid w:val="0019239D"/>
    <w:rsid w:val="00194CE1"/>
    <w:rsid w:val="00195DF1"/>
    <w:rsid w:val="00196FB2"/>
    <w:rsid w:val="001A051A"/>
    <w:rsid w:val="001A146D"/>
    <w:rsid w:val="001A1FEA"/>
    <w:rsid w:val="001A48DC"/>
    <w:rsid w:val="001A5901"/>
    <w:rsid w:val="001A617B"/>
    <w:rsid w:val="001A6B31"/>
    <w:rsid w:val="001A7320"/>
    <w:rsid w:val="001A74BB"/>
    <w:rsid w:val="001A79A2"/>
    <w:rsid w:val="001A7DE6"/>
    <w:rsid w:val="001B01C3"/>
    <w:rsid w:val="001B1F00"/>
    <w:rsid w:val="001B300E"/>
    <w:rsid w:val="001B337E"/>
    <w:rsid w:val="001B3B83"/>
    <w:rsid w:val="001B496D"/>
    <w:rsid w:val="001B4C50"/>
    <w:rsid w:val="001B4D59"/>
    <w:rsid w:val="001B4DEB"/>
    <w:rsid w:val="001B6D44"/>
    <w:rsid w:val="001B6FD8"/>
    <w:rsid w:val="001B7AE6"/>
    <w:rsid w:val="001B7C94"/>
    <w:rsid w:val="001C173A"/>
    <w:rsid w:val="001C1AB7"/>
    <w:rsid w:val="001C2588"/>
    <w:rsid w:val="001C2964"/>
    <w:rsid w:val="001C3A69"/>
    <w:rsid w:val="001C4F82"/>
    <w:rsid w:val="001C61F7"/>
    <w:rsid w:val="001C6603"/>
    <w:rsid w:val="001C7338"/>
    <w:rsid w:val="001D1A63"/>
    <w:rsid w:val="001D23E3"/>
    <w:rsid w:val="001D32AE"/>
    <w:rsid w:val="001D32EB"/>
    <w:rsid w:val="001D3E5E"/>
    <w:rsid w:val="001D470B"/>
    <w:rsid w:val="001D5191"/>
    <w:rsid w:val="001D5D8C"/>
    <w:rsid w:val="001D79D8"/>
    <w:rsid w:val="001D7A34"/>
    <w:rsid w:val="001E2176"/>
    <w:rsid w:val="001E21B5"/>
    <w:rsid w:val="001E33CF"/>
    <w:rsid w:val="001E40B2"/>
    <w:rsid w:val="001E4820"/>
    <w:rsid w:val="001E49FD"/>
    <w:rsid w:val="001E5B1F"/>
    <w:rsid w:val="001E6E35"/>
    <w:rsid w:val="001E6F3B"/>
    <w:rsid w:val="001E77CB"/>
    <w:rsid w:val="001F0722"/>
    <w:rsid w:val="001F0B96"/>
    <w:rsid w:val="001F1B4D"/>
    <w:rsid w:val="001F1E07"/>
    <w:rsid w:val="001F3C84"/>
    <w:rsid w:val="001F40D6"/>
    <w:rsid w:val="001F4B40"/>
    <w:rsid w:val="001F5178"/>
    <w:rsid w:val="001F518B"/>
    <w:rsid w:val="001F6131"/>
    <w:rsid w:val="001F73B3"/>
    <w:rsid w:val="001F765A"/>
    <w:rsid w:val="001F7C97"/>
    <w:rsid w:val="001F7CB9"/>
    <w:rsid w:val="001F7DD8"/>
    <w:rsid w:val="002022C3"/>
    <w:rsid w:val="002040C4"/>
    <w:rsid w:val="00204968"/>
    <w:rsid w:val="002059FA"/>
    <w:rsid w:val="002070D3"/>
    <w:rsid w:val="00207901"/>
    <w:rsid w:val="0021086C"/>
    <w:rsid w:val="0021153B"/>
    <w:rsid w:val="0021241B"/>
    <w:rsid w:val="00212DB6"/>
    <w:rsid w:val="0021585C"/>
    <w:rsid w:val="00215D48"/>
    <w:rsid w:val="00215F8E"/>
    <w:rsid w:val="00216671"/>
    <w:rsid w:val="00217E07"/>
    <w:rsid w:val="00221786"/>
    <w:rsid w:val="002237F5"/>
    <w:rsid w:val="0022491F"/>
    <w:rsid w:val="00224C8F"/>
    <w:rsid w:val="00224F66"/>
    <w:rsid w:val="002264EF"/>
    <w:rsid w:val="0022766F"/>
    <w:rsid w:val="00227D21"/>
    <w:rsid w:val="002304D3"/>
    <w:rsid w:val="00230841"/>
    <w:rsid w:val="00231A23"/>
    <w:rsid w:val="00232A69"/>
    <w:rsid w:val="00232AB0"/>
    <w:rsid w:val="00233409"/>
    <w:rsid w:val="00233E62"/>
    <w:rsid w:val="0023438B"/>
    <w:rsid w:val="00234BA8"/>
    <w:rsid w:val="00235314"/>
    <w:rsid w:val="002356B5"/>
    <w:rsid w:val="0023611F"/>
    <w:rsid w:val="0023682F"/>
    <w:rsid w:val="00237312"/>
    <w:rsid w:val="00237510"/>
    <w:rsid w:val="0023777A"/>
    <w:rsid w:val="00237A69"/>
    <w:rsid w:val="002412D4"/>
    <w:rsid w:val="002422D0"/>
    <w:rsid w:val="00242575"/>
    <w:rsid w:val="002442FE"/>
    <w:rsid w:val="00245229"/>
    <w:rsid w:val="002454C5"/>
    <w:rsid w:val="00245852"/>
    <w:rsid w:val="00245E85"/>
    <w:rsid w:val="0024602A"/>
    <w:rsid w:val="0024644C"/>
    <w:rsid w:val="00247407"/>
    <w:rsid w:val="00250220"/>
    <w:rsid w:val="0025080D"/>
    <w:rsid w:val="00250EC6"/>
    <w:rsid w:val="002530B5"/>
    <w:rsid w:val="00254574"/>
    <w:rsid w:val="002551DA"/>
    <w:rsid w:val="002551DE"/>
    <w:rsid w:val="0025535E"/>
    <w:rsid w:val="00255405"/>
    <w:rsid w:val="00255415"/>
    <w:rsid w:val="00255968"/>
    <w:rsid w:val="002564D5"/>
    <w:rsid w:val="0025672D"/>
    <w:rsid w:val="00256FCD"/>
    <w:rsid w:val="00257B33"/>
    <w:rsid w:val="00261DB5"/>
    <w:rsid w:val="00262579"/>
    <w:rsid w:val="002628D4"/>
    <w:rsid w:val="002628DE"/>
    <w:rsid w:val="00263D51"/>
    <w:rsid w:val="00264528"/>
    <w:rsid w:val="002652D5"/>
    <w:rsid w:val="00266E93"/>
    <w:rsid w:val="00267194"/>
    <w:rsid w:val="00267BD1"/>
    <w:rsid w:val="0027024D"/>
    <w:rsid w:val="00270683"/>
    <w:rsid w:val="0027179F"/>
    <w:rsid w:val="00272014"/>
    <w:rsid w:val="00272CE6"/>
    <w:rsid w:val="002731B1"/>
    <w:rsid w:val="002732BC"/>
    <w:rsid w:val="002732E9"/>
    <w:rsid w:val="002738A3"/>
    <w:rsid w:val="00273DB7"/>
    <w:rsid w:val="002742FD"/>
    <w:rsid w:val="002746F7"/>
    <w:rsid w:val="00274BF2"/>
    <w:rsid w:val="00274C58"/>
    <w:rsid w:val="00275498"/>
    <w:rsid w:val="002760C9"/>
    <w:rsid w:val="002772CE"/>
    <w:rsid w:val="0028118B"/>
    <w:rsid w:val="002812BA"/>
    <w:rsid w:val="00282343"/>
    <w:rsid w:val="00283A33"/>
    <w:rsid w:val="00284F2C"/>
    <w:rsid w:val="0028703E"/>
    <w:rsid w:val="00290389"/>
    <w:rsid w:val="00290A8D"/>
    <w:rsid w:val="00291DED"/>
    <w:rsid w:val="00292DAA"/>
    <w:rsid w:val="002932E6"/>
    <w:rsid w:val="002944B7"/>
    <w:rsid w:val="002950F6"/>
    <w:rsid w:val="002952A5"/>
    <w:rsid w:val="00295673"/>
    <w:rsid w:val="00296760"/>
    <w:rsid w:val="00296D4D"/>
    <w:rsid w:val="0029743A"/>
    <w:rsid w:val="00297546"/>
    <w:rsid w:val="00297D0A"/>
    <w:rsid w:val="002A0CBE"/>
    <w:rsid w:val="002A0FEA"/>
    <w:rsid w:val="002A1EBC"/>
    <w:rsid w:val="002A3FBE"/>
    <w:rsid w:val="002A44D1"/>
    <w:rsid w:val="002A6615"/>
    <w:rsid w:val="002A6A48"/>
    <w:rsid w:val="002A704E"/>
    <w:rsid w:val="002A7DB0"/>
    <w:rsid w:val="002A7F63"/>
    <w:rsid w:val="002B0C49"/>
    <w:rsid w:val="002B21B0"/>
    <w:rsid w:val="002B2878"/>
    <w:rsid w:val="002B2B0C"/>
    <w:rsid w:val="002B2CEB"/>
    <w:rsid w:val="002B30BB"/>
    <w:rsid w:val="002B366A"/>
    <w:rsid w:val="002B3D03"/>
    <w:rsid w:val="002B4799"/>
    <w:rsid w:val="002B54EF"/>
    <w:rsid w:val="002B6155"/>
    <w:rsid w:val="002B6A09"/>
    <w:rsid w:val="002B75FF"/>
    <w:rsid w:val="002C0111"/>
    <w:rsid w:val="002C24E8"/>
    <w:rsid w:val="002C4CEA"/>
    <w:rsid w:val="002C6602"/>
    <w:rsid w:val="002C6ECB"/>
    <w:rsid w:val="002C73AF"/>
    <w:rsid w:val="002D4AE9"/>
    <w:rsid w:val="002D75BF"/>
    <w:rsid w:val="002D7E53"/>
    <w:rsid w:val="002E1C02"/>
    <w:rsid w:val="002E26D0"/>
    <w:rsid w:val="002E29CC"/>
    <w:rsid w:val="002E37C0"/>
    <w:rsid w:val="002E4141"/>
    <w:rsid w:val="002E4D1A"/>
    <w:rsid w:val="002E4FC2"/>
    <w:rsid w:val="002E5051"/>
    <w:rsid w:val="002E569B"/>
    <w:rsid w:val="002E5A5E"/>
    <w:rsid w:val="002E6828"/>
    <w:rsid w:val="002F142F"/>
    <w:rsid w:val="002F18EC"/>
    <w:rsid w:val="002F246C"/>
    <w:rsid w:val="002F3380"/>
    <w:rsid w:val="002F38CB"/>
    <w:rsid w:val="002F4BDB"/>
    <w:rsid w:val="002F4CD5"/>
    <w:rsid w:val="002F4E20"/>
    <w:rsid w:val="002F51C4"/>
    <w:rsid w:val="002F5B6C"/>
    <w:rsid w:val="002F65A1"/>
    <w:rsid w:val="002F6636"/>
    <w:rsid w:val="002F6A85"/>
    <w:rsid w:val="002F6B92"/>
    <w:rsid w:val="002F6F43"/>
    <w:rsid w:val="003000D3"/>
    <w:rsid w:val="00300658"/>
    <w:rsid w:val="003007F6"/>
    <w:rsid w:val="00301481"/>
    <w:rsid w:val="00301970"/>
    <w:rsid w:val="003024F1"/>
    <w:rsid w:val="00302B7D"/>
    <w:rsid w:val="00302DBC"/>
    <w:rsid w:val="00305723"/>
    <w:rsid w:val="003067E8"/>
    <w:rsid w:val="00306A96"/>
    <w:rsid w:val="00307D45"/>
    <w:rsid w:val="00311A22"/>
    <w:rsid w:val="00316708"/>
    <w:rsid w:val="00316EA8"/>
    <w:rsid w:val="00317ABB"/>
    <w:rsid w:val="003208C2"/>
    <w:rsid w:val="00321A37"/>
    <w:rsid w:val="00322370"/>
    <w:rsid w:val="00322BDA"/>
    <w:rsid w:val="00323541"/>
    <w:rsid w:val="00324A79"/>
    <w:rsid w:val="00324F8D"/>
    <w:rsid w:val="0032634E"/>
    <w:rsid w:val="003266CF"/>
    <w:rsid w:val="00326C6B"/>
    <w:rsid w:val="00330825"/>
    <w:rsid w:val="00331AFE"/>
    <w:rsid w:val="003333CB"/>
    <w:rsid w:val="00334BE6"/>
    <w:rsid w:val="00335B64"/>
    <w:rsid w:val="00336145"/>
    <w:rsid w:val="003361BF"/>
    <w:rsid w:val="0033686B"/>
    <w:rsid w:val="003368F7"/>
    <w:rsid w:val="00336F67"/>
    <w:rsid w:val="003372FF"/>
    <w:rsid w:val="003373E2"/>
    <w:rsid w:val="0034095D"/>
    <w:rsid w:val="00340F75"/>
    <w:rsid w:val="00341318"/>
    <w:rsid w:val="003415C9"/>
    <w:rsid w:val="00342710"/>
    <w:rsid w:val="00342C30"/>
    <w:rsid w:val="00343E09"/>
    <w:rsid w:val="003442A7"/>
    <w:rsid w:val="00344940"/>
    <w:rsid w:val="00344DCB"/>
    <w:rsid w:val="00344DE4"/>
    <w:rsid w:val="00346788"/>
    <w:rsid w:val="0034687D"/>
    <w:rsid w:val="00346AE1"/>
    <w:rsid w:val="00346DB0"/>
    <w:rsid w:val="00347616"/>
    <w:rsid w:val="003505D4"/>
    <w:rsid w:val="003515B1"/>
    <w:rsid w:val="00353081"/>
    <w:rsid w:val="00353550"/>
    <w:rsid w:val="00353B85"/>
    <w:rsid w:val="0035588A"/>
    <w:rsid w:val="0035686A"/>
    <w:rsid w:val="00357E05"/>
    <w:rsid w:val="003603B5"/>
    <w:rsid w:val="00360E21"/>
    <w:rsid w:val="00361507"/>
    <w:rsid w:val="0036173C"/>
    <w:rsid w:val="00364859"/>
    <w:rsid w:val="003649E2"/>
    <w:rsid w:val="00364DA2"/>
    <w:rsid w:val="003654DC"/>
    <w:rsid w:val="003658A1"/>
    <w:rsid w:val="00365D1E"/>
    <w:rsid w:val="003672EC"/>
    <w:rsid w:val="003706DC"/>
    <w:rsid w:val="00370D9E"/>
    <w:rsid w:val="00372F6D"/>
    <w:rsid w:val="003735B5"/>
    <w:rsid w:val="003735F2"/>
    <w:rsid w:val="00373DF0"/>
    <w:rsid w:val="00373F8D"/>
    <w:rsid w:val="00374F56"/>
    <w:rsid w:val="003756E1"/>
    <w:rsid w:val="003775BE"/>
    <w:rsid w:val="00377C5D"/>
    <w:rsid w:val="00381D40"/>
    <w:rsid w:val="003832D3"/>
    <w:rsid w:val="00384F12"/>
    <w:rsid w:val="00385DBD"/>
    <w:rsid w:val="00385F20"/>
    <w:rsid w:val="00385F8C"/>
    <w:rsid w:val="00390A79"/>
    <w:rsid w:val="00390DF1"/>
    <w:rsid w:val="003915E0"/>
    <w:rsid w:val="00393246"/>
    <w:rsid w:val="00393837"/>
    <w:rsid w:val="00393B06"/>
    <w:rsid w:val="00395ED7"/>
    <w:rsid w:val="00395FF7"/>
    <w:rsid w:val="003965B3"/>
    <w:rsid w:val="00396948"/>
    <w:rsid w:val="00397CC9"/>
    <w:rsid w:val="003A1570"/>
    <w:rsid w:val="003A2054"/>
    <w:rsid w:val="003A24C0"/>
    <w:rsid w:val="003A292D"/>
    <w:rsid w:val="003A2F36"/>
    <w:rsid w:val="003A37A1"/>
    <w:rsid w:val="003A45E1"/>
    <w:rsid w:val="003A476B"/>
    <w:rsid w:val="003A50E8"/>
    <w:rsid w:val="003A6003"/>
    <w:rsid w:val="003A6F79"/>
    <w:rsid w:val="003B1796"/>
    <w:rsid w:val="003B17CC"/>
    <w:rsid w:val="003B1812"/>
    <w:rsid w:val="003B245F"/>
    <w:rsid w:val="003B45DE"/>
    <w:rsid w:val="003B47B1"/>
    <w:rsid w:val="003B48FA"/>
    <w:rsid w:val="003C0CE8"/>
    <w:rsid w:val="003C15DB"/>
    <w:rsid w:val="003C1C1A"/>
    <w:rsid w:val="003C4D04"/>
    <w:rsid w:val="003C54A4"/>
    <w:rsid w:val="003C57BD"/>
    <w:rsid w:val="003D030A"/>
    <w:rsid w:val="003D1CDC"/>
    <w:rsid w:val="003D2006"/>
    <w:rsid w:val="003D2240"/>
    <w:rsid w:val="003D3A6A"/>
    <w:rsid w:val="003D4145"/>
    <w:rsid w:val="003D45FB"/>
    <w:rsid w:val="003D5F0C"/>
    <w:rsid w:val="003D600E"/>
    <w:rsid w:val="003D6E6B"/>
    <w:rsid w:val="003D7D1F"/>
    <w:rsid w:val="003E0509"/>
    <w:rsid w:val="003E0717"/>
    <w:rsid w:val="003E082F"/>
    <w:rsid w:val="003E1209"/>
    <w:rsid w:val="003E15ED"/>
    <w:rsid w:val="003E2574"/>
    <w:rsid w:val="003E42A5"/>
    <w:rsid w:val="003E45C7"/>
    <w:rsid w:val="003E58F9"/>
    <w:rsid w:val="003F3896"/>
    <w:rsid w:val="003F476A"/>
    <w:rsid w:val="003F56E7"/>
    <w:rsid w:val="003F571A"/>
    <w:rsid w:val="003F5B12"/>
    <w:rsid w:val="003F6922"/>
    <w:rsid w:val="003F6C01"/>
    <w:rsid w:val="003F6FE1"/>
    <w:rsid w:val="003F72C0"/>
    <w:rsid w:val="003F7D16"/>
    <w:rsid w:val="003F7E1E"/>
    <w:rsid w:val="00401196"/>
    <w:rsid w:val="00401665"/>
    <w:rsid w:val="00401E2C"/>
    <w:rsid w:val="00405062"/>
    <w:rsid w:val="00406CCE"/>
    <w:rsid w:val="004075B3"/>
    <w:rsid w:val="00407BF7"/>
    <w:rsid w:val="00411746"/>
    <w:rsid w:val="004119D9"/>
    <w:rsid w:val="00411E3C"/>
    <w:rsid w:val="00412251"/>
    <w:rsid w:val="004122DC"/>
    <w:rsid w:val="004135C9"/>
    <w:rsid w:val="00413769"/>
    <w:rsid w:val="00414CDF"/>
    <w:rsid w:val="00415303"/>
    <w:rsid w:val="004162D3"/>
    <w:rsid w:val="00417516"/>
    <w:rsid w:val="00421B5D"/>
    <w:rsid w:val="00422C30"/>
    <w:rsid w:val="00423771"/>
    <w:rsid w:val="00425273"/>
    <w:rsid w:val="00425D82"/>
    <w:rsid w:val="00426038"/>
    <w:rsid w:val="0042674A"/>
    <w:rsid w:val="00426AA0"/>
    <w:rsid w:val="00426B4C"/>
    <w:rsid w:val="004278AE"/>
    <w:rsid w:val="00434160"/>
    <w:rsid w:val="0043463F"/>
    <w:rsid w:val="004348A9"/>
    <w:rsid w:val="004351EA"/>
    <w:rsid w:val="004416AE"/>
    <w:rsid w:val="00442789"/>
    <w:rsid w:val="00442A63"/>
    <w:rsid w:val="00444169"/>
    <w:rsid w:val="004446CE"/>
    <w:rsid w:val="00444A61"/>
    <w:rsid w:val="00445635"/>
    <w:rsid w:val="00446517"/>
    <w:rsid w:val="00446745"/>
    <w:rsid w:val="00446DE3"/>
    <w:rsid w:val="004473BE"/>
    <w:rsid w:val="00447816"/>
    <w:rsid w:val="00447D6F"/>
    <w:rsid w:val="00450170"/>
    <w:rsid w:val="0045088C"/>
    <w:rsid w:val="00450A88"/>
    <w:rsid w:val="00451ABC"/>
    <w:rsid w:val="0045240E"/>
    <w:rsid w:val="00452A6E"/>
    <w:rsid w:val="00453B8E"/>
    <w:rsid w:val="004540F4"/>
    <w:rsid w:val="00455AB7"/>
    <w:rsid w:val="00455D32"/>
    <w:rsid w:val="00456120"/>
    <w:rsid w:val="0045634F"/>
    <w:rsid w:val="0045654E"/>
    <w:rsid w:val="00457A5B"/>
    <w:rsid w:val="0046074A"/>
    <w:rsid w:val="004608A8"/>
    <w:rsid w:val="00460FB5"/>
    <w:rsid w:val="00461148"/>
    <w:rsid w:val="0046126F"/>
    <w:rsid w:val="0046189F"/>
    <w:rsid w:val="0046304A"/>
    <w:rsid w:val="00463956"/>
    <w:rsid w:val="00464485"/>
    <w:rsid w:val="00464B1E"/>
    <w:rsid w:val="00465508"/>
    <w:rsid w:val="00465B04"/>
    <w:rsid w:val="00465F80"/>
    <w:rsid w:val="00466DA6"/>
    <w:rsid w:val="004672BE"/>
    <w:rsid w:val="004679D7"/>
    <w:rsid w:val="00472C7B"/>
    <w:rsid w:val="00472EE7"/>
    <w:rsid w:val="0047330B"/>
    <w:rsid w:val="00473708"/>
    <w:rsid w:val="004739B9"/>
    <w:rsid w:val="0047429C"/>
    <w:rsid w:val="0047522E"/>
    <w:rsid w:val="004754F3"/>
    <w:rsid w:val="004778C3"/>
    <w:rsid w:val="00480340"/>
    <w:rsid w:val="0048040D"/>
    <w:rsid w:val="0048042E"/>
    <w:rsid w:val="00480DFA"/>
    <w:rsid w:val="0048104E"/>
    <w:rsid w:val="00481BAF"/>
    <w:rsid w:val="00482B0F"/>
    <w:rsid w:val="00482B9E"/>
    <w:rsid w:val="00483F80"/>
    <w:rsid w:val="00484408"/>
    <w:rsid w:val="00484554"/>
    <w:rsid w:val="004867DD"/>
    <w:rsid w:val="0048694D"/>
    <w:rsid w:val="00486EC3"/>
    <w:rsid w:val="00486F14"/>
    <w:rsid w:val="00487C73"/>
    <w:rsid w:val="00490B06"/>
    <w:rsid w:val="0049300B"/>
    <w:rsid w:val="00493E5B"/>
    <w:rsid w:val="00494454"/>
    <w:rsid w:val="0049486E"/>
    <w:rsid w:val="00494CF2"/>
    <w:rsid w:val="00495289"/>
    <w:rsid w:val="00495A1A"/>
    <w:rsid w:val="00495FED"/>
    <w:rsid w:val="0049652D"/>
    <w:rsid w:val="00496781"/>
    <w:rsid w:val="0049678F"/>
    <w:rsid w:val="004969A2"/>
    <w:rsid w:val="004A105C"/>
    <w:rsid w:val="004A14A0"/>
    <w:rsid w:val="004A165A"/>
    <w:rsid w:val="004A166C"/>
    <w:rsid w:val="004A2053"/>
    <w:rsid w:val="004A31FF"/>
    <w:rsid w:val="004A3EDE"/>
    <w:rsid w:val="004A3F7A"/>
    <w:rsid w:val="004A44D0"/>
    <w:rsid w:val="004A5088"/>
    <w:rsid w:val="004A52F3"/>
    <w:rsid w:val="004A6876"/>
    <w:rsid w:val="004A7775"/>
    <w:rsid w:val="004A7E40"/>
    <w:rsid w:val="004B0394"/>
    <w:rsid w:val="004B126A"/>
    <w:rsid w:val="004B140D"/>
    <w:rsid w:val="004B145C"/>
    <w:rsid w:val="004B3021"/>
    <w:rsid w:val="004C0DA7"/>
    <w:rsid w:val="004C1611"/>
    <w:rsid w:val="004C1D5F"/>
    <w:rsid w:val="004C2107"/>
    <w:rsid w:val="004C2634"/>
    <w:rsid w:val="004C2D2A"/>
    <w:rsid w:val="004C3193"/>
    <w:rsid w:val="004C4653"/>
    <w:rsid w:val="004C5EC6"/>
    <w:rsid w:val="004C640E"/>
    <w:rsid w:val="004C6934"/>
    <w:rsid w:val="004C7028"/>
    <w:rsid w:val="004C741D"/>
    <w:rsid w:val="004C7C11"/>
    <w:rsid w:val="004D0831"/>
    <w:rsid w:val="004D1253"/>
    <w:rsid w:val="004D1442"/>
    <w:rsid w:val="004D1667"/>
    <w:rsid w:val="004D1CE0"/>
    <w:rsid w:val="004D218D"/>
    <w:rsid w:val="004D2866"/>
    <w:rsid w:val="004D2C99"/>
    <w:rsid w:val="004D2DE4"/>
    <w:rsid w:val="004D33BE"/>
    <w:rsid w:val="004D342C"/>
    <w:rsid w:val="004D404F"/>
    <w:rsid w:val="004D4459"/>
    <w:rsid w:val="004D4543"/>
    <w:rsid w:val="004D733E"/>
    <w:rsid w:val="004D7BA5"/>
    <w:rsid w:val="004E0666"/>
    <w:rsid w:val="004E216F"/>
    <w:rsid w:val="004E2380"/>
    <w:rsid w:val="004E2B02"/>
    <w:rsid w:val="004E3A54"/>
    <w:rsid w:val="004E3D21"/>
    <w:rsid w:val="004E43FD"/>
    <w:rsid w:val="004E47D5"/>
    <w:rsid w:val="004E481B"/>
    <w:rsid w:val="004E59AB"/>
    <w:rsid w:val="004E667D"/>
    <w:rsid w:val="004E7ACE"/>
    <w:rsid w:val="004F032D"/>
    <w:rsid w:val="004F0A0F"/>
    <w:rsid w:val="004F0D95"/>
    <w:rsid w:val="004F12DF"/>
    <w:rsid w:val="004F1D69"/>
    <w:rsid w:val="004F2F14"/>
    <w:rsid w:val="004F4420"/>
    <w:rsid w:val="004F4EB7"/>
    <w:rsid w:val="004F6A41"/>
    <w:rsid w:val="004F76E2"/>
    <w:rsid w:val="004F7866"/>
    <w:rsid w:val="004F7E48"/>
    <w:rsid w:val="0050011F"/>
    <w:rsid w:val="00500869"/>
    <w:rsid w:val="00501F34"/>
    <w:rsid w:val="0050247B"/>
    <w:rsid w:val="00503C1A"/>
    <w:rsid w:val="00503CDD"/>
    <w:rsid w:val="00504675"/>
    <w:rsid w:val="0050490E"/>
    <w:rsid w:val="0050498C"/>
    <w:rsid w:val="005061CE"/>
    <w:rsid w:val="00506DD3"/>
    <w:rsid w:val="00507966"/>
    <w:rsid w:val="00507A38"/>
    <w:rsid w:val="0051096B"/>
    <w:rsid w:val="00511051"/>
    <w:rsid w:val="0051153F"/>
    <w:rsid w:val="00511B92"/>
    <w:rsid w:val="00511F7B"/>
    <w:rsid w:val="00512238"/>
    <w:rsid w:val="005150FA"/>
    <w:rsid w:val="00515EC5"/>
    <w:rsid w:val="00515FF3"/>
    <w:rsid w:val="00516539"/>
    <w:rsid w:val="00517D4E"/>
    <w:rsid w:val="0052017C"/>
    <w:rsid w:val="00520513"/>
    <w:rsid w:val="005208EF"/>
    <w:rsid w:val="00520947"/>
    <w:rsid w:val="0052171A"/>
    <w:rsid w:val="00522057"/>
    <w:rsid w:val="00522E5D"/>
    <w:rsid w:val="005238FF"/>
    <w:rsid w:val="005239D2"/>
    <w:rsid w:val="00523F5E"/>
    <w:rsid w:val="00524349"/>
    <w:rsid w:val="00524F39"/>
    <w:rsid w:val="00525068"/>
    <w:rsid w:val="005251FB"/>
    <w:rsid w:val="00525DEE"/>
    <w:rsid w:val="0052627C"/>
    <w:rsid w:val="00530F6B"/>
    <w:rsid w:val="0053141A"/>
    <w:rsid w:val="005315B3"/>
    <w:rsid w:val="00531839"/>
    <w:rsid w:val="0053276C"/>
    <w:rsid w:val="005335A8"/>
    <w:rsid w:val="00536AA9"/>
    <w:rsid w:val="00541D28"/>
    <w:rsid w:val="00541E5E"/>
    <w:rsid w:val="005426F6"/>
    <w:rsid w:val="005427D0"/>
    <w:rsid w:val="00542BFB"/>
    <w:rsid w:val="00542E63"/>
    <w:rsid w:val="005455DD"/>
    <w:rsid w:val="0054754A"/>
    <w:rsid w:val="005500E5"/>
    <w:rsid w:val="00550B50"/>
    <w:rsid w:val="00551027"/>
    <w:rsid w:val="00551D6F"/>
    <w:rsid w:val="00552FF3"/>
    <w:rsid w:val="005532E4"/>
    <w:rsid w:val="005546B6"/>
    <w:rsid w:val="00555607"/>
    <w:rsid w:val="005565A2"/>
    <w:rsid w:val="0055670B"/>
    <w:rsid w:val="00556A88"/>
    <w:rsid w:val="005603B6"/>
    <w:rsid w:val="005605A2"/>
    <w:rsid w:val="00561653"/>
    <w:rsid w:val="005620AD"/>
    <w:rsid w:val="00562F84"/>
    <w:rsid w:val="00563014"/>
    <w:rsid w:val="00565034"/>
    <w:rsid w:val="005650A1"/>
    <w:rsid w:val="00565E20"/>
    <w:rsid w:val="0056611F"/>
    <w:rsid w:val="005662E9"/>
    <w:rsid w:val="0057008C"/>
    <w:rsid w:val="0057048D"/>
    <w:rsid w:val="00570588"/>
    <w:rsid w:val="00572625"/>
    <w:rsid w:val="0057341C"/>
    <w:rsid w:val="00573FBA"/>
    <w:rsid w:val="005746DA"/>
    <w:rsid w:val="00574A9F"/>
    <w:rsid w:val="00574AF1"/>
    <w:rsid w:val="0057603C"/>
    <w:rsid w:val="005768ED"/>
    <w:rsid w:val="00579CDC"/>
    <w:rsid w:val="00582476"/>
    <w:rsid w:val="00583CD5"/>
    <w:rsid w:val="005842A5"/>
    <w:rsid w:val="005848B8"/>
    <w:rsid w:val="00586E35"/>
    <w:rsid w:val="00587459"/>
    <w:rsid w:val="005879BF"/>
    <w:rsid w:val="00591F04"/>
    <w:rsid w:val="00592B89"/>
    <w:rsid w:val="005936D4"/>
    <w:rsid w:val="00593B54"/>
    <w:rsid w:val="00594208"/>
    <w:rsid w:val="005A09E5"/>
    <w:rsid w:val="005A1841"/>
    <w:rsid w:val="005A2923"/>
    <w:rsid w:val="005A2C7A"/>
    <w:rsid w:val="005A2F15"/>
    <w:rsid w:val="005A4CDC"/>
    <w:rsid w:val="005A5C09"/>
    <w:rsid w:val="005A62CA"/>
    <w:rsid w:val="005A74F4"/>
    <w:rsid w:val="005A7999"/>
    <w:rsid w:val="005A7BD6"/>
    <w:rsid w:val="005A7EA8"/>
    <w:rsid w:val="005B08D5"/>
    <w:rsid w:val="005B416E"/>
    <w:rsid w:val="005B41F6"/>
    <w:rsid w:val="005B4483"/>
    <w:rsid w:val="005B4C18"/>
    <w:rsid w:val="005B5330"/>
    <w:rsid w:val="005B6486"/>
    <w:rsid w:val="005B6E10"/>
    <w:rsid w:val="005B715B"/>
    <w:rsid w:val="005C0282"/>
    <w:rsid w:val="005C143E"/>
    <w:rsid w:val="005C1835"/>
    <w:rsid w:val="005C41F1"/>
    <w:rsid w:val="005C5D67"/>
    <w:rsid w:val="005C6587"/>
    <w:rsid w:val="005D0B78"/>
    <w:rsid w:val="005D100B"/>
    <w:rsid w:val="005D1590"/>
    <w:rsid w:val="005D20EE"/>
    <w:rsid w:val="005D2C3D"/>
    <w:rsid w:val="005D2F03"/>
    <w:rsid w:val="005D37CD"/>
    <w:rsid w:val="005D3DF0"/>
    <w:rsid w:val="005D4451"/>
    <w:rsid w:val="005D4C29"/>
    <w:rsid w:val="005D688F"/>
    <w:rsid w:val="005D6B9B"/>
    <w:rsid w:val="005E0FBF"/>
    <w:rsid w:val="005E126F"/>
    <w:rsid w:val="005E176F"/>
    <w:rsid w:val="005E1931"/>
    <w:rsid w:val="005E19E7"/>
    <w:rsid w:val="005E1DBB"/>
    <w:rsid w:val="005E1F5D"/>
    <w:rsid w:val="005E47B6"/>
    <w:rsid w:val="005E6A24"/>
    <w:rsid w:val="005E6D59"/>
    <w:rsid w:val="005E76D1"/>
    <w:rsid w:val="005EF2EA"/>
    <w:rsid w:val="005F28EA"/>
    <w:rsid w:val="005F295E"/>
    <w:rsid w:val="005F342F"/>
    <w:rsid w:val="005F4C3F"/>
    <w:rsid w:val="005F5886"/>
    <w:rsid w:val="005F60AA"/>
    <w:rsid w:val="005F63B7"/>
    <w:rsid w:val="005F69DA"/>
    <w:rsid w:val="005F6DC5"/>
    <w:rsid w:val="005F7470"/>
    <w:rsid w:val="005F7EFA"/>
    <w:rsid w:val="006009C2"/>
    <w:rsid w:val="00600A33"/>
    <w:rsid w:val="0060164D"/>
    <w:rsid w:val="00601A99"/>
    <w:rsid w:val="00601E04"/>
    <w:rsid w:val="00602F50"/>
    <w:rsid w:val="00604CC5"/>
    <w:rsid w:val="0060560D"/>
    <w:rsid w:val="00605781"/>
    <w:rsid w:val="00605E02"/>
    <w:rsid w:val="006063BC"/>
    <w:rsid w:val="006065B0"/>
    <w:rsid w:val="0061006B"/>
    <w:rsid w:val="00610288"/>
    <w:rsid w:val="00610BF4"/>
    <w:rsid w:val="00610F01"/>
    <w:rsid w:val="006116F3"/>
    <w:rsid w:val="00612A0D"/>
    <w:rsid w:val="00612D5A"/>
    <w:rsid w:val="00613345"/>
    <w:rsid w:val="006147A5"/>
    <w:rsid w:val="0061495F"/>
    <w:rsid w:val="00614C90"/>
    <w:rsid w:val="00614F84"/>
    <w:rsid w:val="0061554D"/>
    <w:rsid w:val="00616291"/>
    <w:rsid w:val="00616C3A"/>
    <w:rsid w:val="00616DF4"/>
    <w:rsid w:val="006170FE"/>
    <w:rsid w:val="00617478"/>
    <w:rsid w:val="00617983"/>
    <w:rsid w:val="006202F0"/>
    <w:rsid w:val="00620A50"/>
    <w:rsid w:val="00620E25"/>
    <w:rsid w:val="006211F3"/>
    <w:rsid w:val="00621C87"/>
    <w:rsid w:val="00622CF6"/>
    <w:rsid w:val="0062384A"/>
    <w:rsid w:val="0062531A"/>
    <w:rsid w:val="00625A85"/>
    <w:rsid w:val="00625AC9"/>
    <w:rsid w:val="006261D1"/>
    <w:rsid w:val="0062646C"/>
    <w:rsid w:val="006265FD"/>
    <w:rsid w:val="00627419"/>
    <w:rsid w:val="006276B7"/>
    <w:rsid w:val="006304C1"/>
    <w:rsid w:val="006309EA"/>
    <w:rsid w:val="00630E34"/>
    <w:rsid w:val="0063112B"/>
    <w:rsid w:val="00632CE3"/>
    <w:rsid w:val="00634083"/>
    <w:rsid w:val="00634317"/>
    <w:rsid w:val="006343DB"/>
    <w:rsid w:val="00634426"/>
    <w:rsid w:val="00635622"/>
    <w:rsid w:val="00635D0B"/>
    <w:rsid w:val="00637C32"/>
    <w:rsid w:val="00637E11"/>
    <w:rsid w:val="00641367"/>
    <w:rsid w:val="0064156B"/>
    <w:rsid w:val="00641EED"/>
    <w:rsid w:val="00642284"/>
    <w:rsid w:val="006422BF"/>
    <w:rsid w:val="006422EC"/>
    <w:rsid w:val="00642E75"/>
    <w:rsid w:val="0064307A"/>
    <w:rsid w:val="00645E69"/>
    <w:rsid w:val="0064611B"/>
    <w:rsid w:val="006462FA"/>
    <w:rsid w:val="0064673A"/>
    <w:rsid w:val="00646DD3"/>
    <w:rsid w:val="0064740B"/>
    <w:rsid w:val="00650B43"/>
    <w:rsid w:val="00650F43"/>
    <w:rsid w:val="00651BC8"/>
    <w:rsid w:val="00652EC1"/>
    <w:rsid w:val="006532B3"/>
    <w:rsid w:val="0065577A"/>
    <w:rsid w:val="00656AAE"/>
    <w:rsid w:val="00657CD3"/>
    <w:rsid w:val="00661BDA"/>
    <w:rsid w:val="00661C68"/>
    <w:rsid w:val="00661D2A"/>
    <w:rsid w:val="0066214A"/>
    <w:rsid w:val="00662E8B"/>
    <w:rsid w:val="006630FF"/>
    <w:rsid w:val="006653EE"/>
    <w:rsid w:val="00665F7F"/>
    <w:rsid w:val="006667A3"/>
    <w:rsid w:val="0067006D"/>
    <w:rsid w:val="006719E0"/>
    <w:rsid w:val="00672FC7"/>
    <w:rsid w:val="00673365"/>
    <w:rsid w:val="006734AE"/>
    <w:rsid w:val="006749E3"/>
    <w:rsid w:val="00674ADF"/>
    <w:rsid w:val="00676DE6"/>
    <w:rsid w:val="00677B96"/>
    <w:rsid w:val="0068102E"/>
    <w:rsid w:val="00684A87"/>
    <w:rsid w:val="006856EE"/>
    <w:rsid w:val="00685954"/>
    <w:rsid w:val="0068598D"/>
    <w:rsid w:val="00685E04"/>
    <w:rsid w:val="00686D09"/>
    <w:rsid w:val="0069360F"/>
    <w:rsid w:val="006951FD"/>
    <w:rsid w:val="006955E3"/>
    <w:rsid w:val="00695EB3"/>
    <w:rsid w:val="006961E0"/>
    <w:rsid w:val="00696DC9"/>
    <w:rsid w:val="00697E55"/>
    <w:rsid w:val="006A0061"/>
    <w:rsid w:val="006A01D5"/>
    <w:rsid w:val="006A06A9"/>
    <w:rsid w:val="006A14B9"/>
    <w:rsid w:val="006A28FE"/>
    <w:rsid w:val="006A330E"/>
    <w:rsid w:val="006A630F"/>
    <w:rsid w:val="006A6E45"/>
    <w:rsid w:val="006A779D"/>
    <w:rsid w:val="006A7863"/>
    <w:rsid w:val="006A7870"/>
    <w:rsid w:val="006A7BBB"/>
    <w:rsid w:val="006A7C3F"/>
    <w:rsid w:val="006A7E1B"/>
    <w:rsid w:val="006A7EC2"/>
    <w:rsid w:val="006B056B"/>
    <w:rsid w:val="006B20B1"/>
    <w:rsid w:val="006B27F6"/>
    <w:rsid w:val="006B355C"/>
    <w:rsid w:val="006B3ED3"/>
    <w:rsid w:val="006B5A96"/>
    <w:rsid w:val="006B6394"/>
    <w:rsid w:val="006B694A"/>
    <w:rsid w:val="006C0C9A"/>
    <w:rsid w:val="006C0EA4"/>
    <w:rsid w:val="006C1D96"/>
    <w:rsid w:val="006C213A"/>
    <w:rsid w:val="006C39B3"/>
    <w:rsid w:val="006C41B1"/>
    <w:rsid w:val="006C572C"/>
    <w:rsid w:val="006D1078"/>
    <w:rsid w:val="006D160C"/>
    <w:rsid w:val="006D1E59"/>
    <w:rsid w:val="006D2EE4"/>
    <w:rsid w:val="006D4DB0"/>
    <w:rsid w:val="006D6871"/>
    <w:rsid w:val="006D68B6"/>
    <w:rsid w:val="006D702B"/>
    <w:rsid w:val="006D7F21"/>
    <w:rsid w:val="006E0715"/>
    <w:rsid w:val="006E1297"/>
    <w:rsid w:val="006E13C6"/>
    <w:rsid w:val="006E1B5D"/>
    <w:rsid w:val="006E1FAF"/>
    <w:rsid w:val="006E483B"/>
    <w:rsid w:val="006E5C8D"/>
    <w:rsid w:val="006E6D78"/>
    <w:rsid w:val="006E6DD7"/>
    <w:rsid w:val="006F05E0"/>
    <w:rsid w:val="006F0674"/>
    <w:rsid w:val="006F08C5"/>
    <w:rsid w:val="006F2107"/>
    <w:rsid w:val="006F230A"/>
    <w:rsid w:val="006F3E70"/>
    <w:rsid w:val="006F43D6"/>
    <w:rsid w:val="006F4BBE"/>
    <w:rsid w:val="006F4FD5"/>
    <w:rsid w:val="006F651D"/>
    <w:rsid w:val="006F69F6"/>
    <w:rsid w:val="006F7322"/>
    <w:rsid w:val="006F742C"/>
    <w:rsid w:val="006F7F9B"/>
    <w:rsid w:val="007009B8"/>
    <w:rsid w:val="00701B2D"/>
    <w:rsid w:val="007028DA"/>
    <w:rsid w:val="00704D61"/>
    <w:rsid w:val="00707494"/>
    <w:rsid w:val="00707E68"/>
    <w:rsid w:val="0071189D"/>
    <w:rsid w:val="00711AC5"/>
    <w:rsid w:val="00711C08"/>
    <w:rsid w:val="00711CE9"/>
    <w:rsid w:val="00712774"/>
    <w:rsid w:val="007134E2"/>
    <w:rsid w:val="007141D0"/>
    <w:rsid w:val="007144BF"/>
    <w:rsid w:val="0071462A"/>
    <w:rsid w:val="0071565A"/>
    <w:rsid w:val="007172F3"/>
    <w:rsid w:val="007222B5"/>
    <w:rsid w:val="007227E5"/>
    <w:rsid w:val="007247EC"/>
    <w:rsid w:val="007257F2"/>
    <w:rsid w:val="00726AB4"/>
    <w:rsid w:val="00730320"/>
    <w:rsid w:val="00730CE8"/>
    <w:rsid w:val="00731AE6"/>
    <w:rsid w:val="00733B6B"/>
    <w:rsid w:val="00734B3E"/>
    <w:rsid w:val="00735253"/>
    <w:rsid w:val="00735774"/>
    <w:rsid w:val="007357EC"/>
    <w:rsid w:val="007377B2"/>
    <w:rsid w:val="0074263E"/>
    <w:rsid w:val="00742CB9"/>
    <w:rsid w:val="00744479"/>
    <w:rsid w:val="007454B2"/>
    <w:rsid w:val="007458A4"/>
    <w:rsid w:val="00745B0C"/>
    <w:rsid w:val="00747DE6"/>
    <w:rsid w:val="0075066D"/>
    <w:rsid w:val="00750BF4"/>
    <w:rsid w:val="00750D78"/>
    <w:rsid w:val="00751853"/>
    <w:rsid w:val="00752CFA"/>
    <w:rsid w:val="0075345B"/>
    <w:rsid w:val="00756E74"/>
    <w:rsid w:val="00757BE7"/>
    <w:rsid w:val="00757FEF"/>
    <w:rsid w:val="007610FB"/>
    <w:rsid w:val="00761622"/>
    <w:rsid w:val="00761D99"/>
    <w:rsid w:val="0076235D"/>
    <w:rsid w:val="0076244E"/>
    <w:rsid w:val="00762847"/>
    <w:rsid w:val="00763551"/>
    <w:rsid w:val="00765920"/>
    <w:rsid w:val="00765F3E"/>
    <w:rsid w:val="00766537"/>
    <w:rsid w:val="00766E39"/>
    <w:rsid w:val="00767C31"/>
    <w:rsid w:val="0077091A"/>
    <w:rsid w:val="007735E3"/>
    <w:rsid w:val="00773AD5"/>
    <w:rsid w:val="0077573D"/>
    <w:rsid w:val="007761DA"/>
    <w:rsid w:val="007761F5"/>
    <w:rsid w:val="00777A07"/>
    <w:rsid w:val="00777FE0"/>
    <w:rsid w:val="00780539"/>
    <w:rsid w:val="007806E4"/>
    <w:rsid w:val="00782174"/>
    <w:rsid w:val="0078395F"/>
    <w:rsid w:val="00783AC9"/>
    <w:rsid w:val="00783E35"/>
    <w:rsid w:val="00783FEC"/>
    <w:rsid w:val="00784788"/>
    <w:rsid w:val="00786565"/>
    <w:rsid w:val="00787AAC"/>
    <w:rsid w:val="00790546"/>
    <w:rsid w:val="007909A3"/>
    <w:rsid w:val="007933A3"/>
    <w:rsid w:val="00793E57"/>
    <w:rsid w:val="00795FD4"/>
    <w:rsid w:val="00796300"/>
    <w:rsid w:val="0079677B"/>
    <w:rsid w:val="007968AD"/>
    <w:rsid w:val="0079705E"/>
    <w:rsid w:val="007A0376"/>
    <w:rsid w:val="007A179E"/>
    <w:rsid w:val="007A1F5B"/>
    <w:rsid w:val="007A242D"/>
    <w:rsid w:val="007A32CC"/>
    <w:rsid w:val="007A41D9"/>
    <w:rsid w:val="007A4CAF"/>
    <w:rsid w:val="007A5400"/>
    <w:rsid w:val="007A56BC"/>
    <w:rsid w:val="007A6FB0"/>
    <w:rsid w:val="007A7DE2"/>
    <w:rsid w:val="007B00C6"/>
    <w:rsid w:val="007B0255"/>
    <w:rsid w:val="007B032B"/>
    <w:rsid w:val="007B06BE"/>
    <w:rsid w:val="007B0918"/>
    <w:rsid w:val="007B1904"/>
    <w:rsid w:val="007B2A94"/>
    <w:rsid w:val="007B385D"/>
    <w:rsid w:val="007B3D2B"/>
    <w:rsid w:val="007B5C48"/>
    <w:rsid w:val="007B6947"/>
    <w:rsid w:val="007B7058"/>
    <w:rsid w:val="007B7426"/>
    <w:rsid w:val="007C10D4"/>
    <w:rsid w:val="007C11F0"/>
    <w:rsid w:val="007C2863"/>
    <w:rsid w:val="007C30A2"/>
    <w:rsid w:val="007C354A"/>
    <w:rsid w:val="007C36BB"/>
    <w:rsid w:val="007C42B8"/>
    <w:rsid w:val="007C442D"/>
    <w:rsid w:val="007C4DAF"/>
    <w:rsid w:val="007C504F"/>
    <w:rsid w:val="007C7C46"/>
    <w:rsid w:val="007D13F7"/>
    <w:rsid w:val="007D3021"/>
    <w:rsid w:val="007D381C"/>
    <w:rsid w:val="007D3A75"/>
    <w:rsid w:val="007D4C98"/>
    <w:rsid w:val="007D5029"/>
    <w:rsid w:val="007D515E"/>
    <w:rsid w:val="007D6BDC"/>
    <w:rsid w:val="007D6E46"/>
    <w:rsid w:val="007D7281"/>
    <w:rsid w:val="007D7480"/>
    <w:rsid w:val="007E1756"/>
    <w:rsid w:val="007E28C1"/>
    <w:rsid w:val="007E2DC7"/>
    <w:rsid w:val="007E3057"/>
    <w:rsid w:val="007E3176"/>
    <w:rsid w:val="007E372E"/>
    <w:rsid w:val="007E37C6"/>
    <w:rsid w:val="007E384A"/>
    <w:rsid w:val="007E6CF8"/>
    <w:rsid w:val="007F085F"/>
    <w:rsid w:val="007F0BA2"/>
    <w:rsid w:val="007F14CC"/>
    <w:rsid w:val="007F19B7"/>
    <w:rsid w:val="007F26C9"/>
    <w:rsid w:val="007F3051"/>
    <w:rsid w:val="007F30E1"/>
    <w:rsid w:val="007F32F4"/>
    <w:rsid w:val="007F38F3"/>
    <w:rsid w:val="007F4E10"/>
    <w:rsid w:val="007F5F86"/>
    <w:rsid w:val="007F6FCF"/>
    <w:rsid w:val="00802438"/>
    <w:rsid w:val="00804F91"/>
    <w:rsid w:val="00805A58"/>
    <w:rsid w:val="00805A84"/>
    <w:rsid w:val="00805BA0"/>
    <w:rsid w:val="00805D3A"/>
    <w:rsid w:val="008069D3"/>
    <w:rsid w:val="008075E0"/>
    <w:rsid w:val="00807EC0"/>
    <w:rsid w:val="00810C85"/>
    <w:rsid w:val="00811380"/>
    <w:rsid w:val="0081154B"/>
    <w:rsid w:val="0081169A"/>
    <w:rsid w:val="00812906"/>
    <w:rsid w:val="00813D0F"/>
    <w:rsid w:val="008161FC"/>
    <w:rsid w:val="00816586"/>
    <w:rsid w:val="00820583"/>
    <w:rsid w:val="00820F8B"/>
    <w:rsid w:val="00821D74"/>
    <w:rsid w:val="008231C2"/>
    <w:rsid w:val="008231D5"/>
    <w:rsid w:val="0082468F"/>
    <w:rsid w:val="00825DB3"/>
    <w:rsid w:val="00826A65"/>
    <w:rsid w:val="00827850"/>
    <w:rsid w:val="00827939"/>
    <w:rsid w:val="00830889"/>
    <w:rsid w:val="008313E4"/>
    <w:rsid w:val="0083151E"/>
    <w:rsid w:val="00831B46"/>
    <w:rsid w:val="00831BCF"/>
    <w:rsid w:val="00832ACD"/>
    <w:rsid w:val="0083322A"/>
    <w:rsid w:val="008339D7"/>
    <w:rsid w:val="00834A5B"/>
    <w:rsid w:val="008350DA"/>
    <w:rsid w:val="00836833"/>
    <w:rsid w:val="00836B3B"/>
    <w:rsid w:val="008373C4"/>
    <w:rsid w:val="00837CB9"/>
    <w:rsid w:val="0084051E"/>
    <w:rsid w:val="00840B62"/>
    <w:rsid w:val="00841350"/>
    <w:rsid w:val="0084162D"/>
    <w:rsid w:val="008422FC"/>
    <w:rsid w:val="0084251F"/>
    <w:rsid w:val="00843721"/>
    <w:rsid w:val="008441D0"/>
    <w:rsid w:val="00845456"/>
    <w:rsid w:val="00846590"/>
    <w:rsid w:val="008468B2"/>
    <w:rsid w:val="00850866"/>
    <w:rsid w:val="0085134C"/>
    <w:rsid w:val="00853CC6"/>
    <w:rsid w:val="0085403A"/>
    <w:rsid w:val="008546A6"/>
    <w:rsid w:val="00855C0B"/>
    <w:rsid w:val="008562CA"/>
    <w:rsid w:val="008563C8"/>
    <w:rsid w:val="00856712"/>
    <w:rsid w:val="00857047"/>
    <w:rsid w:val="00861295"/>
    <w:rsid w:val="008624A4"/>
    <w:rsid w:val="0086361C"/>
    <w:rsid w:val="0086561D"/>
    <w:rsid w:val="008667AE"/>
    <w:rsid w:val="00867427"/>
    <w:rsid w:val="00867EC0"/>
    <w:rsid w:val="0087056D"/>
    <w:rsid w:val="00870E19"/>
    <w:rsid w:val="00871494"/>
    <w:rsid w:val="008719A3"/>
    <w:rsid w:val="00872E5F"/>
    <w:rsid w:val="00873DEF"/>
    <w:rsid w:val="00874FAC"/>
    <w:rsid w:val="00875936"/>
    <w:rsid w:val="00875DC2"/>
    <w:rsid w:val="00876125"/>
    <w:rsid w:val="0087641F"/>
    <w:rsid w:val="0087674D"/>
    <w:rsid w:val="0087698F"/>
    <w:rsid w:val="00876F87"/>
    <w:rsid w:val="0087793D"/>
    <w:rsid w:val="008807B7"/>
    <w:rsid w:val="00880808"/>
    <w:rsid w:val="00881F1A"/>
    <w:rsid w:val="008829A8"/>
    <w:rsid w:val="0088390C"/>
    <w:rsid w:val="00883FF6"/>
    <w:rsid w:val="00885791"/>
    <w:rsid w:val="008866B4"/>
    <w:rsid w:val="00886B80"/>
    <w:rsid w:val="008879E7"/>
    <w:rsid w:val="00890AAC"/>
    <w:rsid w:val="00890E2D"/>
    <w:rsid w:val="008913C5"/>
    <w:rsid w:val="00891768"/>
    <w:rsid w:val="00891CCE"/>
    <w:rsid w:val="00893408"/>
    <w:rsid w:val="0089360D"/>
    <w:rsid w:val="00894A8E"/>
    <w:rsid w:val="00895436"/>
    <w:rsid w:val="00896BB7"/>
    <w:rsid w:val="00897B88"/>
    <w:rsid w:val="00897CD3"/>
    <w:rsid w:val="008A2482"/>
    <w:rsid w:val="008A37D9"/>
    <w:rsid w:val="008A46E5"/>
    <w:rsid w:val="008A5349"/>
    <w:rsid w:val="008A7050"/>
    <w:rsid w:val="008A7786"/>
    <w:rsid w:val="008B0270"/>
    <w:rsid w:val="008B02BF"/>
    <w:rsid w:val="008B0392"/>
    <w:rsid w:val="008B0786"/>
    <w:rsid w:val="008B0DA1"/>
    <w:rsid w:val="008B384C"/>
    <w:rsid w:val="008B430B"/>
    <w:rsid w:val="008B4F61"/>
    <w:rsid w:val="008B6556"/>
    <w:rsid w:val="008B6A5D"/>
    <w:rsid w:val="008B6B0D"/>
    <w:rsid w:val="008B7E5C"/>
    <w:rsid w:val="008B7E74"/>
    <w:rsid w:val="008C0DCA"/>
    <w:rsid w:val="008C151B"/>
    <w:rsid w:val="008C206B"/>
    <w:rsid w:val="008C227A"/>
    <w:rsid w:val="008C22EC"/>
    <w:rsid w:val="008C3348"/>
    <w:rsid w:val="008C517A"/>
    <w:rsid w:val="008C5602"/>
    <w:rsid w:val="008C587E"/>
    <w:rsid w:val="008C5CB8"/>
    <w:rsid w:val="008C5EFE"/>
    <w:rsid w:val="008D1158"/>
    <w:rsid w:val="008D1964"/>
    <w:rsid w:val="008D4344"/>
    <w:rsid w:val="008D4B4E"/>
    <w:rsid w:val="008D5811"/>
    <w:rsid w:val="008E162C"/>
    <w:rsid w:val="008E1942"/>
    <w:rsid w:val="008E1D8A"/>
    <w:rsid w:val="008E29FC"/>
    <w:rsid w:val="008E2C18"/>
    <w:rsid w:val="008E505B"/>
    <w:rsid w:val="008E50F4"/>
    <w:rsid w:val="008E533D"/>
    <w:rsid w:val="008E6030"/>
    <w:rsid w:val="008E773A"/>
    <w:rsid w:val="008E792C"/>
    <w:rsid w:val="008E7C0F"/>
    <w:rsid w:val="008F03B7"/>
    <w:rsid w:val="008F08EC"/>
    <w:rsid w:val="008F18B1"/>
    <w:rsid w:val="008F26AB"/>
    <w:rsid w:val="008F299A"/>
    <w:rsid w:val="008F3A61"/>
    <w:rsid w:val="008F422A"/>
    <w:rsid w:val="008F517B"/>
    <w:rsid w:val="008F5342"/>
    <w:rsid w:val="008F56BB"/>
    <w:rsid w:val="008F778E"/>
    <w:rsid w:val="0090020B"/>
    <w:rsid w:val="009007A7"/>
    <w:rsid w:val="00900B61"/>
    <w:rsid w:val="00901E16"/>
    <w:rsid w:val="009028C6"/>
    <w:rsid w:val="00902AE6"/>
    <w:rsid w:val="00903833"/>
    <w:rsid w:val="009041EA"/>
    <w:rsid w:val="00904703"/>
    <w:rsid w:val="00904CCE"/>
    <w:rsid w:val="00905760"/>
    <w:rsid w:val="00906479"/>
    <w:rsid w:val="00906570"/>
    <w:rsid w:val="0090657D"/>
    <w:rsid w:val="009066C1"/>
    <w:rsid w:val="00906C77"/>
    <w:rsid w:val="00907C86"/>
    <w:rsid w:val="0091078A"/>
    <w:rsid w:val="00910908"/>
    <w:rsid w:val="00910DF9"/>
    <w:rsid w:val="00911429"/>
    <w:rsid w:val="0091314F"/>
    <w:rsid w:val="0091339A"/>
    <w:rsid w:val="00916057"/>
    <w:rsid w:val="009170A5"/>
    <w:rsid w:val="00920040"/>
    <w:rsid w:val="009204C9"/>
    <w:rsid w:val="00920B5C"/>
    <w:rsid w:val="00920DEE"/>
    <w:rsid w:val="00921C55"/>
    <w:rsid w:val="00924342"/>
    <w:rsid w:val="00924574"/>
    <w:rsid w:val="00924C7D"/>
    <w:rsid w:val="00925843"/>
    <w:rsid w:val="009275FB"/>
    <w:rsid w:val="00930226"/>
    <w:rsid w:val="00932861"/>
    <w:rsid w:val="00932D13"/>
    <w:rsid w:val="00932D5D"/>
    <w:rsid w:val="0093399A"/>
    <w:rsid w:val="009371DB"/>
    <w:rsid w:val="0094048D"/>
    <w:rsid w:val="009409C9"/>
    <w:rsid w:val="00940D34"/>
    <w:rsid w:val="00941F4E"/>
    <w:rsid w:val="00942DAD"/>
    <w:rsid w:val="009447C8"/>
    <w:rsid w:val="009456D7"/>
    <w:rsid w:val="00945FD1"/>
    <w:rsid w:val="0094791D"/>
    <w:rsid w:val="00947D47"/>
    <w:rsid w:val="00947EA2"/>
    <w:rsid w:val="00952B86"/>
    <w:rsid w:val="00953C2C"/>
    <w:rsid w:val="00955AEC"/>
    <w:rsid w:val="00956186"/>
    <w:rsid w:val="009570E0"/>
    <w:rsid w:val="009574E1"/>
    <w:rsid w:val="009576DA"/>
    <w:rsid w:val="009578FC"/>
    <w:rsid w:val="00960CFA"/>
    <w:rsid w:val="00960D05"/>
    <w:rsid w:val="0096296A"/>
    <w:rsid w:val="00962C65"/>
    <w:rsid w:val="00963D5B"/>
    <w:rsid w:val="0096444F"/>
    <w:rsid w:val="00964CE6"/>
    <w:rsid w:val="00965C4B"/>
    <w:rsid w:val="009670A7"/>
    <w:rsid w:val="00967C53"/>
    <w:rsid w:val="00971C38"/>
    <w:rsid w:val="0097203D"/>
    <w:rsid w:val="00974525"/>
    <w:rsid w:val="009746E9"/>
    <w:rsid w:val="009754B0"/>
    <w:rsid w:val="00975EEB"/>
    <w:rsid w:val="00976B26"/>
    <w:rsid w:val="00976FEE"/>
    <w:rsid w:val="0097706C"/>
    <w:rsid w:val="009772EB"/>
    <w:rsid w:val="0097756B"/>
    <w:rsid w:val="00977EE0"/>
    <w:rsid w:val="009812D0"/>
    <w:rsid w:val="009814EB"/>
    <w:rsid w:val="009820AF"/>
    <w:rsid w:val="00982109"/>
    <w:rsid w:val="009825FB"/>
    <w:rsid w:val="00982BBB"/>
    <w:rsid w:val="00982D87"/>
    <w:rsid w:val="00983073"/>
    <w:rsid w:val="00983236"/>
    <w:rsid w:val="009832A6"/>
    <w:rsid w:val="00983B93"/>
    <w:rsid w:val="00983F2B"/>
    <w:rsid w:val="00984308"/>
    <w:rsid w:val="00984C4A"/>
    <w:rsid w:val="009850C3"/>
    <w:rsid w:val="00985424"/>
    <w:rsid w:val="009855DC"/>
    <w:rsid w:val="009866EA"/>
    <w:rsid w:val="00986C6B"/>
    <w:rsid w:val="00986D2D"/>
    <w:rsid w:val="00991079"/>
    <w:rsid w:val="00991618"/>
    <w:rsid w:val="009931A1"/>
    <w:rsid w:val="0099382B"/>
    <w:rsid w:val="009947E5"/>
    <w:rsid w:val="009959FF"/>
    <w:rsid w:val="00996141"/>
    <w:rsid w:val="00996851"/>
    <w:rsid w:val="0099713D"/>
    <w:rsid w:val="00997621"/>
    <w:rsid w:val="0099FBC5"/>
    <w:rsid w:val="009A0442"/>
    <w:rsid w:val="009A1109"/>
    <w:rsid w:val="009A2DEC"/>
    <w:rsid w:val="009A2E2C"/>
    <w:rsid w:val="009A2FA5"/>
    <w:rsid w:val="009A4362"/>
    <w:rsid w:val="009A4532"/>
    <w:rsid w:val="009A494B"/>
    <w:rsid w:val="009A4A71"/>
    <w:rsid w:val="009A659D"/>
    <w:rsid w:val="009A6A63"/>
    <w:rsid w:val="009A6D52"/>
    <w:rsid w:val="009A72D2"/>
    <w:rsid w:val="009B054E"/>
    <w:rsid w:val="009B079C"/>
    <w:rsid w:val="009B0A12"/>
    <w:rsid w:val="009B26E7"/>
    <w:rsid w:val="009B3425"/>
    <w:rsid w:val="009B3EAF"/>
    <w:rsid w:val="009B7174"/>
    <w:rsid w:val="009B74AC"/>
    <w:rsid w:val="009B79EC"/>
    <w:rsid w:val="009B9BB5"/>
    <w:rsid w:val="009C0847"/>
    <w:rsid w:val="009C14A3"/>
    <w:rsid w:val="009C4DE6"/>
    <w:rsid w:val="009C4FF5"/>
    <w:rsid w:val="009C5248"/>
    <w:rsid w:val="009C5AD9"/>
    <w:rsid w:val="009C6DEC"/>
    <w:rsid w:val="009C70CB"/>
    <w:rsid w:val="009C7312"/>
    <w:rsid w:val="009C73EF"/>
    <w:rsid w:val="009D218D"/>
    <w:rsid w:val="009D3F69"/>
    <w:rsid w:val="009D4815"/>
    <w:rsid w:val="009D5871"/>
    <w:rsid w:val="009D59E9"/>
    <w:rsid w:val="009D5EF2"/>
    <w:rsid w:val="009D6B24"/>
    <w:rsid w:val="009D7498"/>
    <w:rsid w:val="009D7962"/>
    <w:rsid w:val="009E08D3"/>
    <w:rsid w:val="009E0D2E"/>
    <w:rsid w:val="009E11B1"/>
    <w:rsid w:val="009E11B5"/>
    <w:rsid w:val="009E1228"/>
    <w:rsid w:val="009E1712"/>
    <w:rsid w:val="009E196A"/>
    <w:rsid w:val="009E28AD"/>
    <w:rsid w:val="009E2C81"/>
    <w:rsid w:val="009E2DDC"/>
    <w:rsid w:val="009E3749"/>
    <w:rsid w:val="009E454B"/>
    <w:rsid w:val="009E4C4E"/>
    <w:rsid w:val="009E4EA2"/>
    <w:rsid w:val="009E5880"/>
    <w:rsid w:val="009E5917"/>
    <w:rsid w:val="009E5C57"/>
    <w:rsid w:val="009E605D"/>
    <w:rsid w:val="009E6913"/>
    <w:rsid w:val="009E707C"/>
    <w:rsid w:val="009F12C4"/>
    <w:rsid w:val="009F1537"/>
    <w:rsid w:val="009F1C60"/>
    <w:rsid w:val="009F3242"/>
    <w:rsid w:val="009F40C6"/>
    <w:rsid w:val="009F5280"/>
    <w:rsid w:val="009F5748"/>
    <w:rsid w:val="009F5EEE"/>
    <w:rsid w:val="009F67BA"/>
    <w:rsid w:val="009F6987"/>
    <w:rsid w:val="009F6C1E"/>
    <w:rsid w:val="009F71CB"/>
    <w:rsid w:val="009F79B7"/>
    <w:rsid w:val="00A003E5"/>
    <w:rsid w:val="00A01F0B"/>
    <w:rsid w:val="00A029D6"/>
    <w:rsid w:val="00A02EDA"/>
    <w:rsid w:val="00A03D02"/>
    <w:rsid w:val="00A04B41"/>
    <w:rsid w:val="00A053B1"/>
    <w:rsid w:val="00A06ACC"/>
    <w:rsid w:val="00A0744B"/>
    <w:rsid w:val="00A103A6"/>
    <w:rsid w:val="00A112EA"/>
    <w:rsid w:val="00A11C1F"/>
    <w:rsid w:val="00A1288F"/>
    <w:rsid w:val="00A133DE"/>
    <w:rsid w:val="00A1402C"/>
    <w:rsid w:val="00A148EA"/>
    <w:rsid w:val="00A1501D"/>
    <w:rsid w:val="00A154D7"/>
    <w:rsid w:val="00A15682"/>
    <w:rsid w:val="00A15AB7"/>
    <w:rsid w:val="00A15C36"/>
    <w:rsid w:val="00A1D88E"/>
    <w:rsid w:val="00A225ED"/>
    <w:rsid w:val="00A233B5"/>
    <w:rsid w:val="00A23E1F"/>
    <w:rsid w:val="00A23F22"/>
    <w:rsid w:val="00A23F72"/>
    <w:rsid w:val="00A254D9"/>
    <w:rsid w:val="00A25780"/>
    <w:rsid w:val="00A27B8F"/>
    <w:rsid w:val="00A305A3"/>
    <w:rsid w:val="00A305F8"/>
    <w:rsid w:val="00A3066B"/>
    <w:rsid w:val="00A30FAE"/>
    <w:rsid w:val="00A31C50"/>
    <w:rsid w:val="00A3208A"/>
    <w:rsid w:val="00A34773"/>
    <w:rsid w:val="00A3482D"/>
    <w:rsid w:val="00A34B95"/>
    <w:rsid w:val="00A35E2C"/>
    <w:rsid w:val="00A3612E"/>
    <w:rsid w:val="00A362E8"/>
    <w:rsid w:val="00A36723"/>
    <w:rsid w:val="00A401D9"/>
    <w:rsid w:val="00A401E3"/>
    <w:rsid w:val="00A40804"/>
    <w:rsid w:val="00A42384"/>
    <w:rsid w:val="00A43350"/>
    <w:rsid w:val="00A4412C"/>
    <w:rsid w:val="00A44B67"/>
    <w:rsid w:val="00A46265"/>
    <w:rsid w:val="00A50B08"/>
    <w:rsid w:val="00A50CB0"/>
    <w:rsid w:val="00A51ED0"/>
    <w:rsid w:val="00A52248"/>
    <w:rsid w:val="00A52890"/>
    <w:rsid w:val="00A52DCE"/>
    <w:rsid w:val="00A53CCC"/>
    <w:rsid w:val="00A54D0A"/>
    <w:rsid w:val="00A54E6F"/>
    <w:rsid w:val="00A54ED8"/>
    <w:rsid w:val="00A55934"/>
    <w:rsid w:val="00A55D9F"/>
    <w:rsid w:val="00A5619B"/>
    <w:rsid w:val="00A56D94"/>
    <w:rsid w:val="00A5758F"/>
    <w:rsid w:val="00A605A6"/>
    <w:rsid w:val="00A60B9F"/>
    <w:rsid w:val="00A61059"/>
    <w:rsid w:val="00A61CCF"/>
    <w:rsid w:val="00A6221B"/>
    <w:rsid w:val="00A62F99"/>
    <w:rsid w:val="00A66E34"/>
    <w:rsid w:val="00A66F0B"/>
    <w:rsid w:val="00A672E3"/>
    <w:rsid w:val="00A702AA"/>
    <w:rsid w:val="00A70BD3"/>
    <w:rsid w:val="00A70D2C"/>
    <w:rsid w:val="00A7159A"/>
    <w:rsid w:val="00A725F4"/>
    <w:rsid w:val="00A729B9"/>
    <w:rsid w:val="00A73D1C"/>
    <w:rsid w:val="00A73FCF"/>
    <w:rsid w:val="00A75D8D"/>
    <w:rsid w:val="00A76309"/>
    <w:rsid w:val="00A763C9"/>
    <w:rsid w:val="00A76929"/>
    <w:rsid w:val="00A77147"/>
    <w:rsid w:val="00A77D8F"/>
    <w:rsid w:val="00A82162"/>
    <w:rsid w:val="00A82255"/>
    <w:rsid w:val="00A82444"/>
    <w:rsid w:val="00A82D6F"/>
    <w:rsid w:val="00A847D3"/>
    <w:rsid w:val="00A84FFB"/>
    <w:rsid w:val="00A85CA3"/>
    <w:rsid w:val="00A90503"/>
    <w:rsid w:val="00A92873"/>
    <w:rsid w:val="00A9322E"/>
    <w:rsid w:val="00A93438"/>
    <w:rsid w:val="00A9385A"/>
    <w:rsid w:val="00A96074"/>
    <w:rsid w:val="00A96D46"/>
    <w:rsid w:val="00AA0D7D"/>
    <w:rsid w:val="00AA1624"/>
    <w:rsid w:val="00AA1F80"/>
    <w:rsid w:val="00AA3438"/>
    <w:rsid w:val="00AA470A"/>
    <w:rsid w:val="00AA69D0"/>
    <w:rsid w:val="00AA6C9A"/>
    <w:rsid w:val="00AA771E"/>
    <w:rsid w:val="00AB1594"/>
    <w:rsid w:val="00AB1A4C"/>
    <w:rsid w:val="00AB3840"/>
    <w:rsid w:val="00AB3AA7"/>
    <w:rsid w:val="00AB3AB7"/>
    <w:rsid w:val="00AB3BAA"/>
    <w:rsid w:val="00AB3F4C"/>
    <w:rsid w:val="00AB3FAA"/>
    <w:rsid w:val="00AB4799"/>
    <w:rsid w:val="00AB48E2"/>
    <w:rsid w:val="00AB4975"/>
    <w:rsid w:val="00AB49E9"/>
    <w:rsid w:val="00AB5135"/>
    <w:rsid w:val="00AB59B6"/>
    <w:rsid w:val="00AB67A4"/>
    <w:rsid w:val="00AB7890"/>
    <w:rsid w:val="00AB7BC7"/>
    <w:rsid w:val="00AC0109"/>
    <w:rsid w:val="00AC10DD"/>
    <w:rsid w:val="00AC135A"/>
    <w:rsid w:val="00AC28C1"/>
    <w:rsid w:val="00AC32CD"/>
    <w:rsid w:val="00AC36DC"/>
    <w:rsid w:val="00AC45D6"/>
    <w:rsid w:val="00AC4B0D"/>
    <w:rsid w:val="00AC4FCA"/>
    <w:rsid w:val="00AC553D"/>
    <w:rsid w:val="00AC6E56"/>
    <w:rsid w:val="00AC76FD"/>
    <w:rsid w:val="00AD096F"/>
    <w:rsid w:val="00AD19D9"/>
    <w:rsid w:val="00AD2588"/>
    <w:rsid w:val="00AD2CF6"/>
    <w:rsid w:val="00AD2EF8"/>
    <w:rsid w:val="00AD59BA"/>
    <w:rsid w:val="00AD69E2"/>
    <w:rsid w:val="00AD6BFB"/>
    <w:rsid w:val="00AE0C68"/>
    <w:rsid w:val="00AE1B87"/>
    <w:rsid w:val="00AE35BB"/>
    <w:rsid w:val="00AE3704"/>
    <w:rsid w:val="00AE4B80"/>
    <w:rsid w:val="00AE5750"/>
    <w:rsid w:val="00AE6833"/>
    <w:rsid w:val="00AE7DCB"/>
    <w:rsid w:val="00AF04B1"/>
    <w:rsid w:val="00AF0EBF"/>
    <w:rsid w:val="00AF1100"/>
    <w:rsid w:val="00AF2D97"/>
    <w:rsid w:val="00AF30FA"/>
    <w:rsid w:val="00AF40B7"/>
    <w:rsid w:val="00AF4D6D"/>
    <w:rsid w:val="00AF645C"/>
    <w:rsid w:val="00AF6880"/>
    <w:rsid w:val="00AF7016"/>
    <w:rsid w:val="00B01C63"/>
    <w:rsid w:val="00B02485"/>
    <w:rsid w:val="00B0258B"/>
    <w:rsid w:val="00B02E15"/>
    <w:rsid w:val="00B0474D"/>
    <w:rsid w:val="00B05706"/>
    <w:rsid w:val="00B05A9E"/>
    <w:rsid w:val="00B068F9"/>
    <w:rsid w:val="00B07F14"/>
    <w:rsid w:val="00B1024B"/>
    <w:rsid w:val="00B10424"/>
    <w:rsid w:val="00B10D65"/>
    <w:rsid w:val="00B1143F"/>
    <w:rsid w:val="00B11D42"/>
    <w:rsid w:val="00B11F47"/>
    <w:rsid w:val="00B12C0C"/>
    <w:rsid w:val="00B14A34"/>
    <w:rsid w:val="00B163A4"/>
    <w:rsid w:val="00B17123"/>
    <w:rsid w:val="00B201B9"/>
    <w:rsid w:val="00B20F45"/>
    <w:rsid w:val="00B236FB"/>
    <w:rsid w:val="00B23B0F"/>
    <w:rsid w:val="00B23B88"/>
    <w:rsid w:val="00B2409D"/>
    <w:rsid w:val="00B24304"/>
    <w:rsid w:val="00B256BD"/>
    <w:rsid w:val="00B25916"/>
    <w:rsid w:val="00B26BE6"/>
    <w:rsid w:val="00B309FE"/>
    <w:rsid w:val="00B33D73"/>
    <w:rsid w:val="00B33DFD"/>
    <w:rsid w:val="00B34DF9"/>
    <w:rsid w:val="00B34F3E"/>
    <w:rsid w:val="00B3664E"/>
    <w:rsid w:val="00B36CB9"/>
    <w:rsid w:val="00B36E2D"/>
    <w:rsid w:val="00B36EB3"/>
    <w:rsid w:val="00B37E38"/>
    <w:rsid w:val="00B40066"/>
    <w:rsid w:val="00B406CC"/>
    <w:rsid w:val="00B40EE1"/>
    <w:rsid w:val="00B41F32"/>
    <w:rsid w:val="00B42FB7"/>
    <w:rsid w:val="00B42FDB"/>
    <w:rsid w:val="00B43C83"/>
    <w:rsid w:val="00B43D0E"/>
    <w:rsid w:val="00B43E5B"/>
    <w:rsid w:val="00B45544"/>
    <w:rsid w:val="00B45706"/>
    <w:rsid w:val="00B45E96"/>
    <w:rsid w:val="00B47D2F"/>
    <w:rsid w:val="00B508A0"/>
    <w:rsid w:val="00B51C98"/>
    <w:rsid w:val="00B5237B"/>
    <w:rsid w:val="00B52A2E"/>
    <w:rsid w:val="00B52B2A"/>
    <w:rsid w:val="00B53049"/>
    <w:rsid w:val="00B53AD1"/>
    <w:rsid w:val="00B5485B"/>
    <w:rsid w:val="00B5524F"/>
    <w:rsid w:val="00B560CF"/>
    <w:rsid w:val="00B611BC"/>
    <w:rsid w:val="00B61528"/>
    <w:rsid w:val="00B6209F"/>
    <w:rsid w:val="00B62CF1"/>
    <w:rsid w:val="00B6301C"/>
    <w:rsid w:val="00B63255"/>
    <w:rsid w:val="00B6348E"/>
    <w:rsid w:val="00B638A5"/>
    <w:rsid w:val="00B650DE"/>
    <w:rsid w:val="00B656D4"/>
    <w:rsid w:val="00B657CC"/>
    <w:rsid w:val="00B65876"/>
    <w:rsid w:val="00B66610"/>
    <w:rsid w:val="00B66C67"/>
    <w:rsid w:val="00B67033"/>
    <w:rsid w:val="00B703CD"/>
    <w:rsid w:val="00B70933"/>
    <w:rsid w:val="00B70BF7"/>
    <w:rsid w:val="00B70E67"/>
    <w:rsid w:val="00B71814"/>
    <w:rsid w:val="00B71D5D"/>
    <w:rsid w:val="00B72C2C"/>
    <w:rsid w:val="00B7419A"/>
    <w:rsid w:val="00B7447A"/>
    <w:rsid w:val="00B77366"/>
    <w:rsid w:val="00B77782"/>
    <w:rsid w:val="00B80D2E"/>
    <w:rsid w:val="00B824A5"/>
    <w:rsid w:val="00B82AD4"/>
    <w:rsid w:val="00B830B5"/>
    <w:rsid w:val="00B842F8"/>
    <w:rsid w:val="00B848B6"/>
    <w:rsid w:val="00B85332"/>
    <w:rsid w:val="00B85647"/>
    <w:rsid w:val="00B858B9"/>
    <w:rsid w:val="00B85C4F"/>
    <w:rsid w:val="00B8602E"/>
    <w:rsid w:val="00B8627C"/>
    <w:rsid w:val="00B86F35"/>
    <w:rsid w:val="00B90919"/>
    <w:rsid w:val="00B9153F"/>
    <w:rsid w:val="00B91D42"/>
    <w:rsid w:val="00B93863"/>
    <w:rsid w:val="00B9440C"/>
    <w:rsid w:val="00B94D67"/>
    <w:rsid w:val="00B9557D"/>
    <w:rsid w:val="00B95606"/>
    <w:rsid w:val="00B96766"/>
    <w:rsid w:val="00B976D2"/>
    <w:rsid w:val="00BA0A8A"/>
    <w:rsid w:val="00BA0E28"/>
    <w:rsid w:val="00BA1085"/>
    <w:rsid w:val="00BA1A7D"/>
    <w:rsid w:val="00BA3058"/>
    <w:rsid w:val="00BA372B"/>
    <w:rsid w:val="00BA3E6F"/>
    <w:rsid w:val="00BA6058"/>
    <w:rsid w:val="00BA73C5"/>
    <w:rsid w:val="00BA7D30"/>
    <w:rsid w:val="00BB000B"/>
    <w:rsid w:val="00BB0FFD"/>
    <w:rsid w:val="00BB125F"/>
    <w:rsid w:val="00BB1734"/>
    <w:rsid w:val="00BB17D0"/>
    <w:rsid w:val="00BB195A"/>
    <w:rsid w:val="00BB2080"/>
    <w:rsid w:val="00BB25B2"/>
    <w:rsid w:val="00BB2BEF"/>
    <w:rsid w:val="00BB2E1F"/>
    <w:rsid w:val="00BB3C26"/>
    <w:rsid w:val="00BB4636"/>
    <w:rsid w:val="00BB5237"/>
    <w:rsid w:val="00BB5584"/>
    <w:rsid w:val="00BB5B15"/>
    <w:rsid w:val="00BB7F57"/>
    <w:rsid w:val="00BC208B"/>
    <w:rsid w:val="00BC2A1A"/>
    <w:rsid w:val="00BC359E"/>
    <w:rsid w:val="00BC3794"/>
    <w:rsid w:val="00BC49B2"/>
    <w:rsid w:val="00BC4DB5"/>
    <w:rsid w:val="00BC5017"/>
    <w:rsid w:val="00BC5D83"/>
    <w:rsid w:val="00BC5F2B"/>
    <w:rsid w:val="00BD0043"/>
    <w:rsid w:val="00BD0D98"/>
    <w:rsid w:val="00BD1DB6"/>
    <w:rsid w:val="00BD3696"/>
    <w:rsid w:val="00BD4473"/>
    <w:rsid w:val="00BD4CFE"/>
    <w:rsid w:val="00BD5703"/>
    <w:rsid w:val="00BD584D"/>
    <w:rsid w:val="00BD5F40"/>
    <w:rsid w:val="00BD7F9C"/>
    <w:rsid w:val="00BE165F"/>
    <w:rsid w:val="00BE1829"/>
    <w:rsid w:val="00BE1988"/>
    <w:rsid w:val="00BE2EE4"/>
    <w:rsid w:val="00BE3194"/>
    <w:rsid w:val="00BE3ACD"/>
    <w:rsid w:val="00BE413D"/>
    <w:rsid w:val="00BE6B87"/>
    <w:rsid w:val="00BE72E8"/>
    <w:rsid w:val="00BE7369"/>
    <w:rsid w:val="00BE77B7"/>
    <w:rsid w:val="00BE7C2D"/>
    <w:rsid w:val="00BF0064"/>
    <w:rsid w:val="00BF057E"/>
    <w:rsid w:val="00BF15EA"/>
    <w:rsid w:val="00BF1730"/>
    <w:rsid w:val="00BF1B16"/>
    <w:rsid w:val="00BF1CCF"/>
    <w:rsid w:val="00BF262F"/>
    <w:rsid w:val="00BF2C3B"/>
    <w:rsid w:val="00BF3389"/>
    <w:rsid w:val="00BF34A3"/>
    <w:rsid w:val="00BF3B58"/>
    <w:rsid w:val="00BF5291"/>
    <w:rsid w:val="00BF6927"/>
    <w:rsid w:val="00C0095F"/>
    <w:rsid w:val="00C0180F"/>
    <w:rsid w:val="00C01FB8"/>
    <w:rsid w:val="00C02128"/>
    <w:rsid w:val="00C029E2"/>
    <w:rsid w:val="00C036F4"/>
    <w:rsid w:val="00C03ED0"/>
    <w:rsid w:val="00C04396"/>
    <w:rsid w:val="00C04A3D"/>
    <w:rsid w:val="00C05626"/>
    <w:rsid w:val="00C06D8E"/>
    <w:rsid w:val="00C11B04"/>
    <w:rsid w:val="00C11DA0"/>
    <w:rsid w:val="00C11EB0"/>
    <w:rsid w:val="00C13212"/>
    <w:rsid w:val="00C133A3"/>
    <w:rsid w:val="00C1344B"/>
    <w:rsid w:val="00C13898"/>
    <w:rsid w:val="00C142F9"/>
    <w:rsid w:val="00C15337"/>
    <w:rsid w:val="00C15476"/>
    <w:rsid w:val="00C15CDD"/>
    <w:rsid w:val="00C15D17"/>
    <w:rsid w:val="00C20669"/>
    <w:rsid w:val="00C20754"/>
    <w:rsid w:val="00C2299D"/>
    <w:rsid w:val="00C237C9"/>
    <w:rsid w:val="00C239E6"/>
    <w:rsid w:val="00C25E63"/>
    <w:rsid w:val="00C273F4"/>
    <w:rsid w:val="00C27E57"/>
    <w:rsid w:val="00C300B6"/>
    <w:rsid w:val="00C30F1A"/>
    <w:rsid w:val="00C33249"/>
    <w:rsid w:val="00C33337"/>
    <w:rsid w:val="00C33B7A"/>
    <w:rsid w:val="00C342C6"/>
    <w:rsid w:val="00C34B5A"/>
    <w:rsid w:val="00C357C4"/>
    <w:rsid w:val="00C36C41"/>
    <w:rsid w:val="00C3744E"/>
    <w:rsid w:val="00C40988"/>
    <w:rsid w:val="00C40B5D"/>
    <w:rsid w:val="00C4203B"/>
    <w:rsid w:val="00C421D4"/>
    <w:rsid w:val="00C42EAF"/>
    <w:rsid w:val="00C43612"/>
    <w:rsid w:val="00C43BDA"/>
    <w:rsid w:val="00C4431C"/>
    <w:rsid w:val="00C45D60"/>
    <w:rsid w:val="00C4706F"/>
    <w:rsid w:val="00C50401"/>
    <w:rsid w:val="00C505D4"/>
    <w:rsid w:val="00C507E8"/>
    <w:rsid w:val="00C51135"/>
    <w:rsid w:val="00C51141"/>
    <w:rsid w:val="00C53B38"/>
    <w:rsid w:val="00C5477C"/>
    <w:rsid w:val="00C549B7"/>
    <w:rsid w:val="00C54B6C"/>
    <w:rsid w:val="00C6009D"/>
    <w:rsid w:val="00C6141F"/>
    <w:rsid w:val="00C619AD"/>
    <w:rsid w:val="00C61FC6"/>
    <w:rsid w:val="00C62034"/>
    <w:rsid w:val="00C64213"/>
    <w:rsid w:val="00C64826"/>
    <w:rsid w:val="00C64996"/>
    <w:rsid w:val="00C64DA5"/>
    <w:rsid w:val="00C65CF5"/>
    <w:rsid w:val="00C66339"/>
    <w:rsid w:val="00C6725B"/>
    <w:rsid w:val="00C7052F"/>
    <w:rsid w:val="00C72B18"/>
    <w:rsid w:val="00C72F38"/>
    <w:rsid w:val="00C73046"/>
    <w:rsid w:val="00C7318B"/>
    <w:rsid w:val="00C73981"/>
    <w:rsid w:val="00C811EC"/>
    <w:rsid w:val="00C81590"/>
    <w:rsid w:val="00C82A3C"/>
    <w:rsid w:val="00C82EC8"/>
    <w:rsid w:val="00C82F80"/>
    <w:rsid w:val="00C8309B"/>
    <w:rsid w:val="00C84579"/>
    <w:rsid w:val="00C85286"/>
    <w:rsid w:val="00C85A78"/>
    <w:rsid w:val="00C85BED"/>
    <w:rsid w:val="00C86004"/>
    <w:rsid w:val="00C8622F"/>
    <w:rsid w:val="00C87240"/>
    <w:rsid w:val="00C904F5"/>
    <w:rsid w:val="00C908AE"/>
    <w:rsid w:val="00C914FB"/>
    <w:rsid w:val="00C9254D"/>
    <w:rsid w:val="00C92D40"/>
    <w:rsid w:val="00C9309A"/>
    <w:rsid w:val="00C94EB1"/>
    <w:rsid w:val="00C9532F"/>
    <w:rsid w:val="00C9550C"/>
    <w:rsid w:val="00C9757A"/>
    <w:rsid w:val="00CA0E85"/>
    <w:rsid w:val="00CA0FB7"/>
    <w:rsid w:val="00CA12FB"/>
    <w:rsid w:val="00CA5257"/>
    <w:rsid w:val="00CA5643"/>
    <w:rsid w:val="00CA60D7"/>
    <w:rsid w:val="00CA6324"/>
    <w:rsid w:val="00CA78FD"/>
    <w:rsid w:val="00CB0284"/>
    <w:rsid w:val="00CB1B05"/>
    <w:rsid w:val="00CB1F9B"/>
    <w:rsid w:val="00CB3C82"/>
    <w:rsid w:val="00CB4500"/>
    <w:rsid w:val="00CB51BB"/>
    <w:rsid w:val="00CB5CC4"/>
    <w:rsid w:val="00CB6032"/>
    <w:rsid w:val="00CB6DE4"/>
    <w:rsid w:val="00CB72BD"/>
    <w:rsid w:val="00CC05B6"/>
    <w:rsid w:val="00CC378E"/>
    <w:rsid w:val="00CC6A27"/>
    <w:rsid w:val="00CC6A73"/>
    <w:rsid w:val="00CC754F"/>
    <w:rsid w:val="00CC7AE3"/>
    <w:rsid w:val="00CD0AB5"/>
    <w:rsid w:val="00CD0F8C"/>
    <w:rsid w:val="00CD11AE"/>
    <w:rsid w:val="00CD1318"/>
    <w:rsid w:val="00CD1B50"/>
    <w:rsid w:val="00CD2E3B"/>
    <w:rsid w:val="00CD745E"/>
    <w:rsid w:val="00CD7A43"/>
    <w:rsid w:val="00CE17CF"/>
    <w:rsid w:val="00CE2104"/>
    <w:rsid w:val="00CE2397"/>
    <w:rsid w:val="00CE3340"/>
    <w:rsid w:val="00CE48E3"/>
    <w:rsid w:val="00CE5898"/>
    <w:rsid w:val="00CE5BB1"/>
    <w:rsid w:val="00CE65A4"/>
    <w:rsid w:val="00CE70C8"/>
    <w:rsid w:val="00CF07D8"/>
    <w:rsid w:val="00CF0AEB"/>
    <w:rsid w:val="00CF10F3"/>
    <w:rsid w:val="00CF21F6"/>
    <w:rsid w:val="00CF278C"/>
    <w:rsid w:val="00CF2CAC"/>
    <w:rsid w:val="00CF31F9"/>
    <w:rsid w:val="00CF3886"/>
    <w:rsid w:val="00CF3AE2"/>
    <w:rsid w:val="00CF4152"/>
    <w:rsid w:val="00CF4304"/>
    <w:rsid w:val="00CF6CA6"/>
    <w:rsid w:val="00CF710B"/>
    <w:rsid w:val="00CF74BF"/>
    <w:rsid w:val="00CF7AC0"/>
    <w:rsid w:val="00D00E03"/>
    <w:rsid w:val="00D01755"/>
    <w:rsid w:val="00D01ABC"/>
    <w:rsid w:val="00D025FC"/>
    <w:rsid w:val="00D04485"/>
    <w:rsid w:val="00D048AF"/>
    <w:rsid w:val="00D048BE"/>
    <w:rsid w:val="00D06535"/>
    <w:rsid w:val="00D06FDB"/>
    <w:rsid w:val="00D071C0"/>
    <w:rsid w:val="00D072E4"/>
    <w:rsid w:val="00D07691"/>
    <w:rsid w:val="00D07AEF"/>
    <w:rsid w:val="00D10469"/>
    <w:rsid w:val="00D10807"/>
    <w:rsid w:val="00D11F49"/>
    <w:rsid w:val="00D125B0"/>
    <w:rsid w:val="00D13DAE"/>
    <w:rsid w:val="00D14046"/>
    <w:rsid w:val="00D147CA"/>
    <w:rsid w:val="00D15B15"/>
    <w:rsid w:val="00D162D0"/>
    <w:rsid w:val="00D169B2"/>
    <w:rsid w:val="00D1756B"/>
    <w:rsid w:val="00D201FE"/>
    <w:rsid w:val="00D207BA"/>
    <w:rsid w:val="00D208C0"/>
    <w:rsid w:val="00D217F8"/>
    <w:rsid w:val="00D23F70"/>
    <w:rsid w:val="00D255DF"/>
    <w:rsid w:val="00D256C9"/>
    <w:rsid w:val="00D33ABC"/>
    <w:rsid w:val="00D34886"/>
    <w:rsid w:val="00D34923"/>
    <w:rsid w:val="00D34A65"/>
    <w:rsid w:val="00D35D8C"/>
    <w:rsid w:val="00D35E1E"/>
    <w:rsid w:val="00D375A9"/>
    <w:rsid w:val="00D37EA5"/>
    <w:rsid w:val="00D417B2"/>
    <w:rsid w:val="00D41E38"/>
    <w:rsid w:val="00D42E89"/>
    <w:rsid w:val="00D44679"/>
    <w:rsid w:val="00D44C43"/>
    <w:rsid w:val="00D467C6"/>
    <w:rsid w:val="00D474D9"/>
    <w:rsid w:val="00D47A37"/>
    <w:rsid w:val="00D50FBF"/>
    <w:rsid w:val="00D51094"/>
    <w:rsid w:val="00D52AA3"/>
    <w:rsid w:val="00D5381C"/>
    <w:rsid w:val="00D55439"/>
    <w:rsid w:val="00D562D2"/>
    <w:rsid w:val="00D5667E"/>
    <w:rsid w:val="00D57BC2"/>
    <w:rsid w:val="00D60454"/>
    <w:rsid w:val="00D60B91"/>
    <w:rsid w:val="00D61674"/>
    <w:rsid w:val="00D61D00"/>
    <w:rsid w:val="00D62FF0"/>
    <w:rsid w:val="00D64C95"/>
    <w:rsid w:val="00D64D68"/>
    <w:rsid w:val="00D666AF"/>
    <w:rsid w:val="00D66CD3"/>
    <w:rsid w:val="00D67E61"/>
    <w:rsid w:val="00D703AA"/>
    <w:rsid w:val="00D70B02"/>
    <w:rsid w:val="00D710D7"/>
    <w:rsid w:val="00D727E3"/>
    <w:rsid w:val="00D727F7"/>
    <w:rsid w:val="00D73EA9"/>
    <w:rsid w:val="00D745CE"/>
    <w:rsid w:val="00D76625"/>
    <w:rsid w:val="00D766C2"/>
    <w:rsid w:val="00D76B15"/>
    <w:rsid w:val="00D770B9"/>
    <w:rsid w:val="00D805BD"/>
    <w:rsid w:val="00D8084F"/>
    <w:rsid w:val="00D810BE"/>
    <w:rsid w:val="00D8250D"/>
    <w:rsid w:val="00D83563"/>
    <w:rsid w:val="00D8367A"/>
    <w:rsid w:val="00D83763"/>
    <w:rsid w:val="00D83EF3"/>
    <w:rsid w:val="00D842F0"/>
    <w:rsid w:val="00D8603F"/>
    <w:rsid w:val="00D8677F"/>
    <w:rsid w:val="00D86798"/>
    <w:rsid w:val="00D86A55"/>
    <w:rsid w:val="00D900EF"/>
    <w:rsid w:val="00D927E5"/>
    <w:rsid w:val="00D936E4"/>
    <w:rsid w:val="00D93C47"/>
    <w:rsid w:val="00D94481"/>
    <w:rsid w:val="00D94EF2"/>
    <w:rsid w:val="00D9524E"/>
    <w:rsid w:val="00D95925"/>
    <w:rsid w:val="00D95F34"/>
    <w:rsid w:val="00D96CC3"/>
    <w:rsid w:val="00DA2B6B"/>
    <w:rsid w:val="00DA727D"/>
    <w:rsid w:val="00DB0465"/>
    <w:rsid w:val="00DB1C15"/>
    <w:rsid w:val="00DB1FD4"/>
    <w:rsid w:val="00DB24E0"/>
    <w:rsid w:val="00DB25EE"/>
    <w:rsid w:val="00DB3391"/>
    <w:rsid w:val="00DB3E4A"/>
    <w:rsid w:val="00DB4CFE"/>
    <w:rsid w:val="00DB4EBD"/>
    <w:rsid w:val="00DB58E9"/>
    <w:rsid w:val="00DC0D44"/>
    <w:rsid w:val="00DC0E6E"/>
    <w:rsid w:val="00DC1847"/>
    <w:rsid w:val="00DC2479"/>
    <w:rsid w:val="00DC4126"/>
    <w:rsid w:val="00DC43A9"/>
    <w:rsid w:val="00DC4981"/>
    <w:rsid w:val="00DC5D94"/>
    <w:rsid w:val="00DC6DF1"/>
    <w:rsid w:val="00DC73DF"/>
    <w:rsid w:val="00DC76C4"/>
    <w:rsid w:val="00DC7A00"/>
    <w:rsid w:val="00DC7EED"/>
    <w:rsid w:val="00DD0368"/>
    <w:rsid w:val="00DD05CA"/>
    <w:rsid w:val="00DD0E66"/>
    <w:rsid w:val="00DD106E"/>
    <w:rsid w:val="00DD18F4"/>
    <w:rsid w:val="00DD2342"/>
    <w:rsid w:val="00DD243B"/>
    <w:rsid w:val="00DD2FFC"/>
    <w:rsid w:val="00DD3260"/>
    <w:rsid w:val="00DD333E"/>
    <w:rsid w:val="00DD34DF"/>
    <w:rsid w:val="00DD3908"/>
    <w:rsid w:val="00DD4A97"/>
    <w:rsid w:val="00DD4DCC"/>
    <w:rsid w:val="00DD4FC2"/>
    <w:rsid w:val="00DD5D3D"/>
    <w:rsid w:val="00DD5D8F"/>
    <w:rsid w:val="00DD62A7"/>
    <w:rsid w:val="00DD671F"/>
    <w:rsid w:val="00DD6A81"/>
    <w:rsid w:val="00DD6BBA"/>
    <w:rsid w:val="00DD7284"/>
    <w:rsid w:val="00DD7E0E"/>
    <w:rsid w:val="00DE020F"/>
    <w:rsid w:val="00DE030C"/>
    <w:rsid w:val="00DE073A"/>
    <w:rsid w:val="00DE0F05"/>
    <w:rsid w:val="00DE380B"/>
    <w:rsid w:val="00DE381E"/>
    <w:rsid w:val="00DE5DCD"/>
    <w:rsid w:val="00DE6325"/>
    <w:rsid w:val="00DE7EC3"/>
    <w:rsid w:val="00DF00C6"/>
    <w:rsid w:val="00DF02E6"/>
    <w:rsid w:val="00DF20BC"/>
    <w:rsid w:val="00DF2456"/>
    <w:rsid w:val="00DF3E9B"/>
    <w:rsid w:val="00DF5134"/>
    <w:rsid w:val="00DF55E0"/>
    <w:rsid w:val="00DF5D46"/>
    <w:rsid w:val="00DF6917"/>
    <w:rsid w:val="00DF6B4E"/>
    <w:rsid w:val="00DF713E"/>
    <w:rsid w:val="00E009D7"/>
    <w:rsid w:val="00E0125E"/>
    <w:rsid w:val="00E0283B"/>
    <w:rsid w:val="00E032A7"/>
    <w:rsid w:val="00E03E64"/>
    <w:rsid w:val="00E04581"/>
    <w:rsid w:val="00E04F02"/>
    <w:rsid w:val="00E059DD"/>
    <w:rsid w:val="00E0628C"/>
    <w:rsid w:val="00E063DF"/>
    <w:rsid w:val="00E06CAC"/>
    <w:rsid w:val="00E100C7"/>
    <w:rsid w:val="00E10E67"/>
    <w:rsid w:val="00E113A4"/>
    <w:rsid w:val="00E11B3A"/>
    <w:rsid w:val="00E11CEA"/>
    <w:rsid w:val="00E11FF3"/>
    <w:rsid w:val="00E12FEF"/>
    <w:rsid w:val="00E132DF"/>
    <w:rsid w:val="00E13D12"/>
    <w:rsid w:val="00E14CA7"/>
    <w:rsid w:val="00E15960"/>
    <w:rsid w:val="00E15E8D"/>
    <w:rsid w:val="00E20143"/>
    <w:rsid w:val="00E20D8B"/>
    <w:rsid w:val="00E21148"/>
    <w:rsid w:val="00E25445"/>
    <w:rsid w:val="00E259F1"/>
    <w:rsid w:val="00E25C78"/>
    <w:rsid w:val="00E26C38"/>
    <w:rsid w:val="00E26DD9"/>
    <w:rsid w:val="00E30D4B"/>
    <w:rsid w:val="00E312F4"/>
    <w:rsid w:val="00E31981"/>
    <w:rsid w:val="00E32518"/>
    <w:rsid w:val="00E32F36"/>
    <w:rsid w:val="00E335BF"/>
    <w:rsid w:val="00E33A03"/>
    <w:rsid w:val="00E3438B"/>
    <w:rsid w:val="00E34A29"/>
    <w:rsid w:val="00E34D3F"/>
    <w:rsid w:val="00E34DF8"/>
    <w:rsid w:val="00E367C2"/>
    <w:rsid w:val="00E37E96"/>
    <w:rsid w:val="00E402DE"/>
    <w:rsid w:val="00E405FF"/>
    <w:rsid w:val="00E4156A"/>
    <w:rsid w:val="00E41CEE"/>
    <w:rsid w:val="00E42691"/>
    <w:rsid w:val="00E4293B"/>
    <w:rsid w:val="00E437F5"/>
    <w:rsid w:val="00E4733C"/>
    <w:rsid w:val="00E50101"/>
    <w:rsid w:val="00E50779"/>
    <w:rsid w:val="00E512B0"/>
    <w:rsid w:val="00E52C8F"/>
    <w:rsid w:val="00E52FC8"/>
    <w:rsid w:val="00E54A7C"/>
    <w:rsid w:val="00E56219"/>
    <w:rsid w:val="00E56C85"/>
    <w:rsid w:val="00E57481"/>
    <w:rsid w:val="00E603BF"/>
    <w:rsid w:val="00E615FE"/>
    <w:rsid w:val="00E63506"/>
    <w:rsid w:val="00E6372F"/>
    <w:rsid w:val="00E6388F"/>
    <w:rsid w:val="00E63E6A"/>
    <w:rsid w:val="00E643D5"/>
    <w:rsid w:val="00E64997"/>
    <w:rsid w:val="00E65401"/>
    <w:rsid w:val="00E65FFA"/>
    <w:rsid w:val="00E66025"/>
    <w:rsid w:val="00E660ED"/>
    <w:rsid w:val="00E66CE7"/>
    <w:rsid w:val="00E66E02"/>
    <w:rsid w:val="00E70706"/>
    <w:rsid w:val="00E708BB"/>
    <w:rsid w:val="00E72014"/>
    <w:rsid w:val="00E7264E"/>
    <w:rsid w:val="00E7437E"/>
    <w:rsid w:val="00E74728"/>
    <w:rsid w:val="00E74BFE"/>
    <w:rsid w:val="00E74D33"/>
    <w:rsid w:val="00E756E0"/>
    <w:rsid w:val="00E77E46"/>
    <w:rsid w:val="00E80C82"/>
    <w:rsid w:val="00E8132E"/>
    <w:rsid w:val="00E81C0C"/>
    <w:rsid w:val="00E82C92"/>
    <w:rsid w:val="00E831A0"/>
    <w:rsid w:val="00E831A1"/>
    <w:rsid w:val="00E838CB"/>
    <w:rsid w:val="00E838F6"/>
    <w:rsid w:val="00E85094"/>
    <w:rsid w:val="00E85C4C"/>
    <w:rsid w:val="00E8682C"/>
    <w:rsid w:val="00E92E9C"/>
    <w:rsid w:val="00E93234"/>
    <w:rsid w:val="00E93277"/>
    <w:rsid w:val="00E93358"/>
    <w:rsid w:val="00E9447A"/>
    <w:rsid w:val="00E95645"/>
    <w:rsid w:val="00E9593C"/>
    <w:rsid w:val="00E95B0B"/>
    <w:rsid w:val="00E96EB1"/>
    <w:rsid w:val="00E971A4"/>
    <w:rsid w:val="00E972EC"/>
    <w:rsid w:val="00E973A1"/>
    <w:rsid w:val="00EA0326"/>
    <w:rsid w:val="00EA1524"/>
    <w:rsid w:val="00EA2953"/>
    <w:rsid w:val="00EA299B"/>
    <w:rsid w:val="00EA5A32"/>
    <w:rsid w:val="00EA6689"/>
    <w:rsid w:val="00EA6FBA"/>
    <w:rsid w:val="00EB06F0"/>
    <w:rsid w:val="00EB23DF"/>
    <w:rsid w:val="00EB2A95"/>
    <w:rsid w:val="00EB2D04"/>
    <w:rsid w:val="00EB39EE"/>
    <w:rsid w:val="00EB3CCC"/>
    <w:rsid w:val="00EB5703"/>
    <w:rsid w:val="00EB5957"/>
    <w:rsid w:val="00EB59D5"/>
    <w:rsid w:val="00EB5B52"/>
    <w:rsid w:val="00EB693A"/>
    <w:rsid w:val="00EB6D53"/>
    <w:rsid w:val="00EB734B"/>
    <w:rsid w:val="00EB7A12"/>
    <w:rsid w:val="00EC163F"/>
    <w:rsid w:val="00EC1729"/>
    <w:rsid w:val="00EC19A1"/>
    <w:rsid w:val="00EC339D"/>
    <w:rsid w:val="00EC59AB"/>
    <w:rsid w:val="00EC5CAF"/>
    <w:rsid w:val="00EC5D62"/>
    <w:rsid w:val="00EC72B0"/>
    <w:rsid w:val="00ED02AC"/>
    <w:rsid w:val="00ED049F"/>
    <w:rsid w:val="00ED0D53"/>
    <w:rsid w:val="00ED16DE"/>
    <w:rsid w:val="00ED1DAD"/>
    <w:rsid w:val="00ED29CC"/>
    <w:rsid w:val="00ED2ADB"/>
    <w:rsid w:val="00ED2B7A"/>
    <w:rsid w:val="00ED3475"/>
    <w:rsid w:val="00ED3A84"/>
    <w:rsid w:val="00ED3BAE"/>
    <w:rsid w:val="00ED3E9E"/>
    <w:rsid w:val="00ED4877"/>
    <w:rsid w:val="00ED5833"/>
    <w:rsid w:val="00ED6C17"/>
    <w:rsid w:val="00ED6F3C"/>
    <w:rsid w:val="00ED7209"/>
    <w:rsid w:val="00ED7674"/>
    <w:rsid w:val="00ED78E9"/>
    <w:rsid w:val="00EE1E30"/>
    <w:rsid w:val="00EE26CC"/>
    <w:rsid w:val="00EE2F3D"/>
    <w:rsid w:val="00EE382E"/>
    <w:rsid w:val="00EE3E09"/>
    <w:rsid w:val="00EE49FE"/>
    <w:rsid w:val="00EE513C"/>
    <w:rsid w:val="00EE6CA7"/>
    <w:rsid w:val="00EF07EE"/>
    <w:rsid w:val="00EF1A72"/>
    <w:rsid w:val="00EF28D1"/>
    <w:rsid w:val="00EF2B8B"/>
    <w:rsid w:val="00EF323A"/>
    <w:rsid w:val="00EF33FE"/>
    <w:rsid w:val="00EF3F97"/>
    <w:rsid w:val="00EF4FEF"/>
    <w:rsid w:val="00EF5B30"/>
    <w:rsid w:val="00EF5C6A"/>
    <w:rsid w:val="00F00320"/>
    <w:rsid w:val="00F00DFC"/>
    <w:rsid w:val="00F01315"/>
    <w:rsid w:val="00F04608"/>
    <w:rsid w:val="00F07737"/>
    <w:rsid w:val="00F07C92"/>
    <w:rsid w:val="00F07D54"/>
    <w:rsid w:val="00F10594"/>
    <w:rsid w:val="00F11002"/>
    <w:rsid w:val="00F11AAF"/>
    <w:rsid w:val="00F14ABB"/>
    <w:rsid w:val="00F15FB5"/>
    <w:rsid w:val="00F16B62"/>
    <w:rsid w:val="00F176D2"/>
    <w:rsid w:val="00F21B5D"/>
    <w:rsid w:val="00F22005"/>
    <w:rsid w:val="00F269A6"/>
    <w:rsid w:val="00F272CB"/>
    <w:rsid w:val="00F2793C"/>
    <w:rsid w:val="00F31D78"/>
    <w:rsid w:val="00F3228D"/>
    <w:rsid w:val="00F326EF"/>
    <w:rsid w:val="00F32AEC"/>
    <w:rsid w:val="00F32D69"/>
    <w:rsid w:val="00F32DCB"/>
    <w:rsid w:val="00F3426E"/>
    <w:rsid w:val="00F348AE"/>
    <w:rsid w:val="00F34AEA"/>
    <w:rsid w:val="00F3613C"/>
    <w:rsid w:val="00F37C40"/>
    <w:rsid w:val="00F40737"/>
    <w:rsid w:val="00F409FB"/>
    <w:rsid w:val="00F41F69"/>
    <w:rsid w:val="00F42F88"/>
    <w:rsid w:val="00F43192"/>
    <w:rsid w:val="00F43FA4"/>
    <w:rsid w:val="00F4439F"/>
    <w:rsid w:val="00F45AA8"/>
    <w:rsid w:val="00F45B2D"/>
    <w:rsid w:val="00F467CB"/>
    <w:rsid w:val="00F54B4A"/>
    <w:rsid w:val="00F559C3"/>
    <w:rsid w:val="00F56FEF"/>
    <w:rsid w:val="00F572EC"/>
    <w:rsid w:val="00F60481"/>
    <w:rsid w:val="00F614CA"/>
    <w:rsid w:val="00F61C11"/>
    <w:rsid w:val="00F61D55"/>
    <w:rsid w:val="00F627EB"/>
    <w:rsid w:val="00F62812"/>
    <w:rsid w:val="00F62E19"/>
    <w:rsid w:val="00F635B6"/>
    <w:rsid w:val="00F64F93"/>
    <w:rsid w:val="00F65070"/>
    <w:rsid w:val="00F655EC"/>
    <w:rsid w:val="00F6619F"/>
    <w:rsid w:val="00F67731"/>
    <w:rsid w:val="00F70FBF"/>
    <w:rsid w:val="00F73FDA"/>
    <w:rsid w:val="00F7422D"/>
    <w:rsid w:val="00F748F9"/>
    <w:rsid w:val="00F75340"/>
    <w:rsid w:val="00F75AC2"/>
    <w:rsid w:val="00F75FEC"/>
    <w:rsid w:val="00F7692E"/>
    <w:rsid w:val="00F770DA"/>
    <w:rsid w:val="00F77370"/>
    <w:rsid w:val="00F77BE2"/>
    <w:rsid w:val="00F81C9A"/>
    <w:rsid w:val="00F8307E"/>
    <w:rsid w:val="00F8495C"/>
    <w:rsid w:val="00F8556A"/>
    <w:rsid w:val="00F86314"/>
    <w:rsid w:val="00F8636A"/>
    <w:rsid w:val="00F869A4"/>
    <w:rsid w:val="00F86FF2"/>
    <w:rsid w:val="00F87302"/>
    <w:rsid w:val="00F87512"/>
    <w:rsid w:val="00F87DF9"/>
    <w:rsid w:val="00F90CAD"/>
    <w:rsid w:val="00F91C00"/>
    <w:rsid w:val="00F92546"/>
    <w:rsid w:val="00F92EDD"/>
    <w:rsid w:val="00F93D0C"/>
    <w:rsid w:val="00F93D52"/>
    <w:rsid w:val="00F97654"/>
    <w:rsid w:val="00F97BFF"/>
    <w:rsid w:val="00F97EAA"/>
    <w:rsid w:val="00FA011C"/>
    <w:rsid w:val="00FA05DA"/>
    <w:rsid w:val="00FA0A4A"/>
    <w:rsid w:val="00FA114B"/>
    <w:rsid w:val="00FA1AE0"/>
    <w:rsid w:val="00FA2531"/>
    <w:rsid w:val="00FA4485"/>
    <w:rsid w:val="00FA46C0"/>
    <w:rsid w:val="00FA4E49"/>
    <w:rsid w:val="00FA4EA1"/>
    <w:rsid w:val="00FA58DB"/>
    <w:rsid w:val="00FA719F"/>
    <w:rsid w:val="00FA739B"/>
    <w:rsid w:val="00FA7A70"/>
    <w:rsid w:val="00FB203B"/>
    <w:rsid w:val="00FB2160"/>
    <w:rsid w:val="00FB3B56"/>
    <w:rsid w:val="00FB3BD9"/>
    <w:rsid w:val="00FB506F"/>
    <w:rsid w:val="00FB7933"/>
    <w:rsid w:val="00FC05B0"/>
    <w:rsid w:val="00FC0B05"/>
    <w:rsid w:val="00FC0F2B"/>
    <w:rsid w:val="00FC12D0"/>
    <w:rsid w:val="00FC1CB4"/>
    <w:rsid w:val="00FC2294"/>
    <w:rsid w:val="00FC23D7"/>
    <w:rsid w:val="00FC2699"/>
    <w:rsid w:val="00FC2C03"/>
    <w:rsid w:val="00FC49CC"/>
    <w:rsid w:val="00FC545A"/>
    <w:rsid w:val="00FC6261"/>
    <w:rsid w:val="00FC76E4"/>
    <w:rsid w:val="00FD0194"/>
    <w:rsid w:val="00FD3F4D"/>
    <w:rsid w:val="00FD437E"/>
    <w:rsid w:val="00FD5A12"/>
    <w:rsid w:val="00FD5E2A"/>
    <w:rsid w:val="00FD6994"/>
    <w:rsid w:val="00FD766F"/>
    <w:rsid w:val="00FE0742"/>
    <w:rsid w:val="00FE19D6"/>
    <w:rsid w:val="00FE27BD"/>
    <w:rsid w:val="00FE28C6"/>
    <w:rsid w:val="00FE2A32"/>
    <w:rsid w:val="00FE44A4"/>
    <w:rsid w:val="00FE46CA"/>
    <w:rsid w:val="00FE4892"/>
    <w:rsid w:val="00FE4B87"/>
    <w:rsid w:val="00FE5960"/>
    <w:rsid w:val="00FE5C0F"/>
    <w:rsid w:val="00FE6E93"/>
    <w:rsid w:val="00FF09FD"/>
    <w:rsid w:val="00FF18CB"/>
    <w:rsid w:val="00FF1D66"/>
    <w:rsid w:val="00FF30C7"/>
    <w:rsid w:val="00FF41E8"/>
    <w:rsid w:val="00FF4BB5"/>
    <w:rsid w:val="00FF4CAD"/>
    <w:rsid w:val="00FF4D94"/>
    <w:rsid w:val="00FF4F52"/>
    <w:rsid w:val="00FF5C23"/>
    <w:rsid w:val="00FF6436"/>
    <w:rsid w:val="00FF6FB4"/>
    <w:rsid w:val="00FF6FDD"/>
    <w:rsid w:val="00FF7C5C"/>
    <w:rsid w:val="00FF7F1E"/>
    <w:rsid w:val="012B16F2"/>
    <w:rsid w:val="01921CDC"/>
    <w:rsid w:val="02053D04"/>
    <w:rsid w:val="024EF483"/>
    <w:rsid w:val="02A3038A"/>
    <w:rsid w:val="02B3A86A"/>
    <w:rsid w:val="02BD9F55"/>
    <w:rsid w:val="02CB4C12"/>
    <w:rsid w:val="02CC1E75"/>
    <w:rsid w:val="0312AA92"/>
    <w:rsid w:val="032C62BB"/>
    <w:rsid w:val="0341C2AC"/>
    <w:rsid w:val="038816F0"/>
    <w:rsid w:val="03E24572"/>
    <w:rsid w:val="03EAC4E4"/>
    <w:rsid w:val="0405F820"/>
    <w:rsid w:val="0412083F"/>
    <w:rsid w:val="04596FB6"/>
    <w:rsid w:val="04738B43"/>
    <w:rsid w:val="048B8494"/>
    <w:rsid w:val="0560907F"/>
    <w:rsid w:val="05869545"/>
    <w:rsid w:val="05CBDD1A"/>
    <w:rsid w:val="05DB0199"/>
    <w:rsid w:val="05E8BA36"/>
    <w:rsid w:val="05E8F0C0"/>
    <w:rsid w:val="05FAB992"/>
    <w:rsid w:val="060E923A"/>
    <w:rsid w:val="0630D612"/>
    <w:rsid w:val="072265A6"/>
    <w:rsid w:val="07283B93"/>
    <w:rsid w:val="0735A53C"/>
    <w:rsid w:val="07793AC8"/>
    <w:rsid w:val="07D7B18A"/>
    <w:rsid w:val="080C7609"/>
    <w:rsid w:val="08354C98"/>
    <w:rsid w:val="084358E7"/>
    <w:rsid w:val="087256FC"/>
    <w:rsid w:val="088FB07C"/>
    <w:rsid w:val="08BF29D0"/>
    <w:rsid w:val="08C2822D"/>
    <w:rsid w:val="0922E86D"/>
    <w:rsid w:val="093BE041"/>
    <w:rsid w:val="09429C8F"/>
    <w:rsid w:val="0978C834"/>
    <w:rsid w:val="098390B6"/>
    <w:rsid w:val="0986648E"/>
    <w:rsid w:val="09D0EA28"/>
    <w:rsid w:val="09E02CC1"/>
    <w:rsid w:val="09E182AF"/>
    <w:rsid w:val="09FFE0E3"/>
    <w:rsid w:val="0A1D20F5"/>
    <w:rsid w:val="0A2007DE"/>
    <w:rsid w:val="0A2523B0"/>
    <w:rsid w:val="0A34668B"/>
    <w:rsid w:val="0A6F33AC"/>
    <w:rsid w:val="0B982800"/>
    <w:rsid w:val="0BC4E482"/>
    <w:rsid w:val="0C14FAC8"/>
    <w:rsid w:val="0C1B4AB5"/>
    <w:rsid w:val="0C2B63AC"/>
    <w:rsid w:val="0C40F6B1"/>
    <w:rsid w:val="0C53341C"/>
    <w:rsid w:val="0CBC3EE8"/>
    <w:rsid w:val="0D2DC27D"/>
    <w:rsid w:val="0D98086E"/>
    <w:rsid w:val="0DACDA1F"/>
    <w:rsid w:val="0DB5F936"/>
    <w:rsid w:val="0DD483D7"/>
    <w:rsid w:val="0DDAF867"/>
    <w:rsid w:val="0DECF86D"/>
    <w:rsid w:val="0E0497BA"/>
    <w:rsid w:val="0E167EB3"/>
    <w:rsid w:val="0E430B34"/>
    <w:rsid w:val="0E6AF12A"/>
    <w:rsid w:val="0E705254"/>
    <w:rsid w:val="0E9CC22D"/>
    <w:rsid w:val="0EB12F0D"/>
    <w:rsid w:val="1056C761"/>
    <w:rsid w:val="1064D7FC"/>
    <w:rsid w:val="10780D74"/>
    <w:rsid w:val="10DE5451"/>
    <w:rsid w:val="11009829"/>
    <w:rsid w:val="1125DAF6"/>
    <w:rsid w:val="11734BBA"/>
    <w:rsid w:val="11BDDC7D"/>
    <w:rsid w:val="11D3DCB1"/>
    <w:rsid w:val="124F884E"/>
    <w:rsid w:val="12554736"/>
    <w:rsid w:val="1265184D"/>
    <w:rsid w:val="126BDE38"/>
    <w:rsid w:val="12B90B73"/>
    <w:rsid w:val="1348B440"/>
    <w:rsid w:val="1397D19A"/>
    <w:rsid w:val="13D25FE5"/>
    <w:rsid w:val="1410D02D"/>
    <w:rsid w:val="1489E5FB"/>
    <w:rsid w:val="149169A6"/>
    <w:rsid w:val="14A76AC5"/>
    <w:rsid w:val="155E11F6"/>
    <w:rsid w:val="15A2868D"/>
    <w:rsid w:val="160FA99F"/>
    <w:rsid w:val="16176755"/>
    <w:rsid w:val="1625F519"/>
    <w:rsid w:val="1653AD18"/>
    <w:rsid w:val="1665F00F"/>
    <w:rsid w:val="1668B0D4"/>
    <w:rsid w:val="1687783F"/>
    <w:rsid w:val="16C9A620"/>
    <w:rsid w:val="171A9755"/>
    <w:rsid w:val="172E3553"/>
    <w:rsid w:val="17483900"/>
    <w:rsid w:val="1754D194"/>
    <w:rsid w:val="176EAABD"/>
    <w:rsid w:val="17F820F2"/>
    <w:rsid w:val="180EFAEE"/>
    <w:rsid w:val="182AC021"/>
    <w:rsid w:val="1837AB78"/>
    <w:rsid w:val="184287B8"/>
    <w:rsid w:val="18740256"/>
    <w:rsid w:val="18C5BA0E"/>
    <w:rsid w:val="190A69E6"/>
    <w:rsid w:val="192413C7"/>
    <w:rsid w:val="1985F758"/>
    <w:rsid w:val="19884CC2"/>
    <w:rsid w:val="19BF1679"/>
    <w:rsid w:val="19FD3A98"/>
    <w:rsid w:val="1A29A12B"/>
    <w:rsid w:val="1A523DAC"/>
    <w:rsid w:val="1B0A9527"/>
    <w:rsid w:val="1B1647B2"/>
    <w:rsid w:val="1B5633DC"/>
    <w:rsid w:val="1B7D1B2B"/>
    <w:rsid w:val="1C2AB144"/>
    <w:rsid w:val="1C6F1962"/>
    <w:rsid w:val="1CA00FF3"/>
    <w:rsid w:val="1CBA437C"/>
    <w:rsid w:val="1CD29583"/>
    <w:rsid w:val="1CF2043D"/>
    <w:rsid w:val="1CF90740"/>
    <w:rsid w:val="1D7154A5"/>
    <w:rsid w:val="1D79AA11"/>
    <w:rsid w:val="1D7F3A9D"/>
    <w:rsid w:val="1D9D0D76"/>
    <w:rsid w:val="1D9F913C"/>
    <w:rsid w:val="1E0F1A65"/>
    <w:rsid w:val="1E7487D1"/>
    <w:rsid w:val="1E7D7E4D"/>
    <w:rsid w:val="1EBD46A0"/>
    <w:rsid w:val="1EBFDFF3"/>
    <w:rsid w:val="1F07638A"/>
    <w:rsid w:val="1F87C401"/>
    <w:rsid w:val="1F9F6511"/>
    <w:rsid w:val="1FE9EAAB"/>
    <w:rsid w:val="200E46FB"/>
    <w:rsid w:val="202DB2AA"/>
    <w:rsid w:val="20BC35D1"/>
    <w:rsid w:val="20D783EB"/>
    <w:rsid w:val="2112F683"/>
    <w:rsid w:val="21515754"/>
    <w:rsid w:val="21A0DDEF"/>
    <w:rsid w:val="2234BE7E"/>
    <w:rsid w:val="224C807D"/>
    <w:rsid w:val="227BBBB6"/>
    <w:rsid w:val="22A3AEB6"/>
    <w:rsid w:val="23030736"/>
    <w:rsid w:val="2333F259"/>
    <w:rsid w:val="23580E33"/>
    <w:rsid w:val="2374ACFC"/>
    <w:rsid w:val="2383E6B6"/>
    <w:rsid w:val="2387758C"/>
    <w:rsid w:val="23A047FE"/>
    <w:rsid w:val="23D34CC9"/>
    <w:rsid w:val="245FF0B1"/>
    <w:rsid w:val="24720BEB"/>
    <w:rsid w:val="247F2683"/>
    <w:rsid w:val="24BFE0AC"/>
    <w:rsid w:val="24EB8840"/>
    <w:rsid w:val="252F4D00"/>
    <w:rsid w:val="253B868C"/>
    <w:rsid w:val="2574472E"/>
    <w:rsid w:val="259C49FA"/>
    <w:rsid w:val="25A8CC94"/>
    <w:rsid w:val="25C46649"/>
    <w:rsid w:val="25EDC383"/>
    <w:rsid w:val="261AF6E4"/>
    <w:rsid w:val="26910FCD"/>
    <w:rsid w:val="2732E4FC"/>
    <w:rsid w:val="274E1E12"/>
    <w:rsid w:val="27641E46"/>
    <w:rsid w:val="279AF85A"/>
    <w:rsid w:val="27ECDD34"/>
    <w:rsid w:val="28252FE1"/>
    <w:rsid w:val="2875353E"/>
    <w:rsid w:val="28860DAB"/>
    <w:rsid w:val="288612F8"/>
    <w:rsid w:val="28CA6EA3"/>
    <w:rsid w:val="28F99510"/>
    <w:rsid w:val="2941983B"/>
    <w:rsid w:val="294C3354"/>
    <w:rsid w:val="2989979D"/>
    <w:rsid w:val="29B3DD5A"/>
    <w:rsid w:val="29C51831"/>
    <w:rsid w:val="29C7E308"/>
    <w:rsid w:val="2A9DFB87"/>
    <w:rsid w:val="2B13021B"/>
    <w:rsid w:val="2B7AA836"/>
    <w:rsid w:val="2BC74BD6"/>
    <w:rsid w:val="2C4FBBA7"/>
    <w:rsid w:val="2C52BA9C"/>
    <w:rsid w:val="2C99CD68"/>
    <w:rsid w:val="2CBFDF69"/>
    <w:rsid w:val="2CDD74EB"/>
    <w:rsid w:val="2CE7BD2E"/>
    <w:rsid w:val="2D104CAB"/>
    <w:rsid w:val="2D3371B8"/>
    <w:rsid w:val="2DAC9EDA"/>
    <w:rsid w:val="2DD5AA23"/>
    <w:rsid w:val="2E019586"/>
    <w:rsid w:val="2E7D72C9"/>
    <w:rsid w:val="2EC77A40"/>
    <w:rsid w:val="2F06E676"/>
    <w:rsid w:val="2F0D489C"/>
    <w:rsid w:val="2F51109B"/>
    <w:rsid w:val="2F5712F9"/>
    <w:rsid w:val="2F90511E"/>
    <w:rsid w:val="2F9EFF61"/>
    <w:rsid w:val="2FC1D92A"/>
    <w:rsid w:val="2FCA8CF0"/>
    <w:rsid w:val="2FD9CF89"/>
    <w:rsid w:val="2FE08D24"/>
    <w:rsid w:val="304C9F00"/>
    <w:rsid w:val="30609947"/>
    <w:rsid w:val="30694C12"/>
    <w:rsid w:val="3090ABC5"/>
    <w:rsid w:val="3095A8F0"/>
    <w:rsid w:val="30B59C1D"/>
    <w:rsid w:val="30F5F9EF"/>
    <w:rsid w:val="31330843"/>
    <w:rsid w:val="313ACFC2"/>
    <w:rsid w:val="313F7739"/>
    <w:rsid w:val="31639ACA"/>
    <w:rsid w:val="31734FE5"/>
    <w:rsid w:val="31A04249"/>
    <w:rsid w:val="31A5C6E2"/>
    <w:rsid w:val="31A88051"/>
    <w:rsid w:val="31C050FB"/>
    <w:rsid w:val="323E8738"/>
    <w:rsid w:val="3266662A"/>
    <w:rsid w:val="32729D97"/>
    <w:rsid w:val="32975C7E"/>
    <w:rsid w:val="329C8ABB"/>
    <w:rsid w:val="33D3E160"/>
    <w:rsid w:val="33F4604C"/>
    <w:rsid w:val="34306A58"/>
    <w:rsid w:val="34F69001"/>
    <w:rsid w:val="350BD94F"/>
    <w:rsid w:val="3518BC00"/>
    <w:rsid w:val="351A4F97"/>
    <w:rsid w:val="3536F6F2"/>
    <w:rsid w:val="357A450E"/>
    <w:rsid w:val="35E15470"/>
    <w:rsid w:val="3624EB92"/>
    <w:rsid w:val="364F382B"/>
    <w:rsid w:val="3667C851"/>
    <w:rsid w:val="3689DBEB"/>
    <w:rsid w:val="36F3DE35"/>
    <w:rsid w:val="37013A7F"/>
    <w:rsid w:val="37133A1A"/>
    <w:rsid w:val="37227CB3"/>
    <w:rsid w:val="372A5847"/>
    <w:rsid w:val="37773387"/>
    <w:rsid w:val="37DD6CCD"/>
    <w:rsid w:val="37F87390"/>
    <w:rsid w:val="386A0B3C"/>
    <w:rsid w:val="387B8134"/>
    <w:rsid w:val="389FCA9F"/>
    <w:rsid w:val="38E4C18E"/>
    <w:rsid w:val="38F559C7"/>
    <w:rsid w:val="39029EB4"/>
    <w:rsid w:val="3940ABB4"/>
    <w:rsid w:val="39649590"/>
    <w:rsid w:val="399854E2"/>
    <w:rsid w:val="39E6FE1D"/>
    <w:rsid w:val="3ACC9FAB"/>
    <w:rsid w:val="3AFD8C84"/>
    <w:rsid w:val="3B13CB5C"/>
    <w:rsid w:val="3B2AFCE2"/>
    <w:rsid w:val="3B390E29"/>
    <w:rsid w:val="3BA607E4"/>
    <w:rsid w:val="3BF84EC4"/>
    <w:rsid w:val="3D57DBFC"/>
    <w:rsid w:val="3D72A804"/>
    <w:rsid w:val="3DCB0FC0"/>
    <w:rsid w:val="3DDDBE1C"/>
    <w:rsid w:val="3F63F482"/>
    <w:rsid w:val="406C28A1"/>
    <w:rsid w:val="41483BF0"/>
    <w:rsid w:val="4153D076"/>
    <w:rsid w:val="4162927E"/>
    <w:rsid w:val="41801BBD"/>
    <w:rsid w:val="41DFFD3C"/>
    <w:rsid w:val="41F36DBA"/>
    <w:rsid w:val="423BB576"/>
    <w:rsid w:val="424660E9"/>
    <w:rsid w:val="42796BE3"/>
    <w:rsid w:val="430AFEEA"/>
    <w:rsid w:val="434B434B"/>
    <w:rsid w:val="4377A105"/>
    <w:rsid w:val="438FB877"/>
    <w:rsid w:val="4393A2B2"/>
    <w:rsid w:val="43D5094D"/>
    <w:rsid w:val="44110C9D"/>
    <w:rsid w:val="44AC42F8"/>
    <w:rsid w:val="44B95D01"/>
    <w:rsid w:val="44C7962D"/>
    <w:rsid w:val="44CCBF1C"/>
    <w:rsid w:val="44E45125"/>
    <w:rsid w:val="451672B3"/>
    <w:rsid w:val="45666097"/>
    <w:rsid w:val="456B9632"/>
    <w:rsid w:val="4570CEB9"/>
    <w:rsid w:val="457C40BA"/>
    <w:rsid w:val="46212E51"/>
    <w:rsid w:val="4696C879"/>
    <w:rsid w:val="46BDC6A0"/>
    <w:rsid w:val="46D43148"/>
    <w:rsid w:val="46DDA200"/>
    <w:rsid w:val="4736637C"/>
    <w:rsid w:val="476D58B4"/>
    <w:rsid w:val="47AE21BE"/>
    <w:rsid w:val="481CF23F"/>
    <w:rsid w:val="48B7451D"/>
    <w:rsid w:val="48FAE29B"/>
    <w:rsid w:val="48FAEE1D"/>
    <w:rsid w:val="49706C10"/>
    <w:rsid w:val="49BC5CA9"/>
    <w:rsid w:val="4A80853E"/>
    <w:rsid w:val="4A9EDF36"/>
    <w:rsid w:val="4AA03419"/>
    <w:rsid w:val="4B19B06E"/>
    <w:rsid w:val="4B28F307"/>
    <w:rsid w:val="4B65CD40"/>
    <w:rsid w:val="4C1F6CAE"/>
    <w:rsid w:val="4C917A98"/>
    <w:rsid w:val="4CF2BD09"/>
    <w:rsid w:val="4D3190E3"/>
    <w:rsid w:val="4D4372CC"/>
    <w:rsid w:val="4D8AB640"/>
    <w:rsid w:val="4D8E5E08"/>
    <w:rsid w:val="4DDE1EAA"/>
    <w:rsid w:val="4E174AC5"/>
    <w:rsid w:val="4E549800"/>
    <w:rsid w:val="4E8AE2C3"/>
    <w:rsid w:val="4E8F3A5D"/>
    <w:rsid w:val="4F460BBD"/>
    <w:rsid w:val="4F86AEFA"/>
    <w:rsid w:val="4FA1D1AE"/>
    <w:rsid w:val="4FA4D0A3"/>
    <w:rsid w:val="4FB11447"/>
    <w:rsid w:val="4FD85FBB"/>
    <w:rsid w:val="5035997D"/>
    <w:rsid w:val="504090D0"/>
    <w:rsid w:val="509C23A4"/>
    <w:rsid w:val="50A92EA5"/>
    <w:rsid w:val="50B68071"/>
    <w:rsid w:val="50D89257"/>
    <w:rsid w:val="511DD0D9"/>
    <w:rsid w:val="512A0108"/>
    <w:rsid w:val="51483182"/>
    <w:rsid w:val="51B2B654"/>
    <w:rsid w:val="51CD49AB"/>
    <w:rsid w:val="521E6C66"/>
    <w:rsid w:val="5228B13C"/>
    <w:rsid w:val="522AFE37"/>
    <w:rsid w:val="52699011"/>
    <w:rsid w:val="52B855B4"/>
    <w:rsid w:val="52C5D169"/>
    <w:rsid w:val="52D2A902"/>
    <w:rsid w:val="53116A33"/>
    <w:rsid w:val="5344A5C3"/>
    <w:rsid w:val="53998BF3"/>
    <w:rsid w:val="53A086CA"/>
    <w:rsid w:val="5411E2D7"/>
    <w:rsid w:val="5448796D"/>
    <w:rsid w:val="545CE13A"/>
    <w:rsid w:val="54829941"/>
    <w:rsid w:val="54906E04"/>
    <w:rsid w:val="54F48B3F"/>
    <w:rsid w:val="5560E21E"/>
    <w:rsid w:val="5578257A"/>
    <w:rsid w:val="55E3834E"/>
    <w:rsid w:val="55E449CE"/>
    <w:rsid w:val="560981EC"/>
    <w:rsid w:val="560DCD89"/>
    <w:rsid w:val="560EB9FF"/>
    <w:rsid w:val="5639EC88"/>
    <w:rsid w:val="56924DD0"/>
    <w:rsid w:val="569C48A1"/>
    <w:rsid w:val="56B11CEF"/>
    <w:rsid w:val="5710F095"/>
    <w:rsid w:val="571F7E46"/>
    <w:rsid w:val="5742764E"/>
    <w:rsid w:val="5782805F"/>
    <w:rsid w:val="579CDAEA"/>
    <w:rsid w:val="57E788BD"/>
    <w:rsid w:val="58388542"/>
    <w:rsid w:val="5897F2C0"/>
    <w:rsid w:val="590A0108"/>
    <w:rsid w:val="59207BCF"/>
    <w:rsid w:val="5A2CAA7C"/>
    <w:rsid w:val="5A4C8226"/>
    <w:rsid w:val="5A508616"/>
    <w:rsid w:val="5A9F6413"/>
    <w:rsid w:val="5AA86DD9"/>
    <w:rsid w:val="5ACAC49C"/>
    <w:rsid w:val="5AD0E34E"/>
    <w:rsid w:val="5B060122"/>
    <w:rsid w:val="5B1F9580"/>
    <w:rsid w:val="5B27B870"/>
    <w:rsid w:val="5B2F8BAC"/>
    <w:rsid w:val="5B4E3AF0"/>
    <w:rsid w:val="5BCDA79E"/>
    <w:rsid w:val="5C060B90"/>
    <w:rsid w:val="5C11FA4A"/>
    <w:rsid w:val="5C36D795"/>
    <w:rsid w:val="5C6CB3AF"/>
    <w:rsid w:val="5C7ADB01"/>
    <w:rsid w:val="5CB21B9E"/>
    <w:rsid w:val="5D301E97"/>
    <w:rsid w:val="5D95BC30"/>
    <w:rsid w:val="5DD33B71"/>
    <w:rsid w:val="5E7B843C"/>
    <w:rsid w:val="5EF7D9C5"/>
    <w:rsid w:val="5F61552B"/>
    <w:rsid w:val="600ADC11"/>
    <w:rsid w:val="60213315"/>
    <w:rsid w:val="607DF245"/>
    <w:rsid w:val="608CC738"/>
    <w:rsid w:val="60C5F0A6"/>
    <w:rsid w:val="60DBDF63"/>
    <w:rsid w:val="60F35725"/>
    <w:rsid w:val="612EE9FB"/>
    <w:rsid w:val="6151A4DE"/>
    <w:rsid w:val="616CDB9F"/>
    <w:rsid w:val="61AA9255"/>
    <w:rsid w:val="61D1D8F3"/>
    <w:rsid w:val="61EC40A3"/>
    <w:rsid w:val="6242FFDD"/>
    <w:rsid w:val="62944EE3"/>
    <w:rsid w:val="629A5761"/>
    <w:rsid w:val="62A8A38A"/>
    <w:rsid w:val="62B8AF5A"/>
    <w:rsid w:val="630CC208"/>
    <w:rsid w:val="631A21CE"/>
    <w:rsid w:val="638F8885"/>
    <w:rsid w:val="63953F69"/>
    <w:rsid w:val="63A75A4C"/>
    <w:rsid w:val="643BD63C"/>
    <w:rsid w:val="64668ABD"/>
    <w:rsid w:val="64889CBA"/>
    <w:rsid w:val="649C0E1B"/>
    <w:rsid w:val="64BFC757"/>
    <w:rsid w:val="65D0D265"/>
    <w:rsid w:val="660C80C7"/>
    <w:rsid w:val="6643911F"/>
    <w:rsid w:val="668E16B9"/>
    <w:rsid w:val="6699B04E"/>
    <w:rsid w:val="66E12564"/>
    <w:rsid w:val="67016591"/>
    <w:rsid w:val="67038AF6"/>
    <w:rsid w:val="671808D0"/>
    <w:rsid w:val="67AF2A4B"/>
    <w:rsid w:val="67ECE0BF"/>
    <w:rsid w:val="6825FEAE"/>
    <w:rsid w:val="6854B9C4"/>
    <w:rsid w:val="6863CC12"/>
    <w:rsid w:val="68C2E4C0"/>
    <w:rsid w:val="68E298E2"/>
    <w:rsid w:val="68E7E6CD"/>
    <w:rsid w:val="6935A6B8"/>
    <w:rsid w:val="696A28E0"/>
    <w:rsid w:val="696FA694"/>
    <w:rsid w:val="6976E3D3"/>
    <w:rsid w:val="698C21B3"/>
    <w:rsid w:val="699FDD36"/>
    <w:rsid w:val="6A01EF46"/>
    <w:rsid w:val="6A5726CE"/>
    <w:rsid w:val="6A669F24"/>
    <w:rsid w:val="6A81DC44"/>
    <w:rsid w:val="6AEB31ED"/>
    <w:rsid w:val="6B0037C5"/>
    <w:rsid w:val="6B2C6F07"/>
    <w:rsid w:val="6BB67C26"/>
    <w:rsid w:val="6BDACA0B"/>
    <w:rsid w:val="6BF3306F"/>
    <w:rsid w:val="6C4CF8A2"/>
    <w:rsid w:val="6CC06FD2"/>
    <w:rsid w:val="6D085F37"/>
    <w:rsid w:val="6D0AE57B"/>
    <w:rsid w:val="6D2FB551"/>
    <w:rsid w:val="6D9B2D09"/>
    <w:rsid w:val="6DA2B9C1"/>
    <w:rsid w:val="6DD3C4EE"/>
    <w:rsid w:val="6E6BC675"/>
    <w:rsid w:val="6EB0BD64"/>
    <w:rsid w:val="6EB6F4A7"/>
    <w:rsid w:val="6EF9808E"/>
    <w:rsid w:val="6F43BAEA"/>
    <w:rsid w:val="6FAB0C1C"/>
    <w:rsid w:val="6FFEA09D"/>
    <w:rsid w:val="70153D14"/>
    <w:rsid w:val="7029E7C3"/>
    <w:rsid w:val="706B4EA3"/>
    <w:rsid w:val="70758E5E"/>
    <w:rsid w:val="70CE5C47"/>
    <w:rsid w:val="70DAF1FB"/>
    <w:rsid w:val="70FB6F6B"/>
    <w:rsid w:val="717A3157"/>
    <w:rsid w:val="71DE9613"/>
    <w:rsid w:val="72077BDB"/>
    <w:rsid w:val="7223A222"/>
    <w:rsid w:val="72661E31"/>
    <w:rsid w:val="7330AC84"/>
    <w:rsid w:val="736D2265"/>
    <w:rsid w:val="7392A6D7"/>
    <w:rsid w:val="73C31A4E"/>
    <w:rsid w:val="7435599B"/>
    <w:rsid w:val="743FD264"/>
    <w:rsid w:val="74B928E4"/>
    <w:rsid w:val="74C1DA06"/>
    <w:rsid w:val="74F071B0"/>
    <w:rsid w:val="75118A2C"/>
    <w:rsid w:val="75AD596D"/>
    <w:rsid w:val="75C3B638"/>
    <w:rsid w:val="75FC03FC"/>
    <w:rsid w:val="764518B9"/>
    <w:rsid w:val="767943E0"/>
    <w:rsid w:val="76B96562"/>
    <w:rsid w:val="770D7820"/>
    <w:rsid w:val="7796370E"/>
    <w:rsid w:val="77E0E91A"/>
    <w:rsid w:val="7825C4B3"/>
    <w:rsid w:val="7860DD61"/>
    <w:rsid w:val="789560C5"/>
    <w:rsid w:val="78CFADFF"/>
    <w:rsid w:val="7932977F"/>
    <w:rsid w:val="79424627"/>
    <w:rsid w:val="7943D736"/>
    <w:rsid w:val="79713CE2"/>
    <w:rsid w:val="79A24C15"/>
    <w:rsid w:val="79EA8A6F"/>
    <w:rsid w:val="79EF6260"/>
    <w:rsid w:val="7A10917D"/>
    <w:rsid w:val="7A3BF517"/>
    <w:rsid w:val="7A53C403"/>
    <w:rsid w:val="7AC553CD"/>
    <w:rsid w:val="7ACAF297"/>
    <w:rsid w:val="7B132AED"/>
    <w:rsid w:val="7B163B1B"/>
    <w:rsid w:val="7BB7B5CB"/>
    <w:rsid w:val="7BF91581"/>
    <w:rsid w:val="7C0CB614"/>
    <w:rsid w:val="7CE1FE05"/>
    <w:rsid w:val="7D3209DD"/>
    <w:rsid w:val="7D5E4B09"/>
    <w:rsid w:val="7D9F42F5"/>
    <w:rsid w:val="7DBAA8A8"/>
    <w:rsid w:val="7DE68669"/>
    <w:rsid w:val="7EFE2B63"/>
    <w:rsid w:val="7F38E4B9"/>
    <w:rsid w:val="7F3C1D07"/>
    <w:rsid w:val="7F6599F1"/>
    <w:rsid w:val="7F97FEE0"/>
    <w:rsid w:val="7FDE2086"/>
    <w:rsid w:val="7FFCDB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48F9D7"/>
  <w15:chartTrackingRefBased/>
  <w15:docId w15:val="{6D18D89B-BA79-44BB-AAEB-CE9C8B2B4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BF7"/>
  </w:style>
  <w:style w:type="paragraph" w:styleId="Heading1">
    <w:name w:val="heading 1"/>
    <w:basedOn w:val="Normal"/>
    <w:next w:val="Normal"/>
    <w:link w:val="Heading1Char"/>
    <w:uiPriority w:val="9"/>
    <w:qFormat/>
    <w:rsid w:val="00B848B6"/>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A6221B"/>
    <w:pPr>
      <w:keepNext/>
      <w:keepLines/>
      <w:spacing w:after="0" w:line="276" w:lineRule="auto"/>
      <w:ind w:left="360"/>
      <w:outlineLvl w:val="1"/>
    </w:pPr>
    <w:rPr>
      <w:rFonts w:ascii="Arial" w:eastAsiaTheme="majorEastAsia" w:hAnsi="Arial" w:cs="Arial"/>
      <w:caps/>
      <w:sz w:val="24"/>
      <w:szCs w:val="24"/>
      <w:u w:val="single"/>
    </w:rPr>
  </w:style>
  <w:style w:type="paragraph" w:styleId="Heading3">
    <w:name w:val="heading 3"/>
    <w:basedOn w:val="Normal"/>
    <w:next w:val="Normal"/>
    <w:link w:val="Heading3Char"/>
    <w:uiPriority w:val="9"/>
    <w:unhideWhenUsed/>
    <w:qFormat/>
    <w:rsid w:val="00A70D2C"/>
    <w:pPr>
      <w:keepNext/>
      <w:keepLines/>
      <w:spacing w:after="0" w:line="276" w:lineRule="auto"/>
      <w:ind w:left="720"/>
      <w:outlineLvl w:val="2"/>
    </w:pPr>
    <w:rPr>
      <w:rFonts w:ascii="Arial" w:eastAsiaTheme="majorEastAsia" w:hAnsi="Arial" w:cs="Arial"/>
      <w:spacing w:val="4"/>
      <w:u w:val="single"/>
    </w:rPr>
  </w:style>
  <w:style w:type="paragraph" w:styleId="Heading4">
    <w:name w:val="heading 4"/>
    <w:basedOn w:val="Normal"/>
    <w:next w:val="Normal"/>
    <w:link w:val="Heading4Char"/>
    <w:uiPriority w:val="9"/>
    <w:semiHidden/>
    <w:unhideWhenUsed/>
    <w:qFormat/>
    <w:rsid w:val="00B848B6"/>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B848B6"/>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B848B6"/>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B848B6"/>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B848B6"/>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B848B6"/>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965B3"/>
    <w:rPr>
      <w:sz w:val="16"/>
      <w:szCs w:val="16"/>
    </w:rPr>
  </w:style>
  <w:style w:type="paragraph" w:styleId="CommentText">
    <w:name w:val="annotation text"/>
    <w:basedOn w:val="Normal"/>
    <w:link w:val="CommentTextChar"/>
    <w:uiPriority w:val="99"/>
    <w:unhideWhenUsed/>
    <w:rsid w:val="003965B3"/>
    <w:pPr>
      <w:spacing w:line="240" w:lineRule="auto"/>
    </w:pPr>
    <w:rPr>
      <w:sz w:val="20"/>
      <w:szCs w:val="20"/>
    </w:rPr>
  </w:style>
  <w:style w:type="character" w:customStyle="1" w:styleId="CommentTextChar">
    <w:name w:val="Comment Text Char"/>
    <w:basedOn w:val="DefaultParagraphFont"/>
    <w:link w:val="CommentText"/>
    <w:uiPriority w:val="99"/>
    <w:rsid w:val="003965B3"/>
    <w:rPr>
      <w:sz w:val="20"/>
      <w:szCs w:val="20"/>
    </w:rPr>
  </w:style>
  <w:style w:type="paragraph" w:styleId="CommentSubject">
    <w:name w:val="annotation subject"/>
    <w:basedOn w:val="CommentText"/>
    <w:next w:val="CommentText"/>
    <w:link w:val="CommentSubjectChar"/>
    <w:uiPriority w:val="99"/>
    <w:semiHidden/>
    <w:unhideWhenUsed/>
    <w:rsid w:val="003965B3"/>
    <w:rPr>
      <w:b/>
      <w:bCs/>
    </w:rPr>
  </w:style>
  <w:style w:type="character" w:customStyle="1" w:styleId="CommentSubjectChar">
    <w:name w:val="Comment Subject Char"/>
    <w:basedOn w:val="CommentTextChar"/>
    <w:link w:val="CommentSubject"/>
    <w:uiPriority w:val="99"/>
    <w:semiHidden/>
    <w:rsid w:val="003965B3"/>
    <w:rPr>
      <w:b/>
      <w:bCs/>
      <w:sz w:val="20"/>
      <w:szCs w:val="20"/>
    </w:rPr>
  </w:style>
  <w:style w:type="paragraph" w:styleId="BalloonText">
    <w:name w:val="Balloon Text"/>
    <w:basedOn w:val="Normal"/>
    <w:link w:val="BalloonTextChar"/>
    <w:uiPriority w:val="99"/>
    <w:semiHidden/>
    <w:unhideWhenUsed/>
    <w:rsid w:val="003965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65B3"/>
    <w:rPr>
      <w:rFonts w:ascii="Segoe UI" w:hAnsi="Segoe UI" w:cs="Segoe UI"/>
      <w:sz w:val="18"/>
      <w:szCs w:val="18"/>
    </w:rPr>
  </w:style>
  <w:style w:type="character" w:styleId="Hyperlink">
    <w:name w:val="Hyperlink"/>
    <w:uiPriority w:val="99"/>
    <w:rsid w:val="003965B3"/>
    <w:rPr>
      <w:color w:val="0000FF"/>
      <w:u w:val="single"/>
    </w:rPr>
  </w:style>
  <w:style w:type="character" w:styleId="FollowedHyperlink">
    <w:name w:val="FollowedHyperlink"/>
    <w:basedOn w:val="DefaultParagraphFont"/>
    <w:uiPriority w:val="99"/>
    <w:semiHidden/>
    <w:unhideWhenUsed/>
    <w:rsid w:val="003965B3"/>
    <w:rPr>
      <w:color w:val="954F72" w:themeColor="followedHyperlink"/>
      <w:u w:val="single"/>
    </w:rPr>
  </w:style>
  <w:style w:type="character" w:styleId="UnresolvedMention">
    <w:name w:val="Unresolved Mention"/>
    <w:basedOn w:val="DefaultParagraphFont"/>
    <w:uiPriority w:val="99"/>
    <w:semiHidden/>
    <w:unhideWhenUsed/>
    <w:rsid w:val="003965B3"/>
    <w:rPr>
      <w:color w:val="605E5C"/>
      <w:shd w:val="clear" w:color="auto" w:fill="E1DFDD"/>
    </w:rPr>
  </w:style>
  <w:style w:type="paragraph" w:styleId="TOC1">
    <w:name w:val="toc 1"/>
    <w:basedOn w:val="Normal"/>
    <w:next w:val="Normal"/>
    <w:autoRedefine/>
    <w:uiPriority w:val="39"/>
    <w:unhideWhenUsed/>
    <w:rsid w:val="00447816"/>
    <w:pPr>
      <w:tabs>
        <w:tab w:val="right" w:leader="dot" w:pos="9360"/>
      </w:tabs>
      <w:spacing w:before="240" w:after="0"/>
      <w:jc w:val="center"/>
    </w:pPr>
    <w:rPr>
      <w:rFonts w:ascii="Arial" w:hAnsi="Arial" w:cs="Arial"/>
      <w:b/>
      <w:bCs/>
      <w:iCs/>
      <w:caps/>
      <w:noProof/>
      <w:sz w:val="24"/>
      <w:szCs w:val="24"/>
    </w:rPr>
  </w:style>
  <w:style w:type="paragraph" w:styleId="TOC2">
    <w:name w:val="toc 2"/>
    <w:basedOn w:val="Normal"/>
    <w:next w:val="Normal"/>
    <w:autoRedefine/>
    <w:uiPriority w:val="39"/>
    <w:unhideWhenUsed/>
    <w:rsid w:val="00F91C00"/>
    <w:pPr>
      <w:tabs>
        <w:tab w:val="right" w:leader="dot" w:pos="9350"/>
      </w:tabs>
      <w:spacing w:before="60" w:after="0" w:line="240" w:lineRule="auto"/>
      <w:ind w:left="216"/>
      <w:jc w:val="left"/>
    </w:pPr>
    <w:rPr>
      <w:rFonts w:ascii="Arial" w:hAnsi="Arial" w:cs="Arial"/>
      <w:smallCaps/>
      <w:noProof/>
    </w:rPr>
  </w:style>
  <w:style w:type="paragraph" w:styleId="TOC3">
    <w:name w:val="toc 3"/>
    <w:basedOn w:val="Normal"/>
    <w:next w:val="Normal"/>
    <w:autoRedefine/>
    <w:uiPriority w:val="39"/>
    <w:unhideWhenUsed/>
    <w:rsid w:val="00556A88"/>
    <w:pPr>
      <w:tabs>
        <w:tab w:val="right" w:leader="dot" w:pos="9350"/>
      </w:tabs>
      <w:spacing w:before="60" w:after="0"/>
      <w:ind w:left="216"/>
      <w:jc w:val="left"/>
    </w:pPr>
    <w:rPr>
      <w:rFonts w:ascii="Arial" w:hAnsi="Arial" w:cs="Arial"/>
      <w:noProof/>
      <w:sz w:val="20"/>
      <w:szCs w:val="20"/>
    </w:rPr>
  </w:style>
  <w:style w:type="paragraph" w:styleId="TOC4">
    <w:name w:val="toc 4"/>
    <w:basedOn w:val="Normal"/>
    <w:next w:val="Normal"/>
    <w:autoRedefine/>
    <w:uiPriority w:val="39"/>
    <w:unhideWhenUsed/>
    <w:rsid w:val="00B848B6"/>
    <w:pPr>
      <w:spacing w:after="0"/>
      <w:ind w:left="660"/>
      <w:jc w:val="left"/>
    </w:pPr>
    <w:rPr>
      <w:rFonts w:cstheme="minorHAnsi"/>
      <w:sz w:val="18"/>
      <w:szCs w:val="18"/>
    </w:rPr>
  </w:style>
  <w:style w:type="paragraph" w:styleId="TOC5">
    <w:name w:val="toc 5"/>
    <w:basedOn w:val="Normal"/>
    <w:next w:val="Normal"/>
    <w:autoRedefine/>
    <w:uiPriority w:val="39"/>
    <w:unhideWhenUsed/>
    <w:rsid w:val="00B848B6"/>
    <w:pPr>
      <w:spacing w:after="0"/>
      <w:ind w:left="880"/>
      <w:jc w:val="left"/>
    </w:pPr>
    <w:rPr>
      <w:rFonts w:cstheme="minorHAnsi"/>
      <w:sz w:val="18"/>
      <w:szCs w:val="18"/>
    </w:rPr>
  </w:style>
  <w:style w:type="paragraph" w:styleId="TOC6">
    <w:name w:val="toc 6"/>
    <w:basedOn w:val="Normal"/>
    <w:next w:val="Normal"/>
    <w:autoRedefine/>
    <w:uiPriority w:val="39"/>
    <w:unhideWhenUsed/>
    <w:rsid w:val="00B848B6"/>
    <w:pPr>
      <w:spacing w:after="0"/>
      <w:ind w:left="1100"/>
      <w:jc w:val="left"/>
    </w:pPr>
    <w:rPr>
      <w:rFonts w:cstheme="minorHAnsi"/>
      <w:sz w:val="18"/>
      <w:szCs w:val="18"/>
    </w:rPr>
  </w:style>
  <w:style w:type="paragraph" w:styleId="TOC7">
    <w:name w:val="toc 7"/>
    <w:basedOn w:val="Normal"/>
    <w:next w:val="Normal"/>
    <w:autoRedefine/>
    <w:uiPriority w:val="39"/>
    <w:unhideWhenUsed/>
    <w:rsid w:val="00B848B6"/>
    <w:pPr>
      <w:spacing w:after="0"/>
      <w:ind w:left="1320"/>
      <w:jc w:val="left"/>
    </w:pPr>
    <w:rPr>
      <w:rFonts w:cstheme="minorHAnsi"/>
      <w:sz w:val="18"/>
      <w:szCs w:val="18"/>
    </w:rPr>
  </w:style>
  <w:style w:type="paragraph" w:styleId="TOC8">
    <w:name w:val="toc 8"/>
    <w:basedOn w:val="Normal"/>
    <w:next w:val="Normal"/>
    <w:autoRedefine/>
    <w:uiPriority w:val="39"/>
    <w:unhideWhenUsed/>
    <w:rsid w:val="00B848B6"/>
    <w:pPr>
      <w:spacing w:after="0"/>
      <w:ind w:left="1540"/>
      <w:jc w:val="left"/>
    </w:pPr>
    <w:rPr>
      <w:rFonts w:cstheme="minorHAnsi"/>
      <w:sz w:val="18"/>
      <w:szCs w:val="18"/>
    </w:rPr>
  </w:style>
  <w:style w:type="paragraph" w:styleId="TOC9">
    <w:name w:val="toc 9"/>
    <w:basedOn w:val="Normal"/>
    <w:next w:val="Normal"/>
    <w:autoRedefine/>
    <w:uiPriority w:val="39"/>
    <w:unhideWhenUsed/>
    <w:rsid w:val="00B848B6"/>
    <w:pPr>
      <w:spacing w:after="0"/>
      <w:ind w:left="1760"/>
      <w:jc w:val="left"/>
    </w:pPr>
    <w:rPr>
      <w:rFonts w:cstheme="minorHAnsi"/>
      <w:sz w:val="18"/>
      <w:szCs w:val="18"/>
    </w:rPr>
  </w:style>
  <w:style w:type="character" w:customStyle="1" w:styleId="Heading1Char">
    <w:name w:val="Heading 1 Char"/>
    <w:basedOn w:val="DefaultParagraphFont"/>
    <w:link w:val="Heading1"/>
    <w:uiPriority w:val="9"/>
    <w:rsid w:val="00B848B6"/>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A6221B"/>
    <w:rPr>
      <w:rFonts w:ascii="Arial" w:eastAsiaTheme="majorEastAsia" w:hAnsi="Arial" w:cs="Arial"/>
      <w:caps/>
      <w:sz w:val="24"/>
      <w:szCs w:val="24"/>
      <w:u w:val="single"/>
    </w:rPr>
  </w:style>
  <w:style w:type="character" w:customStyle="1" w:styleId="Heading3Char">
    <w:name w:val="Heading 3 Char"/>
    <w:basedOn w:val="DefaultParagraphFont"/>
    <w:link w:val="Heading3"/>
    <w:uiPriority w:val="9"/>
    <w:rsid w:val="00A70D2C"/>
    <w:rPr>
      <w:rFonts w:ascii="Arial" w:eastAsiaTheme="majorEastAsia" w:hAnsi="Arial" w:cs="Arial"/>
      <w:spacing w:val="4"/>
      <w:u w:val="single"/>
    </w:rPr>
  </w:style>
  <w:style w:type="character" w:customStyle="1" w:styleId="Heading4Char">
    <w:name w:val="Heading 4 Char"/>
    <w:basedOn w:val="DefaultParagraphFont"/>
    <w:link w:val="Heading4"/>
    <w:uiPriority w:val="9"/>
    <w:semiHidden/>
    <w:rsid w:val="00B848B6"/>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B848B6"/>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B848B6"/>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B848B6"/>
    <w:rPr>
      <w:i/>
      <w:iCs/>
    </w:rPr>
  </w:style>
  <w:style w:type="character" w:customStyle="1" w:styleId="Heading8Char">
    <w:name w:val="Heading 8 Char"/>
    <w:basedOn w:val="DefaultParagraphFont"/>
    <w:link w:val="Heading8"/>
    <w:uiPriority w:val="9"/>
    <w:semiHidden/>
    <w:rsid w:val="00B848B6"/>
    <w:rPr>
      <w:b/>
      <w:bCs/>
    </w:rPr>
  </w:style>
  <w:style w:type="character" w:customStyle="1" w:styleId="Heading9Char">
    <w:name w:val="Heading 9 Char"/>
    <w:basedOn w:val="DefaultParagraphFont"/>
    <w:link w:val="Heading9"/>
    <w:uiPriority w:val="9"/>
    <w:semiHidden/>
    <w:rsid w:val="00B848B6"/>
    <w:rPr>
      <w:i/>
      <w:iCs/>
    </w:rPr>
  </w:style>
  <w:style w:type="paragraph" w:styleId="Caption">
    <w:name w:val="caption"/>
    <w:basedOn w:val="Normal"/>
    <w:next w:val="Normal"/>
    <w:uiPriority w:val="35"/>
    <w:semiHidden/>
    <w:unhideWhenUsed/>
    <w:qFormat/>
    <w:rsid w:val="00B848B6"/>
    <w:rPr>
      <w:b/>
      <w:bCs/>
      <w:sz w:val="18"/>
      <w:szCs w:val="18"/>
    </w:rPr>
  </w:style>
  <w:style w:type="paragraph" w:styleId="Title">
    <w:name w:val="Title"/>
    <w:basedOn w:val="Normal"/>
    <w:next w:val="Normal"/>
    <w:link w:val="TitleChar"/>
    <w:uiPriority w:val="10"/>
    <w:qFormat/>
    <w:rsid w:val="00B848B6"/>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B848B6"/>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B848B6"/>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848B6"/>
    <w:rPr>
      <w:rFonts w:asciiTheme="majorHAnsi" w:eastAsiaTheme="majorEastAsia" w:hAnsiTheme="majorHAnsi" w:cstheme="majorBidi"/>
      <w:sz w:val="24"/>
      <w:szCs w:val="24"/>
    </w:rPr>
  </w:style>
  <w:style w:type="character" w:styleId="Strong">
    <w:name w:val="Strong"/>
    <w:basedOn w:val="DefaultParagraphFont"/>
    <w:uiPriority w:val="22"/>
    <w:qFormat/>
    <w:rsid w:val="00B848B6"/>
    <w:rPr>
      <w:b/>
      <w:bCs/>
      <w:color w:val="auto"/>
    </w:rPr>
  </w:style>
  <w:style w:type="character" w:styleId="Emphasis">
    <w:name w:val="Emphasis"/>
    <w:basedOn w:val="DefaultParagraphFont"/>
    <w:uiPriority w:val="20"/>
    <w:qFormat/>
    <w:rsid w:val="00B848B6"/>
    <w:rPr>
      <w:i/>
      <w:iCs/>
      <w:color w:val="auto"/>
    </w:rPr>
  </w:style>
  <w:style w:type="paragraph" w:styleId="NoSpacing">
    <w:name w:val="No Spacing"/>
    <w:uiPriority w:val="1"/>
    <w:qFormat/>
    <w:rsid w:val="00B848B6"/>
    <w:pPr>
      <w:spacing w:after="0" w:line="240" w:lineRule="auto"/>
    </w:pPr>
  </w:style>
  <w:style w:type="paragraph" w:styleId="Quote">
    <w:name w:val="Quote"/>
    <w:basedOn w:val="Normal"/>
    <w:next w:val="Normal"/>
    <w:link w:val="QuoteChar"/>
    <w:uiPriority w:val="29"/>
    <w:qFormat/>
    <w:rsid w:val="00B848B6"/>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B848B6"/>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B848B6"/>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B848B6"/>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B848B6"/>
    <w:rPr>
      <w:i/>
      <w:iCs/>
      <w:color w:val="auto"/>
    </w:rPr>
  </w:style>
  <w:style w:type="character" w:styleId="IntenseEmphasis">
    <w:name w:val="Intense Emphasis"/>
    <w:basedOn w:val="DefaultParagraphFont"/>
    <w:uiPriority w:val="21"/>
    <w:qFormat/>
    <w:rsid w:val="00B848B6"/>
    <w:rPr>
      <w:b/>
      <w:bCs/>
      <w:i/>
      <w:iCs/>
      <w:color w:val="auto"/>
    </w:rPr>
  </w:style>
  <w:style w:type="character" w:styleId="SubtleReference">
    <w:name w:val="Subtle Reference"/>
    <w:basedOn w:val="DefaultParagraphFont"/>
    <w:uiPriority w:val="31"/>
    <w:qFormat/>
    <w:rsid w:val="00B848B6"/>
    <w:rPr>
      <w:smallCaps/>
      <w:color w:val="auto"/>
      <w:u w:val="single" w:color="7F7F7F" w:themeColor="text1" w:themeTint="80"/>
    </w:rPr>
  </w:style>
  <w:style w:type="character" w:styleId="IntenseReference">
    <w:name w:val="Intense Reference"/>
    <w:basedOn w:val="DefaultParagraphFont"/>
    <w:uiPriority w:val="32"/>
    <w:qFormat/>
    <w:rsid w:val="00B848B6"/>
    <w:rPr>
      <w:b/>
      <w:bCs/>
      <w:smallCaps/>
      <w:color w:val="auto"/>
      <w:u w:val="single"/>
    </w:rPr>
  </w:style>
  <w:style w:type="character" w:styleId="BookTitle">
    <w:name w:val="Book Title"/>
    <w:basedOn w:val="DefaultParagraphFont"/>
    <w:uiPriority w:val="33"/>
    <w:qFormat/>
    <w:rsid w:val="00B848B6"/>
    <w:rPr>
      <w:b/>
      <w:bCs/>
      <w:smallCaps/>
      <w:color w:val="auto"/>
    </w:rPr>
  </w:style>
  <w:style w:type="paragraph" w:styleId="TOCHeading">
    <w:name w:val="TOC Heading"/>
    <w:basedOn w:val="Heading1"/>
    <w:next w:val="Normal"/>
    <w:uiPriority w:val="39"/>
    <w:semiHidden/>
    <w:unhideWhenUsed/>
    <w:qFormat/>
    <w:rsid w:val="00B848B6"/>
    <w:pPr>
      <w:outlineLvl w:val="9"/>
    </w:pPr>
  </w:style>
  <w:style w:type="paragraph" w:styleId="ListParagraph">
    <w:name w:val="List Paragraph"/>
    <w:basedOn w:val="Normal"/>
    <w:link w:val="ListParagraphChar"/>
    <w:uiPriority w:val="34"/>
    <w:qFormat/>
    <w:rsid w:val="006630FF"/>
    <w:pPr>
      <w:ind w:left="720"/>
      <w:contextualSpacing/>
    </w:pPr>
  </w:style>
  <w:style w:type="paragraph" w:styleId="Header">
    <w:name w:val="header"/>
    <w:basedOn w:val="Normal"/>
    <w:link w:val="HeaderChar"/>
    <w:uiPriority w:val="99"/>
    <w:unhideWhenUsed/>
    <w:rsid w:val="00E756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6E0"/>
  </w:style>
  <w:style w:type="paragraph" w:styleId="Footer">
    <w:name w:val="footer"/>
    <w:basedOn w:val="Normal"/>
    <w:link w:val="FooterChar"/>
    <w:uiPriority w:val="99"/>
    <w:unhideWhenUsed/>
    <w:rsid w:val="00E756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6E0"/>
  </w:style>
  <w:style w:type="paragraph" w:customStyle="1" w:styleId="Default">
    <w:name w:val="Default"/>
    <w:rsid w:val="007F085F"/>
    <w:pPr>
      <w:widowControl w:val="0"/>
      <w:autoSpaceDE w:val="0"/>
      <w:autoSpaceDN w:val="0"/>
      <w:adjustRightInd w:val="0"/>
      <w:spacing w:after="0" w:line="240" w:lineRule="auto"/>
      <w:jc w:val="left"/>
    </w:pPr>
    <w:rPr>
      <w:rFonts w:ascii="Times New Roman" w:eastAsia="Times New Roman" w:hAnsi="Times New Roman" w:cs="Times New Roman"/>
      <w:color w:val="000000"/>
      <w:sz w:val="24"/>
      <w:szCs w:val="24"/>
    </w:rPr>
  </w:style>
  <w:style w:type="paragraph" w:styleId="BodyText">
    <w:name w:val="Body Text"/>
    <w:basedOn w:val="Normal"/>
    <w:link w:val="BodyTextChar"/>
    <w:uiPriority w:val="1"/>
    <w:unhideWhenUsed/>
    <w:qFormat/>
    <w:rsid w:val="00A70D2C"/>
    <w:pPr>
      <w:spacing w:after="0" w:line="276" w:lineRule="auto"/>
      <w:ind w:left="720" w:right="288"/>
      <w:jc w:val="left"/>
    </w:pPr>
    <w:rPr>
      <w:rFonts w:ascii="Arial" w:eastAsia="Times New Roman" w:hAnsi="Arial" w:cs="Arial"/>
    </w:rPr>
  </w:style>
  <w:style w:type="character" w:customStyle="1" w:styleId="BodyTextChar">
    <w:name w:val="Body Text Char"/>
    <w:basedOn w:val="DefaultParagraphFont"/>
    <w:link w:val="BodyText"/>
    <w:uiPriority w:val="1"/>
    <w:rsid w:val="00A70D2C"/>
    <w:rPr>
      <w:rFonts w:ascii="Arial" w:eastAsia="Times New Roman" w:hAnsi="Arial" w:cs="Arial"/>
    </w:rPr>
  </w:style>
  <w:style w:type="table" w:styleId="TableGrid">
    <w:name w:val="Table Grid"/>
    <w:basedOn w:val="TableNormal"/>
    <w:uiPriority w:val="39"/>
    <w:rsid w:val="004A31FF"/>
    <w:pPr>
      <w:spacing w:after="0" w:line="240" w:lineRule="auto"/>
      <w:jc w:val="left"/>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3296F"/>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normaltextrun">
    <w:name w:val="normaltextrun"/>
    <w:basedOn w:val="DefaultParagraphFont"/>
    <w:rsid w:val="0003296F"/>
  </w:style>
  <w:style w:type="character" w:customStyle="1" w:styleId="eop">
    <w:name w:val="eop"/>
    <w:basedOn w:val="DefaultParagraphFont"/>
    <w:rsid w:val="0003296F"/>
  </w:style>
  <w:style w:type="paragraph" w:customStyle="1" w:styleId="Level3Header">
    <w:name w:val="Level 3 Header"/>
    <w:basedOn w:val="ListParagraph"/>
    <w:link w:val="Level3HeaderChar"/>
    <w:qFormat/>
    <w:rsid w:val="004F1D69"/>
    <w:pPr>
      <w:spacing w:after="0" w:line="276" w:lineRule="auto"/>
      <w:outlineLvl w:val="2"/>
    </w:pPr>
    <w:rPr>
      <w:rFonts w:ascii="Arial" w:hAnsi="Arial" w:cs="Arial"/>
      <w:u w:val="single"/>
    </w:rPr>
  </w:style>
  <w:style w:type="paragraph" w:customStyle="1" w:styleId="Level2Header">
    <w:name w:val="Level 2 Header"/>
    <w:basedOn w:val="Heading2"/>
    <w:link w:val="Level2HeaderChar"/>
    <w:qFormat/>
    <w:rsid w:val="004F1D69"/>
    <w:rPr>
      <w:b/>
      <w:bCs/>
    </w:rPr>
  </w:style>
  <w:style w:type="character" w:customStyle="1" w:styleId="ListParagraphChar">
    <w:name w:val="List Paragraph Char"/>
    <w:basedOn w:val="DefaultParagraphFont"/>
    <w:link w:val="ListParagraph"/>
    <w:uiPriority w:val="1"/>
    <w:rsid w:val="004F1D69"/>
  </w:style>
  <w:style w:type="character" w:customStyle="1" w:styleId="Level3HeaderChar">
    <w:name w:val="Level 3 Header Char"/>
    <w:basedOn w:val="ListParagraphChar"/>
    <w:link w:val="Level3Header"/>
    <w:rsid w:val="004F1D69"/>
    <w:rPr>
      <w:rFonts w:ascii="Arial" w:hAnsi="Arial" w:cs="Arial"/>
      <w:u w:val="single"/>
    </w:rPr>
  </w:style>
  <w:style w:type="paragraph" w:customStyle="1" w:styleId="Level1Header">
    <w:name w:val="Level 1 Header"/>
    <w:basedOn w:val="Heading1"/>
    <w:link w:val="Level1HeaderChar"/>
    <w:qFormat/>
    <w:rsid w:val="004F1D69"/>
    <w:pPr>
      <w:spacing w:before="0" w:after="0" w:line="276" w:lineRule="auto"/>
    </w:pPr>
    <w:rPr>
      <w:rFonts w:ascii="Arial" w:hAnsi="Arial" w:cs="Arial"/>
      <w:iCs/>
    </w:rPr>
  </w:style>
  <w:style w:type="character" w:customStyle="1" w:styleId="Level2HeaderChar">
    <w:name w:val="Level 2 Header Char"/>
    <w:basedOn w:val="Heading2Char"/>
    <w:link w:val="Level2Header"/>
    <w:rsid w:val="004F1D69"/>
    <w:rPr>
      <w:rFonts w:ascii="Arial" w:eastAsiaTheme="majorEastAsia" w:hAnsi="Arial" w:cs="Arial"/>
      <w:b/>
      <w:bCs/>
      <w:caps/>
      <w:sz w:val="24"/>
      <w:szCs w:val="24"/>
      <w:u w:val="single"/>
    </w:rPr>
  </w:style>
  <w:style w:type="character" w:customStyle="1" w:styleId="Level1HeaderChar">
    <w:name w:val="Level 1 Header Char"/>
    <w:basedOn w:val="Heading1Char"/>
    <w:link w:val="Level1Header"/>
    <w:rsid w:val="004F1D69"/>
    <w:rPr>
      <w:rFonts w:ascii="Arial" w:eastAsiaTheme="majorEastAsia" w:hAnsi="Arial" w:cs="Arial"/>
      <w:b/>
      <w:bCs/>
      <w:iCs/>
      <w:caps/>
      <w:spacing w:val="4"/>
      <w:sz w:val="28"/>
      <w:szCs w:val="28"/>
    </w:rPr>
  </w:style>
  <w:style w:type="paragraph" w:styleId="NormalWeb">
    <w:name w:val="Normal (Web)"/>
    <w:basedOn w:val="Normal"/>
    <w:uiPriority w:val="99"/>
    <w:unhideWhenUsed/>
    <w:rsid w:val="00292DAA"/>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Mention">
    <w:name w:val="Mention"/>
    <w:basedOn w:val="DefaultParagraphFont"/>
    <w:uiPriority w:val="99"/>
    <w:unhideWhenUsed/>
    <w:rsid w:val="001C1AB7"/>
    <w:rPr>
      <w:color w:val="2B579A"/>
      <w:shd w:val="clear" w:color="auto" w:fill="E6E6E6"/>
    </w:rPr>
  </w:style>
  <w:style w:type="paragraph" w:styleId="Revision">
    <w:name w:val="Revision"/>
    <w:hidden/>
    <w:uiPriority w:val="99"/>
    <w:semiHidden/>
    <w:rsid w:val="004A7E40"/>
    <w:pPr>
      <w:spacing w:after="0" w:line="240" w:lineRule="auto"/>
      <w:jc w:val="left"/>
    </w:pPr>
  </w:style>
  <w:style w:type="character" w:styleId="SmartLink">
    <w:name w:val="Smart Link"/>
    <w:basedOn w:val="DefaultParagraphFont"/>
    <w:uiPriority w:val="99"/>
    <w:semiHidden/>
    <w:unhideWhenUsed/>
    <w:rsid w:val="0029743A"/>
    <w:rPr>
      <w:color w:val="0000FF"/>
      <w:u w:val="single"/>
      <w:shd w:val="clear" w:color="auto" w:fill="F3F2F1"/>
    </w:rPr>
  </w:style>
  <w:style w:type="paragraph" w:customStyle="1" w:styleId="xmsolistparagraph">
    <w:name w:val="x_msolistparagraph"/>
    <w:basedOn w:val="Normal"/>
    <w:rsid w:val="00B85647"/>
    <w:pPr>
      <w:ind w:left="720"/>
    </w:pPr>
    <w:rPr>
      <w:rFonts w:ascii="Times New Roman" w:eastAsiaTheme="minorHAnsi" w:hAnsi="Times New Roman" w:cs="Times New Roman"/>
      <w:sz w:val="20"/>
      <w:szCs w:val="20"/>
    </w:rPr>
  </w:style>
  <w:style w:type="character" w:customStyle="1" w:styleId="contentpasted1">
    <w:name w:val="contentpasted1"/>
    <w:basedOn w:val="DefaultParagraphFont"/>
    <w:rsid w:val="00212D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570008">
      <w:bodyDiv w:val="1"/>
      <w:marLeft w:val="0"/>
      <w:marRight w:val="0"/>
      <w:marTop w:val="0"/>
      <w:marBottom w:val="0"/>
      <w:divBdr>
        <w:top w:val="none" w:sz="0" w:space="0" w:color="auto"/>
        <w:left w:val="none" w:sz="0" w:space="0" w:color="auto"/>
        <w:bottom w:val="none" w:sz="0" w:space="0" w:color="auto"/>
        <w:right w:val="none" w:sz="0" w:space="0" w:color="auto"/>
      </w:divBdr>
    </w:div>
    <w:div w:id="318926577">
      <w:bodyDiv w:val="1"/>
      <w:marLeft w:val="0"/>
      <w:marRight w:val="0"/>
      <w:marTop w:val="0"/>
      <w:marBottom w:val="0"/>
      <w:divBdr>
        <w:top w:val="none" w:sz="0" w:space="0" w:color="auto"/>
        <w:left w:val="none" w:sz="0" w:space="0" w:color="auto"/>
        <w:bottom w:val="none" w:sz="0" w:space="0" w:color="auto"/>
        <w:right w:val="none" w:sz="0" w:space="0" w:color="auto"/>
      </w:divBdr>
    </w:div>
    <w:div w:id="455678333">
      <w:bodyDiv w:val="1"/>
      <w:marLeft w:val="0"/>
      <w:marRight w:val="0"/>
      <w:marTop w:val="0"/>
      <w:marBottom w:val="0"/>
      <w:divBdr>
        <w:top w:val="none" w:sz="0" w:space="0" w:color="auto"/>
        <w:left w:val="none" w:sz="0" w:space="0" w:color="auto"/>
        <w:bottom w:val="none" w:sz="0" w:space="0" w:color="auto"/>
        <w:right w:val="none" w:sz="0" w:space="0" w:color="auto"/>
      </w:divBdr>
    </w:div>
    <w:div w:id="600454428">
      <w:bodyDiv w:val="1"/>
      <w:marLeft w:val="0"/>
      <w:marRight w:val="0"/>
      <w:marTop w:val="0"/>
      <w:marBottom w:val="0"/>
      <w:divBdr>
        <w:top w:val="none" w:sz="0" w:space="0" w:color="auto"/>
        <w:left w:val="none" w:sz="0" w:space="0" w:color="auto"/>
        <w:bottom w:val="none" w:sz="0" w:space="0" w:color="auto"/>
        <w:right w:val="none" w:sz="0" w:space="0" w:color="auto"/>
      </w:divBdr>
    </w:div>
    <w:div w:id="729352224">
      <w:bodyDiv w:val="1"/>
      <w:marLeft w:val="0"/>
      <w:marRight w:val="0"/>
      <w:marTop w:val="0"/>
      <w:marBottom w:val="0"/>
      <w:divBdr>
        <w:top w:val="none" w:sz="0" w:space="0" w:color="auto"/>
        <w:left w:val="none" w:sz="0" w:space="0" w:color="auto"/>
        <w:bottom w:val="none" w:sz="0" w:space="0" w:color="auto"/>
        <w:right w:val="none" w:sz="0" w:space="0" w:color="auto"/>
      </w:divBdr>
    </w:div>
    <w:div w:id="875390461">
      <w:bodyDiv w:val="1"/>
      <w:marLeft w:val="0"/>
      <w:marRight w:val="0"/>
      <w:marTop w:val="0"/>
      <w:marBottom w:val="0"/>
      <w:divBdr>
        <w:top w:val="none" w:sz="0" w:space="0" w:color="auto"/>
        <w:left w:val="none" w:sz="0" w:space="0" w:color="auto"/>
        <w:bottom w:val="none" w:sz="0" w:space="0" w:color="auto"/>
        <w:right w:val="none" w:sz="0" w:space="0" w:color="auto"/>
      </w:divBdr>
    </w:div>
    <w:div w:id="1150563841">
      <w:bodyDiv w:val="1"/>
      <w:marLeft w:val="0"/>
      <w:marRight w:val="0"/>
      <w:marTop w:val="0"/>
      <w:marBottom w:val="0"/>
      <w:divBdr>
        <w:top w:val="none" w:sz="0" w:space="0" w:color="auto"/>
        <w:left w:val="none" w:sz="0" w:space="0" w:color="auto"/>
        <w:bottom w:val="none" w:sz="0" w:space="0" w:color="auto"/>
        <w:right w:val="none" w:sz="0" w:space="0" w:color="auto"/>
      </w:divBdr>
    </w:div>
    <w:div w:id="1174682540">
      <w:bodyDiv w:val="1"/>
      <w:marLeft w:val="0"/>
      <w:marRight w:val="0"/>
      <w:marTop w:val="0"/>
      <w:marBottom w:val="0"/>
      <w:divBdr>
        <w:top w:val="none" w:sz="0" w:space="0" w:color="auto"/>
        <w:left w:val="none" w:sz="0" w:space="0" w:color="auto"/>
        <w:bottom w:val="none" w:sz="0" w:space="0" w:color="auto"/>
        <w:right w:val="none" w:sz="0" w:space="0" w:color="auto"/>
      </w:divBdr>
    </w:div>
    <w:div w:id="1220360318">
      <w:bodyDiv w:val="1"/>
      <w:marLeft w:val="0"/>
      <w:marRight w:val="0"/>
      <w:marTop w:val="0"/>
      <w:marBottom w:val="0"/>
      <w:divBdr>
        <w:top w:val="none" w:sz="0" w:space="0" w:color="auto"/>
        <w:left w:val="none" w:sz="0" w:space="0" w:color="auto"/>
        <w:bottom w:val="none" w:sz="0" w:space="0" w:color="auto"/>
        <w:right w:val="none" w:sz="0" w:space="0" w:color="auto"/>
      </w:divBdr>
    </w:div>
    <w:div w:id="2012441636">
      <w:bodyDiv w:val="1"/>
      <w:marLeft w:val="0"/>
      <w:marRight w:val="0"/>
      <w:marTop w:val="0"/>
      <w:marBottom w:val="0"/>
      <w:divBdr>
        <w:top w:val="none" w:sz="0" w:space="0" w:color="auto"/>
        <w:left w:val="none" w:sz="0" w:space="0" w:color="auto"/>
        <w:bottom w:val="none" w:sz="0" w:space="0" w:color="auto"/>
        <w:right w:val="none" w:sz="0" w:space="0" w:color="auto"/>
      </w:divBdr>
      <w:divsChild>
        <w:div w:id="1958247786">
          <w:marLeft w:val="0"/>
          <w:marRight w:val="0"/>
          <w:marTop w:val="0"/>
          <w:marBottom w:val="0"/>
          <w:divBdr>
            <w:top w:val="none" w:sz="0" w:space="0" w:color="auto"/>
            <w:left w:val="none" w:sz="0" w:space="0" w:color="auto"/>
            <w:bottom w:val="none" w:sz="0" w:space="0" w:color="auto"/>
            <w:right w:val="none" w:sz="0" w:space="0" w:color="auto"/>
          </w:divBdr>
        </w:div>
        <w:div w:id="1985498507">
          <w:marLeft w:val="0"/>
          <w:marRight w:val="0"/>
          <w:marTop w:val="0"/>
          <w:marBottom w:val="0"/>
          <w:divBdr>
            <w:top w:val="none" w:sz="0" w:space="0" w:color="auto"/>
            <w:left w:val="none" w:sz="0" w:space="0" w:color="auto"/>
            <w:bottom w:val="none" w:sz="0" w:space="0" w:color="auto"/>
            <w:right w:val="none" w:sz="0" w:space="0" w:color="auto"/>
          </w:divBdr>
        </w:div>
      </w:divsChild>
    </w:div>
    <w:div w:id="2126341983">
      <w:bodyDiv w:val="1"/>
      <w:marLeft w:val="0"/>
      <w:marRight w:val="0"/>
      <w:marTop w:val="0"/>
      <w:marBottom w:val="0"/>
      <w:divBdr>
        <w:top w:val="none" w:sz="0" w:space="0" w:color="auto"/>
        <w:left w:val="none" w:sz="0" w:space="0" w:color="auto"/>
        <w:bottom w:val="none" w:sz="0" w:space="0" w:color="auto"/>
        <w:right w:val="none" w:sz="0" w:space="0" w:color="auto"/>
      </w:divBdr>
    </w:div>
    <w:div w:id="2127849759">
      <w:bodyDiv w:val="1"/>
      <w:marLeft w:val="0"/>
      <w:marRight w:val="0"/>
      <w:marTop w:val="0"/>
      <w:marBottom w:val="0"/>
      <w:divBdr>
        <w:top w:val="none" w:sz="0" w:space="0" w:color="auto"/>
        <w:left w:val="none" w:sz="0" w:space="0" w:color="auto"/>
        <w:bottom w:val="none" w:sz="0" w:space="0" w:color="auto"/>
        <w:right w:val="none" w:sz="0" w:space="0" w:color="auto"/>
      </w:divBdr>
      <w:divsChild>
        <w:div w:id="18653600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ccessmedicine-mhmedical-com.proxy1.cl.msu.edu/book.aspx?bookid=3594" TargetMode="External"/><Relationship Id="rId21" Type="http://schemas.openxmlformats.org/officeDocument/2006/relationships/hyperlink" Target="https://com.msu.edu/" TargetMode="External"/><Relationship Id="rId34" Type="http://schemas.openxmlformats.org/officeDocument/2006/relationships/hyperlink" Target="https://libguides.lib.msu.edu/medicalboardexamprep/comlex" TargetMode="External"/><Relationship Id="rId42" Type="http://schemas.openxmlformats.org/officeDocument/2006/relationships/hyperlink" Target="mailto:COM.Clerkship@msu.edu" TargetMode="External"/><Relationship Id="rId47" Type="http://schemas.openxmlformats.org/officeDocument/2006/relationships/hyperlink" Target="https://michiganstate.sharepoint.com/:b:/r/sites/StudentClerkship/Shared%20Documents/Policies%20and%20Resources/Clerkship%20Medical%20Student%20Supervision%20Policy.pdf?csf=1&amp;web=1&amp;e=h8rRu1" TargetMode="External"/><Relationship Id="rId50" Type="http://schemas.openxmlformats.org/officeDocument/2006/relationships/hyperlink" Target="https://spartanexperiences.msu.edu/rso-s/regulations/medical-student-rights-responsibilities/index.html" TargetMode="External"/><Relationship Id="rId55" Type="http://schemas.openxmlformats.org/officeDocument/2006/relationships/hyperlink" Target="mailto:enright4@msu.edu" TargetMode="External"/><Relationship Id="rId63"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s://www-clinicalkey-com.proxy1.cl.msu.edu/" TargetMode="External"/><Relationship Id="rId11" Type="http://schemas.openxmlformats.org/officeDocument/2006/relationships/image" Target="media/image1.jpg"/><Relationship Id="rId24" Type="http://schemas.openxmlformats.org/officeDocument/2006/relationships/hyperlink" Target="https://accessmedicine-mhmedical-com.proxy1.cl.msu.edu/book.aspx?bookid=3541" TargetMode="External"/><Relationship Id="rId32" Type="http://schemas.openxmlformats.org/officeDocument/2006/relationships/hyperlink" Target="https://ezproxy.msu.edu/login?url=https://ovidsp.ovid.com/ovidweb.cgi?T=JS&amp;NEWS=n&amp;CSC=Y&amp;PAGE=booktext&amp;D=books&amp;AN=02276248$&amp;XPATH=/PG(0)&amp;EPUB=Y" TargetMode="External"/><Relationship Id="rId37" Type="http://schemas.openxmlformats.org/officeDocument/2006/relationships/hyperlink" Target="https://www.merckmanuals.com/professional" TargetMode="External"/><Relationship Id="rId40" Type="http://schemas.openxmlformats.org/officeDocument/2006/relationships/hyperlink" Target="https://michiganstate.sharepoint.com/sites/StudentClerkship" TargetMode="External"/><Relationship Id="rId45" Type="http://schemas.openxmlformats.org/officeDocument/2006/relationships/hyperlink" Target="https://michiganstate.sharepoint.com/sites/StudentClerkship/Shared%20Documents/Forms/AllItems.aspx?id=%2Fsites%2FStudentClerkship%2FShared%20Documents%2FPolicies%20and%20Resources%2F2026%20Policy%20Updates%2FClerkship%20Policy%20Absence%202026%2Epdf&amp;parent=%2Fsites%2FStudentClerkship%2FShared%20Documents%2FPolicies%20and%20Resources%2F2026%20Policy%20Updates" TargetMode="External"/><Relationship Id="rId53" Type="http://schemas.openxmlformats.org/officeDocument/2006/relationships/hyperlink" Target="https://michiganstate.sharepoint.com/:b:/r/sites/StudentClerkship/Shared%20Documents/Policies%20and%20Resources/Clerkship%20Duty%20Hours%20and%20Fatigue%20Mitigation%20Policy.pdf?csf=1&amp;web=1&amp;e=6hQGpI" TargetMode="External"/><Relationship Id="rId58" Type="http://schemas.openxmlformats.org/officeDocument/2006/relationships/footer" Target="footer3.xml"/><Relationship Id="rId5" Type="http://schemas.openxmlformats.org/officeDocument/2006/relationships/numbering" Target="numbering.xml"/><Relationship Id="rId61" Type="http://schemas.openxmlformats.org/officeDocument/2006/relationships/image" Target="media/image2.jpeg"/><Relationship Id="rId19" Type="http://schemas.openxmlformats.org/officeDocument/2006/relationships/footer" Target="footer2.xml"/><Relationship Id="rId14" Type="http://schemas.openxmlformats.org/officeDocument/2006/relationships/hyperlink" Target="mailto:katiegs@msu.edu" TargetMode="External"/><Relationship Id="rId22" Type="http://schemas.openxmlformats.org/officeDocument/2006/relationships/hyperlink" Target="https://d2l.msu.edu/" TargetMode="External"/><Relationship Id="rId27" Type="http://schemas.openxmlformats.org/officeDocument/2006/relationships/hyperlink" Target="https://accessmedicine-mhmedical-com.proxy1.cl.msu.edu/Book.aspx?bookid=2715" TargetMode="External"/><Relationship Id="rId30" Type="http://schemas.openxmlformats.org/officeDocument/2006/relationships/hyperlink" Target="https://www-clinicalkey-com.proxy1.cl.msu.edu/" TargetMode="External"/><Relationship Id="rId35" Type="http://schemas.openxmlformats.org/officeDocument/2006/relationships/hyperlink" Target="https://www.statpearls.com/" TargetMode="External"/><Relationship Id="rId43" Type="http://schemas.openxmlformats.org/officeDocument/2006/relationships/hyperlink" Target="https://msucom.medtricslab.com/users/login/" TargetMode="External"/><Relationship Id="rId48" Type="http://schemas.openxmlformats.org/officeDocument/2006/relationships/hyperlink" Target="https://osteopathicmedicine.msu.edu/current-students/student-handbook" TargetMode="External"/><Relationship Id="rId56" Type="http://schemas.openxmlformats.org/officeDocument/2006/relationships/hyperlink" Target="http://www.rcpd.msu.edu/" TargetMode="External"/><Relationship Id="rId64"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osteopathicmedicine.msu.edu/current-students/student-handbook" TargetMode="External"/><Relationship Id="rId3" Type="http://schemas.openxmlformats.org/officeDocument/2006/relationships/customXml" Target="../customXml/item3.xml"/><Relationship Id="rId12" Type="http://schemas.openxmlformats.org/officeDocument/2006/relationships/hyperlink" Target="mailto:hughesm@msu.edu" TargetMode="External"/><Relationship Id="rId17" Type="http://schemas.openxmlformats.org/officeDocument/2006/relationships/footer" Target="footer1.xml"/><Relationship Id="rId25" Type="http://schemas.openxmlformats.org/officeDocument/2006/relationships/hyperlink" Target="https://www-clinicalkey-com.proxy1.cl.msu.edu/" TargetMode="External"/><Relationship Id="rId33" Type="http://schemas.openxmlformats.org/officeDocument/2006/relationships/hyperlink" Target="https://bestpractice-bmj-com.proxy1.cl.msu.edu/" TargetMode="External"/><Relationship Id="rId38" Type="http://schemas.openxmlformats.org/officeDocument/2006/relationships/hyperlink" Target="https://www-clinicalkey-com.proxy1.cl.msu.edu/" TargetMode="External"/><Relationship Id="rId46" Type="http://schemas.openxmlformats.org/officeDocument/2006/relationships/hyperlink" Target="https://michiganstate.sharepoint.com/sites/StudentClerkship/Shared%20Documents/Forms/AllItems.aspx?id=%2Fsites%2FStudentClerkship%2FShared%20Documents%2FPolicies%20and%20Resources%2F2026%20Policy%20Updates%2FClerkship%20Policy%20Illness%202026%2Epdf&amp;parent=%2Fsites%2FStudentClerkship%2FShared%20Documents%2FPolicies%20and%20Resources%2F2026%20Policy%20Updates" TargetMode="External"/><Relationship Id="rId59" Type="http://schemas.openxmlformats.org/officeDocument/2006/relationships/footer" Target="footer4.xml"/><Relationship Id="rId20" Type="http://schemas.openxmlformats.org/officeDocument/2006/relationships/hyperlink" Target="https://msucom.medtricslab.com/users/login/" TargetMode="External"/><Relationship Id="rId41" Type="http://schemas.openxmlformats.org/officeDocument/2006/relationships/hyperlink" Target="mailto:enright4@msu.edu" TargetMode="External"/><Relationship Id="rId54" Type="http://schemas.openxmlformats.org/officeDocument/2006/relationships/hyperlink" Target="https://osteopathicmedicine.msu.edu/current-students/clerkship-medical-education/injury-and-property-damage-reports" TargetMode="External"/><Relationship Id="rId62"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stonest@msu.edu" TargetMode="External"/><Relationship Id="rId23" Type="http://schemas.openxmlformats.org/officeDocument/2006/relationships/hyperlink" Target="https://accessmedicine-mhmedical-com.proxy1.cl.msu.edu/" TargetMode="External"/><Relationship Id="rId28" Type="http://schemas.openxmlformats.org/officeDocument/2006/relationships/hyperlink" Target="https://www-clinicalkey-com.proxy1.cl.msu.edu/" TargetMode="External"/><Relationship Id="rId36" Type="http://schemas.openxmlformats.org/officeDocument/2006/relationships/hyperlink" Target="https://onlinemeded.org/" TargetMode="External"/><Relationship Id="rId49" Type="http://schemas.openxmlformats.org/officeDocument/2006/relationships/hyperlink" Target="https://osteopathicmedicine.msu.edu/about-us/common-ground-professionalism-initiative" TargetMode="External"/><Relationship Id="rId57" Type="http://schemas.openxmlformats.org/officeDocument/2006/relationships/hyperlink" Target="mailto:COM.Clerkship@msu.edu" TargetMode="External"/><Relationship Id="R2fa11079f2604624" Type="http://schemas.microsoft.com/office/2019/09/relationships/intelligence" Target="intelligence.xml"/><Relationship Id="rId10" Type="http://schemas.openxmlformats.org/officeDocument/2006/relationships/endnotes" Target="endnotes.xml"/><Relationship Id="rId31" Type="http://schemas.openxmlformats.org/officeDocument/2006/relationships/hyperlink" Target="https://www-dynamed-com.proxy1.cl.msu.edu/" TargetMode="External"/><Relationship Id="rId44" Type="http://schemas.openxmlformats.org/officeDocument/2006/relationships/hyperlink" Target="https://michiganstate.sharepoint.com/sites/StudentClerkship" TargetMode="External"/><Relationship Id="rId52" Type="http://schemas.openxmlformats.org/officeDocument/2006/relationships/hyperlink" Target="https://osteopathicmedicine.msu.edu/application/files/7317/6296/7022/AI_Use_Policy.pdf" TargetMode="External"/><Relationship Id="rId60"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minterda@msu.edu" TargetMode="External"/><Relationship Id="rId18" Type="http://schemas.openxmlformats.org/officeDocument/2006/relationships/header" Target="header2.xml"/><Relationship Id="rId39" Type="http://schemas.openxmlformats.org/officeDocument/2006/relationships/hyperlink" Target="https://accessmedicine-mhmedical-com.proxy2.cl.msu.edu/cases.aspx?gboscontainerid=209&amp;groupid=8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5C3CA1D0EC2FF4098631BC89A60C26D" ma:contentTypeVersion="23" ma:contentTypeDescription="Create a new document." ma:contentTypeScope="" ma:versionID="508fb65361b8141647bfde57b1b5af8c">
  <xsd:schema xmlns:xsd="http://www.w3.org/2001/XMLSchema" xmlns:xs="http://www.w3.org/2001/XMLSchema" xmlns:p="http://schemas.microsoft.com/office/2006/metadata/properties" xmlns:ns2="574f10e2-822b-418f-863c-ba78d4428076" xmlns:ns3="2b014413-6982-4c05-9996-2a0d85e0042d" targetNamespace="http://schemas.microsoft.com/office/2006/metadata/properties" ma:root="true" ma:fieldsID="9d9b1cff18e1f127117022f61d032b94" ns2:_="" ns3:_="">
    <xsd:import namespace="574f10e2-822b-418f-863c-ba78d4428076"/>
    <xsd:import namespace="2b014413-6982-4c05-9996-2a0d85e004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Location" minOccurs="0"/>
                <xsd:element ref="ns3:Lastmodified" minOccurs="0"/>
                <xsd:element ref="ns3:Updates"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4f10e2-822b-418f-863c-ba78d442807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0590416-67ac-4970-bc0c-daacb9abe349}" ma:internalName="TaxCatchAll" ma:showField="CatchAllData" ma:web="574f10e2-822b-418f-863c-ba78d442807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b014413-6982-4c05-9996-2a0d85e004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astmodified" ma:index="20" nillable="true" ma:displayName="Last modified" ma:format="DateTime" ma:internalName="Lastmodified">
      <xsd:simpleType>
        <xsd:restriction base="dms:DateTime"/>
      </xsd:simpleType>
    </xsd:element>
    <xsd:element name="Updates" ma:index="21" nillable="true" ma:displayName="Updates" ma:format="DateOnly" ma:internalName="Updates">
      <xsd:simpleType>
        <xsd:restriction base="dms:DateTime"/>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ad816ea-8460-453a-b1af-cd753e23c0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574f10e2-822b-418f-863c-ba78d4428076">
      <UserInfo>
        <DisplayName>Kerschen, Catherine</DisplayName>
        <AccountId>776</AccountId>
        <AccountType/>
      </UserInfo>
      <UserInfo>
        <DisplayName>Stone, Stephen</DisplayName>
        <AccountId>89</AccountId>
        <AccountType/>
      </UserInfo>
      <UserInfo>
        <DisplayName>Foster, Schuyler</DisplayName>
        <AccountId>777</AccountId>
        <AccountType/>
      </UserInfo>
      <UserInfo>
        <DisplayName>All Users (windows)</DisplayName>
        <AccountId>28</AccountId>
        <AccountType/>
      </UserInfo>
    </SharedWithUsers>
    <Lastmodified xmlns="2b014413-6982-4c05-9996-2a0d85e0042d" xsi:nil="true"/>
    <Updates xmlns="2b014413-6982-4c05-9996-2a0d85e0042d" xsi:nil="true"/>
    <TaxCatchAll xmlns="574f10e2-822b-418f-863c-ba78d4428076" xsi:nil="true"/>
    <lcf76f155ced4ddcb4097134ff3c332f xmlns="2b014413-6982-4c05-9996-2a0d85e0042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8E748D-C58D-4469-B046-1CF6CA5804F1}">
  <ds:schemaRefs>
    <ds:schemaRef ds:uri="http://schemas.microsoft.com/sharepoint/v3/contenttype/forms"/>
  </ds:schemaRefs>
</ds:datastoreItem>
</file>

<file path=customXml/itemProps2.xml><?xml version="1.0" encoding="utf-8"?>
<ds:datastoreItem xmlns:ds="http://schemas.openxmlformats.org/officeDocument/2006/customXml" ds:itemID="{55FB4F6E-2CC8-40F4-8F5F-403E00E38ADC}"/>
</file>

<file path=customXml/itemProps3.xml><?xml version="1.0" encoding="utf-8"?>
<ds:datastoreItem xmlns:ds="http://schemas.openxmlformats.org/officeDocument/2006/customXml" ds:itemID="{E9E22BCD-8A6A-417A-B815-19D7093A6256}">
  <ds:schemaRefs>
    <ds:schemaRef ds:uri="http://schemas.microsoft.com/office/2006/metadata/properties"/>
    <ds:schemaRef ds:uri="http://schemas.microsoft.com/office/infopath/2007/PartnerControls"/>
    <ds:schemaRef ds:uri="d55c97ec-b22c-448a-85b3-c0de41af8791"/>
  </ds:schemaRefs>
</ds:datastoreItem>
</file>

<file path=customXml/itemProps4.xml><?xml version="1.0" encoding="utf-8"?>
<ds:datastoreItem xmlns:ds="http://schemas.openxmlformats.org/officeDocument/2006/customXml" ds:itemID="{56475D27-97EC-4FE0-AA84-67DF2B7BB0C6}">
  <ds:schemaRefs>
    <ds:schemaRef ds:uri="http://schemas.openxmlformats.org/officeDocument/2006/bibliography"/>
  </ds:schemaRefs>
</ds:datastoreItem>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186</TotalTime>
  <Pages>32</Pages>
  <Words>11157</Words>
  <Characters>63597</Characters>
  <Application>Microsoft Office Word</Application>
  <DocSecurity>0</DocSecurity>
  <Lines>529</Lines>
  <Paragraphs>149</Paragraphs>
  <ScaleCrop>false</ScaleCrop>
  <Company/>
  <LinksUpToDate>false</LinksUpToDate>
  <CharactersWithSpaces>74605</CharactersWithSpaces>
  <SharedDoc>false</SharedDoc>
  <HLinks>
    <vt:vector size="570" baseType="variant">
      <vt:variant>
        <vt:i4>1114230</vt:i4>
      </vt:variant>
      <vt:variant>
        <vt:i4>420</vt:i4>
      </vt:variant>
      <vt:variant>
        <vt:i4>0</vt:i4>
      </vt:variant>
      <vt:variant>
        <vt:i4>5</vt:i4>
      </vt:variant>
      <vt:variant>
        <vt:lpwstr>mailto:COM.Clerkship@msu.edu</vt:lpwstr>
      </vt:variant>
      <vt:variant>
        <vt:lpwstr/>
      </vt:variant>
      <vt:variant>
        <vt:i4>1114207</vt:i4>
      </vt:variant>
      <vt:variant>
        <vt:i4>417</vt:i4>
      </vt:variant>
      <vt:variant>
        <vt:i4>0</vt:i4>
      </vt:variant>
      <vt:variant>
        <vt:i4>5</vt:i4>
      </vt:variant>
      <vt:variant>
        <vt:lpwstr>http://www.rcpd.msu.edu/</vt:lpwstr>
      </vt:variant>
      <vt:variant>
        <vt:lpwstr/>
      </vt:variant>
      <vt:variant>
        <vt:i4>2031724</vt:i4>
      </vt:variant>
      <vt:variant>
        <vt:i4>414</vt:i4>
      </vt:variant>
      <vt:variant>
        <vt:i4>0</vt:i4>
      </vt:variant>
      <vt:variant>
        <vt:i4>5</vt:i4>
      </vt:variant>
      <vt:variant>
        <vt:lpwstr>mailto:enright4@msu.edu</vt:lpwstr>
      </vt:variant>
      <vt:variant>
        <vt:lpwstr/>
      </vt:variant>
      <vt:variant>
        <vt:i4>3211365</vt:i4>
      </vt:variant>
      <vt:variant>
        <vt:i4>411</vt:i4>
      </vt:variant>
      <vt:variant>
        <vt:i4>0</vt:i4>
      </vt:variant>
      <vt:variant>
        <vt:i4>5</vt:i4>
      </vt:variant>
      <vt:variant>
        <vt:lpwstr>https://osteopathicmedicine.msu.edu/current-students/clerkship-medical-education/injury-and-property-damage-reports</vt:lpwstr>
      </vt:variant>
      <vt:variant>
        <vt:lpwstr/>
      </vt:variant>
      <vt:variant>
        <vt:i4>393294</vt:i4>
      </vt:variant>
      <vt:variant>
        <vt:i4>408</vt:i4>
      </vt:variant>
      <vt:variant>
        <vt:i4>0</vt:i4>
      </vt:variant>
      <vt:variant>
        <vt:i4>5</vt:i4>
      </vt:variant>
      <vt:variant>
        <vt:lpwstr>https://michiganstate.sharepoint.com/:b:/r/sites/StudentClerkship/Shared Documents/Policies and Resources/Clerkship Duty Hours and Fatigue Mitigation Policy.pdf?csf=1&amp;web=1&amp;e=6hQGpI</vt:lpwstr>
      </vt:variant>
      <vt:variant>
        <vt:lpwstr/>
      </vt:variant>
      <vt:variant>
        <vt:i4>6488186</vt:i4>
      </vt:variant>
      <vt:variant>
        <vt:i4>405</vt:i4>
      </vt:variant>
      <vt:variant>
        <vt:i4>0</vt:i4>
      </vt:variant>
      <vt:variant>
        <vt:i4>5</vt:i4>
      </vt:variant>
      <vt:variant>
        <vt:lpwstr>https://osteopathicmedicine.msu.edu/application/files/7317/6296/7022/AI_Use_Policy.pdf</vt:lpwstr>
      </vt:variant>
      <vt:variant>
        <vt:lpwstr/>
      </vt:variant>
      <vt:variant>
        <vt:i4>196695</vt:i4>
      </vt:variant>
      <vt:variant>
        <vt:i4>402</vt:i4>
      </vt:variant>
      <vt:variant>
        <vt:i4>0</vt:i4>
      </vt:variant>
      <vt:variant>
        <vt:i4>5</vt:i4>
      </vt:variant>
      <vt:variant>
        <vt:lpwstr>https://osteopathicmedicine.msu.edu/current-students/student-handbook</vt:lpwstr>
      </vt:variant>
      <vt:variant>
        <vt:lpwstr/>
      </vt:variant>
      <vt:variant>
        <vt:i4>6160398</vt:i4>
      </vt:variant>
      <vt:variant>
        <vt:i4>399</vt:i4>
      </vt:variant>
      <vt:variant>
        <vt:i4>0</vt:i4>
      </vt:variant>
      <vt:variant>
        <vt:i4>5</vt:i4>
      </vt:variant>
      <vt:variant>
        <vt:lpwstr>https://spartanexperiences.msu.edu/rso-s/RSO Resource Hub/regulations/medical-student-rights-responsibilities/index.html</vt:lpwstr>
      </vt:variant>
      <vt:variant>
        <vt:lpwstr/>
      </vt:variant>
      <vt:variant>
        <vt:i4>5767185</vt:i4>
      </vt:variant>
      <vt:variant>
        <vt:i4>396</vt:i4>
      </vt:variant>
      <vt:variant>
        <vt:i4>0</vt:i4>
      </vt:variant>
      <vt:variant>
        <vt:i4>5</vt:i4>
      </vt:variant>
      <vt:variant>
        <vt:lpwstr>https://osteopathicmedicine.msu.edu/about-us/common-ground-professionalism-initiative</vt:lpwstr>
      </vt:variant>
      <vt:variant>
        <vt:lpwstr/>
      </vt:variant>
      <vt:variant>
        <vt:i4>196695</vt:i4>
      </vt:variant>
      <vt:variant>
        <vt:i4>393</vt:i4>
      </vt:variant>
      <vt:variant>
        <vt:i4>0</vt:i4>
      </vt:variant>
      <vt:variant>
        <vt:i4>5</vt:i4>
      </vt:variant>
      <vt:variant>
        <vt:lpwstr>https://osteopathicmedicine.msu.edu/current-students/student-handbook</vt:lpwstr>
      </vt:variant>
      <vt:variant>
        <vt:lpwstr/>
      </vt:variant>
      <vt:variant>
        <vt:i4>2424957</vt:i4>
      </vt:variant>
      <vt:variant>
        <vt:i4>390</vt:i4>
      </vt:variant>
      <vt:variant>
        <vt:i4>0</vt:i4>
      </vt:variant>
      <vt:variant>
        <vt:i4>5</vt:i4>
      </vt:variant>
      <vt:variant>
        <vt:lpwstr>https://michiganstate.sharepoint.com/:b:/r/sites/StudentClerkship/Shared Documents/Policies and Resources/Clerkship Medical Student Supervision Policy.pdf?csf=1&amp;web=1&amp;e=h8rRu1</vt:lpwstr>
      </vt:variant>
      <vt:variant>
        <vt:lpwstr/>
      </vt:variant>
      <vt:variant>
        <vt:i4>7077933</vt:i4>
      </vt:variant>
      <vt:variant>
        <vt:i4>387</vt:i4>
      </vt:variant>
      <vt:variant>
        <vt:i4>0</vt:i4>
      </vt:variant>
      <vt:variant>
        <vt:i4>5</vt:i4>
      </vt:variant>
      <vt:variant>
        <vt:lpwstr>https://michiganstate.sharepoint.com/sites/StudentClerkship/Shared Documents/Forms/AllItems.aspx?id=%2Fsites%2FStudentClerkship%2FShared%20Documents%2FPolicies%20and%20Resources%2F2026%20Policy%20Updates%2FClerkship%20Policy%20Illness%202026%2Epdf&amp;parent=%2Fsites%2FStudentClerkship%2FShared%20Documents%2FPolicies%20and%20Resources%2F2026%20Policy%20Updates</vt:lpwstr>
      </vt:variant>
      <vt:variant>
        <vt:lpwstr/>
      </vt:variant>
      <vt:variant>
        <vt:i4>6684728</vt:i4>
      </vt:variant>
      <vt:variant>
        <vt:i4>384</vt:i4>
      </vt:variant>
      <vt:variant>
        <vt:i4>0</vt:i4>
      </vt:variant>
      <vt:variant>
        <vt:i4>5</vt:i4>
      </vt:variant>
      <vt:variant>
        <vt:lpwstr>https://michiganstate.sharepoint.com/sites/StudentClerkship/Shared Documents/Forms/AllItems.aspx?id=%2Fsites%2FStudentClerkship%2FShared%20Documents%2FPolicies%20and%20Resources%2F2026%20Policy%20Updates%2FClerkship%20Policy%20Absence%202026%2Epdf&amp;parent=%2Fsites%2FStudentClerkship%2FShared%20Documents%2FPolicies%20and%20Resources%2F2026%20Policy%20Updates</vt:lpwstr>
      </vt:variant>
      <vt:variant>
        <vt:lpwstr/>
      </vt:variant>
      <vt:variant>
        <vt:i4>2687089</vt:i4>
      </vt:variant>
      <vt:variant>
        <vt:i4>381</vt:i4>
      </vt:variant>
      <vt:variant>
        <vt:i4>0</vt:i4>
      </vt:variant>
      <vt:variant>
        <vt:i4>5</vt:i4>
      </vt:variant>
      <vt:variant>
        <vt:lpwstr>https://michiganstate.sharepoint.com/sites/StudentClerkship</vt:lpwstr>
      </vt:variant>
      <vt:variant>
        <vt:lpwstr/>
      </vt:variant>
      <vt:variant>
        <vt:i4>7471157</vt:i4>
      </vt:variant>
      <vt:variant>
        <vt:i4>378</vt:i4>
      </vt:variant>
      <vt:variant>
        <vt:i4>0</vt:i4>
      </vt:variant>
      <vt:variant>
        <vt:i4>5</vt:i4>
      </vt:variant>
      <vt:variant>
        <vt:lpwstr>https://msucom.medtricslab.com/users/login/</vt:lpwstr>
      </vt:variant>
      <vt:variant>
        <vt:lpwstr/>
      </vt:variant>
      <vt:variant>
        <vt:i4>1114230</vt:i4>
      </vt:variant>
      <vt:variant>
        <vt:i4>375</vt:i4>
      </vt:variant>
      <vt:variant>
        <vt:i4>0</vt:i4>
      </vt:variant>
      <vt:variant>
        <vt:i4>5</vt:i4>
      </vt:variant>
      <vt:variant>
        <vt:lpwstr>mailto:COM.Clerkship@msu.edu</vt:lpwstr>
      </vt:variant>
      <vt:variant>
        <vt:lpwstr/>
      </vt:variant>
      <vt:variant>
        <vt:i4>2031724</vt:i4>
      </vt:variant>
      <vt:variant>
        <vt:i4>372</vt:i4>
      </vt:variant>
      <vt:variant>
        <vt:i4>0</vt:i4>
      </vt:variant>
      <vt:variant>
        <vt:i4>5</vt:i4>
      </vt:variant>
      <vt:variant>
        <vt:lpwstr>mailto:enright4@msu.edu</vt:lpwstr>
      </vt:variant>
      <vt:variant>
        <vt:lpwstr/>
      </vt:variant>
      <vt:variant>
        <vt:i4>2687089</vt:i4>
      </vt:variant>
      <vt:variant>
        <vt:i4>369</vt:i4>
      </vt:variant>
      <vt:variant>
        <vt:i4>0</vt:i4>
      </vt:variant>
      <vt:variant>
        <vt:i4>5</vt:i4>
      </vt:variant>
      <vt:variant>
        <vt:lpwstr>https://michiganstate.sharepoint.com/sites/StudentClerkship</vt:lpwstr>
      </vt:variant>
      <vt:variant>
        <vt:lpwstr/>
      </vt:variant>
      <vt:variant>
        <vt:i4>4325376</vt:i4>
      </vt:variant>
      <vt:variant>
        <vt:i4>366</vt:i4>
      </vt:variant>
      <vt:variant>
        <vt:i4>0</vt:i4>
      </vt:variant>
      <vt:variant>
        <vt:i4>5</vt:i4>
      </vt:variant>
      <vt:variant>
        <vt:lpwstr>https://accessmedicine-mhmedical-com.proxy2.cl.msu.edu/cases.aspx?gboscontainerid=209&amp;groupid=850</vt:lpwstr>
      </vt:variant>
      <vt:variant>
        <vt:lpwstr/>
      </vt:variant>
      <vt:variant>
        <vt:i4>83</vt:i4>
      </vt:variant>
      <vt:variant>
        <vt:i4>363</vt:i4>
      </vt:variant>
      <vt:variant>
        <vt:i4>0</vt:i4>
      </vt:variant>
      <vt:variant>
        <vt:i4>5</vt:i4>
      </vt:variant>
      <vt:variant>
        <vt:lpwstr>https://www-clinicalkey-com.proxy1.cl.msu.edu/</vt:lpwstr>
      </vt:variant>
      <vt:variant>
        <vt:lpwstr>!/</vt:lpwstr>
      </vt:variant>
      <vt:variant>
        <vt:i4>5636162</vt:i4>
      </vt:variant>
      <vt:variant>
        <vt:i4>360</vt:i4>
      </vt:variant>
      <vt:variant>
        <vt:i4>0</vt:i4>
      </vt:variant>
      <vt:variant>
        <vt:i4>5</vt:i4>
      </vt:variant>
      <vt:variant>
        <vt:lpwstr>https://www.merckmanuals.com/professional</vt:lpwstr>
      </vt:variant>
      <vt:variant>
        <vt:lpwstr/>
      </vt:variant>
      <vt:variant>
        <vt:i4>72</vt:i4>
      </vt:variant>
      <vt:variant>
        <vt:i4>357</vt:i4>
      </vt:variant>
      <vt:variant>
        <vt:i4>0</vt:i4>
      </vt:variant>
      <vt:variant>
        <vt:i4>5</vt:i4>
      </vt:variant>
      <vt:variant>
        <vt:lpwstr>https://onlinemeded.org/</vt:lpwstr>
      </vt:variant>
      <vt:variant>
        <vt:lpwstr/>
      </vt:variant>
      <vt:variant>
        <vt:i4>2228334</vt:i4>
      </vt:variant>
      <vt:variant>
        <vt:i4>354</vt:i4>
      </vt:variant>
      <vt:variant>
        <vt:i4>0</vt:i4>
      </vt:variant>
      <vt:variant>
        <vt:i4>5</vt:i4>
      </vt:variant>
      <vt:variant>
        <vt:lpwstr>https://www.statpearls.com/</vt:lpwstr>
      </vt:variant>
      <vt:variant>
        <vt:lpwstr/>
      </vt:variant>
      <vt:variant>
        <vt:i4>1703948</vt:i4>
      </vt:variant>
      <vt:variant>
        <vt:i4>351</vt:i4>
      </vt:variant>
      <vt:variant>
        <vt:i4>0</vt:i4>
      </vt:variant>
      <vt:variant>
        <vt:i4>5</vt:i4>
      </vt:variant>
      <vt:variant>
        <vt:lpwstr>https://libguides.lib.msu.edu/medicalboardexamprep/comlex</vt:lpwstr>
      </vt:variant>
      <vt:variant>
        <vt:lpwstr/>
      </vt:variant>
      <vt:variant>
        <vt:i4>3604532</vt:i4>
      </vt:variant>
      <vt:variant>
        <vt:i4>348</vt:i4>
      </vt:variant>
      <vt:variant>
        <vt:i4>0</vt:i4>
      </vt:variant>
      <vt:variant>
        <vt:i4>5</vt:i4>
      </vt:variant>
      <vt:variant>
        <vt:lpwstr>https://bestpractice-bmj-com.proxy1.cl.msu.edu/</vt:lpwstr>
      </vt:variant>
      <vt:variant>
        <vt:lpwstr/>
      </vt:variant>
      <vt:variant>
        <vt:i4>2293797</vt:i4>
      </vt:variant>
      <vt:variant>
        <vt:i4>345</vt:i4>
      </vt:variant>
      <vt:variant>
        <vt:i4>0</vt:i4>
      </vt:variant>
      <vt:variant>
        <vt:i4>5</vt:i4>
      </vt:variant>
      <vt:variant>
        <vt:lpwstr>https://ezproxy.msu.edu/login?url=https://ovidsp.ovid.com/ovidweb.cgi?T=JS&amp;NEWS=n&amp;CSC=Y&amp;PAGE=booktext&amp;D=books&amp;AN=02276248$&amp;XPATH=/PG(0)&amp;EPUB=Y</vt:lpwstr>
      </vt:variant>
      <vt:variant>
        <vt:lpwstr/>
      </vt:variant>
      <vt:variant>
        <vt:i4>3801185</vt:i4>
      </vt:variant>
      <vt:variant>
        <vt:i4>342</vt:i4>
      </vt:variant>
      <vt:variant>
        <vt:i4>0</vt:i4>
      </vt:variant>
      <vt:variant>
        <vt:i4>5</vt:i4>
      </vt:variant>
      <vt:variant>
        <vt:lpwstr>https://www-dynamed-com.proxy1.cl.msu.edu/</vt:lpwstr>
      </vt:variant>
      <vt:variant>
        <vt:lpwstr/>
      </vt:variant>
      <vt:variant>
        <vt:i4>4063348</vt:i4>
      </vt:variant>
      <vt:variant>
        <vt:i4>339</vt:i4>
      </vt:variant>
      <vt:variant>
        <vt:i4>0</vt:i4>
      </vt:variant>
      <vt:variant>
        <vt:i4>5</vt:i4>
      </vt:variant>
      <vt:variant>
        <vt:lpwstr>https://www-clinicalkey-com.proxy1.cl.msu.edu/</vt:lpwstr>
      </vt:variant>
      <vt:variant>
        <vt:lpwstr>!/browse/book/3-s2.0-C2023000615X</vt:lpwstr>
      </vt:variant>
      <vt:variant>
        <vt:i4>3407993</vt:i4>
      </vt:variant>
      <vt:variant>
        <vt:i4>336</vt:i4>
      </vt:variant>
      <vt:variant>
        <vt:i4>0</vt:i4>
      </vt:variant>
      <vt:variant>
        <vt:i4>5</vt:i4>
      </vt:variant>
      <vt:variant>
        <vt:lpwstr>https://www-clinicalkey-com.proxy1.cl.msu.edu/</vt:lpwstr>
      </vt:variant>
      <vt:variant>
        <vt:lpwstr>!/browse/book/3-s2.0-C20150066990</vt:lpwstr>
      </vt:variant>
      <vt:variant>
        <vt:i4>3211382</vt:i4>
      </vt:variant>
      <vt:variant>
        <vt:i4>333</vt:i4>
      </vt:variant>
      <vt:variant>
        <vt:i4>0</vt:i4>
      </vt:variant>
      <vt:variant>
        <vt:i4>5</vt:i4>
      </vt:variant>
      <vt:variant>
        <vt:lpwstr>https://www-clinicalkey-com.proxy1.cl.msu.edu/</vt:lpwstr>
      </vt:variant>
      <vt:variant>
        <vt:lpwstr>!/browse/book/3-s2.0-C20150022286</vt:lpwstr>
      </vt:variant>
      <vt:variant>
        <vt:i4>6160472</vt:i4>
      </vt:variant>
      <vt:variant>
        <vt:i4>330</vt:i4>
      </vt:variant>
      <vt:variant>
        <vt:i4>0</vt:i4>
      </vt:variant>
      <vt:variant>
        <vt:i4>5</vt:i4>
      </vt:variant>
      <vt:variant>
        <vt:lpwstr>https://accessmedicine-mhmedical-com.proxy1.cl.msu.edu/Book.aspx?bookid=2715</vt:lpwstr>
      </vt:variant>
      <vt:variant>
        <vt:lpwstr/>
      </vt:variant>
      <vt:variant>
        <vt:i4>6094929</vt:i4>
      </vt:variant>
      <vt:variant>
        <vt:i4>327</vt:i4>
      </vt:variant>
      <vt:variant>
        <vt:i4>0</vt:i4>
      </vt:variant>
      <vt:variant>
        <vt:i4>5</vt:i4>
      </vt:variant>
      <vt:variant>
        <vt:lpwstr>https://accessmedicine-mhmedical-com.proxy1.cl.msu.edu/book.aspx?bookid=3594</vt:lpwstr>
      </vt:variant>
      <vt:variant>
        <vt:lpwstr/>
      </vt:variant>
      <vt:variant>
        <vt:i4>3735671</vt:i4>
      </vt:variant>
      <vt:variant>
        <vt:i4>324</vt:i4>
      </vt:variant>
      <vt:variant>
        <vt:i4>0</vt:i4>
      </vt:variant>
      <vt:variant>
        <vt:i4>5</vt:i4>
      </vt:variant>
      <vt:variant>
        <vt:lpwstr>https://www-clinicalkey-com.proxy1.cl.msu.edu/</vt:lpwstr>
      </vt:variant>
      <vt:variant>
        <vt:lpwstr>!/browse/book/3-s2.0-C2017000616X</vt:lpwstr>
      </vt:variant>
      <vt:variant>
        <vt:i4>5767260</vt:i4>
      </vt:variant>
      <vt:variant>
        <vt:i4>321</vt:i4>
      </vt:variant>
      <vt:variant>
        <vt:i4>0</vt:i4>
      </vt:variant>
      <vt:variant>
        <vt:i4>5</vt:i4>
      </vt:variant>
      <vt:variant>
        <vt:lpwstr>https://accessmedicine-mhmedical-com.proxy1.cl.msu.edu/book.aspx?bookid=3541</vt:lpwstr>
      </vt:variant>
      <vt:variant>
        <vt:lpwstr/>
      </vt:variant>
      <vt:variant>
        <vt:i4>2949182</vt:i4>
      </vt:variant>
      <vt:variant>
        <vt:i4>318</vt:i4>
      </vt:variant>
      <vt:variant>
        <vt:i4>0</vt:i4>
      </vt:variant>
      <vt:variant>
        <vt:i4>5</vt:i4>
      </vt:variant>
      <vt:variant>
        <vt:lpwstr>https://accessmedicine-mhmedical-com.proxy1.cl.msu.edu/</vt:lpwstr>
      </vt:variant>
      <vt:variant>
        <vt:lpwstr/>
      </vt:variant>
      <vt:variant>
        <vt:i4>1769536</vt:i4>
      </vt:variant>
      <vt:variant>
        <vt:i4>315</vt:i4>
      </vt:variant>
      <vt:variant>
        <vt:i4>0</vt:i4>
      </vt:variant>
      <vt:variant>
        <vt:i4>5</vt:i4>
      </vt:variant>
      <vt:variant>
        <vt:lpwstr>https://d2l.msu.edu/</vt:lpwstr>
      </vt:variant>
      <vt:variant>
        <vt:lpwstr/>
      </vt:variant>
      <vt:variant>
        <vt:i4>4587590</vt:i4>
      </vt:variant>
      <vt:variant>
        <vt:i4>312</vt:i4>
      </vt:variant>
      <vt:variant>
        <vt:i4>0</vt:i4>
      </vt:variant>
      <vt:variant>
        <vt:i4>5</vt:i4>
      </vt:variant>
      <vt:variant>
        <vt:lpwstr>https://com.msu.edu/</vt:lpwstr>
      </vt:variant>
      <vt:variant>
        <vt:lpwstr/>
      </vt:variant>
      <vt:variant>
        <vt:i4>7471157</vt:i4>
      </vt:variant>
      <vt:variant>
        <vt:i4>309</vt:i4>
      </vt:variant>
      <vt:variant>
        <vt:i4>0</vt:i4>
      </vt:variant>
      <vt:variant>
        <vt:i4>5</vt:i4>
      </vt:variant>
      <vt:variant>
        <vt:lpwstr>https://msucom.medtricslab.com/users/login/</vt:lpwstr>
      </vt:variant>
      <vt:variant>
        <vt:lpwstr/>
      </vt:variant>
      <vt:variant>
        <vt:i4>1769532</vt:i4>
      </vt:variant>
      <vt:variant>
        <vt:i4>302</vt:i4>
      </vt:variant>
      <vt:variant>
        <vt:i4>0</vt:i4>
      </vt:variant>
      <vt:variant>
        <vt:i4>5</vt:i4>
      </vt:variant>
      <vt:variant>
        <vt:lpwstr/>
      </vt:variant>
      <vt:variant>
        <vt:lpwstr>_Toc226107888</vt:lpwstr>
      </vt:variant>
      <vt:variant>
        <vt:i4>1769532</vt:i4>
      </vt:variant>
      <vt:variant>
        <vt:i4>296</vt:i4>
      </vt:variant>
      <vt:variant>
        <vt:i4>0</vt:i4>
      </vt:variant>
      <vt:variant>
        <vt:i4>5</vt:i4>
      </vt:variant>
      <vt:variant>
        <vt:lpwstr/>
      </vt:variant>
      <vt:variant>
        <vt:lpwstr>_Toc226107887</vt:lpwstr>
      </vt:variant>
      <vt:variant>
        <vt:i4>1769532</vt:i4>
      </vt:variant>
      <vt:variant>
        <vt:i4>290</vt:i4>
      </vt:variant>
      <vt:variant>
        <vt:i4>0</vt:i4>
      </vt:variant>
      <vt:variant>
        <vt:i4>5</vt:i4>
      </vt:variant>
      <vt:variant>
        <vt:lpwstr/>
      </vt:variant>
      <vt:variant>
        <vt:lpwstr>_Toc226107886</vt:lpwstr>
      </vt:variant>
      <vt:variant>
        <vt:i4>1769532</vt:i4>
      </vt:variant>
      <vt:variant>
        <vt:i4>284</vt:i4>
      </vt:variant>
      <vt:variant>
        <vt:i4>0</vt:i4>
      </vt:variant>
      <vt:variant>
        <vt:i4>5</vt:i4>
      </vt:variant>
      <vt:variant>
        <vt:lpwstr/>
      </vt:variant>
      <vt:variant>
        <vt:lpwstr>_Toc226107885</vt:lpwstr>
      </vt:variant>
      <vt:variant>
        <vt:i4>1769532</vt:i4>
      </vt:variant>
      <vt:variant>
        <vt:i4>278</vt:i4>
      </vt:variant>
      <vt:variant>
        <vt:i4>0</vt:i4>
      </vt:variant>
      <vt:variant>
        <vt:i4>5</vt:i4>
      </vt:variant>
      <vt:variant>
        <vt:lpwstr/>
      </vt:variant>
      <vt:variant>
        <vt:lpwstr>_Toc226107884</vt:lpwstr>
      </vt:variant>
      <vt:variant>
        <vt:i4>1769532</vt:i4>
      </vt:variant>
      <vt:variant>
        <vt:i4>272</vt:i4>
      </vt:variant>
      <vt:variant>
        <vt:i4>0</vt:i4>
      </vt:variant>
      <vt:variant>
        <vt:i4>5</vt:i4>
      </vt:variant>
      <vt:variant>
        <vt:lpwstr/>
      </vt:variant>
      <vt:variant>
        <vt:lpwstr>_Toc226107883</vt:lpwstr>
      </vt:variant>
      <vt:variant>
        <vt:i4>1769532</vt:i4>
      </vt:variant>
      <vt:variant>
        <vt:i4>266</vt:i4>
      </vt:variant>
      <vt:variant>
        <vt:i4>0</vt:i4>
      </vt:variant>
      <vt:variant>
        <vt:i4>5</vt:i4>
      </vt:variant>
      <vt:variant>
        <vt:lpwstr/>
      </vt:variant>
      <vt:variant>
        <vt:lpwstr>_Toc226107882</vt:lpwstr>
      </vt:variant>
      <vt:variant>
        <vt:i4>1769532</vt:i4>
      </vt:variant>
      <vt:variant>
        <vt:i4>260</vt:i4>
      </vt:variant>
      <vt:variant>
        <vt:i4>0</vt:i4>
      </vt:variant>
      <vt:variant>
        <vt:i4>5</vt:i4>
      </vt:variant>
      <vt:variant>
        <vt:lpwstr/>
      </vt:variant>
      <vt:variant>
        <vt:lpwstr>_Toc226107881</vt:lpwstr>
      </vt:variant>
      <vt:variant>
        <vt:i4>1769532</vt:i4>
      </vt:variant>
      <vt:variant>
        <vt:i4>254</vt:i4>
      </vt:variant>
      <vt:variant>
        <vt:i4>0</vt:i4>
      </vt:variant>
      <vt:variant>
        <vt:i4>5</vt:i4>
      </vt:variant>
      <vt:variant>
        <vt:lpwstr/>
      </vt:variant>
      <vt:variant>
        <vt:lpwstr>_Toc226107880</vt:lpwstr>
      </vt:variant>
      <vt:variant>
        <vt:i4>1310780</vt:i4>
      </vt:variant>
      <vt:variant>
        <vt:i4>248</vt:i4>
      </vt:variant>
      <vt:variant>
        <vt:i4>0</vt:i4>
      </vt:variant>
      <vt:variant>
        <vt:i4>5</vt:i4>
      </vt:variant>
      <vt:variant>
        <vt:lpwstr/>
      </vt:variant>
      <vt:variant>
        <vt:lpwstr>_Toc226107879</vt:lpwstr>
      </vt:variant>
      <vt:variant>
        <vt:i4>1310780</vt:i4>
      </vt:variant>
      <vt:variant>
        <vt:i4>242</vt:i4>
      </vt:variant>
      <vt:variant>
        <vt:i4>0</vt:i4>
      </vt:variant>
      <vt:variant>
        <vt:i4>5</vt:i4>
      </vt:variant>
      <vt:variant>
        <vt:lpwstr/>
      </vt:variant>
      <vt:variant>
        <vt:lpwstr>_Toc226107878</vt:lpwstr>
      </vt:variant>
      <vt:variant>
        <vt:i4>1310780</vt:i4>
      </vt:variant>
      <vt:variant>
        <vt:i4>236</vt:i4>
      </vt:variant>
      <vt:variant>
        <vt:i4>0</vt:i4>
      </vt:variant>
      <vt:variant>
        <vt:i4>5</vt:i4>
      </vt:variant>
      <vt:variant>
        <vt:lpwstr/>
      </vt:variant>
      <vt:variant>
        <vt:lpwstr>_Toc226107877</vt:lpwstr>
      </vt:variant>
      <vt:variant>
        <vt:i4>1310780</vt:i4>
      </vt:variant>
      <vt:variant>
        <vt:i4>230</vt:i4>
      </vt:variant>
      <vt:variant>
        <vt:i4>0</vt:i4>
      </vt:variant>
      <vt:variant>
        <vt:i4>5</vt:i4>
      </vt:variant>
      <vt:variant>
        <vt:lpwstr/>
      </vt:variant>
      <vt:variant>
        <vt:lpwstr>_Toc226107876</vt:lpwstr>
      </vt:variant>
      <vt:variant>
        <vt:i4>1310780</vt:i4>
      </vt:variant>
      <vt:variant>
        <vt:i4>224</vt:i4>
      </vt:variant>
      <vt:variant>
        <vt:i4>0</vt:i4>
      </vt:variant>
      <vt:variant>
        <vt:i4>5</vt:i4>
      </vt:variant>
      <vt:variant>
        <vt:lpwstr/>
      </vt:variant>
      <vt:variant>
        <vt:lpwstr>_Toc226107875</vt:lpwstr>
      </vt:variant>
      <vt:variant>
        <vt:i4>1310780</vt:i4>
      </vt:variant>
      <vt:variant>
        <vt:i4>218</vt:i4>
      </vt:variant>
      <vt:variant>
        <vt:i4>0</vt:i4>
      </vt:variant>
      <vt:variant>
        <vt:i4>5</vt:i4>
      </vt:variant>
      <vt:variant>
        <vt:lpwstr/>
      </vt:variant>
      <vt:variant>
        <vt:lpwstr>_Toc226107874</vt:lpwstr>
      </vt:variant>
      <vt:variant>
        <vt:i4>1310780</vt:i4>
      </vt:variant>
      <vt:variant>
        <vt:i4>212</vt:i4>
      </vt:variant>
      <vt:variant>
        <vt:i4>0</vt:i4>
      </vt:variant>
      <vt:variant>
        <vt:i4>5</vt:i4>
      </vt:variant>
      <vt:variant>
        <vt:lpwstr/>
      </vt:variant>
      <vt:variant>
        <vt:lpwstr>_Toc226107873</vt:lpwstr>
      </vt:variant>
      <vt:variant>
        <vt:i4>1310780</vt:i4>
      </vt:variant>
      <vt:variant>
        <vt:i4>206</vt:i4>
      </vt:variant>
      <vt:variant>
        <vt:i4>0</vt:i4>
      </vt:variant>
      <vt:variant>
        <vt:i4>5</vt:i4>
      </vt:variant>
      <vt:variant>
        <vt:lpwstr/>
      </vt:variant>
      <vt:variant>
        <vt:lpwstr>_Toc226107872</vt:lpwstr>
      </vt:variant>
      <vt:variant>
        <vt:i4>1310780</vt:i4>
      </vt:variant>
      <vt:variant>
        <vt:i4>200</vt:i4>
      </vt:variant>
      <vt:variant>
        <vt:i4>0</vt:i4>
      </vt:variant>
      <vt:variant>
        <vt:i4>5</vt:i4>
      </vt:variant>
      <vt:variant>
        <vt:lpwstr/>
      </vt:variant>
      <vt:variant>
        <vt:lpwstr>_Toc226107871</vt:lpwstr>
      </vt:variant>
      <vt:variant>
        <vt:i4>1310780</vt:i4>
      </vt:variant>
      <vt:variant>
        <vt:i4>194</vt:i4>
      </vt:variant>
      <vt:variant>
        <vt:i4>0</vt:i4>
      </vt:variant>
      <vt:variant>
        <vt:i4>5</vt:i4>
      </vt:variant>
      <vt:variant>
        <vt:lpwstr/>
      </vt:variant>
      <vt:variant>
        <vt:lpwstr>_Toc226107870</vt:lpwstr>
      </vt:variant>
      <vt:variant>
        <vt:i4>1376316</vt:i4>
      </vt:variant>
      <vt:variant>
        <vt:i4>188</vt:i4>
      </vt:variant>
      <vt:variant>
        <vt:i4>0</vt:i4>
      </vt:variant>
      <vt:variant>
        <vt:i4>5</vt:i4>
      </vt:variant>
      <vt:variant>
        <vt:lpwstr/>
      </vt:variant>
      <vt:variant>
        <vt:lpwstr>_Toc226107869</vt:lpwstr>
      </vt:variant>
      <vt:variant>
        <vt:i4>1376316</vt:i4>
      </vt:variant>
      <vt:variant>
        <vt:i4>182</vt:i4>
      </vt:variant>
      <vt:variant>
        <vt:i4>0</vt:i4>
      </vt:variant>
      <vt:variant>
        <vt:i4>5</vt:i4>
      </vt:variant>
      <vt:variant>
        <vt:lpwstr/>
      </vt:variant>
      <vt:variant>
        <vt:lpwstr>_Toc226107868</vt:lpwstr>
      </vt:variant>
      <vt:variant>
        <vt:i4>1376316</vt:i4>
      </vt:variant>
      <vt:variant>
        <vt:i4>176</vt:i4>
      </vt:variant>
      <vt:variant>
        <vt:i4>0</vt:i4>
      </vt:variant>
      <vt:variant>
        <vt:i4>5</vt:i4>
      </vt:variant>
      <vt:variant>
        <vt:lpwstr/>
      </vt:variant>
      <vt:variant>
        <vt:lpwstr>_Toc226107867</vt:lpwstr>
      </vt:variant>
      <vt:variant>
        <vt:i4>1376316</vt:i4>
      </vt:variant>
      <vt:variant>
        <vt:i4>170</vt:i4>
      </vt:variant>
      <vt:variant>
        <vt:i4>0</vt:i4>
      </vt:variant>
      <vt:variant>
        <vt:i4>5</vt:i4>
      </vt:variant>
      <vt:variant>
        <vt:lpwstr/>
      </vt:variant>
      <vt:variant>
        <vt:lpwstr>_Toc226107866</vt:lpwstr>
      </vt:variant>
      <vt:variant>
        <vt:i4>1376316</vt:i4>
      </vt:variant>
      <vt:variant>
        <vt:i4>164</vt:i4>
      </vt:variant>
      <vt:variant>
        <vt:i4>0</vt:i4>
      </vt:variant>
      <vt:variant>
        <vt:i4>5</vt:i4>
      </vt:variant>
      <vt:variant>
        <vt:lpwstr/>
      </vt:variant>
      <vt:variant>
        <vt:lpwstr>_Toc226107865</vt:lpwstr>
      </vt:variant>
      <vt:variant>
        <vt:i4>1376316</vt:i4>
      </vt:variant>
      <vt:variant>
        <vt:i4>158</vt:i4>
      </vt:variant>
      <vt:variant>
        <vt:i4>0</vt:i4>
      </vt:variant>
      <vt:variant>
        <vt:i4>5</vt:i4>
      </vt:variant>
      <vt:variant>
        <vt:lpwstr/>
      </vt:variant>
      <vt:variant>
        <vt:lpwstr>_Toc226107864</vt:lpwstr>
      </vt:variant>
      <vt:variant>
        <vt:i4>1376316</vt:i4>
      </vt:variant>
      <vt:variant>
        <vt:i4>152</vt:i4>
      </vt:variant>
      <vt:variant>
        <vt:i4>0</vt:i4>
      </vt:variant>
      <vt:variant>
        <vt:i4>5</vt:i4>
      </vt:variant>
      <vt:variant>
        <vt:lpwstr/>
      </vt:variant>
      <vt:variant>
        <vt:lpwstr>_Toc226107863</vt:lpwstr>
      </vt:variant>
      <vt:variant>
        <vt:i4>1376316</vt:i4>
      </vt:variant>
      <vt:variant>
        <vt:i4>146</vt:i4>
      </vt:variant>
      <vt:variant>
        <vt:i4>0</vt:i4>
      </vt:variant>
      <vt:variant>
        <vt:i4>5</vt:i4>
      </vt:variant>
      <vt:variant>
        <vt:lpwstr/>
      </vt:variant>
      <vt:variant>
        <vt:lpwstr>_Toc226107862</vt:lpwstr>
      </vt:variant>
      <vt:variant>
        <vt:i4>1376316</vt:i4>
      </vt:variant>
      <vt:variant>
        <vt:i4>140</vt:i4>
      </vt:variant>
      <vt:variant>
        <vt:i4>0</vt:i4>
      </vt:variant>
      <vt:variant>
        <vt:i4>5</vt:i4>
      </vt:variant>
      <vt:variant>
        <vt:lpwstr/>
      </vt:variant>
      <vt:variant>
        <vt:lpwstr>_Toc226107861</vt:lpwstr>
      </vt:variant>
      <vt:variant>
        <vt:i4>1376316</vt:i4>
      </vt:variant>
      <vt:variant>
        <vt:i4>134</vt:i4>
      </vt:variant>
      <vt:variant>
        <vt:i4>0</vt:i4>
      </vt:variant>
      <vt:variant>
        <vt:i4>5</vt:i4>
      </vt:variant>
      <vt:variant>
        <vt:lpwstr/>
      </vt:variant>
      <vt:variant>
        <vt:lpwstr>_Toc226107860</vt:lpwstr>
      </vt:variant>
      <vt:variant>
        <vt:i4>1441852</vt:i4>
      </vt:variant>
      <vt:variant>
        <vt:i4>128</vt:i4>
      </vt:variant>
      <vt:variant>
        <vt:i4>0</vt:i4>
      </vt:variant>
      <vt:variant>
        <vt:i4>5</vt:i4>
      </vt:variant>
      <vt:variant>
        <vt:lpwstr/>
      </vt:variant>
      <vt:variant>
        <vt:lpwstr>_Toc226107859</vt:lpwstr>
      </vt:variant>
      <vt:variant>
        <vt:i4>1441852</vt:i4>
      </vt:variant>
      <vt:variant>
        <vt:i4>122</vt:i4>
      </vt:variant>
      <vt:variant>
        <vt:i4>0</vt:i4>
      </vt:variant>
      <vt:variant>
        <vt:i4>5</vt:i4>
      </vt:variant>
      <vt:variant>
        <vt:lpwstr/>
      </vt:variant>
      <vt:variant>
        <vt:lpwstr>_Toc226107858</vt:lpwstr>
      </vt:variant>
      <vt:variant>
        <vt:i4>1441852</vt:i4>
      </vt:variant>
      <vt:variant>
        <vt:i4>116</vt:i4>
      </vt:variant>
      <vt:variant>
        <vt:i4>0</vt:i4>
      </vt:variant>
      <vt:variant>
        <vt:i4>5</vt:i4>
      </vt:variant>
      <vt:variant>
        <vt:lpwstr/>
      </vt:variant>
      <vt:variant>
        <vt:lpwstr>_Toc226107857</vt:lpwstr>
      </vt:variant>
      <vt:variant>
        <vt:i4>1441852</vt:i4>
      </vt:variant>
      <vt:variant>
        <vt:i4>110</vt:i4>
      </vt:variant>
      <vt:variant>
        <vt:i4>0</vt:i4>
      </vt:variant>
      <vt:variant>
        <vt:i4>5</vt:i4>
      </vt:variant>
      <vt:variant>
        <vt:lpwstr/>
      </vt:variant>
      <vt:variant>
        <vt:lpwstr>_Toc226107856</vt:lpwstr>
      </vt:variant>
      <vt:variant>
        <vt:i4>1441852</vt:i4>
      </vt:variant>
      <vt:variant>
        <vt:i4>104</vt:i4>
      </vt:variant>
      <vt:variant>
        <vt:i4>0</vt:i4>
      </vt:variant>
      <vt:variant>
        <vt:i4>5</vt:i4>
      </vt:variant>
      <vt:variant>
        <vt:lpwstr/>
      </vt:variant>
      <vt:variant>
        <vt:lpwstr>_Toc226107855</vt:lpwstr>
      </vt:variant>
      <vt:variant>
        <vt:i4>1441852</vt:i4>
      </vt:variant>
      <vt:variant>
        <vt:i4>98</vt:i4>
      </vt:variant>
      <vt:variant>
        <vt:i4>0</vt:i4>
      </vt:variant>
      <vt:variant>
        <vt:i4>5</vt:i4>
      </vt:variant>
      <vt:variant>
        <vt:lpwstr/>
      </vt:variant>
      <vt:variant>
        <vt:lpwstr>_Toc226107854</vt:lpwstr>
      </vt:variant>
      <vt:variant>
        <vt:i4>1441852</vt:i4>
      </vt:variant>
      <vt:variant>
        <vt:i4>92</vt:i4>
      </vt:variant>
      <vt:variant>
        <vt:i4>0</vt:i4>
      </vt:variant>
      <vt:variant>
        <vt:i4>5</vt:i4>
      </vt:variant>
      <vt:variant>
        <vt:lpwstr/>
      </vt:variant>
      <vt:variant>
        <vt:lpwstr>_Toc226107853</vt:lpwstr>
      </vt:variant>
      <vt:variant>
        <vt:i4>1441852</vt:i4>
      </vt:variant>
      <vt:variant>
        <vt:i4>86</vt:i4>
      </vt:variant>
      <vt:variant>
        <vt:i4>0</vt:i4>
      </vt:variant>
      <vt:variant>
        <vt:i4>5</vt:i4>
      </vt:variant>
      <vt:variant>
        <vt:lpwstr/>
      </vt:variant>
      <vt:variant>
        <vt:lpwstr>_Toc226107852</vt:lpwstr>
      </vt:variant>
      <vt:variant>
        <vt:i4>1441852</vt:i4>
      </vt:variant>
      <vt:variant>
        <vt:i4>80</vt:i4>
      </vt:variant>
      <vt:variant>
        <vt:i4>0</vt:i4>
      </vt:variant>
      <vt:variant>
        <vt:i4>5</vt:i4>
      </vt:variant>
      <vt:variant>
        <vt:lpwstr/>
      </vt:variant>
      <vt:variant>
        <vt:lpwstr>_Toc226107851</vt:lpwstr>
      </vt:variant>
      <vt:variant>
        <vt:i4>1441852</vt:i4>
      </vt:variant>
      <vt:variant>
        <vt:i4>74</vt:i4>
      </vt:variant>
      <vt:variant>
        <vt:i4>0</vt:i4>
      </vt:variant>
      <vt:variant>
        <vt:i4>5</vt:i4>
      </vt:variant>
      <vt:variant>
        <vt:lpwstr/>
      </vt:variant>
      <vt:variant>
        <vt:lpwstr>_Toc226107850</vt:lpwstr>
      </vt:variant>
      <vt:variant>
        <vt:i4>1507388</vt:i4>
      </vt:variant>
      <vt:variant>
        <vt:i4>68</vt:i4>
      </vt:variant>
      <vt:variant>
        <vt:i4>0</vt:i4>
      </vt:variant>
      <vt:variant>
        <vt:i4>5</vt:i4>
      </vt:variant>
      <vt:variant>
        <vt:lpwstr/>
      </vt:variant>
      <vt:variant>
        <vt:lpwstr>_Toc226107849</vt:lpwstr>
      </vt:variant>
      <vt:variant>
        <vt:i4>1507388</vt:i4>
      </vt:variant>
      <vt:variant>
        <vt:i4>62</vt:i4>
      </vt:variant>
      <vt:variant>
        <vt:i4>0</vt:i4>
      </vt:variant>
      <vt:variant>
        <vt:i4>5</vt:i4>
      </vt:variant>
      <vt:variant>
        <vt:lpwstr/>
      </vt:variant>
      <vt:variant>
        <vt:lpwstr>_Toc226107848</vt:lpwstr>
      </vt:variant>
      <vt:variant>
        <vt:i4>1507388</vt:i4>
      </vt:variant>
      <vt:variant>
        <vt:i4>56</vt:i4>
      </vt:variant>
      <vt:variant>
        <vt:i4>0</vt:i4>
      </vt:variant>
      <vt:variant>
        <vt:i4>5</vt:i4>
      </vt:variant>
      <vt:variant>
        <vt:lpwstr/>
      </vt:variant>
      <vt:variant>
        <vt:lpwstr>_Toc226107847</vt:lpwstr>
      </vt:variant>
      <vt:variant>
        <vt:i4>1507388</vt:i4>
      </vt:variant>
      <vt:variant>
        <vt:i4>50</vt:i4>
      </vt:variant>
      <vt:variant>
        <vt:i4>0</vt:i4>
      </vt:variant>
      <vt:variant>
        <vt:i4>5</vt:i4>
      </vt:variant>
      <vt:variant>
        <vt:lpwstr/>
      </vt:variant>
      <vt:variant>
        <vt:lpwstr>_Toc226107846</vt:lpwstr>
      </vt:variant>
      <vt:variant>
        <vt:i4>1507388</vt:i4>
      </vt:variant>
      <vt:variant>
        <vt:i4>44</vt:i4>
      </vt:variant>
      <vt:variant>
        <vt:i4>0</vt:i4>
      </vt:variant>
      <vt:variant>
        <vt:i4>5</vt:i4>
      </vt:variant>
      <vt:variant>
        <vt:lpwstr/>
      </vt:variant>
      <vt:variant>
        <vt:lpwstr>_Toc226107845</vt:lpwstr>
      </vt:variant>
      <vt:variant>
        <vt:i4>1507388</vt:i4>
      </vt:variant>
      <vt:variant>
        <vt:i4>38</vt:i4>
      </vt:variant>
      <vt:variant>
        <vt:i4>0</vt:i4>
      </vt:variant>
      <vt:variant>
        <vt:i4>5</vt:i4>
      </vt:variant>
      <vt:variant>
        <vt:lpwstr/>
      </vt:variant>
      <vt:variant>
        <vt:lpwstr>_Toc226107844</vt:lpwstr>
      </vt:variant>
      <vt:variant>
        <vt:i4>1507388</vt:i4>
      </vt:variant>
      <vt:variant>
        <vt:i4>32</vt:i4>
      </vt:variant>
      <vt:variant>
        <vt:i4>0</vt:i4>
      </vt:variant>
      <vt:variant>
        <vt:i4>5</vt:i4>
      </vt:variant>
      <vt:variant>
        <vt:lpwstr/>
      </vt:variant>
      <vt:variant>
        <vt:lpwstr>_Toc226107843</vt:lpwstr>
      </vt:variant>
      <vt:variant>
        <vt:i4>1507388</vt:i4>
      </vt:variant>
      <vt:variant>
        <vt:i4>26</vt:i4>
      </vt:variant>
      <vt:variant>
        <vt:i4>0</vt:i4>
      </vt:variant>
      <vt:variant>
        <vt:i4>5</vt:i4>
      </vt:variant>
      <vt:variant>
        <vt:lpwstr/>
      </vt:variant>
      <vt:variant>
        <vt:lpwstr>_Toc226107842</vt:lpwstr>
      </vt:variant>
      <vt:variant>
        <vt:i4>1507388</vt:i4>
      </vt:variant>
      <vt:variant>
        <vt:i4>20</vt:i4>
      </vt:variant>
      <vt:variant>
        <vt:i4>0</vt:i4>
      </vt:variant>
      <vt:variant>
        <vt:i4>5</vt:i4>
      </vt:variant>
      <vt:variant>
        <vt:lpwstr/>
      </vt:variant>
      <vt:variant>
        <vt:lpwstr>_Toc226107841</vt:lpwstr>
      </vt:variant>
      <vt:variant>
        <vt:i4>1507388</vt:i4>
      </vt:variant>
      <vt:variant>
        <vt:i4>14</vt:i4>
      </vt:variant>
      <vt:variant>
        <vt:i4>0</vt:i4>
      </vt:variant>
      <vt:variant>
        <vt:i4>5</vt:i4>
      </vt:variant>
      <vt:variant>
        <vt:lpwstr/>
      </vt:variant>
      <vt:variant>
        <vt:lpwstr>_Toc226107840</vt:lpwstr>
      </vt:variant>
      <vt:variant>
        <vt:i4>6750298</vt:i4>
      </vt:variant>
      <vt:variant>
        <vt:i4>9</vt:i4>
      </vt:variant>
      <vt:variant>
        <vt:i4>0</vt:i4>
      </vt:variant>
      <vt:variant>
        <vt:i4>5</vt:i4>
      </vt:variant>
      <vt:variant>
        <vt:lpwstr>mailto:stonest@msu.edu</vt:lpwstr>
      </vt:variant>
      <vt:variant>
        <vt:lpwstr/>
      </vt:variant>
      <vt:variant>
        <vt:i4>6488156</vt:i4>
      </vt:variant>
      <vt:variant>
        <vt:i4>6</vt:i4>
      </vt:variant>
      <vt:variant>
        <vt:i4>0</vt:i4>
      </vt:variant>
      <vt:variant>
        <vt:i4>5</vt:i4>
      </vt:variant>
      <vt:variant>
        <vt:lpwstr>mailto:katiegs@msu.edu</vt:lpwstr>
      </vt:variant>
      <vt:variant>
        <vt:lpwstr/>
      </vt:variant>
      <vt:variant>
        <vt:i4>1638457</vt:i4>
      </vt:variant>
      <vt:variant>
        <vt:i4>3</vt:i4>
      </vt:variant>
      <vt:variant>
        <vt:i4>0</vt:i4>
      </vt:variant>
      <vt:variant>
        <vt:i4>5</vt:i4>
      </vt:variant>
      <vt:variant>
        <vt:lpwstr>mailto:minterda@msu.edu</vt:lpwstr>
      </vt:variant>
      <vt:variant>
        <vt:lpwstr/>
      </vt:variant>
      <vt:variant>
        <vt:i4>7143517</vt:i4>
      </vt:variant>
      <vt:variant>
        <vt:i4>0</vt:i4>
      </vt:variant>
      <vt:variant>
        <vt:i4>0</vt:i4>
      </vt:variant>
      <vt:variant>
        <vt:i4>5</vt:i4>
      </vt:variant>
      <vt:variant>
        <vt:lpwstr>mailto:hughesm@msu.edu</vt:lpwstr>
      </vt:variant>
      <vt:variant>
        <vt:lpwstr/>
      </vt:variant>
      <vt:variant>
        <vt:i4>6488156</vt:i4>
      </vt:variant>
      <vt:variant>
        <vt:i4>9</vt:i4>
      </vt:variant>
      <vt:variant>
        <vt:i4>0</vt:i4>
      </vt:variant>
      <vt:variant>
        <vt:i4>5</vt:i4>
      </vt:variant>
      <vt:variant>
        <vt:lpwstr>mailto:katiegs@msu.edu</vt:lpwstr>
      </vt:variant>
      <vt:variant>
        <vt:lpwstr/>
      </vt:variant>
      <vt:variant>
        <vt:i4>65651</vt:i4>
      </vt:variant>
      <vt:variant>
        <vt:i4>6</vt:i4>
      </vt:variant>
      <vt:variant>
        <vt:i4>0</vt:i4>
      </vt:variant>
      <vt:variant>
        <vt:i4>5</vt:i4>
      </vt:variant>
      <vt:variant>
        <vt:lpwstr>mailto:hesssar3@msu.edu</vt:lpwstr>
      </vt:variant>
      <vt:variant>
        <vt:lpwstr/>
      </vt:variant>
      <vt:variant>
        <vt:i4>65651</vt:i4>
      </vt:variant>
      <vt:variant>
        <vt:i4>3</vt:i4>
      </vt:variant>
      <vt:variant>
        <vt:i4>0</vt:i4>
      </vt:variant>
      <vt:variant>
        <vt:i4>5</vt:i4>
      </vt:variant>
      <vt:variant>
        <vt:lpwstr>mailto:hesssar3@msu.edu</vt:lpwstr>
      </vt:variant>
      <vt:variant>
        <vt:lpwstr/>
      </vt:variant>
      <vt:variant>
        <vt:i4>65651</vt:i4>
      </vt:variant>
      <vt:variant>
        <vt:i4>0</vt:i4>
      </vt:variant>
      <vt:variant>
        <vt:i4>0</vt:i4>
      </vt:variant>
      <vt:variant>
        <vt:i4>5</vt:i4>
      </vt:variant>
      <vt:variant>
        <vt:lpwstr>mailto:hesssar3@msu.edu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MSUCOM Clerkship Syllabus</dc:title>
  <dc:subject/>
  <dc:creator>Gardner, Emily</dc:creator>
  <cp:keywords>MSUCOM Clerkship Syllabus</cp:keywords>
  <dc:description/>
  <cp:lastModifiedBy>Kroll, Krystal</cp:lastModifiedBy>
  <cp:revision>68</cp:revision>
  <dcterms:created xsi:type="dcterms:W3CDTF">2026-04-03T21:28:00Z</dcterms:created>
  <dcterms:modified xsi:type="dcterms:W3CDTF">2026-07-09T15:59:00Z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0x01010075C3CA1D0EC2FF4098631BC89A60C26D</vt:lpwstr>
  </property>
  <property fmtid="{D5CDD505-2E9C-101B-9397-08002B2CF9AE}" pid="3" name="MediaServiceImageTags">
    <vt:lpwstr/>
  </property>
  <property fmtid="{D5CDD505-2E9C-101B-9397-08002B2CF9AE}" pid="4" name="Order">
    <vt:r8>899000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_SourceUrl">
    <vt:lpwstr/>
  </property>
  <property fmtid="{D5CDD505-2E9C-101B-9397-08002B2CF9AE}" pid="12" name="_SharedFileIndex">
    <vt:lpwstr/>
  </property>
</Properties>
</file>