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4D6610DE" w:rsidR="00022296" w:rsidRPr="00AD69E2" w:rsidRDefault="00784965" w:rsidP="2DD5AA23">
      <w:pPr>
        <w:spacing w:after="0" w:line="240" w:lineRule="auto"/>
        <w:jc w:val="center"/>
        <w:rPr>
          <w:rFonts w:ascii="Arial" w:hAnsi="Arial" w:cs="Arial"/>
          <w:sz w:val="44"/>
          <w:szCs w:val="44"/>
          <w:lang w:bidi="en-US"/>
        </w:rPr>
      </w:pPr>
      <w:r>
        <w:rPr>
          <w:rFonts w:ascii="Arial" w:hAnsi="Arial" w:cs="Arial"/>
          <w:sz w:val="44"/>
          <w:szCs w:val="44"/>
        </w:rPr>
        <w:t>NOP 656</w:t>
      </w:r>
    </w:p>
    <w:p w14:paraId="01504EA2" w14:textId="376FBA34" w:rsidR="00022296" w:rsidRPr="009F40C6" w:rsidRDefault="00784965"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CORE NEUROLOGY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294DDA35" w14:textId="766F488F" w:rsidR="70FB6F6B" w:rsidRDefault="70FB6F6B" w:rsidP="70FB6F6B">
      <w:pPr>
        <w:spacing w:after="0" w:line="240" w:lineRule="auto"/>
        <w:jc w:val="center"/>
        <w:rPr>
          <w:rFonts w:ascii="Arial" w:hAnsi="Arial" w:cs="Arial"/>
          <w:b/>
          <w:bCs/>
          <w:sz w:val="36"/>
          <w:szCs w:val="36"/>
        </w:rPr>
      </w:pPr>
    </w:p>
    <w:p w14:paraId="7A6EF6A1" w14:textId="34DE2237" w:rsidR="00100062" w:rsidRPr="001613D1" w:rsidRDefault="00784965" w:rsidP="00B611BC">
      <w:pPr>
        <w:spacing w:after="0" w:line="240" w:lineRule="auto"/>
        <w:jc w:val="center"/>
        <w:rPr>
          <w:rFonts w:ascii="Arial" w:hAnsi="Arial" w:cs="Arial"/>
          <w:sz w:val="32"/>
          <w:szCs w:val="32"/>
        </w:rPr>
      </w:pPr>
      <w:r>
        <w:rPr>
          <w:rFonts w:ascii="Arial" w:hAnsi="Arial" w:cs="Arial"/>
          <w:sz w:val="32"/>
          <w:szCs w:val="32"/>
        </w:rPr>
        <w:t>DEPARTMENT OF NEUROLOGY &amp; OP</w:t>
      </w:r>
      <w:r w:rsidR="00716714">
        <w:rPr>
          <w:rFonts w:ascii="Arial" w:hAnsi="Arial" w:cs="Arial"/>
          <w:sz w:val="32"/>
          <w:szCs w:val="32"/>
        </w:rPr>
        <w:t>H</w:t>
      </w:r>
      <w:r>
        <w:rPr>
          <w:rFonts w:ascii="Arial" w:hAnsi="Arial" w:cs="Arial"/>
          <w:sz w:val="32"/>
          <w:szCs w:val="32"/>
        </w:rPr>
        <w:t>THALMOLOGY</w:t>
      </w:r>
    </w:p>
    <w:p w14:paraId="0DF86A50" w14:textId="7D39AAB1" w:rsidR="00100062" w:rsidRPr="001613D1" w:rsidRDefault="00784965" w:rsidP="00B611BC">
      <w:pPr>
        <w:spacing w:after="0" w:line="240" w:lineRule="auto"/>
        <w:jc w:val="center"/>
        <w:rPr>
          <w:rFonts w:ascii="Arial" w:hAnsi="Arial" w:cs="Arial"/>
          <w:sz w:val="36"/>
          <w:szCs w:val="36"/>
        </w:rPr>
      </w:pPr>
      <w:r>
        <w:rPr>
          <w:rFonts w:ascii="Arial" w:hAnsi="Arial" w:cs="Arial"/>
          <w:sz w:val="36"/>
          <w:szCs w:val="36"/>
        </w:rPr>
        <w:t>JAYNE WARD,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47B77ADE" w:rsidR="00525DEE" w:rsidRPr="001613D1" w:rsidRDefault="00784965"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jward@msu.edu</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666614C" w:rsidR="00841350" w:rsidRPr="001613D1" w:rsidRDefault="00784965" w:rsidP="00B611BC">
      <w:pPr>
        <w:spacing w:after="0" w:line="240" w:lineRule="auto"/>
        <w:jc w:val="center"/>
        <w:rPr>
          <w:rFonts w:ascii="Arial" w:hAnsi="Arial" w:cs="Arial"/>
          <w:sz w:val="36"/>
          <w:szCs w:val="36"/>
        </w:rPr>
      </w:pPr>
      <w:r>
        <w:rPr>
          <w:rFonts w:ascii="Arial" w:hAnsi="Arial" w:cs="Arial"/>
          <w:sz w:val="36"/>
          <w:szCs w:val="36"/>
        </w:rPr>
        <w:t>Michael Flink,</w:t>
      </w:r>
      <w:r w:rsidR="002241AE">
        <w:rPr>
          <w:rFonts w:ascii="Arial" w:hAnsi="Arial" w:cs="Arial"/>
          <w:sz w:val="36"/>
          <w:szCs w:val="36"/>
        </w:rPr>
        <w:t xml:space="preserve"> </w:t>
      </w:r>
      <w:r>
        <w:rPr>
          <w:rFonts w:ascii="Arial" w:hAnsi="Arial" w:cs="Arial"/>
          <w:sz w:val="36"/>
          <w:szCs w:val="36"/>
        </w:rPr>
        <w:t>D.O, Ph.D.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6C383668" w14:textId="4815A4C7" w:rsidR="009C5AD9" w:rsidRDefault="00784965" w:rsidP="00B611BC">
      <w:pPr>
        <w:autoSpaceDE w:val="0"/>
        <w:autoSpaceDN w:val="0"/>
        <w:adjustRightInd w:val="0"/>
        <w:spacing w:after="0" w:line="240" w:lineRule="auto"/>
        <w:jc w:val="center"/>
        <w:rPr>
          <w:rFonts w:ascii="Arial" w:hAnsi="Arial" w:cs="Arial"/>
          <w:sz w:val="32"/>
          <w:szCs w:val="32"/>
        </w:rPr>
      </w:pPr>
      <w:hyperlink r:id="rId12" w:history="1">
        <w:r w:rsidRPr="00CC4939">
          <w:rPr>
            <w:rStyle w:val="Hyperlink"/>
            <w:rFonts w:ascii="Arial" w:hAnsi="Arial" w:cs="Arial"/>
            <w:sz w:val="32"/>
            <w:szCs w:val="32"/>
          </w:rPr>
          <w:t>flinkmic@msu.edu</w:t>
        </w:r>
      </w:hyperlink>
      <w:r>
        <w:rPr>
          <w:rFonts w:ascii="Arial" w:hAnsi="Arial" w:cs="Arial"/>
          <w:sz w:val="32"/>
          <w:szCs w:val="32"/>
        </w:rP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30B739EE" w14:textId="77777777" w:rsidR="00784965" w:rsidRPr="00BA1035" w:rsidRDefault="00784965" w:rsidP="00784965">
      <w:pPr>
        <w:autoSpaceDE w:val="0"/>
        <w:autoSpaceDN w:val="0"/>
        <w:adjustRightInd w:val="0"/>
        <w:spacing w:after="0" w:line="240" w:lineRule="auto"/>
        <w:jc w:val="center"/>
        <w:rPr>
          <w:rFonts w:ascii="Arial" w:hAnsi="Arial" w:cs="Arial"/>
          <w:color w:val="000000"/>
          <w:sz w:val="32"/>
          <w:szCs w:val="32"/>
        </w:rPr>
      </w:pPr>
      <w:r w:rsidRPr="00BA1035">
        <w:rPr>
          <w:rFonts w:ascii="Arial" w:hAnsi="Arial" w:cs="Arial"/>
          <w:color w:val="000000"/>
          <w:sz w:val="32"/>
          <w:szCs w:val="32"/>
        </w:rPr>
        <w:t xml:space="preserve">Krista Leiter </w:t>
      </w:r>
    </w:p>
    <w:p w14:paraId="00363303" w14:textId="77777777" w:rsidR="00784965" w:rsidRPr="001613D1" w:rsidRDefault="00784965" w:rsidP="00784965">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3A4F9B82" w14:textId="77777777" w:rsidR="00784965" w:rsidRDefault="00784965" w:rsidP="00784965">
      <w:pPr>
        <w:autoSpaceDE w:val="0"/>
        <w:autoSpaceDN w:val="0"/>
        <w:adjustRightInd w:val="0"/>
        <w:spacing w:after="0" w:line="240" w:lineRule="auto"/>
        <w:jc w:val="center"/>
        <w:rPr>
          <w:rFonts w:ascii="Arial" w:hAnsi="Arial" w:cs="Arial"/>
          <w:sz w:val="32"/>
          <w:szCs w:val="32"/>
        </w:rPr>
      </w:pPr>
      <w:hyperlink r:id="rId13" w:history="1">
        <w:r w:rsidRPr="0015616D">
          <w:rPr>
            <w:rStyle w:val="Hyperlink"/>
            <w:rFonts w:ascii="Arial" w:hAnsi="Arial" w:cs="Arial"/>
            <w:sz w:val="32"/>
            <w:szCs w:val="32"/>
          </w:rPr>
          <w:t>leiter@msu.edu</w:t>
        </w:r>
      </w:hyperlink>
    </w:p>
    <w:p w14:paraId="1B0DA485" w14:textId="77777777" w:rsidR="00784965" w:rsidRDefault="00784965" w:rsidP="00784965">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April Arras</w:t>
      </w:r>
    </w:p>
    <w:p w14:paraId="756D3F74" w14:textId="77777777" w:rsidR="00784965" w:rsidRPr="00664A63" w:rsidRDefault="00784965" w:rsidP="00784965">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7B284DBB" w14:textId="77777777" w:rsidR="00784965" w:rsidRDefault="00784965" w:rsidP="00784965">
      <w:pPr>
        <w:autoSpaceDE w:val="0"/>
        <w:autoSpaceDN w:val="0"/>
        <w:adjustRightInd w:val="0"/>
        <w:spacing w:after="0" w:line="240" w:lineRule="auto"/>
        <w:jc w:val="center"/>
        <w:rPr>
          <w:rFonts w:ascii="Arial" w:hAnsi="Arial" w:cs="Arial"/>
          <w:sz w:val="32"/>
          <w:szCs w:val="32"/>
        </w:rPr>
      </w:pPr>
      <w:hyperlink r:id="rId14" w:history="1">
        <w:r w:rsidRPr="00ED4C7F">
          <w:rPr>
            <w:rStyle w:val="Hyperlink"/>
            <w:rFonts w:ascii="Arial" w:hAnsi="Arial" w:cs="Arial"/>
            <w:sz w:val="32"/>
            <w:szCs w:val="32"/>
          </w:rPr>
          <w:t>arrasapr@msu.edu</w:t>
        </w:r>
      </w:hyperlink>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06816EC" w14:textId="70CE58E5" w:rsidR="00AE3182"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1823" w:history="1">
        <w:r w:rsidR="00AE3182" w:rsidRPr="00CB3EAA">
          <w:rPr>
            <w:rStyle w:val="Hyperlink"/>
          </w:rPr>
          <w:t>Rotation Requirements</w:t>
        </w:r>
        <w:r w:rsidR="00AE3182">
          <w:rPr>
            <w:webHidden/>
          </w:rPr>
          <w:tab/>
        </w:r>
        <w:r w:rsidR="00AE3182">
          <w:rPr>
            <w:webHidden/>
          </w:rPr>
          <w:fldChar w:fldCharType="begin"/>
        </w:r>
        <w:r w:rsidR="00AE3182">
          <w:rPr>
            <w:webHidden/>
          </w:rPr>
          <w:instrText xml:space="preserve"> PAGEREF _Toc213841823 \h </w:instrText>
        </w:r>
        <w:r w:rsidR="00AE3182">
          <w:rPr>
            <w:webHidden/>
          </w:rPr>
        </w:r>
        <w:r w:rsidR="00AE3182">
          <w:rPr>
            <w:webHidden/>
          </w:rPr>
          <w:fldChar w:fldCharType="separate"/>
        </w:r>
        <w:r w:rsidR="00AE3182">
          <w:rPr>
            <w:webHidden/>
          </w:rPr>
          <w:t>3</w:t>
        </w:r>
        <w:r w:rsidR="00AE3182">
          <w:rPr>
            <w:webHidden/>
          </w:rPr>
          <w:fldChar w:fldCharType="end"/>
        </w:r>
      </w:hyperlink>
    </w:p>
    <w:p w14:paraId="344411C2" w14:textId="74BF9664" w:rsidR="00AE3182" w:rsidRDefault="00AE3182">
      <w:pPr>
        <w:pStyle w:val="TOC1"/>
        <w:rPr>
          <w:rFonts w:asciiTheme="minorHAnsi" w:hAnsiTheme="minorHAnsi" w:cstheme="minorBidi"/>
          <w:b w:val="0"/>
          <w:bCs w:val="0"/>
          <w:iCs w:val="0"/>
          <w:caps w:val="0"/>
          <w:kern w:val="2"/>
          <w14:ligatures w14:val="standardContextual"/>
        </w:rPr>
      </w:pPr>
      <w:hyperlink w:anchor="_Toc213841824" w:history="1">
        <w:r w:rsidRPr="00CB3EAA">
          <w:rPr>
            <w:rStyle w:val="Hyperlink"/>
          </w:rPr>
          <w:t>Introduction and Overview</w:t>
        </w:r>
        <w:r>
          <w:rPr>
            <w:webHidden/>
          </w:rPr>
          <w:tab/>
        </w:r>
        <w:r>
          <w:rPr>
            <w:webHidden/>
          </w:rPr>
          <w:fldChar w:fldCharType="begin"/>
        </w:r>
        <w:r>
          <w:rPr>
            <w:webHidden/>
          </w:rPr>
          <w:instrText xml:space="preserve"> PAGEREF _Toc213841824 \h </w:instrText>
        </w:r>
        <w:r>
          <w:rPr>
            <w:webHidden/>
          </w:rPr>
        </w:r>
        <w:r>
          <w:rPr>
            <w:webHidden/>
          </w:rPr>
          <w:fldChar w:fldCharType="separate"/>
        </w:r>
        <w:r>
          <w:rPr>
            <w:webHidden/>
          </w:rPr>
          <w:t>3</w:t>
        </w:r>
        <w:r>
          <w:rPr>
            <w:webHidden/>
          </w:rPr>
          <w:fldChar w:fldCharType="end"/>
        </w:r>
      </w:hyperlink>
    </w:p>
    <w:p w14:paraId="326A17E5" w14:textId="64FF7700" w:rsidR="00AE3182" w:rsidRDefault="00AE3182">
      <w:pPr>
        <w:pStyle w:val="TOC2"/>
        <w:rPr>
          <w:rFonts w:asciiTheme="minorHAnsi" w:hAnsiTheme="minorHAnsi" w:cstheme="minorBidi"/>
          <w:smallCaps w:val="0"/>
          <w:kern w:val="2"/>
          <w:sz w:val="24"/>
          <w:szCs w:val="24"/>
          <w14:ligatures w14:val="standardContextual"/>
        </w:rPr>
      </w:pPr>
      <w:hyperlink w:anchor="_Toc213841825" w:history="1">
        <w:r w:rsidRPr="00CB3EAA">
          <w:rPr>
            <w:rStyle w:val="Hyperlink"/>
          </w:rPr>
          <w:t>COURSE SCHEDULING</w:t>
        </w:r>
        <w:r>
          <w:rPr>
            <w:webHidden/>
          </w:rPr>
          <w:tab/>
        </w:r>
        <w:r>
          <w:rPr>
            <w:webHidden/>
          </w:rPr>
          <w:fldChar w:fldCharType="begin"/>
        </w:r>
        <w:r>
          <w:rPr>
            <w:webHidden/>
          </w:rPr>
          <w:instrText xml:space="preserve"> PAGEREF _Toc213841825 \h </w:instrText>
        </w:r>
        <w:r>
          <w:rPr>
            <w:webHidden/>
          </w:rPr>
        </w:r>
        <w:r>
          <w:rPr>
            <w:webHidden/>
          </w:rPr>
          <w:fldChar w:fldCharType="separate"/>
        </w:r>
        <w:r>
          <w:rPr>
            <w:webHidden/>
          </w:rPr>
          <w:t>4</w:t>
        </w:r>
        <w:r>
          <w:rPr>
            <w:webHidden/>
          </w:rPr>
          <w:fldChar w:fldCharType="end"/>
        </w:r>
      </w:hyperlink>
    </w:p>
    <w:p w14:paraId="2B237AF1" w14:textId="6650F287" w:rsidR="00AE3182" w:rsidRDefault="00AE3182" w:rsidP="00AE3182">
      <w:pPr>
        <w:pStyle w:val="TOC3"/>
        <w:rPr>
          <w:rFonts w:asciiTheme="minorHAnsi" w:hAnsiTheme="minorHAnsi" w:cstheme="minorBidi"/>
          <w:kern w:val="2"/>
          <w:sz w:val="24"/>
          <w:szCs w:val="24"/>
          <w14:ligatures w14:val="standardContextual"/>
        </w:rPr>
      </w:pPr>
      <w:hyperlink w:anchor="_Toc213841826" w:history="1">
        <w:r w:rsidRPr="00CB3EAA">
          <w:rPr>
            <w:rStyle w:val="Hyperlink"/>
          </w:rPr>
          <w:t>Course Enrollment</w:t>
        </w:r>
        <w:r>
          <w:rPr>
            <w:webHidden/>
          </w:rPr>
          <w:tab/>
        </w:r>
        <w:r>
          <w:rPr>
            <w:webHidden/>
          </w:rPr>
          <w:fldChar w:fldCharType="begin"/>
        </w:r>
        <w:r>
          <w:rPr>
            <w:webHidden/>
          </w:rPr>
          <w:instrText xml:space="preserve"> PAGEREF _Toc213841826 \h </w:instrText>
        </w:r>
        <w:r>
          <w:rPr>
            <w:webHidden/>
          </w:rPr>
        </w:r>
        <w:r>
          <w:rPr>
            <w:webHidden/>
          </w:rPr>
          <w:fldChar w:fldCharType="separate"/>
        </w:r>
        <w:r>
          <w:rPr>
            <w:webHidden/>
          </w:rPr>
          <w:t>4</w:t>
        </w:r>
        <w:r>
          <w:rPr>
            <w:webHidden/>
          </w:rPr>
          <w:fldChar w:fldCharType="end"/>
        </w:r>
      </w:hyperlink>
    </w:p>
    <w:p w14:paraId="0B3045B9" w14:textId="268ACE6C" w:rsidR="00AE3182" w:rsidRDefault="00AE3182">
      <w:pPr>
        <w:pStyle w:val="TOC2"/>
        <w:rPr>
          <w:rFonts w:asciiTheme="minorHAnsi" w:hAnsiTheme="minorHAnsi" w:cstheme="minorBidi"/>
          <w:smallCaps w:val="0"/>
          <w:kern w:val="2"/>
          <w:sz w:val="24"/>
          <w:szCs w:val="24"/>
          <w14:ligatures w14:val="standardContextual"/>
        </w:rPr>
      </w:pPr>
      <w:hyperlink w:anchor="_Toc213841827" w:history="1">
        <w:r w:rsidRPr="00CB3EAA">
          <w:rPr>
            <w:rStyle w:val="Hyperlink"/>
          </w:rPr>
          <w:t>ROTATION FORMAT</w:t>
        </w:r>
        <w:r>
          <w:rPr>
            <w:webHidden/>
          </w:rPr>
          <w:tab/>
        </w:r>
        <w:r>
          <w:rPr>
            <w:webHidden/>
          </w:rPr>
          <w:fldChar w:fldCharType="begin"/>
        </w:r>
        <w:r>
          <w:rPr>
            <w:webHidden/>
          </w:rPr>
          <w:instrText xml:space="preserve"> PAGEREF _Toc213841827 \h </w:instrText>
        </w:r>
        <w:r>
          <w:rPr>
            <w:webHidden/>
          </w:rPr>
        </w:r>
        <w:r>
          <w:rPr>
            <w:webHidden/>
          </w:rPr>
          <w:fldChar w:fldCharType="separate"/>
        </w:r>
        <w:r>
          <w:rPr>
            <w:webHidden/>
          </w:rPr>
          <w:t>4</w:t>
        </w:r>
        <w:r>
          <w:rPr>
            <w:webHidden/>
          </w:rPr>
          <w:fldChar w:fldCharType="end"/>
        </w:r>
      </w:hyperlink>
    </w:p>
    <w:p w14:paraId="55EF7956" w14:textId="4F297534" w:rsidR="00AE3182" w:rsidRDefault="00AE3182">
      <w:pPr>
        <w:pStyle w:val="TOC1"/>
        <w:rPr>
          <w:rFonts w:asciiTheme="minorHAnsi" w:hAnsiTheme="minorHAnsi" w:cstheme="minorBidi"/>
          <w:b w:val="0"/>
          <w:bCs w:val="0"/>
          <w:iCs w:val="0"/>
          <w:caps w:val="0"/>
          <w:kern w:val="2"/>
          <w14:ligatures w14:val="standardContextual"/>
        </w:rPr>
      </w:pPr>
      <w:hyperlink w:anchor="_Toc213841828" w:history="1">
        <w:r w:rsidRPr="00CB3EAA">
          <w:rPr>
            <w:rStyle w:val="Hyperlink"/>
          </w:rPr>
          <w:t>GOALS AND OBJECTIVES</w:t>
        </w:r>
        <w:r>
          <w:rPr>
            <w:webHidden/>
          </w:rPr>
          <w:tab/>
        </w:r>
        <w:r>
          <w:rPr>
            <w:webHidden/>
          </w:rPr>
          <w:fldChar w:fldCharType="begin"/>
        </w:r>
        <w:r>
          <w:rPr>
            <w:webHidden/>
          </w:rPr>
          <w:instrText xml:space="preserve"> PAGEREF _Toc213841828 \h </w:instrText>
        </w:r>
        <w:r>
          <w:rPr>
            <w:webHidden/>
          </w:rPr>
        </w:r>
        <w:r>
          <w:rPr>
            <w:webHidden/>
          </w:rPr>
          <w:fldChar w:fldCharType="separate"/>
        </w:r>
        <w:r>
          <w:rPr>
            <w:webHidden/>
          </w:rPr>
          <w:t>5</w:t>
        </w:r>
        <w:r>
          <w:rPr>
            <w:webHidden/>
          </w:rPr>
          <w:fldChar w:fldCharType="end"/>
        </w:r>
      </w:hyperlink>
    </w:p>
    <w:p w14:paraId="5F0EBBBF" w14:textId="454B1FC3" w:rsidR="00AE3182" w:rsidRDefault="00AE3182">
      <w:pPr>
        <w:pStyle w:val="TOC2"/>
        <w:rPr>
          <w:rFonts w:asciiTheme="minorHAnsi" w:hAnsiTheme="minorHAnsi" w:cstheme="minorBidi"/>
          <w:smallCaps w:val="0"/>
          <w:kern w:val="2"/>
          <w:sz w:val="24"/>
          <w:szCs w:val="24"/>
          <w14:ligatures w14:val="standardContextual"/>
        </w:rPr>
      </w:pPr>
      <w:hyperlink w:anchor="_Toc213841829" w:history="1">
        <w:r w:rsidRPr="00CB3EAA">
          <w:rPr>
            <w:rStyle w:val="Hyperlink"/>
          </w:rPr>
          <w:t>GOALS</w:t>
        </w:r>
        <w:r>
          <w:rPr>
            <w:webHidden/>
          </w:rPr>
          <w:tab/>
        </w:r>
        <w:r>
          <w:rPr>
            <w:webHidden/>
          </w:rPr>
          <w:fldChar w:fldCharType="begin"/>
        </w:r>
        <w:r>
          <w:rPr>
            <w:webHidden/>
          </w:rPr>
          <w:instrText xml:space="preserve"> PAGEREF _Toc213841829 \h </w:instrText>
        </w:r>
        <w:r>
          <w:rPr>
            <w:webHidden/>
          </w:rPr>
        </w:r>
        <w:r>
          <w:rPr>
            <w:webHidden/>
          </w:rPr>
          <w:fldChar w:fldCharType="separate"/>
        </w:r>
        <w:r>
          <w:rPr>
            <w:webHidden/>
          </w:rPr>
          <w:t>5</w:t>
        </w:r>
        <w:r>
          <w:rPr>
            <w:webHidden/>
          </w:rPr>
          <w:fldChar w:fldCharType="end"/>
        </w:r>
      </w:hyperlink>
    </w:p>
    <w:p w14:paraId="5345709E" w14:textId="6C099FD5" w:rsidR="00AE3182" w:rsidRDefault="00AE3182">
      <w:pPr>
        <w:pStyle w:val="TOC2"/>
        <w:rPr>
          <w:rFonts w:asciiTheme="minorHAnsi" w:hAnsiTheme="minorHAnsi" w:cstheme="minorBidi"/>
          <w:smallCaps w:val="0"/>
          <w:kern w:val="2"/>
          <w:sz w:val="24"/>
          <w:szCs w:val="24"/>
          <w14:ligatures w14:val="standardContextual"/>
        </w:rPr>
      </w:pPr>
      <w:hyperlink w:anchor="_Toc213841830" w:history="1">
        <w:r w:rsidRPr="00CB3EAA">
          <w:rPr>
            <w:rStyle w:val="Hyperlink"/>
          </w:rPr>
          <w:t>OBJECTIVES</w:t>
        </w:r>
        <w:r>
          <w:rPr>
            <w:webHidden/>
          </w:rPr>
          <w:tab/>
        </w:r>
        <w:r>
          <w:rPr>
            <w:webHidden/>
          </w:rPr>
          <w:fldChar w:fldCharType="begin"/>
        </w:r>
        <w:r>
          <w:rPr>
            <w:webHidden/>
          </w:rPr>
          <w:instrText xml:space="preserve"> PAGEREF _Toc213841830 \h </w:instrText>
        </w:r>
        <w:r>
          <w:rPr>
            <w:webHidden/>
          </w:rPr>
        </w:r>
        <w:r>
          <w:rPr>
            <w:webHidden/>
          </w:rPr>
          <w:fldChar w:fldCharType="separate"/>
        </w:r>
        <w:r>
          <w:rPr>
            <w:webHidden/>
          </w:rPr>
          <w:t>5</w:t>
        </w:r>
        <w:r>
          <w:rPr>
            <w:webHidden/>
          </w:rPr>
          <w:fldChar w:fldCharType="end"/>
        </w:r>
      </w:hyperlink>
    </w:p>
    <w:p w14:paraId="29FE3C42" w14:textId="471FA7B2" w:rsidR="00AE3182" w:rsidRDefault="00AE3182">
      <w:pPr>
        <w:pStyle w:val="TOC2"/>
        <w:rPr>
          <w:rFonts w:asciiTheme="minorHAnsi" w:hAnsiTheme="minorHAnsi" w:cstheme="minorBidi"/>
          <w:smallCaps w:val="0"/>
          <w:kern w:val="2"/>
          <w:sz w:val="24"/>
          <w:szCs w:val="24"/>
          <w14:ligatures w14:val="standardContextual"/>
        </w:rPr>
      </w:pPr>
      <w:hyperlink w:anchor="_Toc213841831" w:history="1">
        <w:r w:rsidRPr="00CB3EAA">
          <w:rPr>
            <w:rStyle w:val="Hyperlink"/>
          </w:rPr>
          <w:t>COMPETENCIES</w:t>
        </w:r>
        <w:r>
          <w:rPr>
            <w:webHidden/>
          </w:rPr>
          <w:tab/>
        </w:r>
        <w:r>
          <w:rPr>
            <w:webHidden/>
          </w:rPr>
          <w:fldChar w:fldCharType="begin"/>
        </w:r>
        <w:r>
          <w:rPr>
            <w:webHidden/>
          </w:rPr>
          <w:instrText xml:space="preserve"> PAGEREF _Toc213841831 \h </w:instrText>
        </w:r>
        <w:r>
          <w:rPr>
            <w:webHidden/>
          </w:rPr>
        </w:r>
        <w:r>
          <w:rPr>
            <w:webHidden/>
          </w:rPr>
          <w:fldChar w:fldCharType="separate"/>
        </w:r>
        <w:r>
          <w:rPr>
            <w:webHidden/>
          </w:rPr>
          <w:t>5</w:t>
        </w:r>
        <w:r>
          <w:rPr>
            <w:webHidden/>
          </w:rPr>
          <w:fldChar w:fldCharType="end"/>
        </w:r>
      </w:hyperlink>
    </w:p>
    <w:p w14:paraId="195A882B" w14:textId="024056B2" w:rsidR="00AE3182" w:rsidRDefault="00AE3182">
      <w:pPr>
        <w:pStyle w:val="TOC1"/>
        <w:rPr>
          <w:rFonts w:asciiTheme="minorHAnsi" w:hAnsiTheme="minorHAnsi" w:cstheme="minorBidi"/>
          <w:b w:val="0"/>
          <w:bCs w:val="0"/>
          <w:iCs w:val="0"/>
          <w:caps w:val="0"/>
          <w:kern w:val="2"/>
          <w14:ligatures w14:val="standardContextual"/>
        </w:rPr>
      </w:pPr>
      <w:hyperlink w:anchor="_Toc213841832" w:history="1">
        <w:r w:rsidRPr="00CB3EAA">
          <w:rPr>
            <w:rStyle w:val="Hyperlink"/>
          </w:rPr>
          <w:t>COLLEGE PROGRAM OBJECTIVES</w:t>
        </w:r>
        <w:r>
          <w:rPr>
            <w:webHidden/>
          </w:rPr>
          <w:tab/>
        </w:r>
        <w:r>
          <w:rPr>
            <w:webHidden/>
          </w:rPr>
          <w:fldChar w:fldCharType="begin"/>
        </w:r>
        <w:r>
          <w:rPr>
            <w:webHidden/>
          </w:rPr>
          <w:instrText xml:space="preserve"> PAGEREF _Toc213841832 \h </w:instrText>
        </w:r>
        <w:r>
          <w:rPr>
            <w:webHidden/>
          </w:rPr>
        </w:r>
        <w:r>
          <w:rPr>
            <w:webHidden/>
          </w:rPr>
          <w:fldChar w:fldCharType="separate"/>
        </w:r>
        <w:r>
          <w:rPr>
            <w:webHidden/>
          </w:rPr>
          <w:t>5</w:t>
        </w:r>
        <w:r>
          <w:rPr>
            <w:webHidden/>
          </w:rPr>
          <w:fldChar w:fldCharType="end"/>
        </w:r>
      </w:hyperlink>
    </w:p>
    <w:p w14:paraId="4126AB71" w14:textId="4528ADC1" w:rsidR="00AE3182" w:rsidRDefault="00AE3182">
      <w:pPr>
        <w:pStyle w:val="TOC1"/>
        <w:rPr>
          <w:rFonts w:asciiTheme="minorHAnsi" w:hAnsiTheme="minorHAnsi" w:cstheme="minorBidi"/>
          <w:b w:val="0"/>
          <w:bCs w:val="0"/>
          <w:iCs w:val="0"/>
          <w:caps w:val="0"/>
          <w:kern w:val="2"/>
          <w14:ligatures w14:val="standardContextual"/>
        </w:rPr>
      </w:pPr>
      <w:hyperlink w:anchor="_Toc213841833" w:history="1">
        <w:r w:rsidRPr="00CB3EAA">
          <w:rPr>
            <w:rStyle w:val="Hyperlink"/>
          </w:rPr>
          <w:t>REFERENCES</w:t>
        </w:r>
        <w:r>
          <w:rPr>
            <w:webHidden/>
          </w:rPr>
          <w:tab/>
        </w:r>
        <w:r>
          <w:rPr>
            <w:webHidden/>
          </w:rPr>
          <w:fldChar w:fldCharType="begin"/>
        </w:r>
        <w:r>
          <w:rPr>
            <w:webHidden/>
          </w:rPr>
          <w:instrText xml:space="preserve"> PAGEREF _Toc213841833 \h </w:instrText>
        </w:r>
        <w:r>
          <w:rPr>
            <w:webHidden/>
          </w:rPr>
        </w:r>
        <w:r>
          <w:rPr>
            <w:webHidden/>
          </w:rPr>
          <w:fldChar w:fldCharType="separate"/>
        </w:r>
        <w:r>
          <w:rPr>
            <w:webHidden/>
          </w:rPr>
          <w:t>6</w:t>
        </w:r>
        <w:r>
          <w:rPr>
            <w:webHidden/>
          </w:rPr>
          <w:fldChar w:fldCharType="end"/>
        </w:r>
      </w:hyperlink>
    </w:p>
    <w:p w14:paraId="038BF562" w14:textId="6681CEB1" w:rsidR="00AE3182" w:rsidRDefault="00AE3182">
      <w:pPr>
        <w:pStyle w:val="TOC2"/>
        <w:rPr>
          <w:rFonts w:asciiTheme="minorHAnsi" w:hAnsiTheme="minorHAnsi" w:cstheme="minorBidi"/>
          <w:smallCaps w:val="0"/>
          <w:kern w:val="2"/>
          <w:sz w:val="24"/>
          <w:szCs w:val="24"/>
          <w14:ligatures w14:val="standardContextual"/>
        </w:rPr>
      </w:pPr>
      <w:hyperlink w:anchor="_Toc213841834" w:history="1">
        <w:r w:rsidRPr="00CB3EAA">
          <w:rPr>
            <w:rStyle w:val="Hyperlink"/>
          </w:rPr>
          <w:t>REQUIRED STUDY RESOURCES</w:t>
        </w:r>
        <w:r>
          <w:rPr>
            <w:webHidden/>
          </w:rPr>
          <w:tab/>
        </w:r>
        <w:r>
          <w:rPr>
            <w:webHidden/>
          </w:rPr>
          <w:fldChar w:fldCharType="begin"/>
        </w:r>
        <w:r>
          <w:rPr>
            <w:webHidden/>
          </w:rPr>
          <w:instrText xml:space="preserve"> PAGEREF _Toc213841834 \h </w:instrText>
        </w:r>
        <w:r>
          <w:rPr>
            <w:webHidden/>
          </w:rPr>
        </w:r>
        <w:r>
          <w:rPr>
            <w:webHidden/>
          </w:rPr>
          <w:fldChar w:fldCharType="separate"/>
        </w:r>
        <w:r>
          <w:rPr>
            <w:webHidden/>
          </w:rPr>
          <w:t>6</w:t>
        </w:r>
        <w:r>
          <w:rPr>
            <w:webHidden/>
          </w:rPr>
          <w:fldChar w:fldCharType="end"/>
        </w:r>
      </w:hyperlink>
    </w:p>
    <w:p w14:paraId="2B515039" w14:textId="26464F47" w:rsidR="00AE3182" w:rsidRDefault="00AE3182">
      <w:pPr>
        <w:pStyle w:val="TOC2"/>
        <w:rPr>
          <w:rFonts w:asciiTheme="minorHAnsi" w:hAnsiTheme="minorHAnsi" w:cstheme="minorBidi"/>
          <w:smallCaps w:val="0"/>
          <w:kern w:val="2"/>
          <w:sz w:val="24"/>
          <w:szCs w:val="24"/>
          <w14:ligatures w14:val="standardContextual"/>
        </w:rPr>
      </w:pPr>
      <w:hyperlink w:anchor="_Toc213841835" w:history="1">
        <w:r w:rsidRPr="00CB3EAA">
          <w:rPr>
            <w:rStyle w:val="Hyperlink"/>
          </w:rPr>
          <w:t>SUGGESTED STUDY RESOURCES</w:t>
        </w:r>
        <w:r>
          <w:rPr>
            <w:webHidden/>
          </w:rPr>
          <w:tab/>
        </w:r>
        <w:r>
          <w:rPr>
            <w:webHidden/>
          </w:rPr>
          <w:fldChar w:fldCharType="begin"/>
        </w:r>
        <w:r>
          <w:rPr>
            <w:webHidden/>
          </w:rPr>
          <w:instrText xml:space="preserve"> PAGEREF _Toc213841835 \h </w:instrText>
        </w:r>
        <w:r>
          <w:rPr>
            <w:webHidden/>
          </w:rPr>
        </w:r>
        <w:r>
          <w:rPr>
            <w:webHidden/>
          </w:rPr>
          <w:fldChar w:fldCharType="separate"/>
        </w:r>
        <w:r>
          <w:rPr>
            <w:webHidden/>
          </w:rPr>
          <w:t>6</w:t>
        </w:r>
        <w:r>
          <w:rPr>
            <w:webHidden/>
          </w:rPr>
          <w:fldChar w:fldCharType="end"/>
        </w:r>
      </w:hyperlink>
    </w:p>
    <w:p w14:paraId="697F6735" w14:textId="2AF53DB9" w:rsidR="00AE3182" w:rsidRDefault="00AE3182" w:rsidP="00AE3182">
      <w:pPr>
        <w:pStyle w:val="TOC3"/>
        <w:rPr>
          <w:rFonts w:asciiTheme="minorHAnsi" w:hAnsiTheme="minorHAnsi" w:cstheme="minorBidi"/>
          <w:kern w:val="2"/>
          <w:sz w:val="24"/>
          <w:szCs w:val="24"/>
          <w14:ligatures w14:val="standardContextual"/>
        </w:rPr>
      </w:pPr>
      <w:hyperlink w:anchor="_Toc213841836" w:history="1">
        <w:r w:rsidRPr="00CB3EAA">
          <w:rPr>
            <w:rStyle w:val="Hyperlink"/>
          </w:rPr>
          <w:t>Recommended Texts</w:t>
        </w:r>
        <w:r>
          <w:rPr>
            <w:webHidden/>
          </w:rPr>
          <w:tab/>
        </w:r>
        <w:r>
          <w:rPr>
            <w:webHidden/>
          </w:rPr>
          <w:fldChar w:fldCharType="begin"/>
        </w:r>
        <w:r>
          <w:rPr>
            <w:webHidden/>
          </w:rPr>
          <w:instrText xml:space="preserve"> PAGEREF _Toc213841836 \h </w:instrText>
        </w:r>
        <w:r>
          <w:rPr>
            <w:webHidden/>
          </w:rPr>
        </w:r>
        <w:r>
          <w:rPr>
            <w:webHidden/>
          </w:rPr>
          <w:fldChar w:fldCharType="separate"/>
        </w:r>
        <w:r>
          <w:rPr>
            <w:webHidden/>
          </w:rPr>
          <w:t>6</w:t>
        </w:r>
        <w:r>
          <w:rPr>
            <w:webHidden/>
          </w:rPr>
          <w:fldChar w:fldCharType="end"/>
        </w:r>
      </w:hyperlink>
    </w:p>
    <w:p w14:paraId="57A7478D" w14:textId="3774EEF5" w:rsidR="00AE3182" w:rsidRDefault="00AE3182">
      <w:pPr>
        <w:pStyle w:val="TOC2"/>
        <w:rPr>
          <w:rFonts w:asciiTheme="minorHAnsi" w:hAnsiTheme="minorHAnsi" w:cstheme="minorBidi"/>
          <w:smallCaps w:val="0"/>
          <w:kern w:val="2"/>
          <w:sz w:val="24"/>
          <w:szCs w:val="24"/>
          <w14:ligatures w14:val="standardContextual"/>
        </w:rPr>
      </w:pPr>
      <w:hyperlink w:anchor="_Toc213841837" w:history="1">
        <w:r w:rsidRPr="00CB3EAA">
          <w:rPr>
            <w:rStyle w:val="Hyperlink"/>
          </w:rPr>
          <w:t>WEEKLY READINGS/OBJECTIVES/ASSIGNMENTS</w:t>
        </w:r>
        <w:r>
          <w:rPr>
            <w:webHidden/>
          </w:rPr>
          <w:tab/>
        </w:r>
        <w:r>
          <w:rPr>
            <w:webHidden/>
          </w:rPr>
          <w:fldChar w:fldCharType="begin"/>
        </w:r>
        <w:r>
          <w:rPr>
            <w:webHidden/>
          </w:rPr>
          <w:instrText xml:space="preserve"> PAGEREF _Toc213841837 \h </w:instrText>
        </w:r>
        <w:r>
          <w:rPr>
            <w:webHidden/>
          </w:rPr>
        </w:r>
        <w:r>
          <w:rPr>
            <w:webHidden/>
          </w:rPr>
          <w:fldChar w:fldCharType="separate"/>
        </w:r>
        <w:r>
          <w:rPr>
            <w:webHidden/>
          </w:rPr>
          <w:t>7</w:t>
        </w:r>
        <w:r>
          <w:rPr>
            <w:webHidden/>
          </w:rPr>
          <w:fldChar w:fldCharType="end"/>
        </w:r>
      </w:hyperlink>
    </w:p>
    <w:p w14:paraId="4770CA42" w14:textId="49F302C6" w:rsidR="00AE3182" w:rsidRDefault="00AE3182" w:rsidP="00AE3182">
      <w:pPr>
        <w:pStyle w:val="TOC3"/>
        <w:rPr>
          <w:rFonts w:asciiTheme="minorHAnsi" w:hAnsiTheme="minorHAnsi" w:cstheme="minorBidi"/>
          <w:kern w:val="2"/>
          <w:sz w:val="24"/>
          <w:szCs w:val="24"/>
          <w14:ligatures w14:val="standardContextual"/>
        </w:rPr>
      </w:pPr>
      <w:hyperlink w:anchor="_Toc213841838" w:history="1">
        <w:r w:rsidRPr="00CB3EAA">
          <w:rPr>
            <w:rStyle w:val="Hyperlink"/>
          </w:rPr>
          <w:t>Week one</w:t>
        </w:r>
        <w:r>
          <w:rPr>
            <w:webHidden/>
          </w:rPr>
          <w:tab/>
        </w:r>
        <w:r>
          <w:rPr>
            <w:webHidden/>
          </w:rPr>
          <w:fldChar w:fldCharType="begin"/>
        </w:r>
        <w:r>
          <w:rPr>
            <w:webHidden/>
          </w:rPr>
          <w:instrText xml:space="preserve"> PAGEREF _Toc213841838 \h </w:instrText>
        </w:r>
        <w:r>
          <w:rPr>
            <w:webHidden/>
          </w:rPr>
        </w:r>
        <w:r>
          <w:rPr>
            <w:webHidden/>
          </w:rPr>
          <w:fldChar w:fldCharType="separate"/>
        </w:r>
        <w:r>
          <w:rPr>
            <w:webHidden/>
          </w:rPr>
          <w:t>7</w:t>
        </w:r>
        <w:r>
          <w:rPr>
            <w:webHidden/>
          </w:rPr>
          <w:fldChar w:fldCharType="end"/>
        </w:r>
      </w:hyperlink>
    </w:p>
    <w:p w14:paraId="4D0C1E3E" w14:textId="1BBB9A10" w:rsidR="00AE3182" w:rsidRDefault="00AE3182" w:rsidP="00AE3182">
      <w:pPr>
        <w:pStyle w:val="TOC3"/>
        <w:rPr>
          <w:rFonts w:asciiTheme="minorHAnsi" w:hAnsiTheme="minorHAnsi" w:cstheme="minorBidi"/>
          <w:kern w:val="2"/>
          <w:sz w:val="24"/>
          <w:szCs w:val="24"/>
          <w14:ligatures w14:val="standardContextual"/>
        </w:rPr>
      </w:pPr>
      <w:hyperlink w:anchor="_Toc213841839" w:history="1">
        <w:r w:rsidRPr="00CB3EAA">
          <w:rPr>
            <w:rStyle w:val="Hyperlink"/>
          </w:rPr>
          <w:t>Week two</w:t>
        </w:r>
        <w:r>
          <w:rPr>
            <w:webHidden/>
          </w:rPr>
          <w:tab/>
        </w:r>
        <w:r>
          <w:rPr>
            <w:webHidden/>
          </w:rPr>
          <w:fldChar w:fldCharType="begin"/>
        </w:r>
        <w:r>
          <w:rPr>
            <w:webHidden/>
          </w:rPr>
          <w:instrText xml:space="preserve"> PAGEREF _Toc213841839 \h </w:instrText>
        </w:r>
        <w:r>
          <w:rPr>
            <w:webHidden/>
          </w:rPr>
        </w:r>
        <w:r>
          <w:rPr>
            <w:webHidden/>
          </w:rPr>
          <w:fldChar w:fldCharType="separate"/>
        </w:r>
        <w:r>
          <w:rPr>
            <w:webHidden/>
          </w:rPr>
          <w:t>7</w:t>
        </w:r>
        <w:r>
          <w:rPr>
            <w:webHidden/>
          </w:rPr>
          <w:fldChar w:fldCharType="end"/>
        </w:r>
      </w:hyperlink>
    </w:p>
    <w:p w14:paraId="64F10950" w14:textId="2EE63383" w:rsidR="00AE3182" w:rsidRDefault="00AE3182" w:rsidP="00AE3182">
      <w:pPr>
        <w:pStyle w:val="TOC3"/>
        <w:rPr>
          <w:rFonts w:asciiTheme="minorHAnsi" w:hAnsiTheme="minorHAnsi" w:cstheme="minorBidi"/>
          <w:kern w:val="2"/>
          <w:sz w:val="24"/>
          <w:szCs w:val="24"/>
          <w14:ligatures w14:val="standardContextual"/>
        </w:rPr>
      </w:pPr>
      <w:hyperlink w:anchor="_Toc213841840" w:history="1">
        <w:r w:rsidRPr="00CB3EAA">
          <w:rPr>
            <w:rStyle w:val="Hyperlink"/>
          </w:rPr>
          <w:t>Week three</w:t>
        </w:r>
        <w:r>
          <w:rPr>
            <w:webHidden/>
          </w:rPr>
          <w:tab/>
        </w:r>
        <w:r>
          <w:rPr>
            <w:webHidden/>
          </w:rPr>
          <w:fldChar w:fldCharType="begin"/>
        </w:r>
        <w:r>
          <w:rPr>
            <w:webHidden/>
          </w:rPr>
          <w:instrText xml:space="preserve"> PAGEREF _Toc213841840 \h </w:instrText>
        </w:r>
        <w:r>
          <w:rPr>
            <w:webHidden/>
          </w:rPr>
        </w:r>
        <w:r>
          <w:rPr>
            <w:webHidden/>
          </w:rPr>
          <w:fldChar w:fldCharType="separate"/>
        </w:r>
        <w:r>
          <w:rPr>
            <w:webHidden/>
          </w:rPr>
          <w:t>8</w:t>
        </w:r>
        <w:r>
          <w:rPr>
            <w:webHidden/>
          </w:rPr>
          <w:fldChar w:fldCharType="end"/>
        </w:r>
      </w:hyperlink>
    </w:p>
    <w:p w14:paraId="0DFF2545" w14:textId="5D308BD8" w:rsidR="00AE3182" w:rsidRDefault="00AE3182" w:rsidP="00AE3182">
      <w:pPr>
        <w:pStyle w:val="TOC3"/>
        <w:rPr>
          <w:rFonts w:asciiTheme="minorHAnsi" w:hAnsiTheme="minorHAnsi" w:cstheme="minorBidi"/>
          <w:kern w:val="2"/>
          <w:sz w:val="24"/>
          <w:szCs w:val="24"/>
          <w14:ligatures w14:val="standardContextual"/>
        </w:rPr>
      </w:pPr>
      <w:hyperlink w:anchor="_Toc213841841" w:history="1">
        <w:r w:rsidRPr="00CB3EAA">
          <w:rPr>
            <w:rStyle w:val="Hyperlink"/>
          </w:rPr>
          <w:t>Week four</w:t>
        </w:r>
        <w:r>
          <w:rPr>
            <w:webHidden/>
          </w:rPr>
          <w:tab/>
        </w:r>
        <w:r>
          <w:rPr>
            <w:webHidden/>
          </w:rPr>
          <w:fldChar w:fldCharType="begin"/>
        </w:r>
        <w:r>
          <w:rPr>
            <w:webHidden/>
          </w:rPr>
          <w:instrText xml:space="preserve"> PAGEREF _Toc213841841 \h </w:instrText>
        </w:r>
        <w:r>
          <w:rPr>
            <w:webHidden/>
          </w:rPr>
        </w:r>
        <w:r>
          <w:rPr>
            <w:webHidden/>
          </w:rPr>
          <w:fldChar w:fldCharType="separate"/>
        </w:r>
        <w:r>
          <w:rPr>
            <w:webHidden/>
          </w:rPr>
          <w:t>8</w:t>
        </w:r>
        <w:r>
          <w:rPr>
            <w:webHidden/>
          </w:rPr>
          <w:fldChar w:fldCharType="end"/>
        </w:r>
      </w:hyperlink>
    </w:p>
    <w:p w14:paraId="10458E6D" w14:textId="5602A2EA" w:rsidR="00AE3182" w:rsidRDefault="00AE3182" w:rsidP="00AE3182">
      <w:pPr>
        <w:pStyle w:val="TOC3"/>
        <w:rPr>
          <w:rFonts w:asciiTheme="minorHAnsi" w:hAnsiTheme="minorHAnsi" w:cstheme="minorBidi"/>
          <w:kern w:val="2"/>
          <w:sz w:val="24"/>
          <w:szCs w:val="24"/>
          <w14:ligatures w14:val="standardContextual"/>
        </w:rPr>
      </w:pPr>
      <w:hyperlink w:anchor="_Toc213841842" w:history="1">
        <w:r w:rsidRPr="00CB3EAA">
          <w:rPr>
            <w:rStyle w:val="Hyperlink"/>
          </w:rPr>
          <w:t>DO/PhD Students</w:t>
        </w:r>
        <w:r>
          <w:rPr>
            <w:webHidden/>
          </w:rPr>
          <w:tab/>
        </w:r>
        <w:r>
          <w:rPr>
            <w:webHidden/>
          </w:rPr>
          <w:fldChar w:fldCharType="begin"/>
        </w:r>
        <w:r>
          <w:rPr>
            <w:webHidden/>
          </w:rPr>
          <w:instrText xml:space="preserve"> PAGEREF _Toc213841842 \h </w:instrText>
        </w:r>
        <w:r>
          <w:rPr>
            <w:webHidden/>
          </w:rPr>
        </w:r>
        <w:r>
          <w:rPr>
            <w:webHidden/>
          </w:rPr>
          <w:fldChar w:fldCharType="separate"/>
        </w:r>
        <w:r>
          <w:rPr>
            <w:webHidden/>
          </w:rPr>
          <w:t>9</w:t>
        </w:r>
        <w:r>
          <w:rPr>
            <w:webHidden/>
          </w:rPr>
          <w:fldChar w:fldCharType="end"/>
        </w:r>
      </w:hyperlink>
    </w:p>
    <w:p w14:paraId="5775B494" w14:textId="599D731B" w:rsidR="00AE3182" w:rsidRDefault="00AE3182">
      <w:pPr>
        <w:pStyle w:val="TOC2"/>
        <w:rPr>
          <w:rFonts w:asciiTheme="minorHAnsi" w:hAnsiTheme="minorHAnsi" w:cstheme="minorBidi"/>
          <w:smallCaps w:val="0"/>
          <w:kern w:val="2"/>
          <w:sz w:val="24"/>
          <w:szCs w:val="24"/>
          <w14:ligatures w14:val="standardContextual"/>
        </w:rPr>
      </w:pPr>
      <w:hyperlink w:anchor="_Toc213841843" w:history="1">
        <w:r w:rsidRPr="00CB3EAA">
          <w:rPr>
            <w:rStyle w:val="Hyperlink"/>
          </w:rPr>
          <w:t>QUIZZES</w:t>
        </w:r>
        <w:r>
          <w:rPr>
            <w:webHidden/>
          </w:rPr>
          <w:tab/>
        </w:r>
        <w:r>
          <w:rPr>
            <w:webHidden/>
          </w:rPr>
          <w:fldChar w:fldCharType="begin"/>
        </w:r>
        <w:r>
          <w:rPr>
            <w:webHidden/>
          </w:rPr>
          <w:instrText xml:space="preserve"> PAGEREF _Toc213841843 \h </w:instrText>
        </w:r>
        <w:r>
          <w:rPr>
            <w:webHidden/>
          </w:rPr>
        </w:r>
        <w:r>
          <w:rPr>
            <w:webHidden/>
          </w:rPr>
          <w:fldChar w:fldCharType="separate"/>
        </w:r>
        <w:r>
          <w:rPr>
            <w:webHidden/>
          </w:rPr>
          <w:t>9</w:t>
        </w:r>
        <w:r>
          <w:rPr>
            <w:webHidden/>
          </w:rPr>
          <w:fldChar w:fldCharType="end"/>
        </w:r>
      </w:hyperlink>
    </w:p>
    <w:p w14:paraId="599D6875" w14:textId="1FB61446" w:rsidR="00AE3182" w:rsidRDefault="00AE3182" w:rsidP="00AE3182">
      <w:pPr>
        <w:pStyle w:val="TOC3"/>
        <w:rPr>
          <w:rFonts w:asciiTheme="minorHAnsi" w:hAnsiTheme="minorHAnsi" w:cstheme="minorBidi"/>
          <w:kern w:val="2"/>
          <w:sz w:val="24"/>
          <w:szCs w:val="24"/>
          <w14:ligatures w14:val="standardContextual"/>
        </w:rPr>
      </w:pPr>
      <w:hyperlink w:anchor="_Toc213841844" w:history="1">
        <w:r w:rsidRPr="00CB3EAA">
          <w:rPr>
            <w:rStyle w:val="Hyperlink"/>
          </w:rPr>
          <w:t>Exam Preparation</w:t>
        </w:r>
        <w:r>
          <w:rPr>
            <w:webHidden/>
          </w:rPr>
          <w:tab/>
        </w:r>
        <w:r>
          <w:rPr>
            <w:webHidden/>
          </w:rPr>
          <w:fldChar w:fldCharType="begin"/>
        </w:r>
        <w:r>
          <w:rPr>
            <w:webHidden/>
          </w:rPr>
          <w:instrText xml:space="preserve"> PAGEREF _Toc213841844 \h </w:instrText>
        </w:r>
        <w:r>
          <w:rPr>
            <w:webHidden/>
          </w:rPr>
        </w:r>
        <w:r>
          <w:rPr>
            <w:webHidden/>
          </w:rPr>
          <w:fldChar w:fldCharType="separate"/>
        </w:r>
        <w:r>
          <w:rPr>
            <w:webHidden/>
          </w:rPr>
          <w:t>9</w:t>
        </w:r>
        <w:r>
          <w:rPr>
            <w:webHidden/>
          </w:rPr>
          <w:fldChar w:fldCharType="end"/>
        </w:r>
      </w:hyperlink>
    </w:p>
    <w:p w14:paraId="06BD306A" w14:textId="131B614F" w:rsidR="00AE3182" w:rsidRDefault="00AE3182" w:rsidP="00AE3182">
      <w:pPr>
        <w:pStyle w:val="TOC3"/>
        <w:rPr>
          <w:rFonts w:asciiTheme="minorHAnsi" w:hAnsiTheme="minorHAnsi" w:cstheme="minorBidi"/>
          <w:kern w:val="2"/>
          <w:sz w:val="24"/>
          <w:szCs w:val="24"/>
          <w14:ligatures w14:val="standardContextual"/>
        </w:rPr>
      </w:pPr>
      <w:hyperlink w:anchor="_Toc213841845" w:history="1">
        <w:r w:rsidRPr="00CB3EAA">
          <w:rPr>
            <w:rStyle w:val="Hyperlink"/>
          </w:rPr>
          <w:t>Exam Administration</w:t>
        </w:r>
        <w:r>
          <w:rPr>
            <w:webHidden/>
          </w:rPr>
          <w:tab/>
        </w:r>
        <w:r>
          <w:rPr>
            <w:webHidden/>
          </w:rPr>
          <w:fldChar w:fldCharType="begin"/>
        </w:r>
        <w:r>
          <w:rPr>
            <w:webHidden/>
          </w:rPr>
          <w:instrText xml:space="preserve"> PAGEREF _Toc213841845 \h </w:instrText>
        </w:r>
        <w:r>
          <w:rPr>
            <w:webHidden/>
          </w:rPr>
        </w:r>
        <w:r>
          <w:rPr>
            <w:webHidden/>
          </w:rPr>
          <w:fldChar w:fldCharType="separate"/>
        </w:r>
        <w:r>
          <w:rPr>
            <w:webHidden/>
          </w:rPr>
          <w:t>9</w:t>
        </w:r>
        <w:r>
          <w:rPr>
            <w:webHidden/>
          </w:rPr>
          <w:fldChar w:fldCharType="end"/>
        </w:r>
      </w:hyperlink>
    </w:p>
    <w:p w14:paraId="22F7192B" w14:textId="6B25467B" w:rsidR="00AE3182" w:rsidRDefault="00AE3182" w:rsidP="00AE3182">
      <w:pPr>
        <w:pStyle w:val="TOC3"/>
        <w:rPr>
          <w:rFonts w:asciiTheme="minorHAnsi" w:hAnsiTheme="minorHAnsi" w:cstheme="minorBidi"/>
          <w:kern w:val="2"/>
          <w:sz w:val="24"/>
          <w:szCs w:val="24"/>
          <w14:ligatures w14:val="standardContextual"/>
        </w:rPr>
      </w:pPr>
      <w:hyperlink w:anchor="_Toc213841846" w:history="1">
        <w:r w:rsidRPr="00CB3EAA">
          <w:rPr>
            <w:rStyle w:val="Hyperlink"/>
          </w:rPr>
          <w:t>Exam Scoring</w:t>
        </w:r>
        <w:r>
          <w:rPr>
            <w:webHidden/>
          </w:rPr>
          <w:tab/>
        </w:r>
        <w:r>
          <w:rPr>
            <w:webHidden/>
          </w:rPr>
          <w:fldChar w:fldCharType="begin"/>
        </w:r>
        <w:r>
          <w:rPr>
            <w:webHidden/>
          </w:rPr>
          <w:instrText xml:space="preserve"> PAGEREF _Toc213841846 \h </w:instrText>
        </w:r>
        <w:r>
          <w:rPr>
            <w:webHidden/>
          </w:rPr>
        </w:r>
        <w:r>
          <w:rPr>
            <w:webHidden/>
          </w:rPr>
          <w:fldChar w:fldCharType="separate"/>
        </w:r>
        <w:r>
          <w:rPr>
            <w:webHidden/>
          </w:rPr>
          <w:t>10</w:t>
        </w:r>
        <w:r>
          <w:rPr>
            <w:webHidden/>
          </w:rPr>
          <w:fldChar w:fldCharType="end"/>
        </w:r>
      </w:hyperlink>
    </w:p>
    <w:p w14:paraId="7C8D451C" w14:textId="3C189434" w:rsidR="00AE3182" w:rsidRDefault="00AE3182">
      <w:pPr>
        <w:pStyle w:val="TOC2"/>
        <w:rPr>
          <w:rFonts w:asciiTheme="minorHAnsi" w:hAnsiTheme="minorHAnsi" w:cstheme="minorBidi"/>
          <w:smallCaps w:val="0"/>
          <w:kern w:val="2"/>
          <w:sz w:val="24"/>
          <w:szCs w:val="24"/>
          <w14:ligatures w14:val="standardContextual"/>
        </w:rPr>
      </w:pPr>
      <w:hyperlink w:anchor="_Toc213841847" w:history="1">
        <w:r w:rsidRPr="00CB3EAA">
          <w:rPr>
            <w:rStyle w:val="Hyperlink"/>
          </w:rPr>
          <w:t>ROTATION EVALUATIONS</w:t>
        </w:r>
        <w:r>
          <w:rPr>
            <w:webHidden/>
          </w:rPr>
          <w:tab/>
        </w:r>
        <w:r>
          <w:rPr>
            <w:webHidden/>
          </w:rPr>
          <w:fldChar w:fldCharType="begin"/>
        </w:r>
        <w:r>
          <w:rPr>
            <w:webHidden/>
          </w:rPr>
          <w:instrText xml:space="preserve"> PAGEREF _Toc213841847 \h </w:instrText>
        </w:r>
        <w:r>
          <w:rPr>
            <w:webHidden/>
          </w:rPr>
        </w:r>
        <w:r>
          <w:rPr>
            <w:webHidden/>
          </w:rPr>
          <w:fldChar w:fldCharType="separate"/>
        </w:r>
        <w:r>
          <w:rPr>
            <w:webHidden/>
          </w:rPr>
          <w:t>10</w:t>
        </w:r>
        <w:r>
          <w:rPr>
            <w:webHidden/>
          </w:rPr>
          <w:fldChar w:fldCharType="end"/>
        </w:r>
      </w:hyperlink>
    </w:p>
    <w:p w14:paraId="52A12FBE" w14:textId="225D2140" w:rsidR="00AE3182" w:rsidRDefault="00AE3182" w:rsidP="00AE3182">
      <w:pPr>
        <w:pStyle w:val="TOC3"/>
        <w:rPr>
          <w:rFonts w:asciiTheme="minorHAnsi" w:hAnsiTheme="minorHAnsi" w:cstheme="minorBidi"/>
          <w:kern w:val="2"/>
          <w:sz w:val="24"/>
          <w:szCs w:val="24"/>
          <w14:ligatures w14:val="standardContextual"/>
        </w:rPr>
      </w:pPr>
      <w:hyperlink w:anchor="_Toc213841848" w:history="1">
        <w:r w:rsidRPr="00CB3EAA">
          <w:rPr>
            <w:rStyle w:val="Hyperlink"/>
          </w:rPr>
          <w:t>Attending Evaluation of Student</w:t>
        </w:r>
        <w:r>
          <w:rPr>
            <w:webHidden/>
          </w:rPr>
          <w:tab/>
        </w:r>
        <w:r>
          <w:rPr>
            <w:webHidden/>
          </w:rPr>
          <w:fldChar w:fldCharType="begin"/>
        </w:r>
        <w:r>
          <w:rPr>
            <w:webHidden/>
          </w:rPr>
          <w:instrText xml:space="preserve"> PAGEREF _Toc213841848 \h </w:instrText>
        </w:r>
        <w:r>
          <w:rPr>
            <w:webHidden/>
          </w:rPr>
        </w:r>
        <w:r>
          <w:rPr>
            <w:webHidden/>
          </w:rPr>
          <w:fldChar w:fldCharType="separate"/>
        </w:r>
        <w:r>
          <w:rPr>
            <w:webHidden/>
          </w:rPr>
          <w:t>10</w:t>
        </w:r>
        <w:r>
          <w:rPr>
            <w:webHidden/>
          </w:rPr>
          <w:fldChar w:fldCharType="end"/>
        </w:r>
      </w:hyperlink>
    </w:p>
    <w:p w14:paraId="0CB16D82" w14:textId="66F7A7B0" w:rsidR="00AE3182" w:rsidRDefault="00AE3182" w:rsidP="00AE3182">
      <w:pPr>
        <w:pStyle w:val="TOC3"/>
        <w:rPr>
          <w:rFonts w:asciiTheme="minorHAnsi" w:hAnsiTheme="minorHAnsi" w:cstheme="minorBidi"/>
          <w:kern w:val="2"/>
          <w:sz w:val="24"/>
          <w:szCs w:val="24"/>
          <w14:ligatures w14:val="standardContextual"/>
        </w:rPr>
      </w:pPr>
      <w:hyperlink w:anchor="_Toc213841849" w:history="1">
        <w:r w:rsidRPr="00CB3EAA">
          <w:rPr>
            <w:rStyle w:val="Hyperlink"/>
          </w:rPr>
          <w:t>Student Evaluation of Clerkship Rotation</w:t>
        </w:r>
        <w:r>
          <w:rPr>
            <w:webHidden/>
          </w:rPr>
          <w:tab/>
        </w:r>
        <w:r>
          <w:rPr>
            <w:webHidden/>
          </w:rPr>
          <w:fldChar w:fldCharType="begin"/>
        </w:r>
        <w:r>
          <w:rPr>
            <w:webHidden/>
          </w:rPr>
          <w:instrText xml:space="preserve"> PAGEREF _Toc213841849 \h </w:instrText>
        </w:r>
        <w:r>
          <w:rPr>
            <w:webHidden/>
          </w:rPr>
        </w:r>
        <w:r>
          <w:rPr>
            <w:webHidden/>
          </w:rPr>
          <w:fldChar w:fldCharType="separate"/>
        </w:r>
        <w:r>
          <w:rPr>
            <w:webHidden/>
          </w:rPr>
          <w:t>10</w:t>
        </w:r>
        <w:r>
          <w:rPr>
            <w:webHidden/>
          </w:rPr>
          <w:fldChar w:fldCharType="end"/>
        </w:r>
      </w:hyperlink>
    </w:p>
    <w:p w14:paraId="0DC2D3C5" w14:textId="043BC1EB" w:rsidR="00AE3182" w:rsidRDefault="00AE3182" w:rsidP="00AE3182">
      <w:pPr>
        <w:pStyle w:val="TOC3"/>
        <w:rPr>
          <w:rFonts w:asciiTheme="minorHAnsi" w:hAnsiTheme="minorHAnsi" w:cstheme="minorBidi"/>
          <w:kern w:val="2"/>
          <w:sz w:val="24"/>
          <w:szCs w:val="24"/>
          <w14:ligatures w14:val="standardContextual"/>
        </w:rPr>
      </w:pPr>
      <w:hyperlink w:anchor="_Toc213841850" w:history="1">
        <w:r w:rsidRPr="00CB3EAA">
          <w:rPr>
            <w:rStyle w:val="Hyperlink"/>
          </w:rPr>
          <w:t>Unsatisfactory Clinical Performance</w:t>
        </w:r>
        <w:r>
          <w:rPr>
            <w:webHidden/>
          </w:rPr>
          <w:tab/>
        </w:r>
        <w:r>
          <w:rPr>
            <w:webHidden/>
          </w:rPr>
          <w:fldChar w:fldCharType="begin"/>
        </w:r>
        <w:r>
          <w:rPr>
            <w:webHidden/>
          </w:rPr>
          <w:instrText xml:space="preserve"> PAGEREF _Toc213841850 \h </w:instrText>
        </w:r>
        <w:r>
          <w:rPr>
            <w:webHidden/>
          </w:rPr>
        </w:r>
        <w:r>
          <w:rPr>
            <w:webHidden/>
          </w:rPr>
          <w:fldChar w:fldCharType="separate"/>
        </w:r>
        <w:r>
          <w:rPr>
            <w:webHidden/>
          </w:rPr>
          <w:t>10</w:t>
        </w:r>
        <w:r>
          <w:rPr>
            <w:webHidden/>
          </w:rPr>
          <w:fldChar w:fldCharType="end"/>
        </w:r>
      </w:hyperlink>
    </w:p>
    <w:p w14:paraId="0642E13F" w14:textId="4E6CC71F" w:rsidR="00AE3182" w:rsidRDefault="00AE3182">
      <w:pPr>
        <w:pStyle w:val="TOC2"/>
        <w:rPr>
          <w:rFonts w:asciiTheme="minorHAnsi" w:hAnsiTheme="minorHAnsi" w:cstheme="minorBidi"/>
          <w:smallCaps w:val="0"/>
          <w:kern w:val="2"/>
          <w:sz w:val="24"/>
          <w:szCs w:val="24"/>
          <w14:ligatures w14:val="standardContextual"/>
        </w:rPr>
      </w:pPr>
      <w:hyperlink w:anchor="_Toc213841851" w:history="1">
        <w:r w:rsidRPr="00CB3EAA">
          <w:rPr>
            <w:rStyle w:val="Hyperlink"/>
          </w:rPr>
          <w:t>CORRECTIVE ACTION</w:t>
        </w:r>
        <w:r>
          <w:rPr>
            <w:webHidden/>
          </w:rPr>
          <w:tab/>
        </w:r>
        <w:r>
          <w:rPr>
            <w:webHidden/>
          </w:rPr>
          <w:fldChar w:fldCharType="begin"/>
        </w:r>
        <w:r>
          <w:rPr>
            <w:webHidden/>
          </w:rPr>
          <w:instrText xml:space="preserve"> PAGEREF _Toc213841851 \h </w:instrText>
        </w:r>
        <w:r>
          <w:rPr>
            <w:webHidden/>
          </w:rPr>
        </w:r>
        <w:r>
          <w:rPr>
            <w:webHidden/>
          </w:rPr>
          <w:fldChar w:fldCharType="separate"/>
        </w:r>
        <w:r>
          <w:rPr>
            <w:webHidden/>
          </w:rPr>
          <w:t>11</w:t>
        </w:r>
        <w:r>
          <w:rPr>
            <w:webHidden/>
          </w:rPr>
          <w:fldChar w:fldCharType="end"/>
        </w:r>
      </w:hyperlink>
    </w:p>
    <w:p w14:paraId="4EC7D599" w14:textId="44CC0B8A" w:rsidR="00AE3182" w:rsidRDefault="00AE3182">
      <w:pPr>
        <w:pStyle w:val="TOC2"/>
        <w:rPr>
          <w:rFonts w:asciiTheme="minorHAnsi" w:hAnsiTheme="minorHAnsi" w:cstheme="minorBidi"/>
          <w:smallCaps w:val="0"/>
          <w:kern w:val="2"/>
          <w:sz w:val="24"/>
          <w:szCs w:val="24"/>
          <w14:ligatures w14:val="standardContextual"/>
        </w:rPr>
      </w:pPr>
      <w:hyperlink w:anchor="_Toc213841852" w:history="1">
        <w:r w:rsidRPr="00CB3EAA">
          <w:rPr>
            <w:rStyle w:val="Hyperlink"/>
          </w:rPr>
          <w:t>BASE HOSPITAL REQUIREMENTS</w:t>
        </w:r>
        <w:r>
          <w:rPr>
            <w:webHidden/>
          </w:rPr>
          <w:tab/>
        </w:r>
        <w:r>
          <w:rPr>
            <w:webHidden/>
          </w:rPr>
          <w:fldChar w:fldCharType="begin"/>
        </w:r>
        <w:r>
          <w:rPr>
            <w:webHidden/>
          </w:rPr>
          <w:instrText xml:space="preserve"> PAGEREF _Toc213841852 \h </w:instrText>
        </w:r>
        <w:r>
          <w:rPr>
            <w:webHidden/>
          </w:rPr>
        </w:r>
        <w:r>
          <w:rPr>
            <w:webHidden/>
          </w:rPr>
          <w:fldChar w:fldCharType="separate"/>
        </w:r>
        <w:r>
          <w:rPr>
            <w:webHidden/>
          </w:rPr>
          <w:t>11</w:t>
        </w:r>
        <w:r>
          <w:rPr>
            <w:webHidden/>
          </w:rPr>
          <w:fldChar w:fldCharType="end"/>
        </w:r>
      </w:hyperlink>
    </w:p>
    <w:p w14:paraId="635A32C2" w14:textId="37455594" w:rsidR="00AE3182" w:rsidRDefault="00AE3182">
      <w:pPr>
        <w:pStyle w:val="TOC2"/>
        <w:rPr>
          <w:rFonts w:asciiTheme="minorHAnsi" w:hAnsiTheme="minorHAnsi" w:cstheme="minorBidi"/>
          <w:smallCaps w:val="0"/>
          <w:kern w:val="2"/>
          <w:sz w:val="24"/>
          <w:szCs w:val="24"/>
          <w14:ligatures w14:val="standardContextual"/>
        </w:rPr>
      </w:pPr>
      <w:hyperlink w:anchor="_Toc213841853" w:history="1">
        <w:r w:rsidRPr="00CB3EAA">
          <w:rPr>
            <w:rStyle w:val="Hyperlink"/>
          </w:rPr>
          <w:t>COURSE GRADES</w:t>
        </w:r>
        <w:r>
          <w:rPr>
            <w:webHidden/>
          </w:rPr>
          <w:tab/>
        </w:r>
        <w:r>
          <w:rPr>
            <w:webHidden/>
          </w:rPr>
          <w:fldChar w:fldCharType="begin"/>
        </w:r>
        <w:r>
          <w:rPr>
            <w:webHidden/>
          </w:rPr>
          <w:instrText xml:space="preserve"> PAGEREF _Toc213841853 \h </w:instrText>
        </w:r>
        <w:r>
          <w:rPr>
            <w:webHidden/>
          </w:rPr>
        </w:r>
        <w:r>
          <w:rPr>
            <w:webHidden/>
          </w:rPr>
          <w:fldChar w:fldCharType="separate"/>
        </w:r>
        <w:r>
          <w:rPr>
            <w:webHidden/>
          </w:rPr>
          <w:t>12</w:t>
        </w:r>
        <w:r>
          <w:rPr>
            <w:webHidden/>
          </w:rPr>
          <w:fldChar w:fldCharType="end"/>
        </w:r>
      </w:hyperlink>
    </w:p>
    <w:p w14:paraId="165A3710" w14:textId="41672B8B" w:rsidR="00AE3182" w:rsidRDefault="00AE3182" w:rsidP="00AE3182">
      <w:pPr>
        <w:pStyle w:val="TOC3"/>
        <w:rPr>
          <w:rFonts w:asciiTheme="minorHAnsi" w:hAnsiTheme="minorHAnsi" w:cstheme="minorBidi"/>
          <w:kern w:val="2"/>
          <w:sz w:val="24"/>
          <w:szCs w:val="24"/>
          <w14:ligatures w14:val="standardContextual"/>
        </w:rPr>
      </w:pPr>
      <w:hyperlink w:anchor="_Toc213841854" w:history="1">
        <w:r w:rsidRPr="00CB3EAA">
          <w:rPr>
            <w:rStyle w:val="Hyperlink"/>
          </w:rPr>
          <w:t>N Grade Policy</w:t>
        </w:r>
        <w:r>
          <w:rPr>
            <w:webHidden/>
          </w:rPr>
          <w:tab/>
        </w:r>
        <w:r>
          <w:rPr>
            <w:webHidden/>
          </w:rPr>
          <w:fldChar w:fldCharType="begin"/>
        </w:r>
        <w:r>
          <w:rPr>
            <w:webHidden/>
          </w:rPr>
          <w:instrText xml:space="preserve"> PAGEREF _Toc213841854 \h </w:instrText>
        </w:r>
        <w:r>
          <w:rPr>
            <w:webHidden/>
          </w:rPr>
        </w:r>
        <w:r>
          <w:rPr>
            <w:webHidden/>
          </w:rPr>
          <w:fldChar w:fldCharType="separate"/>
        </w:r>
        <w:r>
          <w:rPr>
            <w:webHidden/>
          </w:rPr>
          <w:t>12</w:t>
        </w:r>
        <w:r>
          <w:rPr>
            <w:webHidden/>
          </w:rPr>
          <w:fldChar w:fldCharType="end"/>
        </w:r>
      </w:hyperlink>
    </w:p>
    <w:p w14:paraId="1DFF1A96" w14:textId="095E6C30" w:rsidR="00AE3182" w:rsidRDefault="00AE3182">
      <w:pPr>
        <w:pStyle w:val="TOC1"/>
        <w:rPr>
          <w:rFonts w:asciiTheme="minorHAnsi" w:hAnsiTheme="minorHAnsi" w:cstheme="minorBidi"/>
          <w:b w:val="0"/>
          <w:bCs w:val="0"/>
          <w:iCs w:val="0"/>
          <w:caps w:val="0"/>
          <w:kern w:val="2"/>
          <w14:ligatures w14:val="standardContextual"/>
        </w:rPr>
      </w:pPr>
      <w:hyperlink w:anchor="_Toc213841855" w:history="1">
        <w:r w:rsidRPr="00CB3EAA">
          <w:rPr>
            <w:rStyle w:val="Hyperlink"/>
            <w:rFonts w:eastAsia="Arial"/>
          </w:rPr>
          <w:t>STUDENT RESPONSIBILITIES AND EXPECTATIONS</w:t>
        </w:r>
        <w:r>
          <w:rPr>
            <w:webHidden/>
          </w:rPr>
          <w:tab/>
        </w:r>
        <w:r>
          <w:rPr>
            <w:webHidden/>
          </w:rPr>
          <w:fldChar w:fldCharType="begin"/>
        </w:r>
        <w:r>
          <w:rPr>
            <w:webHidden/>
          </w:rPr>
          <w:instrText xml:space="preserve"> PAGEREF _Toc213841855 \h </w:instrText>
        </w:r>
        <w:r>
          <w:rPr>
            <w:webHidden/>
          </w:rPr>
        </w:r>
        <w:r>
          <w:rPr>
            <w:webHidden/>
          </w:rPr>
          <w:fldChar w:fldCharType="separate"/>
        </w:r>
        <w:r>
          <w:rPr>
            <w:webHidden/>
          </w:rPr>
          <w:t>12</w:t>
        </w:r>
        <w:r>
          <w:rPr>
            <w:webHidden/>
          </w:rPr>
          <w:fldChar w:fldCharType="end"/>
        </w:r>
      </w:hyperlink>
    </w:p>
    <w:p w14:paraId="5EABA1B1" w14:textId="4F2AAD8B" w:rsidR="00AE3182" w:rsidRDefault="00AE3182">
      <w:pPr>
        <w:pStyle w:val="TOC1"/>
        <w:rPr>
          <w:rFonts w:asciiTheme="minorHAnsi" w:hAnsiTheme="minorHAnsi" w:cstheme="minorBidi"/>
          <w:b w:val="0"/>
          <w:bCs w:val="0"/>
          <w:iCs w:val="0"/>
          <w:caps w:val="0"/>
          <w:kern w:val="2"/>
          <w14:ligatures w14:val="standardContextual"/>
        </w:rPr>
      </w:pPr>
      <w:hyperlink w:anchor="_Toc213841856" w:history="1">
        <w:r w:rsidRPr="00CB3EAA">
          <w:rPr>
            <w:rStyle w:val="Hyperlink"/>
          </w:rPr>
          <w:t>MSU College of Osteopathic Medicine Standard Policies</w:t>
        </w:r>
        <w:r>
          <w:rPr>
            <w:webHidden/>
          </w:rPr>
          <w:tab/>
        </w:r>
        <w:r>
          <w:rPr>
            <w:webHidden/>
          </w:rPr>
          <w:fldChar w:fldCharType="begin"/>
        </w:r>
        <w:r>
          <w:rPr>
            <w:webHidden/>
          </w:rPr>
          <w:instrText xml:space="preserve"> PAGEREF _Toc213841856 \h </w:instrText>
        </w:r>
        <w:r>
          <w:rPr>
            <w:webHidden/>
          </w:rPr>
        </w:r>
        <w:r>
          <w:rPr>
            <w:webHidden/>
          </w:rPr>
          <w:fldChar w:fldCharType="separate"/>
        </w:r>
        <w:r>
          <w:rPr>
            <w:webHidden/>
          </w:rPr>
          <w:t>14</w:t>
        </w:r>
        <w:r>
          <w:rPr>
            <w:webHidden/>
          </w:rPr>
          <w:fldChar w:fldCharType="end"/>
        </w:r>
      </w:hyperlink>
    </w:p>
    <w:p w14:paraId="7966DBCA" w14:textId="68380B0A" w:rsidR="00AE3182" w:rsidRDefault="00AE3182">
      <w:pPr>
        <w:pStyle w:val="TOC2"/>
        <w:rPr>
          <w:rFonts w:asciiTheme="minorHAnsi" w:hAnsiTheme="minorHAnsi" w:cstheme="minorBidi"/>
          <w:smallCaps w:val="0"/>
          <w:kern w:val="2"/>
          <w:sz w:val="24"/>
          <w:szCs w:val="24"/>
          <w14:ligatures w14:val="standardContextual"/>
        </w:rPr>
      </w:pPr>
      <w:hyperlink w:anchor="_Toc213841857" w:history="1">
        <w:r w:rsidRPr="00CB3EAA">
          <w:rPr>
            <w:rStyle w:val="Hyperlink"/>
          </w:rPr>
          <w:t>CLERKSHIP ATTENDANCE</w:t>
        </w:r>
        <w:r w:rsidRPr="00CB3EAA">
          <w:rPr>
            <w:rStyle w:val="Hyperlink"/>
            <w:spacing w:val="-1"/>
          </w:rPr>
          <w:t xml:space="preserve"> POLICY</w:t>
        </w:r>
        <w:r>
          <w:rPr>
            <w:webHidden/>
          </w:rPr>
          <w:tab/>
        </w:r>
        <w:r>
          <w:rPr>
            <w:webHidden/>
          </w:rPr>
          <w:fldChar w:fldCharType="begin"/>
        </w:r>
        <w:r>
          <w:rPr>
            <w:webHidden/>
          </w:rPr>
          <w:instrText xml:space="preserve"> PAGEREF _Toc213841857 \h </w:instrText>
        </w:r>
        <w:r>
          <w:rPr>
            <w:webHidden/>
          </w:rPr>
        </w:r>
        <w:r>
          <w:rPr>
            <w:webHidden/>
          </w:rPr>
          <w:fldChar w:fldCharType="separate"/>
        </w:r>
        <w:r>
          <w:rPr>
            <w:webHidden/>
          </w:rPr>
          <w:t>14</w:t>
        </w:r>
        <w:r>
          <w:rPr>
            <w:webHidden/>
          </w:rPr>
          <w:fldChar w:fldCharType="end"/>
        </w:r>
      </w:hyperlink>
    </w:p>
    <w:p w14:paraId="7A0AC213" w14:textId="49E3F00D" w:rsidR="00AE3182" w:rsidRDefault="00AE3182">
      <w:pPr>
        <w:pStyle w:val="TOC2"/>
        <w:rPr>
          <w:rFonts w:asciiTheme="minorHAnsi" w:hAnsiTheme="minorHAnsi" w:cstheme="minorBidi"/>
          <w:smallCaps w:val="0"/>
          <w:kern w:val="2"/>
          <w:sz w:val="24"/>
          <w:szCs w:val="24"/>
          <w14:ligatures w14:val="standardContextual"/>
        </w:rPr>
      </w:pPr>
      <w:hyperlink w:anchor="_Toc213841858" w:history="1">
        <w:r w:rsidRPr="00CB3EAA">
          <w:rPr>
            <w:rStyle w:val="Hyperlink"/>
          </w:rPr>
          <w:t>POLICY FOR MEDICAL STUDENT SUPERVISION</w:t>
        </w:r>
        <w:r>
          <w:rPr>
            <w:webHidden/>
          </w:rPr>
          <w:tab/>
        </w:r>
        <w:r>
          <w:rPr>
            <w:webHidden/>
          </w:rPr>
          <w:fldChar w:fldCharType="begin"/>
        </w:r>
        <w:r>
          <w:rPr>
            <w:webHidden/>
          </w:rPr>
          <w:instrText xml:space="preserve"> PAGEREF _Toc213841858 \h </w:instrText>
        </w:r>
        <w:r>
          <w:rPr>
            <w:webHidden/>
          </w:rPr>
        </w:r>
        <w:r>
          <w:rPr>
            <w:webHidden/>
          </w:rPr>
          <w:fldChar w:fldCharType="separate"/>
        </w:r>
        <w:r>
          <w:rPr>
            <w:webHidden/>
          </w:rPr>
          <w:t>14</w:t>
        </w:r>
        <w:r>
          <w:rPr>
            <w:webHidden/>
          </w:rPr>
          <w:fldChar w:fldCharType="end"/>
        </w:r>
      </w:hyperlink>
    </w:p>
    <w:p w14:paraId="09C4501C" w14:textId="4C0E4A8E" w:rsidR="00AE3182" w:rsidRDefault="00AE3182">
      <w:pPr>
        <w:pStyle w:val="TOC2"/>
        <w:rPr>
          <w:rFonts w:asciiTheme="minorHAnsi" w:hAnsiTheme="minorHAnsi" w:cstheme="minorBidi"/>
          <w:smallCaps w:val="0"/>
          <w:kern w:val="2"/>
          <w:sz w:val="24"/>
          <w:szCs w:val="24"/>
          <w14:ligatures w14:val="standardContextual"/>
        </w:rPr>
      </w:pPr>
      <w:hyperlink w:anchor="_Toc213841859" w:history="1">
        <w:r w:rsidRPr="00CB3EAA">
          <w:rPr>
            <w:rStyle w:val="Hyperlink"/>
          </w:rPr>
          <w:t>MSUCOM Student Handbook</w:t>
        </w:r>
        <w:r>
          <w:rPr>
            <w:webHidden/>
          </w:rPr>
          <w:tab/>
        </w:r>
        <w:r>
          <w:rPr>
            <w:webHidden/>
          </w:rPr>
          <w:fldChar w:fldCharType="begin"/>
        </w:r>
        <w:r>
          <w:rPr>
            <w:webHidden/>
          </w:rPr>
          <w:instrText xml:space="preserve"> PAGEREF _Toc213841859 \h </w:instrText>
        </w:r>
        <w:r>
          <w:rPr>
            <w:webHidden/>
          </w:rPr>
        </w:r>
        <w:r>
          <w:rPr>
            <w:webHidden/>
          </w:rPr>
          <w:fldChar w:fldCharType="separate"/>
        </w:r>
        <w:r>
          <w:rPr>
            <w:webHidden/>
          </w:rPr>
          <w:t>14</w:t>
        </w:r>
        <w:r>
          <w:rPr>
            <w:webHidden/>
          </w:rPr>
          <w:fldChar w:fldCharType="end"/>
        </w:r>
      </w:hyperlink>
    </w:p>
    <w:p w14:paraId="4B4209BA" w14:textId="6DFA366D" w:rsidR="00AE3182" w:rsidRDefault="00AE3182">
      <w:pPr>
        <w:pStyle w:val="TOC2"/>
        <w:rPr>
          <w:rFonts w:asciiTheme="minorHAnsi" w:hAnsiTheme="minorHAnsi" w:cstheme="minorBidi"/>
          <w:smallCaps w:val="0"/>
          <w:kern w:val="2"/>
          <w:sz w:val="24"/>
          <w:szCs w:val="24"/>
          <w14:ligatures w14:val="standardContextual"/>
        </w:rPr>
      </w:pPr>
      <w:hyperlink w:anchor="_Toc213841860" w:history="1">
        <w:r w:rsidRPr="00CB3EAA">
          <w:rPr>
            <w:rStyle w:val="Hyperlink"/>
          </w:rPr>
          <w:t>Common Ground Framework for Professional Conduct</w:t>
        </w:r>
        <w:r>
          <w:rPr>
            <w:webHidden/>
          </w:rPr>
          <w:tab/>
        </w:r>
        <w:r>
          <w:rPr>
            <w:webHidden/>
          </w:rPr>
          <w:fldChar w:fldCharType="begin"/>
        </w:r>
        <w:r>
          <w:rPr>
            <w:webHidden/>
          </w:rPr>
          <w:instrText xml:space="preserve"> PAGEREF _Toc213841860 \h </w:instrText>
        </w:r>
        <w:r>
          <w:rPr>
            <w:webHidden/>
          </w:rPr>
        </w:r>
        <w:r>
          <w:rPr>
            <w:webHidden/>
          </w:rPr>
          <w:fldChar w:fldCharType="separate"/>
        </w:r>
        <w:r>
          <w:rPr>
            <w:webHidden/>
          </w:rPr>
          <w:t>14</w:t>
        </w:r>
        <w:r>
          <w:rPr>
            <w:webHidden/>
          </w:rPr>
          <w:fldChar w:fldCharType="end"/>
        </w:r>
      </w:hyperlink>
    </w:p>
    <w:p w14:paraId="3F7C1051" w14:textId="0C8244CB" w:rsidR="00AE3182" w:rsidRDefault="00AE3182">
      <w:pPr>
        <w:pStyle w:val="TOC2"/>
        <w:rPr>
          <w:rFonts w:asciiTheme="minorHAnsi" w:hAnsiTheme="minorHAnsi" w:cstheme="minorBidi"/>
          <w:smallCaps w:val="0"/>
          <w:kern w:val="2"/>
          <w:sz w:val="24"/>
          <w:szCs w:val="24"/>
          <w14:ligatures w14:val="standardContextual"/>
        </w:rPr>
      </w:pPr>
      <w:hyperlink w:anchor="_Toc213841861" w:history="1">
        <w:r w:rsidRPr="00CB3EAA">
          <w:rPr>
            <w:rStyle w:val="Hyperlink"/>
          </w:rPr>
          <w:t>Medical Student Rights and Responsibilities</w:t>
        </w:r>
        <w:r>
          <w:rPr>
            <w:webHidden/>
          </w:rPr>
          <w:tab/>
        </w:r>
        <w:r>
          <w:rPr>
            <w:webHidden/>
          </w:rPr>
          <w:fldChar w:fldCharType="begin"/>
        </w:r>
        <w:r>
          <w:rPr>
            <w:webHidden/>
          </w:rPr>
          <w:instrText xml:space="preserve"> PAGEREF _Toc213841861 \h </w:instrText>
        </w:r>
        <w:r>
          <w:rPr>
            <w:webHidden/>
          </w:rPr>
        </w:r>
        <w:r>
          <w:rPr>
            <w:webHidden/>
          </w:rPr>
          <w:fldChar w:fldCharType="separate"/>
        </w:r>
        <w:r>
          <w:rPr>
            <w:webHidden/>
          </w:rPr>
          <w:t>14</w:t>
        </w:r>
        <w:r>
          <w:rPr>
            <w:webHidden/>
          </w:rPr>
          <w:fldChar w:fldCharType="end"/>
        </w:r>
      </w:hyperlink>
    </w:p>
    <w:p w14:paraId="158AD4E9" w14:textId="5AF2BF89" w:rsidR="00AE3182" w:rsidRDefault="00AE3182">
      <w:pPr>
        <w:pStyle w:val="TOC2"/>
        <w:rPr>
          <w:rFonts w:asciiTheme="minorHAnsi" w:hAnsiTheme="minorHAnsi" w:cstheme="minorBidi"/>
          <w:smallCaps w:val="0"/>
          <w:kern w:val="2"/>
          <w:sz w:val="24"/>
          <w:szCs w:val="24"/>
          <w14:ligatures w14:val="standardContextual"/>
        </w:rPr>
      </w:pPr>
      <w:hyperlink w:anchor="_Toc213841862" w:history="1">
        <w:r w:rsidRPr="00CB3EAA">
          <w:rPr>
            <w:rStyle w:val="Hyperlink"/>
          </w:rPr>
          <w:t>MSU Email</w:t>
        </w:r>
        <w:r>
          <w:rPr>
            <w:webHidden/>
          </w:rPr>
          <w:tab/>
        </w:r>
        <w:r>
          <w:rPr>
            <w:webHidden/>
          </w:rPr>
          <w:fldChar w:fldCharType="begin"/>
        </w:r>
        <w:r>
          <w:rPr>
            <w:webHidden/>
          </w:rPr>
          <w:instrText xml:space="preserve"> PAGEREF _Toc213841862 \h </w:instrText>
        </w:r>
        <w:r>
          <w:rPr>
            <w:webHidden/>
          </w:rPr>
        </w:r>
        <w:r>
          <w:rPr>
            <w:webHidden/>
          </w:rPr>
          <w:fldChar w:fldCharType="separate"/>
        </w:r>
        <w:r>
          <w:rPr>
            <w:webHidden/>
          </w:rPr>
          <w:t>15</w:t>
        </w:r>
        <w:r>
          <w:rPr>
            <w:webHidden/>
          </w:rPr>
          <w:fldChar w:fldCharType="end"/>
        </w:r>
      </w:hyperlink>
    </w:p>
    <w:p w14:paraId="0A16AE30" w14:textId="2B63B6BA" w:rsidR="00AE3182" w:rsidRDefault="00AE3182" w:rsidP="00AE3182">
      <w:pPr>
        <w:pStyle w:val="TOC3"/>
        <w:rPr>
          <w:rFonts w:asciiTheme="minorHAnsi" w:hAnsiTheme="minorHAnsi" w:cstheme="minorBidi"/>
          <w:kern w:val="2"/>
          <w:sz w:val="24"/>
          <w:szCs w:val="24"/>
          <w14:ligatures w14:val="standardContextual"/>
        </w:rPr>
      </w:pPr>
      <w:hyperlink w:anchor="_Toc213841863" w:history="1">
        <w:r w:rsidRPr="00CB3EAA">
          <w:rPr>
            <w:rStyle w:val="Hyperlink"/>
          </w:rPr>
          <w:t>ARTIFICIAL INTELLIGENCE (AI) USAGE POLICY</w:t>
        </w:r>
        <w:r>
          <w:rPr>
            <w:webHidden/>
          </w:rPr>
          <w:tab/>
        </w:r>
        <w:r>
          <w:rPr>
            <w:webHidden/>
          </w:rPr>
          <w:fldChar w:fldCharType="begin"/>
        </w:r>
        <w:r>
          <w:rPr>
            <w:webHidden/>
          </w:rPr>
          <w:instrText xml:space="preserve"> PAGEREF _Toc213841863 \h </w:instrText>
        </w:r>
        <w:r>
          <w:rPr>
            <w:webHidden/>
          </w:rPr>
        </w:r>
        <w:r>
          <w:rPr>
            <w:webHidden/>
          </w:rPr>
          <w:fldChar w:fldCharType="separate"/>
        </w:r>
        <w:r>
          <w:rPr>
            <w:webHidden/>
          </w:rPr>
          <w:t>15</w:t>
        </w:r>
        <w:r>
          <w:rPr>
            <w:webHidden/>
          </w:rPr>
          <w:fldChar w:fldCharType="end"/>
        </w:r>
      </w:hyperlink>
    </w:p>
    <w:p w14:paraId="23251C1D" w14:textId="558EA30F" w:rsidR="00AE3182" w:rsidRDefault="00AE3182">
      <w:pPr>
        <w:pStyle w:val="TOC2"/>
        <w:rPr>
          <w:rFonts w:asciiTheme="minorHAnsi" w:hAnsiTheme="minorHAnsi" w:cstheme="minorBidi"/>
          <w:smallCaps w:val="0"/>
          <w:kern w:val="2"/>
          <w:sz w:val="24"/>
          <w:szCs w:val="24"/>
          <w14:ligatures w14:val="standardContextual"/>
        </w:rPr>
      </w:pPr>
      <w:hyperlink w:anchor="_Toc213841864" w:history="1">
        <w:r w:rsidRPr="00CB3EAA">
          <w:rPr>
            <w:rStyle w:val="Hyperlink"/>
          </w:rPr>
          <w:t>STUDENT EXPOSURE PROCEDURE</w:t>
        </w:r>
        <w:r>
          <w:rPr>
            <w:webHidden/>
          </w:rPr>
          <w:tab/>
        </w:r>
        <w:r>
          <w:rPr>
            <w:webHidden/>
          </w:rPr>
          <w:fldChar w:fldCharType="begin"/>
        </w:r>
        <w:r>
          <w:rPr>
            <w:webHidden/>
          </w:rPr>
          <w:instrText xml:space="preserve"> PAGEREF _Toc213841864 \h </w:instrText>
        </w:r>
        <w:r>
          <w:rPr>
            <w:webHidden/>
          </w:rPr>
        </w:r>
        <w:r>
          <w:rPr>
            <w:webHidden/>
          </w:rPr>
          <w:fldChar w:fldCharType="separate"/>
        </w:r>
        <w:r>
          <w:rPr>
            <w:webHidden/>
          </w:rPr>
          <w:t>15</w:t>
        </w:r>
        <w:r>
          <w:rPr>
            <w:webHidden/>
          </w:rPr>
          <w:fldChar w:fldCharType="end"/>
        </w:r>
      </w:hyperlink>
    </w:p>
    <w:p w14:paraId="61B4529C" w14:textId="1BF44494" w:rsidR="00AE3182" w:rsidRDefault="00AE3182">
      <w:pPr>
        <w:pStyle w:val="TOC2"/>
        <w:rPr>
          <w:rFonts w:asciiTheme="minorHAnsi" w:hAnsiTheme="minorHAnsi" w:cstheme="minorBidi"/>
          <w:smallCaps w:val="0"/>
          <w:kern w:val="2"/>
          <w:sz w:val="24"/>
          <w:szCs w:val="24"/>
          <w14:ligatures w14:val="standardContextual"/>
        </w:rPr>
      </w:pPr>
      <w:hyperlink w:anchor="_Toc213841865" w:history="1">
        <w:r w:rsidRPr="00CB3EAA">
          <w:rPr>
            <w:rStyle w:val="Hyperlink"/>
          </w:rPr>
          <w:t>STUDENT ACCOMMODATION LETTERS</w:t>
        </w:r>
        <w:r>
          <w:rPr>
            <w:webHidden/>
          </w:rPr>
          <w:tab/>
        </w:r>
        <w:r>
          <w:rPr>
            <w:webHidden/>
          </w:rPr>
          <w:fldChar w:fldCharType="begin"/>
        </w:r>
        <w:r>
          <w:rPr>
            <w:webHidden/>
          </w:rPr>
          <w:instrText xml:space="preserve"> PAGEREF _Toc213841865 \h </w:instrText>
        </w:r>
        <w:r>
          <w:rPr>
            <w:webHidden/>
          </w:rPr>
        </w:r>
        <w:r>
          <w:rPr>
            <w:webHidden/>
          </w:rPr>
          <w:fldChar w:fldCharType="separate"/>
        </w:r>
        <w:r>
          <w:rPr>
            <w:webHidden/>
          </w:rPr>
          <w:t>15</w:t>
        </w:r>
        <w:r>
          <w:rPr>
            <w:webHidden/>
          </w:rPr>
          <w:fldChar w:fldCharType="end"/>
        </w:r>
      </w:hyperlink>
    </w:p>
    <w:p w14:paraId="5DD20ED9" w14:textId="557DD57A" w:rsidR="00AE3182" w:rsidRDefault="00AE3182">
      <w:pPr>
        <w:pStyle w:val="TOC1"/>
        <w:rPr>
          <w:rFonts w:asciiTheme="minorHAnsi" w:hAnsiTheme="minorHAnsi" w:cstheme="minorBidi"/>
          <w:b w:val="0"/>
          <w:bCs w:val="0"/>
          <w:iCs w:val="0"/>
          <w:caps w:val="0"/>
          <w:kern w:val="2"/>
          <w14:ligatures w14:val="standardContextual"/>
        </w:rPr>
      </w:pPr>
      <w:hyperlink w:anchor="_Toc213841866" w:history="1">
        <w:r w:rsidRPr="00CB3EAA">
          <w:rPr>
            <w:rStyle w:val="Hyperlink"/>
          </w:rPr>
          <w:t>SUMMARY OF GRADING REQUIREMENTS</w:t>
        </w:r>
        <w:r>
          <w:rPr>
            <w:webHidden/>
          </w:rPr>
          <w:tab/>
        </w:r>
        <w:r>
          <w:rPr>
            <w:webHidden/>
          </w:rPr>
          <w:fldChar w:fldCharType="begin"/>
        </w:r>
        <w:r>
          <w:rPr>
            <w:webHidden/>
          </w:rPr>
          <w:instrText xml:space="preserve"> PAGEREF _Toc213841866 \h </w:instrText>
        </w:r>
        <w:r>
          <w:rPr>
            <w:webHidden/>
          </w:rPr>
        </w:r>
        <w:r>
          <w:rPr>
            <w:webHidden/>
          </w:rPr>
          <w:fldChar w:fldCharType="separate"/>
        </w:r>
        <w:r>
          <w:rPr>
            <w:webHidden/>
          </w:rPr>
          <w:t>17</w:t>
        </w:r>
        <w:r>
          <w:rPr>
            <w:webHidden/>
          </w:rPr>
          <w:fldChar w:fldCharType="end"/>
        </w:r>
      </w:hyperlink>
    </w:p>
    <w:p w14:paraId="0198BF39" w14:textId="5E90956A"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CF31F9">
      <w:pPr>
        <w:pStyle w:val="Heading1"/>
        <w:spacing w:before="0" w:after="0" w:line="276" w:lineRule="auto"/>
        <w:rPr>
          <w:rFonts w:ascii="Arial" w:hAnsi="Arial" w:cs="Arial"/>
        </w:rPr>
      </w:pPr>
      <w:bookmarkStart w:id="0" w:name="_Toc213841823"/>
      <w:r w:rsidRPr="0061495F">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06"/>
        <w:gridCol w:w="4965"/>
        <w:gridCol w:w="2079"/>
      </w:tblGrid>
      <w:tr w:rsidR="00A617B6" w:rsidRPr="00C40B5D" w14:paraId="45F64078" w14:textId="039FDA12" w:rsidTr="00A617B6">
        <w:trPr>
          <w:trHeight w:val="505"/>
          <w:tblHeader/>
        </w:trPr>
        <w:tc>
          <w:tcPr>
            <w:tcW w:w="2306" w:type="dxa"/>
            <w:vAlign w:val="center"/>
          </w:tcPr>
          <w:p w14:paraId="1C49E5A5" w14:textId="77777777" w:rsidR="00A617B6" w:rsidRPr="00515EC5" w:rsidRDefault="00A617B6" w:rsidP="00782174">
            <w:pPr>
              <w:pStyle w:val="Default"/>
              <w:jc w:val="center"/>
              <w:rPr>
                <w:rFonts w:ascii="Arial" w:hAnsi="Arial" w:cs="Arial"/>
                <w:sz w:val="22"/>
                <w:szCs w:val="22"/>
              </w:rPr>
            </w:pPr>
            <w:r w:rsidRPr="00515EC5">
              <w:rPr>
                <w:rFonts w:ascii="Arial" w:hAnsi="Arial" w:cs="Arial"/>
                <w:sz w:val="22"/>
                <w:szCs w:val="22"/>
              </w:rPr>
              <w:t>REQUIREMENT</w:t>
            </w:r>
          </w:p>
        </w:tc>
        <w:tc>
          <w:tcPr>
            <w:tcW w:w="4965" w:type="dxa"/>
            <w:vAlign w:val="center"/>
          </w:tcPr>
          <w:p w14:paraId="59FBA8FB" w14:textId="77777777" w:rsidR="00A617B6" w:rsidRPr="00515EC5" w:rsidRDefault="00A617B6"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A617B6" w:rsidRPr="00515EC5" w:rsidRDefault="00A617B6"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079" w:type="dxa"/>
          </w:tcPr>
          <w:p w14:paraId="267D92EC" w14:textId="67B5489C" w:rsidR="00A617B6" w:rsidRPr="7ACAF297" w:rsidRDefault="000B3845" w:rsidP="0078217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617B6" w:rsidRPr="0057603C" w14:paraId="2BB10BDF" w14:textId="506B05E4" w:rsidTr="00A617B6">
        <w:trPr>
          <w:trHeight w:val="867"/>
        </w:trPr>
        <w:tc>
          <w:tcPr>
            <w:tcW w:w="2306" w:type="dxa"/>
            <w:tcMar>
              <w:top w:w="58" w:type="dxa"/>
              <w:left w:w="115" w:type="dxa"/>
              <w:bottom w:w="58" w:type="dxa"/>
              <w:right w:w="115" w:type="dxa"/>
            </w:tcMar>
            <w:vAlign w:val="center"/>
          </w:tcPr>
          <w:p w14:paraId="13141848" w14:textId="77777777" w:rsidR="00A617B6" w:rsidRPr="00165CD1" w:rsidRDefault="00A617B6" w:rsidP="0078217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65" w:type="dxa"/>
            <w:shd w:val="clear" w:color="auto" w:fill="auto"/>
            <w:vAlign w:val="center"/>
          </w:tcPr>
          <w:p w14:paraId="04F45016" w14:textId="77777777" w:rsidR="00A617B6" w:rsidRPr="00165CD1" w:rsidRDefault="00A617B6" w:rsidP="0078217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79" w:type="dxa"/>
          </w:tcPr>
          <w:p w14:paraId="56C9B417" w14:textId="77777777" w:rsidR="000B3845" w:rsidRDefault="000B3845" w:rsidP="000B3845">
            <w:pPr>
              <w:pStyle w:val="Default"/>
              <w:jc w:val="center"/>
              <w:rPr>
                <w:rFonts w:ascii="Arial" w:hAnsi="Arial" w:cs="Arial"/>
                <w:sz w:val="22"/>
                <w:szCs w:val="22"/>
              </w:rPr>
            </w:pPr>
          </w:p>
          <w:p w14:paraId="35E3674B" w14:textId="77777777" w:rsidR="000B3845" w:rsidRDefault="000B3845" w:rsidP="000B3845">
            <w:pPr>
              <w:pStyle w:val="Default"/>
              <w:jc w:val="center"/>
              <w:rPr>
                <w:rFonts w:ascii="Arial" w:hAnsi="Arial" w:cs="Arial"/>
                <w:sz w:val="22"/>
                <w:szCs w:val="22"/>
              </w:rPr>
            </w:pPr>
          </w:p>
          <w:p w14:paraId="0EA6BC23" w14:textId="77777777" w:rsidR="000B3845" w:rsidRDefault="000B3845" w:rsidP="000B3845">
            <w:pPr>
              <w:pStyle w:val="Default"/>
              <w:jc w:val="center"/>
              <w:rPr>
                <w:rFonts w:ascii="Arial" w:hAnsi="Arial" w:cs="Arial"/>
                <w:sz w:val="22"/>
                <w:szCs w:val="22"/>
              </w:rPr>
            </w:pPr>
          </w:p>
          <w:p w14:paraId="34CDD0DF" w14:textId="6FFE6CF4" w:rsidR="00A617B6" w:rsidRPr="00165CD1" w:rsidRDefault="000B3845" w:rsidP="000B3845">
            <w:pPr>
              <w:pStyle w:val="Default"/>
              <w:jc w:val="center"/>
              <w:rPr>
                <w:rFonts w:ascii="Arial" w:hAnsi="Arial" w:cs="Arial"/>
                <w:sz w:val="22"/>
                <w:szCs w:val="22"/>
              </w:rPr>
            </w:pPr>
            <w:r>
              <w:rPr>
                <w:rFonts w:ascii="Arial" w:hAnsi="Arial" w:cs="Arial"/>
                <w:sz w:val="22"/>
                <w:szCs w:val="22"/>
              </w:rPr>
              <w:t>0</w:t>
            </w:r>
          </w:p>
        </w:tc>
      </w:tr>
      <w:tr w:rsidR="00A617B6" w:rsidRPr="00C40B5D" w14:paraId="46513F36" w14:textId="79FCF2F6" w:rsidTr="00A617B6">
        <w:trPr>
          <w:trHeight w:val="235"/>
        </w:trPr>
        <w:tc>
          <w:tcPr>
            <w:tcW w:w="2306" w:type="dxa"/>
            <w:tcMar>
              <w:top w:w="58" w:type="dxa"/>
              <w:left w:w="115" w:type="dxa"/>
              <w:bottom w:w="58" w:type="dxa"/>
              <w:right w:w="115" w:type="dxa"/>
            </w:tcMar>
            <w:vAlign w:val="center"/>
          </w:tcPr>
          <w:p w14:paraId="42214679" w14:textId="77777777" w:rsidR="00A617B6" w:rsidRPr="00165CD1" w:rsidRDefault="00A617B6" w:rsidP="0078217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65" w:type="dxa"/>
            <w:vAlign w:val="center"/>
          </w:tcPr>
          <w:p w14:paraId="11996F58" w14:textId="77777777" w:rsidR="00A617B6" w:rsidRPr="00165CD1" w:rsidRDefault="00A617B6" w:rsidP="0078217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79" w:type="dxa"/>
          </w:tcPr>
          <w:p w14:paraId="79D89CD9" w14:textId="77777777" w:rsidR="000B3845" w:rsidRDefault="000B3845" w:rsidP="000B3845">
            <w:pPr>
              <w:pStyle w:val="Default"/>
              <w:jc w:val="center"/>
              <w:rPr>
                <w:rFonts w:ascii="Arial" w:hAnsi="Arial" w:cs="Arial"/>
                <w:sz w:val="22"/>
                <w:szCs w:val="22"/>
              </w:rPr>
            </w:pPr>
          </w:p>
          <w:p w14:paraId="33D0D7D5" w14:textId="77777777" w:rsidR="000B3845" w:rsidRDefault="000B3845" w:rsidP="000B3845">
            <w:pPr>
              <w:pStyle w:val="Default"/>
              <w:jc w:val="center"/>
              <w:rPr>
                <w:rFonts w:ascii="Arial" w:hAnsi="Arial" w:cs="Arial"/>
                <w:sz w:val="22"/>
                <w:szCs w:val="22"/>
              </w:rPr>
            </w:pPr>
          </w:p>
          <w:p w14:paraId="63F790C9" w14:textId="77777777" w:rsidR="000B3845" w:rsidRDefault="000B3845" w:rsidP="000B3845">
            <w:pPr>
              <w:pStyle w:val="Default"/>
              <w:jc w:val="center"/>
              <w:rPr>
                <w:rFonts w:ascii="Arial" w:hAnsi="Arial" w:cs="Arial"/>
                <w:sz w:val="22"/>
                <w:szCs w:val="22"/>
              </w:rPr>
            </w:pPr>
          </w:p>
          <w:p w14:paraId="7801B4AF" w14:textId="6DF4D0B5" w:rsidR="00A617B6" w:rsidRPr="00165CD1" w:rsidRDefault="000B3845" w:rsidP="000B3845">
            <w:pPr>
              <w:pStyle w:val="Default"/>
              <w:jc w:val="center"/>
              <w:rPr>
                <w:rFonts w:ascii="Arial" w:hAnsi="Arial" w:cs="Arial"/>
                <w:sz w:val="22"/>
                <w:szCs w:val="22"/>
              </w:rPr>
            </w:pPr>
            <w:r>
              <w:rPr>
                <w:rFonts w:ascii="Arial" w:hAnsi="Arial" w:cs="Arial"/>
                <w:sz w:val="22"/>
                <w:szCs w:val="22"/>
              </w:rPr>
              <w:t>0</w:t>
            </w:r>
          </w:p>
        </w:tc>
      </w:tr>
      <w:tr w:rsidR="00A617B6" w:rsidRPr="00C40B5D" w14:paraId="6223038C" w14:textId="16A08832" w:rsidTr="00A617B6">
        <w:trPr>
          <w:trHeight w:val="235"/>
        </w:trPr>
        <w:tc>
          <w:tcPr>
            <w:tcW w:w="2306" w:type="dxa"/>
            <w:tcMar>
              <w:top w:w="58" w:type="dxa"/>
              <w:left w:w="115" w:type="dxa"/>
              <w:bottom w:w="58" w:type="dxa"/>
              <w:right w:w="115" w:type="dxa"/>
            </w:tcMar>
            <w:vAlign w:val="center"/>
          </w:tcPr>
          <w:p w14:paraId="35F2D5F5" w14:textId="77777777" w:rsidR="00A617B6" w:rsidRPr="00165CD1" w:rsidRDefault="00A617B6" w:rsidP="00782174">
            <w:pPr>
              <w:pStyle w:val="Default"/>
              <w:ind w:left="64"/>
              <w:rPr>
                <w:rFonts w:ascii="Arial" w:hAnsi="Arial" w:cs="Arial"/>
                <w:sz w:val="22"/>
                <w:szCs w:val="22"/>
              </w:rPr>
            </w:pPr>
            <w:r w:rsidRPr="001A497B">
              <w:rPr>
                <w:rFonts w:ascii="Arial" w:eastAsia="Arial" w:hAnsi="Arial" w:cs="Arial"/>
                <w:color w:val="auto"/>
                <w:sz w:val="22"/>
                <w:szCs w:val="22"/>
              </w:rPr>
              <w:t>Mid Rotation Evaluation</w:t>
            </w:r>
          </w:p>
        </w:tc>
        <w:tc>
          <w:tcPr>
            <w:tcW w:w="4965" w:type="dxa"/>
            <w:shd w:val="clear" w:color="auto" w:fill="auto"/>
            <w:vAlign w:val="center"/>
          </w:tcPr>
          <w:p w14:paraId="4006DB97" w14:textId="77777777" w:rsidR="00A617B6" w:rsidRPr="00165CD1" w:rsidRDefault="00A617B6" w:rsidP="00782174">
            <w:pPr>
              <w:pStyle w:val="Default"/>
              <w:rPr>
                <w:rFonts w:ascii="Arial" w:hAnsi="Arial" w:cs="Arial"/>
                <w:sz w:val="22"/>
                <w:szCs w:val="22"/>
              </w:rPr>
            </w:pPr>
            <w:r w:rsidRPr="001A497B">
              <w:rPr>
                <w:rFonts w:ascii="Arial" w:hAnsi="Arial" w:cs="Arial"/>
                <w:color w:val="auto"/>
                <w:sz w:val="22"/>
                <w:szCs w:val="22"/>
              </w:rPr>
              <w:t>Submitted into Dropbox in D2L</w:t>
            </w:r>
          </w:p>
        </w:tc>
        <w:tc>
          <w:tcPr>
            <w:tcW w:w="2079" w:type="dxa"/>
          </w:tcPr>
          <w:p w14:paraId="279593DF" w14:textId="07FF51C7" w:rsidR="00A617B6" w:rsidRPr="001A497B" w:rsidRDefault="000B3845" w:rsidP="000B3845">
            <w:pPr>
              <w:pStyle w:val="Default"/>
              <w:jc w:val="center"/>
              <w:rPr>
                <w:rFonts w:ascii="Arial" w:hAnsi="Arial" w:cs="Arial"/>
                <w:color w:val="auto"/>
                <w:sz w:val="22"/>
                <w:szCs w:val="22"/>
              </w:rPr>
            </w:pPr>
            <w:r>
              <w:rPr>
                <w:rFonts w:ascii="Arial" w:hAnsi="Arial" w:cs="Arial"/>
                <w:color w:val="auto"/>
                <w:sz w:val="22"/>
                <w:szCs w:val="22"/>
              </w:rPr>
              <w:t>0</w:t>
            </w:r>
          </w:p>
        </w:tc>
      </w:tr>
      <w:tr w:rsidR="00A617B6" w:rsidRPr="00C40B5D" w14:paraId="4AC357F7" w14:textId="50593C31" w:rsidTr="00A617B6">
        <w:trPr>
          <w:trHeight w:val="235"/>
        </w:trPr>
        <w:tc>
          <w:tcPr>
            <w:tcW w:w="2306" w:type="dxa"/>
            <w:tcMar>
              <w:top w:w="58" w:type="dxa"/>
              <w:left w:w="115" w:type="dxa"/>
              <w:bottom w:w="58" w:type="dxa"/>
              <w:right w:w="115" w:type="dxa"/>
            </w:tcMar>
            <w:vAlign w:val="center"/>
          </w:tcPr>
          <w:p w14:paraId="5DD08896" w14:textId="2247F363" w:rsidR="00A617B6" w:rsidRPr="001A497B" w:rsidRDefault="00A617B6" w:rsidP="00782174">
            <w:pPr>
              <w:pStyle w:val="Default"/>
              <w:ind w:left="64"/>
              <w:rPr>
                <w:rFonts w:ascii="Arial" w:eastAsia="Arial" w:hAnsi="Arial" w:cs="Arial"/>
                <w:color w:val="auto"/>
                <w:sz w:val="22"/>
                <w:szCs w:val="22"/>
              </w:rPr>
            </w:pPr>
            <w:r w:rsidRPr="00690F84">
              <w:rPr>
                <w:rFonts w:ascii="Arial" w:hAnsi="Arial" w:cs="Arial"/>
                <w:color w:val="000000" w:themeColor="text1"/>
                <w:sz w:val="22"/>
                <w:szCs w:val="22"/>
              </w:rPr>
              <w:t>Neurology Final Examination</w:t>
            </w:r>
          </w:p>
        </w:tc>
        <w:tc>
          <w:tcPr>
            <w:tcW w:w="4965" w:type="dxa"/>
            <w:shd w:val="clear" w:color="auto" w:fill="auto"/>
            <w:vAlign w:val="center"/>
          </w:tcPr>
          <w:p w14:paraId="2414BDD5" w14:textId="5D6B6BD1" w:rsidR="00A617B6" w:rsidRPr="00F65EBB" w:rsidRDefault="00A617B6" w:rsidP="00782174">
            <w:pPr>
              <w:pStyle w:val="Default"/>
              <w:rPr>
                <w:rFonts w:ascii="Arial" w:hAnsi="Arial" w:cs="Arial"/>
                <w:color w:val="auto"/>
                <w:sz w:val="22"/>
                <w:szCs w:val="22"/>
              </w:rPr>
            </w:pPr>
            <w:r w:rsidRPr="00F65EBB">
              <w:rPr>
                <w:rFonts w:ascii="Arial" w:hAnsi="Arial" w:cs="Arial"/>
                <w:sz w:val="22"/>
                <w:szCs w:val="22"/>
              </w:rPr>
              <w:t xml:space="preserve">The test will be made available </w:t>
            </w:r>
            <w:r>
              <w:rPr>
                <w:rFonts w:ascii="Arial" w:hAnsi="Arial" w:cs="Arial"/>
                <w:sz w:val="22"/>
                <w:szCs w:val="22"/>
              </w:rPr>
              <w:t>i</w:t>
            </w:r>
            <w:r w:rsidRPr="00F65EBB">
              <w:rPr>
                <w:rFonts w:ascii="Arial" w:hAnsi="Arial" w:cs="Arial"/>
                <w:sz w:val="22"/>
                <w:szCs w:val="22"/>
              </w:rPr>
              <w:t>n D2L starting at the beginning of week three of your rotation and ending at 4:00pm on the last Friday of week four of your rotation.</w:t>
            </w:r>
          </w:p>
        </w:tc>
        <w:tc>
          <w:tcPr>
            <w:tcW w:w="2079" w:type="dxa"/>
          </w:tcPr>
          <w:p w14:paraId="0A66F22E" w14:textId="68F104E6" w:rsidR="00A617B6" w:rsidRPr="00F65EBB" w:rsidRDefault="000B3845" w:rsidP="000B3845">
            <w:pPr>
              <w:pStyle w:val="Default"/>
              <w:jc w:val="center"/>
              <w:rPr>
                <w:rFonts w:ascii="Arial" w:hAnsi="Arial" w:cs="Arial"/>
                <w:sz w:val="22"/>
                <w:szCs w:val="22"/>
              </w:rPr>
            </w:pPr>
            <w:r>
              <w:rPr>
                <w:rFonts w:ascii="Arial" w:hAnsi="Arial" w:cs="Arial"/>
                <w:sz w:val="22"/>
                <w:szCs w:val="22"/>
              </w:rPr>
              <w:t>0</w:t>
            </w:r>
          </w:p>
        </w:tc>
      </w:tr>
    </w:tbl>
    <w:p w14:paraId="744C0DF0" w14:textId="77777777" w:rsidR="00CF31F9" w:rsidRPr="00C40B5D" w:rsidRDefault="00CF31F9" w:rsidP="00CF31F9">
      <w:pPr>
        <w:tabs>
          <w:tab w:val="left" w:pos="360"/>
        </w:tabs>
        <w:spacing w:after="0" w:line="276" w:lineRule="auto"/>
        <w:ind w:left="360"/>
        <w:jc w:val="left"/>
        <w:rPr>
          <w:rFonts w:ascii="Arial" w:hAnsi="Arial" w:cs="Arial"/>
          <w:sz w:val="24"/>
        </w:rPr>
      </w:pPr>
    </w:p>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1" w:name="_Toc213841824"/>
      <w:r w:rsidRPr="0061495F">
        <w:t>Introduction and Overview</w:t>
      </w:r>
      <w:bookmarkEnd w:id="1"/>
    </w:p>
    <w:p w14:paraId="29A6764C" w14:textId="77777777" w:rsidR="00784965" w:rsidRPr="00784965" w:rsidRDefault="00784965" w:rsidP="00784965">
      <w:pPr>
        <w:spacing w:after="0" w:line="276" w:lineRule="auto"/>
        <w:jc w:val="left"/>
        <w:rPr>
          <w:rFonts w:ascii="Arial" w:hAnsi="Arial" w:cs="Arial"/>
        </w:rPr>
      </w:pPr>
      <w:r w:rsidRPr="00784965">
        <w:rPr>
          <w:rFonts w:ascii="Arial" w:hAnsi="Arial" w:cs="Arial"/>
        </w:rPr>
        <w:t>Welcome to Neurology. This syllabus provides an overview of the requirements and expectations of the rotation as well as a guide to help you gain an understanding of the breadth of the field of neurology.</w:t>
      </w:r>
    </w:p>
    <w:p w14:paraId="721517F6" w14:textId="77777777" w:rsidR="00784965" w:rsidRPr="00784965" w:rsidRDefault="00784965" w:rsidP="00784965">
      <w:pPr>
        <w:spacing w:after="0" w:line="276" w:lineRule="auto"/>
        <w:jc w:val="left"/>
        <w:rPr>
          <w:rFonts w:ascii="Arial" w:hAnsi="Arial" w:cs="Arial"/>
        </w:rPr>
      </w:pPr>
    </w:p>
    <w:p w14:paraId="2E453277" w14:textId="77777777" w:rsidR="00784965" w:rsidRPr="00784965" w:rsidRDefault="00784965" w:rsidP="00784965">
      <w:pPr>
        <w:spacing w:after="0" w:line="276" w:lineRule="auto"/>
        <w:jc w:val="left"/>
        <w:rPr>
          <w:rFonts w:ascii="Arial" w:hAnsi="Arial" w:cs="Arial"/>
          <w:b/>
          <w:bCs/>
          <w:u w:val="single"/>
        </w:rPr>
      </w:pPr>
      <w:bookmarkStart w:id="2" w:name="_Toc76108424"/>
      <w:bookmarkStart w:id="3" w:name="_Toc137724744"/>
      <w:r w:rsidRPr="00784965">
        <w:rPr>
          <w:rFonts w:ascii="Arial" w:hAnsi="Arial" w:cs="Arial"/>
          <w:u w:val="single"/>
        </w:rPr>
        <w:t>BACKGROUND</w:t>
      </w:r>
      <w:bookmarkEnd w:id="2"/>
      <w:bookmarkEnd w:id="3"/>
    </w:p>
    <w:p w14:paraId="2FADC54A" w14:textId="77777777" w:rsidR="00784965" w:rsidRDefault="00784965" w:rsidP="00784965">
      <w:pPr>
        <w:spacing w:after="0" w:line="276" w:lineRule="auto"/>
        <w:jc w:val="left"/>
        <w:rPr>
          <w:rFonts w:ascii="Arial" w:hAnsi="Arial" w:cs="Arial"/>
        </w:rPr>
      </w:pPr>
      <w:r w:rsidRPr="00784965">
        <w:rPr>
          <w:rFonts w:ascii="Arial" w:hAnsi="Arial" w:cs="Arial"/>
        </w:rPr>
        <w:t xml:space="preserve">Neurological complaints and pathology comprise a substantial share of the patient population treated by primary care physicians. Authors debate the average percentage of a primary care </w:t>
      </w:r>
      <w:r w:rsidRPr="00784965">
        <w:rPr>
          <w:rFonts w:ascii="Arial" w:hAnsi="Arial" w:cs="Arial"/>
        </w:rPr>
        <w:lastRenderedPageBreak/>
        <w:t>physician outpatient practice that is devoted to neurology, but the range is approximately 10 to 25% depending upon individual practice situations.</w:t>
      </w:r>
    </w:p>
    <w:p w14:paraId="5312EA7E" w14:textId="77777777" w:rsidR="002D1349" w:rsidRPr="00784965" w:rsidRDefault="002D1349" w:rsidP="00784965">
      <w:pPr>
        <w:spacing w:after="0" w:line="276" w:lineRule="auto"/>
        <w:jc w:val="left"/>
        <w:rPr>
          <w:rFonts w:ascii="Arial" w:hAnsi="Arial" w:cs="Arial"/>
        </w:rPr>
      </w:pPr>
    </w:p>
    <w:p w14:paraId="38767B5B" w14:textId="256249B8" w:rsidR="00784965" w:rsidRPr="00784965" w:rsidRDefault="00784965" w:rsidP="00784965">
      <w:pPr>
        <w:spacing w:after="0" w:line="276" w:lineRule="auto"/>
        <w:jc w:val="left"/>
        <w:rPr>
          <w:rFonts w:ascii="Arial" w:hAnsi="Arial" w:cs="Arial"/>
        </w:rPr>
      </w:pPr>
      <w:r w:rsidRPr="00784965">
        <w:rPr>
          <w:rFonts w:ascii="Arial" w:hAnsi="Arial" w:cs="Arial"/>
        </w:rPr>
        <w:t xml:space="preserve">There is a remarkable view of the nervous system as a “black box.” It is easy to recognize when there is something wrong with the nervous system, but regrettably there is little insight by many physicians regarding the localization, nature and severity of the lesion, </w:t>
      </w:r>
      <w:r w:rsidR="00961021" w:rsidRPr="00784965">
        <w:rPr>
          <w:rFonts w:ascii="Arial" w:hAnsi="Arial" w:cs="Arial"/>
        </w:rPr>
        <w:t>workup,</w:t>
      </w:r>
      <w:r w:rsidRPr="00784965">
        <w:rPr>
          <w:rFonts w:ascii="Arial" w:hAnsi="Arial" w:cs="Arial"/>
        </w:rPr>
        <w:t xml:space="preserve"> and/or treatment strategies. As such, this neurology rotation with specific goals, objectives and learning material has been created.</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4" w:name="_Toc213841825"/>
      <w:r>
        <w:t>COURSE SCHEDULING</w:t>
      </w:r>
      <w:bookmarkEnd w:id="4"/>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5" w:name="_Toc213841826"/>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5"/>
    </w:p>
    <w:p w14:paraId="4EE70069" w14:textId="77777777" w:rsidR="00B85647" w:rsidRPr="00C40B5D" w:rsidRDefault="00B85647" w:rsidP="00B85647">
      <w:pPr>
        <w:pStyle w:val="ListParagraph"/>
        <w:numPr>
          <w:ilvl w:val="1"/>
          <w:numId w:val="6"/>
        </w:numPr>
        <w:spacing w:after="0" w:line="276" w:lineRule="auto"/>
        <w:ind w:left="1080"/>
        <w:rPr>
          <w:rFonts w:ascii="Arial" w:hAnsi="Arial" w:cs="Arial"/>
        </w:rPr>
      </w:pPr>
      <w:r w:rsidRPr="70FB6F6B">
        <w:rPr>
          <w:rFonts w:ascii="Arial" w:hAnsi="Arial" w:cs="Arial"/>
        </w:rPr>
        <w:t>The student must be an active student at MSUCOM.</w:t>
      </w:r>
    </w:p>
    <w:p w14:paraId="0F07ACEA" w14:textId="59D1D98A" w:rsidR="00B85647" w:rsidRDefault="00B85647" w:rsidP="00B85647">
      <w:pPr>
        <w:pStyle w:val="ListParagraph"/>
        <w:numPr>
          <w:ilvl w:val="1"/>
          <w:numId w:val="6"/>
        </w:numPr>
        <w:spacing w:after="0" w:line="276" w:lineRule="auto"/>
        <w:ind w:left="1080"/>
        <w:rPr>
          <w:rFonts w:ascii="Arial" w:hAnsi="Arial" w:cs="Arial"/>
        </w:rPr>
      </w:pPr>
      <w:r w:rsidRPr="7ACAF297">
        <w:rPr>
          <w:rFonts w:ascii="Arial" w:hAnsi="Arial" w:cs="Arial"/>
        </w:rPr>
        <w:t>Core rotations are scheduled by MSUCOM</w:t>
      </w:r>
      <w:r w:rsidR="00961021"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B85647">
      <w:pPr>
        <w:pStyle w:val="xmsolistparagraph"/>
        <w:numPr>
          <w:ilvl w:val="0"/>
          <w:numId w:val="6"/>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B85647">
      <w:pPr>
        <w:pStyle w:val="xmsolistparagraph"/>
        <w:numPr>
          <w:ilvl w:val="1"/>
          <w:numId w:val="6"/>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6" w:name="_Toc213841827"/>
      <w:r w:rsidRPr="00C40B5D">
        <w:t>ROTATION FORMAT</w:t>
      </w:r>
      <w:bookmarkEnd w:id="6"/>
    </w:p>
    <w:p w14:paraId="457A7688" w14:textId="77777777" w:rsidR="00730BB2" w:rsidRDefault="00D14249" w:rsidP="00730BB2">
      <w:pPr>
        <w:spacing w:after="0" w:line="276" w:lineRule="auto"/>
        <w:ind w:left="360"/>
        <w:rPr>
          <w:rFonts w:ascii="Arial" w:hAnsi="Arial" w:cs="Arial"/>
        </w:rPr>
      </w:pPr>
      <w:bookmarkStart w:id="7" w:name="_Hlk192764022"/>
      <w:r w:rsidRPr="001C4642">
        <w:rPr>
          <w:rFonts w:ascii="Arial" w:hAnsi="Arial" w:cs="Arial"/>
        </w:rPr>
        <w:t xml:space="preserve">This rotation is designed to provide you with </w:t>
      </w:r>
      <w:r w:rsidR="00730BB2" w:rsidRPr="001C4642">
        <w:rPr>
          <w:rFonts w:ascii="Arial" w:hAnsi="Arial" w:cs="Arial"/>
        </w:rPr>
        <w:t>a foundation</w:t>
      </w:r>
      <w:r w:rsidRPr="001C4642">
        <w:rPr>
          <w:rFonts w:ascii="Arial" w:hAnsi="Arial" w:cs="Arial"/>
        </w:rPr>
        <w:t xml:space="preserve"> and ameliorate the complexities of neurology. Furthermore, it is a direct continuation of the material you have already learned in your OST 571 (Neuromusculoskeletal) course taken previously.</w:t>
      </w:r>
      <w:r w:rsidR="00730BB2">
        <w:rPr>
          <w:rFonts w:ascii="Arial" w:hAnsi="Arial" w:cs="Arial"/>
        </w:rPr>
        <w:t xml:space="preserve"> </w:t>
      </w:r>
    </w:p>
    <w:p w14:paraId="64046502" w14:textId="77777777" w:rsidR="00730BB2" w:rsidRDefault="00730BB2" w:rsidP="00730BB2">
      <w:pPr>
        <w:spacing w:after="0" w:line="276" w:lineRule="auto"/>
        <w:ind w:left="360"/>
        <w:rPr>
          <w:rFonts w:ascii="Arial" w:hAnsi="Arial" w:cs="Arial"/>
        </w:rPr>
      </w:pPr>
    </w:p>
    <w:p w14:paraId="4FF8C8E2" w14:textId="18A87093" w:rsidR="00D14249" w:rsidRDefault="00D14249" w:rsidP="00730BB2">
      <w:pPr>
        <w:spacing w:after="0" w:line="276" w:lineRule="auto"/>
        <w:ind w:left="360"/>
        <w:rPr>
          <w:rFonts w:ascii="Arial" w:hAnsi="Arial" w:cs="Arial"/>
        </w:rPr>
      </w:pPr>
      <w:r w:rsidRPr="001C4642">
        <w:rPr>
          <w:rFonts w:ascii="Arial" w:hAnsi="Arial" w:cs="Arial"/>
        </w:rPr>
        <w:t>Currently, there are numerous base hospitals, each with diverse clinical and teaching opportunities.</w:t>
      </w:r>
      <w:r w:rsidR="00730BB2">
        <w:rPr>
          <w:rFonts w:ascii="Arial" w:hAnsi="Arial" w:cs="Arial"/>
        </w:rPr>
        <w:t xml:space="preserve"> </w:t>
      </w:r>
      <w:r w:rsidRPr="001C4642">
        <w:rPr>
          <w:rFonts w:ascii="Arial" w:hAnsi="Arial" w:cs="Arial"/>
        </w:rPr>
        <w:t>In some settings, a student may have the opportunity to rotate on an inpatient service, while others may see patients with neurological conditions in an outpatient clinic or both settings.</w:t>
      </w:r>
    </w:p>
    <w:p w14:paraId="666BFEFE" w14:textId="77777777" w:rsidR="00730BB2" w:rsidRPr="001C4642" w:rsidRDefault="00730BB2" w:rsidP="00730BB2">
      <w:pPr>
        <w:spacing w:after="0" w:line="276" w:lineRule="auto"/>
        <w:ind w:left="360"/>
        <w:rPr>
          <w:rFonts w:ascii="Arial" w:hAnsi="Arial" w:cs="Arial"/>
        </w:rPr>
      </w:pPr>
    </w:p>
    <w:p w14:paraId="163F690C" w14:textId="77777777" w:rsidR="00D14249" w:rsidRPr="001C4642" w:rsidRDefault="00D14249" w:rsidP="00D14249">
      <w:pPr>
        <w:spacing w:after="0" w:line="276" w:lineRule="auto"/>
        <w:ind w:left="360"/>
        <w:rPr>
          <w:rFonts w:ascii="Arial" w:hAnsi="Arial" w:cs="Arial"/>
        </w:rPr>
      </w:pPr>
      <w:r w:rsidRPr="001C4642">
        <w:rPr>
          <w:rFonts w:ascii="Arial" w:hAnsi="Arial" w:cs="Arial"/>
        </w:rPr>
        <w:t>Nonetheless, your clinical experience will be supplemented with online didactic material covering the primary areas of neurology and meeting the goals and objectives listed. You will need computer access to utilize Desire2learn (D2L) through which the online didactic material has been divided into weekly blocks. Each block consists of specific topics with goals and objectives along with the appropriate lecture material, recommended book chapter (s), article (s), and/or videos. You are strongly urged to work through these daily. While you are not required to go through the weekly blocks in the order listed in D2L, it is recommended that you start with the material located under week one, which contains information on how to perform the neurological examination. You should focus on the material located under the REQUIRED sections within each weekly block. Additional Reference Material has also been included for each weekly block but is not required.</w:t>
      </w:r>
    </w:p>
    <w:p w14:paraId="19ADB28D" w14:textId="77777777" w:rsidR="00D14249" w:rsidRPr="001C4642" w:rsidRDefault="00D14249" w:rsidP="00D14249">
      <w:pPr>
        <w:spacing w:after="0" w:line="276" w:lineRule="auto"/>
        <w:ind w:left="360"/>
        <w:rPr>
          <w:rFonts w:ascii="Arial" w:hAnsi="Arial" w:cs="Arial"/>
        </w:rPr>
      </w:pPr>
    </w:p>
    <w:p w14:paraId="6729CB4F" w14:textId="3D7A3A53" w:rsidR="00D14249" w:rsidRDefault="00D14249" w:rsidP="00D14249">
      <w:pPr>
        <w:spacing w:after="0" w:line="276" w:lineRule="auto"/>
        <w:ind w:left="360"/>
        <w:rPr>
          <w:rFonts w:ascii="Calibri" w:hAnsi="Calibri" w:cs="Calibri"/>
          <w:color w:val="000000"/>
        </w:rPr>
      </w:pPr>
      <w:r w:rsidRPr="001C4642">
        <w:rPr>
          <w:rFonts w:ascii="Arial" w:hAnsi="Arial" w:cs="Arial"/>
        </w:rPr>
        <w:t xml:space="preserve">At the end of the rotation, you will be required to take and pass an online examination through </w:t>
      </w:r>
      <w:r w:rsidRPr="00730BB2">
        <w:rPr>
          <w:rFonts w:ascii="Arial" w:hAnsi="Arial" w:cs="Arial"/>
        </w:rPr>
        <w:t>D2L</w:t>
      </w:r>
      <w:bookmarkEnd w:id="7"/>
      <w:r w:rsidR="00730BB2">
        <w:rPr>
          <w:rFonts w:ascii="Arial" w:hAnsi="Arial" w:cs="Arial"/>
        </w:rPr>
        <w:t xml:space="preserve">: </w:t>
      </w:r>
      <w:r w:rsidRPr="00730BB2">
        <w:rPr>
          <w:rFonts w:ascii="Arial" w:hAnsi="Arial" w:cs="Arial"/>
          <w:color w:val="000000"/>
        </w:rPr>
        <w:t>Core Neurology NOP 656</w:t>
      </w:r>
      <w:r w:rsidR="00730BB2">
        <w:rPr>
          <w:rFonts w:ascii="Arial" w:hAnsi="Arial" w:cs="Arial"/>
          <w:color w:val="000000"/>
        </w:rPr>
        <w:t>.</w:t>
      </w:r>
      <w:r w:rsidRPr="00730BB2">
        <w:rPr>
          <w:rFonts w:ascii="Arial" w:hAnsi="Arial" w:cs="Arial"/>
          <w:color w:val="000000"/>
        </w:rPr>
        <w:t xml:space="preserve"> </w:t>
      </w:r>
    </w:p>
    <w:p w14:paraId="38083D2B" w14:textId="77777777" w:rsidR="00D14249" w:rsidRPr="00D14249" w:rsidRDefault="00D14249" w:rsidP="00D14249">
      <w:pPr>
        <w:spacing w:after="0" w:line="276" w:lineRule="auto"/>
        <w:ind w:left="360"/>
        <w:rPr>
          <w:rFonts w:ascii="Calibri" w:hAnsi="Calibri" w:cs="Calibri"/>
          <w:color w:val="000000"/>
        </w:rPr>
      </w:pPr>
    </w:p>
    <w:p w14:paraId="106CC400" w14:textId="62815498" w:rsidR="0084162D" w:rsidRPr="0061495F" w:rsidRDefault="0084162D" w:rsidP="70FB6F6B">
      <w:pPr>
        <w:pStyle w:val="Heading1"/>
        <w:spacing w:before="0" w:after="0" w:line="276" w:lineRule="auto"/>
        <w:rPr>
          <w:rFonts w:ascii="Arial" w:hAnsi="Arial" w:cs="Arial"/>
        </w:rPr>
      </w:pPr>
      <w:bookmarkStart w:id="8" w:name="_Toc213841828"/>
      <w:r w:rsidRPr="0061495F">
        <w:rPr>
          <w:rFonts w:ascii="Arial" w:hAnsi="Arial" w:cs="Arial"/>
        </w:rPr>
        <w:lastRenderedPageBreak/>
        <w:t>GOALS AND OBJECTIVES</w:t>
      </w:r>
      <w:bookmarkEnd w:id="8"/>
      <w:r w:rsidR="00941F4E" w:rsidRPr="0061495F">
        <w:rPr>
          <w:rFonts w:ascii="Arial" w:hAnsi="Arial" w:cs="Arial"/>
        </w:rPr>
        <w:t xml:space="preserve"> </w:t>
      </w:r>
    </w:p>
    <w:p w14:paraId="2D8A1992" w14:textId="77777777" w:rsidR="00784965" w:rsidRPr="00BA1035" w:rsidRDefault="00784965" w:rsidP="00784965">
      <w:pPr>
        <w:pStyle w:val="Heading2"/>
        <w:rPr>
          <w:b/>
          <w:bCs/>
        </w:rPr>
      </w:pPr>
      <w:bookmarkStart w:id="9" w:name="_Toc213841829"/>
      <w:bookmarkStart w:id="10" w:name="_Toc157766341"/>
      <w:bookmarkStart w:id="11" w:name="_Hlk192764043"/>
      <w:r w:rsidRPr="00BA1035">
        <w:t>GOALS</w:t>
      </w:r>
      <w:bookmarkEnd w:id="9"/>
      <w:r w:rsidRPr="00BA1035">
        <w:t xml:space="preserve"> </w:t>
      </w:r>
      <w:bookmarkEnd w:id="10"/>
    </w:p>
    <w:p w14:paraId="2603BA4D" w14:textId="77777777" w:rsidR="00784965" w:rsidRPr="00BA1035" w:rsidRDefault="00784965" w:rsidP="00784965">
      <w:pPr>
        <w:pStyle w:val="ListParagraph"/>
        <w:numPr>
          <w:ilvl w:val="0"/>
          <w:numId w:val="1"/>
        </w:numPr>
        <w:spacing w:after="0" w:line="276" w:lineRule="auto"/>
        <w:ind w:left="1080"/>
        <w:rPr>
          <w:rFonts w:ascii="Arial" w:hAnsi="Arial" w:cs="Arial"/>
        </w:rPr>
      </w:pPr>
      <w:r w:rsidRPr="00BA1035">
        <w:rPr>
          <w:rFonts w:ascii="Arial" w:hAnsi="Arial" w:cs="Arial"/>
        </w:rPr>
        <w:t>Develop the ability to perform a competent neurological examination.</w:t>
      </w:r>
    </w:p>
    <w:p w14:paraId="780EE1A7" w14:textId="77777777" w:rsidR="00784965" w:rsidRPr="00BA1035" w:rsidRDefault="00784965" w:rsidP="00784965">
      <w:pPr>
        <w:pStyle w:val="ListParagraph"/>
        <w:numPr>
          <w:ilvl w:val="0"/>
          <w:numId w:val="1"/>
        </w:numPr>
        <w:spacing w:after="0" w:line="276" w:lineRule="auto"/>
        <w:ind w:left="1080"/>
        <w:rPr>
          <w:rFonts w:ascii="Arial" w:hAnsi="Arial" w:cs="Arial"/>
        </w:rPr>
      </w:pPr>
      <w:r w:rsidRPr="00BA1035">
        <w:rPr>
          <w:rFonts w:ascii="Arial" w:hAnsi="Arial" w:cs="Arial"/>
        </w:rPr>
        <w:t>Learn to localize neurological lesions based on history and neurological examination.</w:t>
      </w:r>
    </w:p>
    <w:p w14:paraId="6DF3C105" w14:textId="77777777" w:rsidR="00784965" w:rsidRPr="00BA1035" w:rsidRDefault="00784965" w:rsidP="00784965">
      <w:pPr>
        <w:pStyle w:val="Heading2"/>
        <w:rPr>
          <w:b/>
          <w:bCs/>
        </w:rPr>
      </w:pPr>
      <w:bookmarkStart w:id="12" w:name="_Toc157766342"/>
      <w:bookmarkStart w:id="13" w:name="_Toc213841830"/>
      <w:r w:rsidRPr="00BA1035">
        <w:t>OBJECTIVES</w:t>
      </w:r>
      <w:bookmarkEnd w:id="12"/>
      <w:bookmarkEnd w:id="13"/>
    </w:p>
    <w:p w14:paraId="3B40D8AC" w14:textId="77777777" w:rsidR="00784965" w:rsidRPr="00BA1035" w:rsidRDefault="00784965" w:rsidP="00784965">
      <w:pPr>
        <w:pStyle w:val="ListParagraph"/>
        <w:numPr>
          <w:ilvl w:val="0"/>
          <w:numId w:val="2"/>
        </w:numPr>
        <w:spacing w:after="0" w:line="276" w:lineRule="auto"/>
        <w:rPr>
          <w:rFonts w:ascii="Arial" w:hAnsi="Arial" w:cs="Arial"/>
        </w:rPr>
      </w:pPr>
      <w:r w:rsidRPr="00BA1035">
        <w:rPr>
          <w:rFonts w:ascii="Arial" w:hAnsi="Arial" w:cs="Arial"/>
        </w:rPr>
        <w:t>Acquire an understanding of the major neurological disorders.</w:t>
      </w:r>
    </w:p>
    <w:p w14:paraId="41C52210" w14:textId="0AC09DE2" w:rsidR="00784965" w:rsidRPr="00BA1035" w:rsidRDefault="00784965" w:rsidP="00784965">
      <w:pPr>
        <w:pStyle w:val="ListParagraph"/>
        <w:numPr>
          <w:ilvl w:val="0"/>
          <w:numId w:val="2"/>
        </w:numPr>
        <w:spacing w:after="0" w:line="276" w:lineRule="auto"/>
        <w:rPr>
          <w:rFonts w:ascii="Arial" w:hAnsi="Arial" w:cs="Arial"/>
        </w:rPr>
      </w:pPr>
      <w:r w:rsidRPr="00BA1035">
        <w:rPr>
          <w:rFonts w:ascii="Arial" w:hAnsi="Arial" w:cs="Arial"/>
        </w:rPr>
        <w:t xml:space="preserve">Acquire an understanding of basic laboratory tests necessary to pursue a suspected diagnosis; including, but not limited to, electrophysiology, neuroimaging (CT, MRI, </w:t>
      </w:r>
      <w:r w:rsidR="00730BB2" w:rsidRPr="00BA1035">
        <w:rPr>
          <w:rFonts w:ascii="Arial" w:hAnsi="Arial" w:cs="Arial"/>
        </w:rPr>
        <w:t>etc.</w:t>
      </w:r>
      <w:r w:rsidRPr="00BA1035">
        <w:rPr>
          <w:rFonts w:ascii="Arial" w:hAnsi="Arial" w:cs="Arial"/>
        </w:rPr>
        <w:t xml:space="preserve">), CSF, hematology and metabolic analysis, </w:t>
      </w:r>
      <w:r w:rsidR="00961021" w:rsidRPr="00BA1035">
        <w:rPr>
          <w:rFonts w:ascii="Arial" w:hAnsi="Arial" w:cs="Arial"/>
        </w:rPr>
        <w:t>history,</w:t>
      </w:r>
      <w:r w:rsidRPr="00BA1035">
        <w:rPr>
          <w:rFonts w:ascii="Arial" w:hAnsi="Arial" w:cs="Arial"/>
        </w:rPr>
        <w:t xml:space="preserve"> and general physical exam. </w:t>
      </w:r>
    </w:p>
    <w:p w14:paraId="42B8A903" w14:textId="77777777" w:rsidR="00784965" w:rsidRPr="00AF40B7" w:rsidRDefault="00784965" w:rsidP="00784965">
      <w:pPr>
        <w:spacing w:after="0" w:line="276" w:lineRule="auto"/>
        <w:rPr>
          <w:rFonts w:ascii="Arial" w:hAnsi="Arial" w:cs="Arial"/>
          <w:highlight w:val="yellow"/>
        </w:rPr>
      </w:pPr>
    </w:p>
    <w:p w14:paraId="4138B2D4" w14:textId="77777777" w:rsidR="00784965" w:rsidRPr="00E1659B" w:rsidRDefault="00784965" w:rsidP="00784965">
      <w:pPr>
        <w:pStyle w:val="Heading2"/>
      </w:pPr>
      <w:bookmarkStart w:id="14" w:name="_Toc157766343"/>
      <w:bookmarkStart w:id="15" w:name="_Toc213841831"/>
      <w:r w:rsidRPr="00E1659B">
        <w:t>COMPETENCIES</w:t>
      </w:r>
      <w:bookmarkEnd w:id="14"/>
      <w:bookmarkEnd w:id="15"/>
    </w:p>
    <w:p w14:paraId="37314795" w14:textId="77777777" w:rsidR="00784965" w:rsidRDefault="00784965" w:rsidP="00784965">
      <w:pPr>
        <w:pStyle w:val="ListParagraph"/>
        <w:numPr>
          <w:ilvl w:val="0"/>
          <w:numId w:val="3"/>
        </w:numPr>
        <w:spacing w:after="0" w:line="276" w:lineRule="auto"/>
        <w:rPr>
          <w:rFonts w:ascii="Arial" w:hAnsi="Arial" w:cs="Arial"/>
        </w:rPr>
      </w:pPr>
      <w:r w:rsidRPr="00037B67">
        <w:rPr>
          <w:rFonts w:ascii="Arial" w:hAnsi="Arial" w:cs="Arial"/>
        </w:rPr>
        <w:t>Perform neurological exam incorporating mental status; skull, spine and meninges, cranial nerves; motor examination; sensory examination; coordination; reflexes; and gait and station</w:t>
      </w:r>
      <w:r>
        <w:rPr>
          <w:rFonts w:ascii="Arial" w:hAnsi="Arial" w:cs="Arial"/>
        </w:rPr>
        <w:t>.</w:t>
      </w:r>
    </w:p>
    <w:p w14:paraId="7893ED6D"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Recognize and treat each patient as a whole person, integrating body, mind, and spirit. </w:t>
      </w:r>
    </w:p>
    <w:p w14:paraId="5E0867AE"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Prescribe rehabilitative/therapeutic exercises to address specific musculoskeletal imbalances to more effectively manage conditions that otherwise become chronic. </w:t>
      </w:r>
    </w:p>
    <w:p w14:paraId="037E6C6F"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Perform a physical exam incorporating visual inspection, auscultation, palpitation, percussion, and range of motion testing.</w:t>
      </w:r>
    </w:p>
    <w:p w14:paraId="24129938"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Identify key history and physical examination findings pertinent to the differential diagnosis. </w:t>
      </w:r>
    </w:p>
    <w:p w14:paraId="788CCA57"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Formulate a differential diagnosis based on findings from the history and physical of the patient. </w:t>
      </w:r>
    </w:p>
    <w:p w14:paraId="4C3B5302"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Take an accurate history by communicating effectively – verbally and non-verbally – with patients and families. </w:t>
      </w:r>
    </w:p>
    <w:p w14:paraId="1AEC40AE"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Apply appropriate knowledge to the medical interview and demonstrate the ability to identify and/or address psychosocial, cultural, religious, health maintenance, and risk factors issues. </w:t>
      </w:r>
    </w:p>
    <w:p w14:paraId="747A1B97" w14:textId="4F164088"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Synthesize into an organized presentation all information gathered as part of the patient encounter, including history and physical findings, chart review, laboratory and diagnostic findings, epidemiological data, psychosocial, </w:t>
      </w:r>
      <w:r w:rsidR="00961021">
        <w:rPr>
          <w:rFonts w:ascii="Arial" w:hAnsi="Arial" w:cs="Arial"/>
        </w:rPr>
        <w:t>cultural,</w:t>
      </w:r>
      <w:r>
        <w:rPr>
          <w:rFonts w:ascii="Arial" w:hAnsi="Arial" w:cs="Arial"/>
        </w:rPr>
        <w:t xml:space="preserve"> and religious factors, patient age, risk factors, and patient concerns.</w:t>
      </w:r>
    </w:p>
    <w:p w14:paraId="0B815B88" w14:textId="40516E8C"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Formulate a management plan based on the evaluation of the best evidence from the medical literature and other resources related to the findings obtained during and </w:t>
      </w:r>
      <w:r w:rsidR="00730BB2">
        <w:rPr>
          <w:rFonts w:ascii="Arial" w:hAnsi="Arial" w:cs="Arial"/>
        </w:rPr>
        <w:t>after</w:t>
      </w:r>
      <w:r>
        <w:rPr>
          <w:rFonts w:ascii="Arial" w:hAnsi="Arial" w:cs="Arial"/>
        </w:rPr>
        <w:t xml:space="preserve"> the patient encounter. </w:t>
      </w:r>
    </w:p>
    <w:p w14:paraId="7CA124A1" w14:textId="77777777" w:rsidR="00784965" w:rsidRDefault="00784965" w:rsidP="00784965">
      <w:pPr>
        <w:pStyle w:val="ListParagraph"/>
        <w:numPr>
          <w:ilvl w:val="0"/>
          <w:numId w:val="3"/>
        </w:numPr>
        <w:spacing w:after="0" w:line="276" w:lineRule="auto"/>
        <w:rPr>
          <w:rFonts w:ascii="Arial" w:hAnsi="Arial" w:cs="Arial"/>
        </w:rPr>
      </w:pPr>
      <w:r>
        <w:rPr>
          <w:rFonts w:ascii="Arial" w:hAnsi="Arial" w:cs="Arial"/>
        </w:rPr>
        <w:t xml:space="preserve">Provide health care services consistent with osteopathic principles and practices, including an emphasis on preventative medicine and health promotion. </w:t>
      </w:r>
    </w:p>
    <w:p w14:paraId="7AD01A62" w14:textId="60EC2F44" w:rsidR="00730BB2" w:rsidRDefault="00784965" w:rsidP="00730BB2">
      <w:pPr>
        <w:pStyle w:val="ListParagraph"/>
        <w:numPr>
          <w:ilvl w:val="0"/>
          <w:numId w:val="3"/>
        </w:numPr>
        <w:spacing w:after="0" w:line="276" w:lineRule="auto"/>
        <w:rPr>
          <w:rFonts w:ascii="Arial" w:hAnsi="Arial" w:cs="Arial"/>
        </w:rPr>
      </w:pPr>
      <w:r w:rsidRPr="00730BB2">
        <w:rPr>
          <w:rFonts w:ascii="Arial" w:hAnsi="Arial" w:cs="Arial"/>
        </w:rPr>
        <w:t xml:space="preserve">Communicate a coherent story of illness, diagnosis, and treatment. </w:t>
      </w:r>
      <w:bookmarkEnd w:id="11"/>
    </w:p>
    <w:p w14:paraId="680BE490" w14:textId="77777777" w:rsidR="00730BB2" w:rsidRPr="00730BB2" w:rsidRDefault="00730BB2" w:rsidP="00730BB2">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6" w:name="_Toc213841832"/>
      <w:r w:rsidRPr="0096296A">
        <w:rPr>
          <w:rFonts w:ascii="Arial" w:hAnsi="Arial" w:cs="Arial"/>
        </w:rPr>
        <w:t>COLLEGE PROGRAM OBJECTIVES</w:t>
      </w:r>
      <w:bookmarkEnd w:id="16"/>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7" w:name="_Toc213841833"/>
      <w:r w:rsidRPr="0061495F">
        <w:rPr>
          <w:rFonts w:ascii="Arial" w:hAnsi="Arial" w:cs="Arial"/>
        </w:rPr>
        <w:lastRenderedPageBreak/>
        <w:t>R</w:t>
      </w:r>
      <w:r w:rsidR="005A09E5" w:rsidRPr="0061495F">
        <w:rPr>
          <w:rFonts w:ascii="Arial" w:hAnsi="Arial" w:cs="Arial"/>
        </w:rPr>
        <w:t>EFERENCES</w:t>
      </w:r>
      <w:bookmarkEnd w:id="17"/>
    </w:p>
    <w:p w14:paraId="2C0B26C0" w14:textId="20FCDB7D" w:rsidR="006F2107" w:rsidRPr="00C40B5D" w:rsidRDefault="005B4C18" w:rsidP="000602B1">
      <w:pPr>
        <w:pStyle w:val="Heading2"/>
        <w:rPr>
          <w:b/>
          <w:bCs/>
        </w:rPr>
      </w:pPr>
      <w:bookmarkStart w:id="18" w:name="_Toc213841834"/>
      <w:r w:rsidRPr="00165CD1">
        <w:t>REQUIRED STUDY RESOURCES</w:t>
      </w:r>
      <w:bookmarkEnd w:id="18"/>
    </w:p>
    <w:p w14:paraId="2196C2FA" w14:textId="77777777" w:rsidR="009A1109" w:rsidRPr="009A1109" w:rsidRDefault="009A1109" w:rsidP="006462FA">
      <w:pPr>
        <w:spacing w:after="0"/>
        <w:rPr>
          <w:rFonts w:ascii="Arial" w:hAnsi="Arial" w:cs="Arial"/>
          <w:b/>
          <w:bCs/>
        </w:rPr>
      </w:pPr>
    </w:p>
    <w:p w14:paraId="193C13D3" w14:textId="77777777" w:rsidR="00784965" w:rsidRPr="00165CD1" w:rsidRDefault="00784965" w:rsidP="00784965">
      <w:pPr>
        <w:ind w:left="720"/>
        <w:rPr>
          <w:rFonts w:ascii="Arial" w:hAnsi="Arial" w:cs="Arial"/>
        </w:rPr>
      </w:pPr>
      <w:bookmarkStart w:id="19" w:name="_Toc106630800"/>
      <w:r w:rsidRPr="00165CD1">
        <w:rPr>
          <w:rFonts w:ascii="Arial" w:hAnsi="Arial" w:cs="Arial"/>
        </w:rPr>
        <w:t xml:space="preserve">Desire 2 Learn (D2L): </w:t>
      </w:r>
      <w:bookmarkEnd w:id="19"/>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xml:space="preserve">). Once logged in with your MSU Net ID, your course will appear on the D2L landing page. If you do not see your course on the landing page, search for the course with the following criteria, and pin it to your homepage: </w:t>
      </w:r>
      <w:r>
        <w:rPr>
          <w:rFonts w:ascii="Arial" w:hAnsi="Arial" w:cs="Arial"/>
          <w:b/>
          <w:bCs/>
          <w:shd w:val="clear" w:color="auto" w:fill="FFFFFF"/>
        </w:rPr>
        <w:t>NOP 656: Core Neurology Clerkship.</w:t>
      </w:r>
    </w:p>
    <w:p w14:paraId="30D14B69" w14:textId="77777777" w:rsidR="00784965" w:rsidRPr="008E62B2" w:rsidRDefault="00784965" w:rsidP="00784965">
      <w:pPr>
        <w:ind w:left="720"/>
        <w:rPr>
          <w:rFonts w:ascii="Arial" w:hAnsi="Arial" w:cs="Arial"/>
        </w:rPr>
      </w:pPr>
      <w:r w:rsidRPr="70FB6F6B">
        <w:rPr>
          <w:rFonts w:ascii="Arial" w:hAnsi="Arial" w:cs="Arial"/>
        </w:rPr>
        <w:t xml:space="preserve">If you encounter any issues accessing this D2L course, please email the CA (on the title page of this syllabus). It is your responsibility to make sure you have access to the course D2L page on the first day of the course. </w:t>
      </w:r>
    </w:p>
    <w:p w14:paraId="2A9F6E97" w14:textId="6906C1F4" w:rsidR="00711CE9" w:rsidRPr="00730BB2" w:rsidRDefault="00711CE9" w:rsidP="00730BB2">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20" w:name="_Toc213841835"/>
      <w:r w:rsidRPr="00C40B5D">
        <w:t>SUGGESTED STUDY RESOURCES</w:t>
      </w:r>
      <w:bookmarkEnd w:id="20"/>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Default="00DD4FC2" w:rsidP="000602B1">
      <w:pPr>
        <w:pStyle w:val="Heading3"/>
      </w:pPr>
      <w:bookmarkStart w:id="21" w:name="_Toc213841836"/>
      <w:r w:rsidRPr="00C40B5D">
        <w:t>Recommended Texts</w:t>
      </w:r>
      <w:bookmarkEnd w:id="21"/>
    </w:p>
    <w:p w14:paraId="276A1071" w14:textId="434B908C" w:rsidR="00784965" w:rsidRDefault="00784965" w:rsidP="00784965">
      <w:pPr>
        <w:pStyle w:val="BodyText"/>
        <w:spacing w:line="226" w:lineRule="auto"/>
        <w:jc w:val="both"/>
        <w:rPr>
          <w:spacing w:val="-1"/>
        </w:rPr>
      </w:pPr>
      <w:r w:rsidRPr="001C4642">
        <w:t>The</w:t>
      </w:r>
      <w:r w:rsidRPr="001C4642">
        <w:rPr>
          <w:spacing w:val="1"/>
        </w:rPr>
        <w:t xml:space="preserve"> </w:t>
      </w:r>
      <w:r w:rsidRPr="001C4642">
        <w:t>following</w:t>
      </w:r>
      <w:r w:rsidRPr="001C4642">
        <w:rPr>
          <w:spacing w:val="57"/>
        </w:rPr>
        <w:t xml:space="preserve"> </w:t>
      </w:r>
      <w:r w:rsidRPr="001C4642">
        <w:t>is</w:t>
      </w:r>
      <w:r w:rsidRPr="001C4642">
        <w:rPr>
          <w:spacing w:val="3"/>
        </w:rPr>
        <w:t xml:space="preserve"> </w:t>
      </w:r>
      <w:r w:rsidRPr="001C4642">
        <w:t>a</w:t>
      </w:r>
      <w:r w:rsidRPr="001C4642">
        <w:rPr>
          <w:spacing w:val="1"/>
        </w:rPr>
        <w:t xml:space="preserve"> </w:t>
      </w:r>
      <w:r w:rsidRPr="001C4642">
        <w:t>list</w:t>
      </w:r>
      <w:r w:rsidRPr="001C4642">
        <w:rPr>
          <w:spacing w:val="3"/>
        </w:rPr>
        <w:t xml:space="preserve"> </w:t>
      </w:r>
      <w:r w:rsidRPr="001C4642">
        <w:t>of</w:t>
      </w:r>
      <w:r w:rsidRPr="001C4642">
        <w:rPr>
          <w:spacing w:val="1"/>
        </w:rPr>
        <w:t xml:space="preserve"> </w:t>
      </w:r>
      <w:r w:rsidRPr="001C4642">
        <w:rPr>
          <w:spacing w:val="-1"/>
        </w:rPr>
        <w:t>recommended</w:t>
      </w:r>
      <w:r w:rsidRPr="001C4642">
        <w:rPr>
          <w:spacing w:val="4"/>
        </w:rPr>
        <w:t xml:space="preserve"> </w:t>
      </w:r>
      <w:r w:rsidRPr="001C4642">
        <w:rPr>
          <w:spacing w:val="-1"/>
        </w:rPr>
        <w:t>textbooks</w:t>
      </w:r>
      <w:r w:rsidRPr="001C4642">
        <w:rPr>
          <w:spacing w:val="3"/>
        </w:rPr>
        <w:t xml:space="preserve"> </w:t>
      </w:r>
      <w:r w:rsidRPr="001C4642">
        <w:rPr>
          <w:spacing w:val="-1"/>
        </w:rPr>
        <w:t>that</w:t>
      </w:r>
      <w:r w:rsidRPr="001C4642">
        <w:rPr>
          <w:spacing w:val="2"/>
        </w:rPr>
        <w:t xml:space="preserve"> </w:t>
      </w:r>
      <w:r w:rsidRPr="001C4642">
        <w:rPr>
          <w:spacing w:val="-1"/>
        </w:rPr>
        <w:t>can</w:t>
      </w:r>
      <w:r w:rsidRPr="001C4642">
        <w:rPr>
          <w:spacing w:val="4"/>
        </w:rPr>
        <w:t xml:space="preserve"> </w:t>
      </w:r>
      <w:r w:rsidRPr="001C4642">
        <w:t>be</w:t>
      </w:r>
      <w:r w:rsidRPr="001C4642">
        <w:rPr>
          <w:spacing w:val="1"/>
        </w:rPr>
        <w:t xml:space="preserve"> </w:t>
      </w:r>
      <w:r w:rsidRPr="001C4642">
        <w:t>used</w:t>
      </w:r>
      <w:r w:rsidRPr="001C4642">
        <w:rPr>
          <w:spacing w:val="3"/>
        </w:rPr>
        <w:t xml:space="preserve"> </w:t>
      </w:r>
      <w:r w:rsidRPr="001C4642">
        <w:t>to</w:t>
      </w:r>
      <w:r w:rsidRPr="001C4642">
        <w:rPr>
          <w:spacing w:val="2"/>
        </w:rPr>
        <w:t xml:space="preserve"> </w:t>
      </w:r>
      <w:r w:rsidRPr="001C4642">
        <w:rPr>
          <w:spacing w:val="-1"/>
        </w:rPr>
        <w:t>supplement</w:t>
      </w:r>
      <w:r w:rsidRPr="001C4642">
        <w:rPr>
          <w:spacing w:val="2"/>
        </w:rPr>
        <w:t xml:space="preserve"> </w:t>
      </w:r>
      <w:r w:rsidRPr="001C4642">
        <w:t>both</w:t>
      </w:r>
      <w:r w:rsidRPr="001C4642">
        <w:rPr>
          <w:spacing w:val="3"/>
        </w:rPr>
        <w:t xml:space="preserve"> </w:t>
      </w:r>
      <w:r w:rsidRPr="001C4642">
        <w:t>the</w:t>
      </w:r>
      <w:r w:rsidRPr="001C4642">
        <w:rPr>
          <w:spacing w:val="59"/>
        </w:rPr>
        <w:t xml:space="preserve"> </w:t>
      </w:r>
      <w:r w:rsidRPr="001C4642">
        <w:t>online</w:t>
      </w:r>
      <w:r w:rsidRPr="001C4642">
        <w:rPr>
          <w:spacing w:val="59"/>
        </w:rPr>
        <w:t xml:space="preserve"> </w:t>
      </w:r>
      <w:r w:rsidRPr="001C4642">
        <w:rPr>
          <w:spacing w:val="-1"/>
        </w:rPr>
        <w:t>educational</w:t>
      </w:r>
      <w:r w:rsidRPr="001C4642">
        <w:rPr>
          <w:spacing w:val="7"/>
        </w:rPr>
        <w:t xml:space="preserve"> </w:t>
      </w:r>
      <w:r w:rsidRPr="001C4642">
        <w:rPr>
          <w:spacing w:val="-1"/>
        </w:rPr>
        <w:t>material</w:t>
      </w:r>
      <w:r w:rsidRPr="001C4642">
        <w:rPr>
          <w:spacing w:val="7"/>
        </w:rPr>
        <w:t xml:space="preserve"> </w:t>
      </w:r>
      <w:r w:rsidRPr="001C4642">
        <w:t>located</w:t>
      </w:r>
      <w:r w:rsidRPr="001C4642">
        <w:rPr>
          <w:spacing w:val="7"/>
        </w:rPr>
        <w:t xml:space="preserve"> </w:t>
      </w:r>
      <w:r w:rsidRPr="001C4642">
        <w:rPr>
          <w:spacing w:val="-1"/>
        </w:rPr>
        <w:t>through</w:t>
      </w:r>
      <w:r w:rsidRPr="001C4642">
        <w:rPr>
          <w:spacing w:val="7"/>
        </w:rPr>
        <w:t xml:space="preserve"> </w:t>
      </w:r>
      <w:r w:rsidRPr="001C4642">
        <w:rPr>
          <w:b/>
          <w:i/>
        </w:rPr>
        <w:t>D2L</w:t>
      </w:r>
      <w:r w:rsidRPr="001C4642">
        <w:rPr>
          <w:b/>
          <w:i/>
          <w:spacing w:val="8"/>
        </w:rPr>
        <w:t xml:space="preserve"> </w:t>
      </w:r>
      <w:r w:rsidRPr="001C4642">
        <w:rPr>
          <w:spacing w:val="-1"/>
        </w:rPr>
        <w:t>and</w:t>
      </w:r>
      <w:r w:rsidRPr="001C4642">
        <w:rPr>
          <w:spacing w:val="7"/>
        </w:rPr>
        <w:t xml:space="preserve"> </w:t>
      </w:r>
      <w:r w:rsidRPr="001C4642">
        <w:t>the</w:t>
      </w:r>
      <w:r w:rsidRPr="001C4642">
        <w:rPr>
          <w:spacing w:val="11"/>
        </w:rPr>
        <w:t xml:space="preserve"> </w:t>
      </w:r>
      <w:r w:rsidRPr="001C4642">
        <w:rPr>
          <w:spacing w:val="-1"/>
        </w:rPr>
        <w:t>clinical</w:t>
      </w:r>
      <w:r w:rsidRPr="001C4642">
        <w:rPr>
          <w:spacing w:val="7"/>
        </w:rPr>
        <w:t xml:space="preserve"> </w:t>
      </w:r>
      <w:r w:rsidRPr="001C4642">
        <w:rPr>
          <w:spacing w:val="-1"/>
        </w:rPr>
        <w:t>experience.</w:t>
      </w:r>
      <w:r w:rsidRPr="001C4642">
        <w:rPr>
          <w:spacing w:val="7"/>
        </w:rPr>
        <w:t xml:space="preserve"> </w:t>
      </w:r>
      <w:r w:rsidRPr="001C4642">
        <w:rPr>
          <w:spacing w:val="-1"/>
        </w:rPr>
        <w:t>However,</w:t>
      </w:r>
      <w:r w:rsidRPr="001C4642">
        <w:rPr>
          <w:spacing w:val="7"/>
        </w:rPr>
        <w:t xml:space="preserve"> </w:t>
      </w:r>
      <w:r w:rsidRPr="001C4642">
        <w:rPr>
          <w:spacing w:val="-1"/>
        </w:rPr>
        <w:t>listed</w:t>
      </w:r>
      <w:r w:rsidRPr="001C4642">
        <w:rPr>
          <w:spacing w:val="7"/>
        </w:rPr>
        <w:t xml:space="preserve"> </w:t>
      </w:r>
      <w:r w:rsidRPr="001C4642">
        <w:t>on</w:t>
      </w:r>
      <w:r w:rsidRPr="001C4642">
        <w:rPr>
          <w:spacing w:val="9"/>
        </w:rPr>
        <w:t xml:space="preserve"> </w:t>
      </w:r>
      <w:r w:rsidRPr="001C4642">
        <w:t>the</w:t>
      </w:r>
      <w:r w:rsidRPr="001C4642">
        <w:rPr>
          <w:spacing w:val="9"/>
        </w:rPr>
        <w:t xml:space="preserve"> </w:t>
      </w:r>
      <w:r w:rsidRPr="001C4642">
        <w:rPr>
          <w:b/>
          <w:i/>
        </w:rPr>
        <w:t>D2L</w:t>
      </w:r>
      <w:r w:rsidRPr="001C4642">
        <w:rPr>
          <w:b/>
          <w:i/>
          <w:spacing w:val="6"/>
        </w:rPr>
        <w:t xml:space="preserve"> </w:t>
      </w:r>
      <w:r w:rsidRPr="001C4642">
        <w:t>site</w:t>
      </w:r>
      <w:r w:rsidRPr="001C4642">
        <w:rPr>
          <w:spacing w:val="6"/>
        </w:rPr>
        <w:t xml:space="preserve"> </w:t>
      </w:r>
      <w:r w:rsidRPr="001C4642">
        <w:t>are</w:t>
      </w:r>
      <w:r w:rsidRPr="001C4642">
        <w:rPr>
          <w:spacing w:val="85"/>
        </w:rPr>
        <w:t xml:space="preserve"> </w:t>
      </w:r>
      <w:r w:rsidRPr="001C4642">
        <w:rPr>
          <w:spacing w:val="-1"/>
        </w:rPr>
        <w:t>specific</w:t>
      </w:r>
      <w:r w:rsidRPr="001C4642">
        <w:rPr>
          <w:spacing w:val="39"/>
        </w:rPr>
        <w:t xml:space="preserve"> </w:t>
      </w:r>
      <w:r w:rsidRPr="001C4642">
        <w:rPr>
          <w:spacing w:val="-1"/>
        </w:rPr>
        <w:t>recommended</w:t>
      </w:r>
      <w:r w:rsidRPr="001C4642">
        <w:rPr>
          <w:spacing w:val="40"/>
        </w:rPr>
        <w:t xml:space="preserve"> </w:t>
      </w:r>
      <w:r w:rsidRPr="001C4642">
        <w:t>textbook</w:t>
      </w:r>
      <w:r w:rsidRPr="001C4642">
        <w:rPr>
          <w:spacing w:val="38"/>
        </w:rPr>
        <w:t xml:space="preserve"> </w:t>
      </w:r>
      <w:r w:rsidRPr="001C4642">
        <w:rPr>
          <w:spacing w:val="-1"/>
        </w:rPr>
        <w:t>chapters</w:t>
      </w:r>
      <w:r w:rsidRPr="001C4642">
        <w:rPr>
          <w:spacing w:val="41"/>
        </w:rPr>
        <w:t xml:space="preserve"> </w:t>
      </w:r>
      <w:r w:rsidRPr="001C4642">
        <w:t>(or</w:t>
      </w:r>
      <w:r w:rsidRPr="001C4642">
        <w:rPr>
          <w:spacing w:val="37"/>
        </w:rPr>
        <w:t xml:space="preserve"> </w:t>
      </w:r>
      <w:r w:rsidRPr="001C4642">
        <w:t>pages)</w:t>
      </w:r>
      <w:r w:rsidRPr="001C4642">
        <w:rPr>
          <w:spacing w:val="37"/>
        </w:rPr>
        <w:t xml:space="preserve"> </w:t>
      </w:r>
      <w:r w:rsidRPr="001C4642">
        <w:t>corresponding</w:t>
      </w:r>
      <w:r w:rsidRPr="001C4642">
        <w:rPr>
          <w:spacing w:val="36"/>
        </w:rPr>
        <w:t xml:space="preserve"> </w:t>
      </w:r>
      <w:r w:rsidRPr="001C4642">
        <w:t>to</w:t>
      </w:r>
      <w:r w:rsidRPr="001C4642">
        <w:rPr>
          <w:spacing w:val="43"/>
        </w:rPr>
        <w:t xml:space="preserve"> </w:t>
      </w:r>
      <w:r w:rsidRPr="001C4642">
        <w:t>the</w:t>
      </w:r>
      <w:r w:rsidRPr="001C4642">
        <w:rPr>
          <w:spacing w:val="37"/>
        </w:rPr>
        <w:t xml:space="preserve"> </w:t>
      </w:r>
      <w:r w:rsidRPr="001C4642">
        <w:rPr>
          <w:spacing w:val="1"/>
        </w:rPr>
        <w:t>weekly</w:t>
      </w:r>
      <w:r w:rsidRPr="001C4642">
        <w:rPr>
          <w:spacing w:val="28"/>
        </w:rPr>
        <w:t xml:space="preserve"> </w:t>
      </w:r>
      <w:r w:rsidRPr="001C4642">
        <w:rPr>
          <w:spacing w:val="-1"/>
        </w:rPr>
        <w:t>objectives</w:t>
      </w:r>
      <w:r w:rsidRPr="001C4642">
        <w:rPr>
          <w:spacing w:val="41"/>
        </w:rPr>
        <w:t xml:space="preserve"> </w:t>
      </w:r>
      <w:r w:rsidRPr="001C4642">
        <w:rPr>
          <w:spacing w:val="-1"/>
        </w:rPr>
        <w:t>and</w:t>
      </w:r>
      <w:r w:rsidRPr="001C4642">
        <w:rPr>
          <w:spacing w:val="43"/>
        </w:rPr>
        <w:t xml:space="preserve"> </w:t>
      </w:r>
      <w:r w:rsidRPr="001C4642">
        <w:rPr>
          <w:spacing w:val="-1"/>
        </w:rPr>
        <w:t>goals;</w:t>
      </w:r>
      <w:r w:rsidRPr="001C4642">
        <w:rPr>
          <w:spacing w:val="75"/>
        </w:rPr>
        <w:t xml:space="preserve"> </w:t>
      </w:r>
      <w:r w:rsidRPr="001C4642">
        <w:rPr>
          <w:spacing w:val="-1"/>
        </w:rPr>
        <w:t xml:space="preserve">these </w:t>
      </w:r>
      <w:r w:rsidRPr="001C4642">
        <w:rPr>
          <w:spacing w:val="2"/>
        </w:rPr>
        <w:t>may</w:t>
      </w:r>
      <w:r w:rsidRPr="001C4642">
        <w:rPr>
          <w:spacing w:val="-13"/>
        </w:rPr>
        <w:t xml:space="preserve"> </w:t>
      </w:r>
      <w:r w:rsidRPr="001C4642">
        <w:rPr>
          <w:spacing w:val="1"/>
        </w:rPr>
        <w:t>be</w:t>
      </w:r>
      <w:r w:rsidRPr="001C4642">
        <w:rPr>
          <w:spacing w:val="-1"/>
        </w:rPr>
        <w:t xml:space="preserve"> different</w:t>
      </w:r>
      <w:r w:rsidRPr="001C4642">
        <w:t xml:space="preserve"> </w:t>
      </w:r>
      <w:r w:rsidRPr="001C4642">
        <w:rPr>
          <w:spacing w:val="-1"/>
        </w:rPr>
        <w:t>than</w:t>
      </w:r>
      <w:r w:rsidRPr="001C4642">
        <w:t xml:space="preserve"> those</w:t>
      </w:r>
      <w:r w:rsidRPr="001C4642">
        <w:rPr>
          <w:spacing w:val="-1"/>
        </w:rPr>
        <w:t xml:space="preserve"> references</w:t>
      </w:r>
      <w:r w:rsidRPr="001C4642">
        <w:t xml:space="preserve"> </w:t>
      </w:r>
      <w:r w:rsidRPr="001C4642">
        <w:rPr>
          <w:spacing w:val="-1"/>
        </w:rPr>
        <w:t>listed</w:t>
      </w:r>
      <w:r w:rsidRPr="001C4642">
        <w:t xml:space="preserve"> </w:t>
      </w:r>
      <w:r w:rsidRPr="001C4642">
        <w:rPr>
          <w:spacing w:val="-1"/>
        </w:rPr>
        <w:t>below.</w:t>
      </w:r>
    </w:p>
    <w:p w14:paraId="2B059705" w14:textId="77777777" w:rsidR="00784965" w:rsidRPr="001C4642" w:rsidRDefault="00784965" w:rsidP="00784965">
      <w:pPr>
        <w:pStyle w:val="BodyText"/>
        <w:spacing w:line="226" w:lineRule="auto"/>
        <w:jc w:val="both"/>
      </w:pPr>
    </w:p>
    <w:p w14:paraId="107F57BD" w14:textId="32EC7130" w:rsidR="00784965" w:rsidRDefault="00784965" w:rsidP="00730BB2">
      <w:pPr>
        <w:pStyle w:val="BodyText"/>
        <w:spacing w:line="226" w:lineRule="auto"/>
        <w:jc w:val="both"/>
      </w:pPr>
      <w:r w:rsidRPr="001C4642">
        <w:t>The</w:t>
      </w:r>
      <w:r w:rsidRPr="001C4642">
        <w:rPr>
          <w:spacing w:val="8"/>
        </w:rPr>
        <w:t xml:space="preserve"> </w:t>
      </w:r>
      <w:r w:rsidRPr="001C4642">
        <w:rPr>
          <w:spacing w:val="-1"/>
        </w:rPr>
        <w:t>first</w:t>
      </w:r>
      <w:r w:rsidRPr="001C4642">
        <w:rPr>
          <w:spacing w:val="10"/>
        </w:rPr>
        <w:t xml:space="preserve"> </w:t>
      </w:r>
      <w:r w:rsidRPr="001C4642">
        <w:t>book</w:t>
      </w:r>
      <w:r w:rsidRPr="001C4642">
        <w:rPr>
          <w:spacing w:val="9"/>
        </w:rPr>
        <w:t xml:space="preserve"> </w:t>
      </w:r>
      <w:r w:rsidRPr="001C4642">
        <w:rPr>
          <w:spacing w:val="-1"/>
        </w:rPr>
        <w:t>listed</w:t>
      </w:r>
      <w:r w:rsidRPr="001C4642">
        <w:rPr>
          <w:spacing w:val="9"/>
        </w:rPr>
        <w:t xml:space="preserve"> </w:t>
      </w:r>
      <w:r w:rsidRPr="001C4642">
        <w:t>(</w:t>
      </w:r>
      <w:r w:rsidRPr="2E92CE3A">
        <w:rPr>
          <w:b/>
          <w:bCs/>
          <w:i/>
          <w:iCs/>
        </w:rPr>
        <w:t>Neuroanatomy</w:t>
      </w:r>
      <w:r w:rsidRPr="2E92CE3A">
        <w:rPr>
          <w:b/>
          <w:bCs/>
          <w:i/>
          <w:iCs/>
          <w:spacing w:val="8"/>
        </w:rPr>
        <w:t xml:space="preserve"> </w:t>
      </w:r>
      <w:r w:rsidRPr="2E92CE3A">
        <w:rPr>
          <w:b/>
          <w:bCs/>
          <w:i/>
          <w:iCs/>
          <w:spacing w:val="-1"/>
        </w:rPr>
        <w:t>through</w:t>
      </w:r>
      <w:r w:rsidRPr="2E92CE3A">
        <w:rPr>
          <w:b/>
          <w:bCs/>
          <w:i/>
          <w:iCs/>
          <w:spacing w:val="8"/>
        </w:rPr>
        <w:t xml:space="preserve"> </w:t>
      </w:r>
      <w:r w:rsidRPr="2E92CE3A">
        <w:rPr>
          <w:b/>
          <w:bCs/>
          <w:i/>
          <w:iCs/>
          <w:spacing w:val="-1"/>
        </w:rPr>
        <w:t>Clinical</w:t>
      </w:r>
      <w:r w:rsidRPr="2E92CE3A">
        <w:rPr>
          <w:b/>
          <w:bCs/>
          <w:i/>
          <w:iCs/>
          <w:spacing w:val="10"/>
        </w:rPr>
        <w:t xml:space="preserve"> </w:t>
      </w:r>
      <w:r w:rsidRPr="2E92CE3A">
        <w:rPr>
          <w:b/>
          <w:bCs/>
          <w:i/>
          <w:iCs/>
          <w:spacing w:val="-1"/>
        </w:rPr>
        <w:t>Cases</w:t>
      </w:r>
      <w:r w:rsidRPr="001C4642">
        <w:rPr>
          <w:spacing w:val="-1"/>
        </w:rPr>
        <w:t>)</w:t>
      </w:r>
      <w:r w:rsidRPr="001C4642">
        <w:rPr>
          <w:spacing w:val="8"/>
        </w:rPr>
        <w:t xml:space="preserve"> </w:t>
      </w:r>
      <w:r w:rsidRPr="001C4642">
        <w:t>is</w:t>
      </w:r>
      <w:r w:rsidRPr="001C4642">
        <w:rPr>
          <w:spacing w:val="9"/>
        </w:rPr>
        <w:t xml:space="preserve"> </w:t>
      </w:r>
      <w:r w:rsidRPr="001C4642">
        <w:t>the</w:t>
      </w:r>
      <w:r w:rsidRPr="001C4642">
        <w:rPr>
          <w:spacing w:val="9"/>
        </w:rPr>
        <w:t xml:space="preserve"> </w:t>
      </w:r>
      <w:r w:rsidRPr="001C4642">
        <w:rPr>
          <w:spacing w:val="-1"/>
        </w:rPr>
        <w:t>required</w:t>
      </w:r>
      <w:r w:rsidRPr="001C4642">
        <w:rPr>
          <w:spacing w:val="9"/>
        </w:rPr>
        <w:t xml:space="preserve"> </w:t>
      </w:r>
      <w:r w:rsidRPr="001C4642">
        <w:t>text</w:t>
      </w:r>
      <w:r w:rsidRPr="001C4642">
        <w:rPr>
          <w:spacing w:val="10"/>
        </w:rPr>
        <w:t xml:space="preserve"> </w:t>
      </w:r>
      <w:r w:rsidRPr="001C4642">
        <w:rPr>
          <w:spacing w:val="-1"/>
        </w:rPr>
        <w:t>for</w:t>
      </w:r>
      <w:r w:rsidRPr="001C4642">
        <w:rPr>
          <w:spacing w:val="8"/>
        </w:rPr>
        <w:t xml:space="preserve"> </w:t>
      </w:r>
      <w:r w:rsidRPr="001C4642">
        <w:t>the</w:t>
      </w:r>
      <w:r w:rsidRPr="001C4642">
        <w:rPr>
          <w:spacing w:val="9"/>
        </w:rPr>
        <w:t xml:space="preserve"> </w:t>
      </w:r>
      <w:r w:rsidRPr="001C4642">
        <w:rPr>
          <w:spacing w:val="-1"/>
        </w:rPr>
        <w:t>OST</w:t>
      </w:r>
      <w:r w:rsidRPr="001C4642">
        <w:rPr>
          <w:spacing w:val="9"/>
        </w:rPr>
        <w:t xml:space="preserve"> </w:t>
      </w:r>
      <w:r w:rsidRPr="001C4642">
        <w:t>571</w:t>
      </w:r>
      <w:r w:rsidRPr="001C4642">
        <w:rPr>
          <w:spacing w:val="7"/>
        </w:rPr>
        <w:t xml:space="preserve"> </w:t>
      </w:r>
      <w:r w:rsidRPr="001C4642">
        <w:rPr>
          <w:spacing w:val="-1"/>
        </w:rPr>
        <w:t>course</w:t>
      </w:r>
      <w:r w:rsidRPr="001C4642">
        <w:rPr>
          <w:spacing w:val="53"/>
        </w:rPr>
        <w:t xml:space="preserve"> </w:t>
      </w:r>
      <w:r w:rsidRPr="001C4642">
        <w:rPr>
          <w:spacing w:val="-1"/>
        </w:rPr>
        <w:t>taught</w:t>
      </w:r>
      <w:r w:rsidRPr="001C4642">
        <w:t xml:space="preserve"> </w:t>
      </w:r>
      <w:r w:rsidRPr="001C4642">
        <w:rPr>
          <w:spacing w:val="46"/>
        </w:rPr>
        <w:t>at</w:t>
      </w:r>
      <w:r w:rsidRPr="001C4642">
        <w:t xml:space="preserve"> </w:t>
      </w:r>
      <w:r w:rsidRPr="001C4642">
        <w:rPr>
          <w:spacing w:val="43"/>
        </w:rPr>
        <w:t>MSU</w:t>
      </w:r>
      <w:r w:rsidRPr="001C4642">
        <w:t>. All</w:t>
      </w:r>
      <w:r w:rsidRPr="001C4642">
        <w:rPr>
          <w:spacing w:val="44"/>
        </w:rPr>
        <w:t xml:space="preserve"> </w:t>
      </w:r>
      <w:r w:rsidRPr="001C4642">
        <w:t>the</w:t>
      </w:r>
      <w:r w:rsidRPr="001C4642">
        <w:rPr>
          <w:spacing w:val="42"/>
        </w:rPr>
        <w:t xml:space="preserve"> </w:t>
      </w:r>
      <w:r w:rsidRPr="001C4642">
        <w:rPr>
          <w:spacing w:val="-1"/>
        </w:rPr>
        <w:t>other</w:t>
      </w:r>
      <w:r w:rsidRPr="001C4642">
        <w:rPr>
          <w:spacing w:val="44"/>
        </w:rPr>
        <w:t xml:space="preserve"> </w:t>
      </w:r>
      <w:r w:rsidRPr="001C4642">
        <w:rPr>
          <w:spacing w:val="-1"/>
        </w:rPr>
        <w:t>listed</w:t>
      </w:r>
      <w:r w:rsidRPr="001C4642">
        <w:rPr>
          <w:spacing w:val="43"/>
        </w:rPr>
        <w:t xml:space="preserve"> </w:t>
      </w:r>
      <w:r w:rsidRPr="001C4642">
        <w:t>texts</w:t>
      </w:r>
      <w:r w:rsidRPr="001C4642">
        <w:rPr>
          <w:spacing w:val="43"/>
        </w:rPr>
        <w:t xml:space="preserve"> </w:t>
      </w:r>
      <w:r w:rsidRPr="001C4642">
        <w:rPr>
          <w:spacing w:val="-1"/>
        </w:rPr>
        <w:t>are</w:t>
      </w:r>
      <w:r w:rsidRPr="001C4642">
        <w:rPr>
          <w:spacing w:val="42"/>
        </w:rPr>
        <w:t xml:space="preserve"> </w:t>
      </w:r>
      <w:r w:rsidRPr="001C4642">
        <w:rPr>
          <w:spacing w:val="-1"/>
        </w:rPr>
        <w:t>available</w:t>
      </w:r>
      <w:r w:rsidRPr="001C4642">
        <w:rPr>
          <w:spacing w:val="42"/>
        </w:rPr>
        <w:t xml:space="preserve"> </w:t>
      </w:r>
      <w:r w:rsidRPr="001C4642">
        <w:rPr>
          <w:spacing w:val="-1"/>
        </w:rPr>
        <w:t>through</w:t>
      </w:r>
      <w:r w:rsidRPr="001C4642">
        <w:rPr>
          <w:spacing w:val="43"/>
        </w:rPr>
        <w:t xml:space="preserve"> </w:t>
      </w:r>
      <w:r w:rsidRPr="001C4642">
        <w:t xml:space="preserve">the MSU Library </w:t>
      </w:r>
      <w:r w:rsidR="00474F83" w:rsidRPr="001C4642">
        <w:t>website</w:t>
      </w:r>
      <w:r w:rsidR="00474F83" w:rsidRPr="001C4642">
        <w:rPr>
          <w:spacing w:val="42"/>
        </w:rPr>
        <w:t xml:space="preserve"> </w:t>
      </w:r>
      <w:r w:rsidR="00474F83">
        <w:t>(</w:t>
      </w:r>
      <w:hyperlink r:id="rId22" w:history="1">
        <w:r w:rsidR="00730BB2" w:rsidRPr="00C9105F">
          <w:rPr>
            <w:rStyle w:val="Hyperlink"/>
          </w:rPr>
          <w:t>www.lib.msu.edu</w:t>
        </w:r>
      </w:hyperlink>
      <w:r>
        <w:t>)</w:t>
      </w:r>
      <w:r w:rsidR="00730BB2">
        <w:t xml:space="preserve"> </w:t>
      </w:r>
      <w:r w:rsidRPr="001C4642">
        <w:rPr>
          <w:spacing w:val="-1"/>
        </w:rPr>
        <w:t>and</w:t>
      </w:r>
      <w:r w:rsidRPr="001C4642">
        <w:rPr>
          <w:spacing w:val="2"/>
        </w:rPr>
        <w:t xml:space="preserve"> </w:t>
      </w:r>
      <w:r w:rsidRPr="001C4642">
        <w:rPr>
          <w:spacing w:val="-1"/>
        </w:rPr>
        <w:t>therefore,</w:t>
      </w:r>
      <w:r w:rsidRPr="001C4642">
        <w:t xml:space="preserve"> are</w:t>
      </w:r>
      <w:r w:rsidRPr="001C4642">
        <w:rPr>
          <w:spacing w:val="-1"/>
        </w:rPr>
        <w:t xml:space="preserve"> free.</w:t>
      </w:r>
    </w:p>
    <w:p w14:paraId="005594A1" w14:textId="77777777" w:rsidR="00784965" w:rsidRPr="001C4642" w:rsidRDefault="00784965" w:rsidP="00784965">
      <w:pPr>
        <w:pStyle w:val="BodyText"/>
        <w:spacing w:line="226" w:lineRule="auto"/>
        <w:jc w:val="both"/>
      </w:pPr>
    </w:p>
    <w:p w14:paraId="6E3382FB" w14:textId="77777777" w:rsidR="00784965" w:rsidRDefault="00784965" w:rsidP="00784965">
      <w:pPr>
        <w:pStyle w:val="BodyText"/>
        <w:spacing w:line="226" w:lineRule="auto"/>
        <w:jc w:val="both"/>
        <w:rPr>
          <w:spacing w:val="-1"/>
        </w:rPr>
      </w:pPr>
      <w:r w:rsidRPr="001C4642">
        <w:t>The</w:t>
      </w:r>
      <w:r w:rsidRPr="001C4642">
        <w:rPr>
          <w:spacing w:val="30"/>
        </w:rPr>
        <w:t xml:space="preserve"> </w:t>
      </w:r>
      <w:r w:rsidRPr="001C4642">
        <w:t>MSU</w:t>
      </w:r>
      <w:r w:rsidRPr="001C4642">
        <w:rPr>
          <w:spacing w:val="30"/>
        </w:rPr>
        <w:t xml:space="preserve"> </w:t>
      </w:r>
      <w:r w:rsidRPr="001C4642">
        <w:t>library</w:t>
      </w:r>
      <w:r w:rsidRPr="001C4642">
        <w:rPr>
          <w:spacing w:val="23"/>
        </w:rPr>
        <w:t xml:space="preserve"> </w:t>
      </w:r>
      <w:r w:rsidRPr="001C4642">
        <w:rPr>
          <w:spacing w:val="-1"/>
        </w:rPr>
        <w:t>has</w:t>
      </w:r>
      <w:r w:rsidRPr="001C4642">
        <w:rPr>
          <w:spacing w:val="31"/>
        </w:rPr>
        <w:t xml:space="preserve"> </w:t>
      </w:r>
      <w:r w:rsidRPr="001C4642">
        <w:t>numerous</w:t>
      </w:r>
      <w:r w:rsidRPr="001C4642">
        <w:rPr>
          <w:spacing w:val="31"/>
        </w:rPr>
        <w:t xml:space="preserve"> </w:t>
      </w:r>
      <w:r w:rsidRPr="001C4642">
        <w:rPr>
          <w:spacing w:val="-1"/>
        </w:rPr>
        <w:t>other</w:t>
      </w:r>
      <w:r w:rsidRPr="001C4642">
        <w:rPr>
          <w:spacing w:val="32"/>
        </w:rPr>
        <w:t xml:space="preserve"> </w:t>
      </w:r>
      <w:r w:rsidRPr="001C4642">
        <w:rPr>
          <w:spacing w:val="-1"/>
        </w:rPr>
        <w:t>electronic</w:t>
      </w:r>
      <w:r w:rsidRPr="001C4642">
        <w:rPr>
          <w:spacing w:val="31"/>
        </w:rPr>
        <w:t xml:space="preserve"> </w:t>
      </w:r>
      <w:r w:rsidRPr="001C4642">
        <w:rPr>
          <w:spacing w:val="-1"/>
        </w:rPr>
        <w:t>and</w:t>
      </w:r>
      <w:r w:rsidRPr="001C4642">
        <w:rPr>
          <w:spacing w:val="31"/>
        </w:rPr>
        <w:t xml:space="preserve"> </w:t>
      </w:r>
      <w:r w:rsidRPr="001C4642">
        <w:rPr>
          <w:spacing w:val="-1"/>
        </w:rPr>
        <w:t>standard</w:t>
      </w:r>
      <w:r w:rsidRPr="001C4642">
        <w:rPr>
          <w:spacing w:val="33"/>
        </w:rPr>
        <w:t xml:space="preserve"> </w:t>
      </w:r>
      <w:r w:rsidRPr="001C4642">
        <w:t>Neurology</w:t>
      </w:r>
      <w:r w:rsidRPr="001C4642">
        <w:rPr>
          <w:spacing w:val="26"/>
        </w:rPr>
        <w:t xml:space="preserve"> </w:t>
      </w:r>
      <w:r w:rsidRPr="001C4642">
        <w:t>textbooks</w:t>
      </w:r>
      <w:r w:rsidRPr="001C4642">
        <w:rPr>
          <w:spacing w:val="31"/>
        </w:rPr>
        <w:t xml:space="preserve"> </w:t>
      </w:r>
      <w:r w:rsidRPr="001C4642">
        <w:rPr>
          <w:spacing w:val="-1"/>
        </w:rPr>
        <w:t>that</w:t>
      </w:r>
      <w:r w:rsidRPr="001C4642">
        <w:rPr>
          <w:spacing w:val="31"/>
        </w:rPr>
        <w:t xml:space="preserve"> </w:t>
      </w:r>
      <w:r w:rsidRPr="001C4642">
        <w:rPr>
          <w:spacing w:val="-1"/>
        </w:rPr>
        <w:t>can</w:t>
      </w:r>
      <w:r w:rsidRPr="001C4642">
        <w:rPr>
          <w:spacing w:val="31"/>
        </w:rPr>
        <w:t xml:space="preserve"> </w:t>
      </w:r>
      <w:r w:rsidRPr="001C4642">
        <w:t>be</w:t>
      </w:r>
      <w:r w:rsidRPr="001C4642">
        <w:rPr>
          <w:spacing w:val="30"/>
        </w:rPr>
        <w:t xml:space="preserve"> </w:t>
      </w:r>
      <w:r w:rsidRPr="001C4642">
        <w:t>used</w:t>
      </w:r>
      <w:r w:rsidRPr="001C4642">
        <w:rPr>
          <w:spacing w:val="31"/>
        </w:rPr>
        <w:t xml:space="preserve"> </w:t>
      </w:r>
      <w:r w:rsidRPr="001C4642">
        <w:rPr>
          <w:spacing w:val="-1"/>
        </w:rPr>
        <w:t>as</w:t>
      </w:r>
      <w:r w:rsidRPr="001C4642">
        <w:rPr>
          <w:spacing w:val="77"/>
        </w:rPr>
        <w:t xml:space="preserve"> </w:t>
      </w:r>
      <w:r w:rsidRPr="001C4642">
        <w:rPr>
          <w:spacing w:val="-1"/>
        </w:rPr>
        <w:t>well.</w:t>
      </w:r>
      <w:r w:rsidRPr="001C4642">
        <w:rPr>
          <w:spacing w:val="19"/>
        </w:rPr>
        <w:t xml:space="preserve"> </w:t>
      </w:r>
      <w:r w:rsidRPr="001C4642">
        <w:t>The</w:t>
      </w:r>
      <w:r w:rsidRPr="001C4642">
        <w:rPr>
          <w:spacing w:val="44"/>
        </w:rPr>
        <w:t xml:space="preserve"> </w:t>
      </w:r>
      <w:r w:rsidRPr="001C4642">
        <w:rPr>
          <w:spacing w:val="-1"/>
        </w:rPr>
        <w:t>choice</w:t>
      </w:r>
      <w:r w:rsidRPr="001C4642">
        <w:rPr>
          <w:spacing w:val="44"/>
        </w:rPr>
        <w:t xml:space="preserve"> </w:t>
      </w:r>
      <w:r w:rsidRPr="001C4642">
        <w:t>of</w:t>
      </w:r>
      <w:r w:rsidRPr="001C4642">
        <w:rPr>
          <w:spacing w:val="47"/>
        </w:rPr>
        <w:t xml:space="preserve"> </w:t>
      </w:r>
      <w:r w:rsidRPr="001C4642">
        <w:rPr>
          <w:spacing w:val="-1"/>
        </w:rPr>
        <w:t>additional</w:t>
      </w:r>
      <w:r w:rsidRPr="001C4642">
        <w:rPr>
          <w:spacing w:val="48"/>
        </w:rPr>
        <w:t xml:space="preserve"> </w:t>
      </w:r>
      <w:r w:rsidRPr="001C4642">
        <w:rPr>
          <w:spacing w:val="-1"/>
        </w:rPr>
        <w:t>material</w:t>
      </w:r>
      <w:r w:rsidRPr="001C4642">
        <w:rPr>
          <w:spacing w:val="48"/>
        </w:rPr>
        <w:t xml:space="preserve"> </w:t>
      </w:r>
      <w:r w:rsidRPr="001C4642">
        <w:rPr>
          <w:spacing w:val="-1"/>
        </w:rPr>
        <w:t>is</w:t>
      </w:r>
      <w:r w:rsidRPr="001C4642">
        <w:rPr>
          <w:spacing w:val="48"/>
        </w:rPr>
        <w:t xml:space="preserve"> </w:t>
      </w:r>
      <w:r w:rsidRPr="001C4642">
        <w:rPr>
          <w:spacing w:val="-1"/>
        </w:rPr>
        <w:t>at</w:t>
      </w:r>
      <w:r w:rsidRPr="001C4642">
        <w:rPr>
          <w:spacing w:val="44"/>
        </w:rPr>
        <w:t xml:space="preserve"> </w:t>
      </w:r>
      <w:r w:rsidRPr="001C4642">
        <w:rPr>
          <w:spacing w:val="-1"/>
        </w:rPr>
        <w:t>the</w:t>
      </w:r>
      <w:r w:rsidRPr="001C4642">
        <w:rPr>
          <w:spacing w:val="44"/>
        </w:rPr>
        <w:t xml:space="preserve"> </w:t>
      </w:r>
      <w:r w:rsidRPr="001C4642">
        <w:rPr>
          <w:spacing w:val="-1"/>
        </w:rPr>
        <w:t>discretion</w:t>
      </w:r>
      <w:r w:rsidRPr="001C4642">
        <w:rPr>
          <w:spacing w:val="48"/>
        </w:rPr>
        <w:t xml:space="preserve"> </w:t>
      </w:r>
      <w:r w:rsidRPr="001C4642">
        <w:t>of</w:t>
      </w:r>
      <w:r w:rsidRPr="001C4642">
        <w:rPr>
          <w:spacing w:val="44"/>
        </w:rPr>
        <w:t xml:space="preserve"> </w:t>
      </w:r>
      <w:r w:rsidRPr="001C4642">
        <w:t>the</w:t>
      </w:r>
      <w:r w:rsidRPr="001C4642">
        <w:rPr>
          <w:spacing w:val="45"/>
        </w:rPr>
        <w:t xml:space="preserve"> </w:t>
      </w:r>
      <w:r w:rsidRPr="001C4642">
        <w:t>individual</w:t>
      </w:r>
      <w:r w:rsidRPr="001C4642">
        <w:rPr>
          <w:spacing w:val="48"/>
        </w:rPr>
        <w:t xml:space="preserve"> </w:t>
      </w:r>
      <w:r w:rsidRPr="001C4642">
        <w:rPr>
          <w:spacing w:val="-1"/>
        </w:rPr>
        <w:t>student.</w:t>
      </w:r>
      <w:r w:rsidRPr="001C4642">
        <w:rPr>
          <w:spacing w:val="46"/>
        </w:rPr>
        <w:t xml:space="preserve"> </w:t>
      </w:r>
      <w:r w:rsidRPr="001C4642">
        <w:rPr>
          <w:spacing w:val="-1"/>
        </w:rPr>
        <w:t>However,</w:t>
      </w:r>
      <w:r w:rsidRPr="001C4642">
        <w:rPr>
          <w:spacing w:val="48"/>
        </w:rPr>
        <w:t xml:space="preserve"> </w:t>
      </w:r>
      <w:r w:rsidRPr="001C4642">
        <w:t>it</w:t>
      </w:r>
      <w:r w:rsidRPr="001C4642">
        <w:rPr>
          <w:spacing w:val="48"/>
        </w:rPr>
        <w:t xml:space="preserve"> </w:t>
      </w:r>
      <w:r w:rsidRPr="001C4642">
        <w:t>is</w:t>
      </w:r>
      <w:r w:rsidRPr="001C4642">
        <w:rPr>
          <w:spacing w:val="83"/>
        </w:rPr>
        <w:t xml:space="preserve"> </w:t>
      </w:r>
      <w:r w:rsidRPr="001C4642">
        <w:rPr>
          <w:spacing w:val="-1"/>
        </w:rPr>
        <w:t>recommended</w:t>
      </w:r>
      <w:r w:rsidRPr="001C4642">
        <w:rPr>
          <w:spacing w:val="7"/>
        </w:rPr>
        <w:t xml:space="preserve"> </w:t>
      </w:r>
      <w:r w:rsidRPr="001C4642">
        <w:rPr>
          <w:spacing w:val="-1"/>
        </w:rPr>
        <w:t>that</w:t>
      </w:r>
      <w:r w:rsidRPr="001C4642">
        <w:rPr>
          <w:spacing w:val="5"/>
        </w:rPr>
        <w:t xml:space="preserve"> </w:t>
      </w:r>
      <w:r w:rsidRPr="001C4642">
        <w:t>one</w:t>
      </w:r>
      <w:r w:rsidRPr="001C4642">
        <w:rPr>
          <w:spacing w:val="4"/>
        </w:rPr>
        <w:t xml:space="preserve"> </w:t>
      </w:r>
      <w:r w:rsidRPr="001C4642">
        <w:t>or</w:t>
      </w:r>
      <w:r w:rsidRPr="001C4642">
        <w:rPr>
          <w:spacing w:val="3"/>
        </w:rPr>
        <w:t xml:space="preserve"> </w:t>
      </w:r>
      <w:r w:rsidRPr="001C4642">
        <w:rPr>
          <w:spacing w:val="-1"/>
        </w:rPr>
        <w:t>more</w:t>
      </w:r>
      <w:r w:rsidRPr="001C4642">
        <w:rPr>
          <w:spacing w:val="6"/>
        </w:rPr>
        <w:t xml:space="preserve"> </w:t>
      </w:r>
      <w:r w:rsidRPr="001C4642">
        <w:t>of</w:t>
      </w:r>
      <w:r w:rsidRPr="001C4642">
        <w:rPr>
          <w:spacing w:val="3"/>
        </w:rPr>
        <w:t xml:space="preserve"> </w:t>
      </w:r>
      <w:r w:rsidRPr="001C4642">
        <w:t>these</w:t>
      </w:r>
      <w:r w:rsidRPr="001C4642">
        <w:rPr>
          <w:spacing w:val="3"/>
        </w:rPr>
        <w:t xml:space="preserve"> </w:t>
      </w:r>
      <w:r w:rsidRPr="001C4642">
        <w:t>materials</w:t>
      </w:r>
      <w:r w:rsidRPr="001C4642">
        <w:rPr>
          <w:spacing w:val="5"/>
        </w:rPr>
        <w:t xml:space="preserve"> </w:t>
      </w:r>
      <w:r w:rsidRPr="001C4642">
        <w:rPr>
          <w:spacing w:val="-1"/>
        </w:rPr>
        <w:t>are</w:t>
      </w:r>
      <w:r w:rsidRPr="001C4642">
        <w:rPr>
          <w:spacing w:val="6"/>
        </w:rPr>
        <w:t xml:space="preserve"> </w:t>
      </w:r>
      <w:r w:rsidRPr="001C4642">
        <w:t>utilized</w:t>
      </w:r>
      <w:r w:rsidRPr="001C4642">
        <w:rPr>
          <w:spacing w:val="4"/>
        </w:rPr>
        <w:t xml:space="preserve"> </w:t>
      </w:r>
      <w:r w:rsidRPr="001C4642">
        <w:t>to</w:t>
      </w:r>
      <w:r w:rsidRPr="001C4642">
        <w:rPr>
          <w:spacing w:val="5"/>
        </w:rPr>
        <w:t xml:space="preserve"> </w:t>
      </w:r>
      <w:r w:rsidRPr="001C4642">
        <w:rPr>
          <w:spacing w:val="-1"/>
        </w:rPr>
        <w:t>enhance</w:t>
      </w:r>
      <w:r w:rsidRPr="001C4642">
        <w:rPr>
          <w:spacing w:val="6"/>
        </w:rPr>
        <w:t xml:space="preserve"> </w:t>
      </w:r>
      <w:r w:rsidRPr="001C4642">
        <w:t>the</w:t>
      </w:r>
      <w:r w:rsidRPr="001C4642">
        <w:rPr>
          <w:spacing w:val="6"/>
        </w:rPr>
        <w:t xml:space="preserve"> </w:t>
      </w:r>
      <w:r w:rsidRPr="001C4642">
        <w:t>educational</w:t>
      </w:r>
      <w:r w:rsidRPr="001C4642">
        <w:rPr>
          <w:spacing w:val="47"/>
        </w:rPr>
        <w:t xml:space="preserve"> </w:t>
      </w:r>
      <w:r w:rsidRPr="001C4642">
        <w:rPr>
          <w:spacing w:val="-1"/>
        </w:rPr>
        <w:t>experience</w:t>
      </w:r>
      <w:r w:rsidRPr="001C4642">
        <w:rPr>
          <w:spacing w:val="-2"/>
        </w:rPr>
        <w:t xml:space="preserve"> </w:t>
      </w:r>
      <w:r w:rsidRPr="001C4642">
        <w:rPr>
          <w:spacing w:val="-1"/>
        </w:rPr>
        <w:t>and</w:t>
      </w:r>
      <w:r w:rsidRPr="001C4642">
        <w:t xml:space="preserve"> prepare</w:t>
      </w:r>
      <w:r w:rsidRPr="001C4642">
        <w:rPr>
          <w:spacing w:val="-1"/>
        </w:rPr>
        <w:t xml:space="preserve"> </w:t>
      </w:r>
      <w:r w:rsidRPr="001C4642">
        <w:t>for</w:t>
      </w:r>
      <w:r w:rsidRPr="001C4642">
        <w:rPr>
          <w:spacing w:val="-1"/>
        </w:rPr>
        <w:t xml:space="preserve"> </w:t>
      </w:r>
      <w:r w:rsidRPr="001C4642">
        <w:t>the</w:t>
      </w:r>
      <w:r w:rsidRPr="001C4642">
        <w:rPr>
          <w:spacing w:val="-1"/>
        </w:rPr>
        <w:t xml:space="preserve"> end</w:t>
      </w:r>
      <w:r w:rsidRPr="001C4642">
        <w:t xml:space="preserve"> of</w:t>
      </w:r>
      <w:r w:rsidRPr="001C4642">
        <w:rPr>
          <w:spacing w:val="-1"/>
        </w:rPr>
        <w:t xml:space="preserve"> </w:t>
      </w:r>
      <w:r w:rsidRPr="001C4642">
        <w:t>the</w:t>
      </w:r>
      <w:r w:rsidRPr="001C4642">
        <w:rPr>
          <w:spacing w:val="-1"/>
        </w:rPr>
        <w:t xml:space="preserve"> rotation</w:t>
      </w:r>
      <w:r w:rsidRPr="001C4642">
        <w:rPr>
          <w:spacing w:val="-3"/>
        </w:rPr>
        <w:t xml:space="preserve"> </w:t>
      </w:r>
      <w:r w:rsidRPr="001C4642">
        <w:rPr>
          <w:spacing w:val="-1"/>
        </w:rPr>
        <w:t>written</w:t>
      </w:r>
      <w:r w:rsidRPr="001C4642">
        <w:t xml:space="preserve"> </w:t>
      </w:r>
      <w:r w:rsidRPr="001C4642">
        <w:rPr>
          <w:spacing w:val="-1"/>
        </w:rPr>
        <w:t>examination.</w:t>
      </w:r>
    </w:p>
    <w:p w14:paraId="4934D49D" w14:textId="77777777" w:rsidR="00784965" w:rsidRPr="001C4642" w:rsidRDefault="00784965" w:rsidP="00784965">
      <w:pPr>
        <w:pStyle w:val="BodyText"/>
        <w:spacing w:line="226" w:lineRule="auto"/>
        <w:jc w:val="both"/>
      </w:pPr>
    </w:p>
    <w:p w14:paraId="0ACD75D0" w14:textId="77777777" w:rsidR="00784965" w:rsidRPr="00474F83" w:rsidRDefault="00784965" w:rsidP="00474F83">
      <w:pPr>
        <w:pStyle w:val="ListParagraph"/>
        <w:widowControl w:val="0"/>
        <w:numPr>
          <w:ilvl w:val="0"/>
          <w:numId w:val="41"/>
        </w:numPr>
        <w:tabs>
          <w:tab w:val="left" w:pos="835"/>
        </w:tabs>
        <w:spacing w:after="0" w:line="240" w:lineRule="auto"/>
        <w:ind w:right="353"/>
        <w:rPr>
          <w:rFonts w:ascii="Arial" w:hAnsi="Arial" w:cs="Arial"/>
          <w:spacing w:val="-1"/>
        </w:rPr>
      </w:pPr>
      <w:r w:rsidRPr="00474F83">
        <w:rPr>
          <w:rFonts w:ascii="Arial" w:hAnsi="Arial" w:cs="Arial"/>
          <w:b/>
          <w:i/>
        </w:rPr>
        <w:t>Neuroanatomy</w:t>
      </w:r>
      <w:r w:rsidRPr="00474F83">
        <w:rPr>
          <w:rFonts w:ascii="Arial" w:hAnsi="Arial" w:cs="Arial"/>
          <w:b/>
          <w:i/>
          <w:spacing w:val="20"/>
        </w:rPr>
        <w:t xml:space="preserve"> </w:t>
      </w:r>
      <w:r w:rsidRPr="00474F83">
        <w:rPr>
          <w:rFonts w:ascii="Arial" w:hAnsi="Arial" w:cs="Arial"/>
          <w:b/>
          <w:i/>
          <w:spacing w:val="-1"/>
        </w:rPr>
        <w:t>Through</w:t>
      </w:r>
      <w:r w:rsidRPr="00474F83">
        <w:rPr>
          <w:rFonts w:ascii="Arial" w:hAnsi="Arial" w:cs="Arial"/>
          <w:b/>
          <w:i/>
          <w:spacing w:val="24"/>
        </w:rPr>
        <w:t xml:space="preserve"> </w:t>
      </w:r>
      <w:r w:rsidRPr="00474F83">
        <w:rPr>
          <w:rFonts w:ascii="Arial" w:hAnsi="Arial" w:cs="Arial"/>
          <w:b/>
          <w:i/>
          <w:spacing w:val="-1"/>
        </w:rPr>
        <w:t>Clinical</w:t>
      </w:r>
      <w:r w:rsidRPr="00474F83">
        <w:rPr>
          <w:rFonts w:ascii="Arial" w:hAnsi="Arial" w:cs="Arial"/>
          <w:b/>
          <w:i/>
          <w:spacing w:val="22"/>
        </w:rPr>
        <w:t xml:space="preserve"> </w:t>
      </w:r>
      <w:r w:rsidRPr="00474F83">
        <w:rPr>
          <w:rFonts w:ascii="Arial" w:hAnsi="Arial" w:cs="Arial"/>
          <w:b/>
          <w:i/>
          <w:spacing w:val="-1"/>
        </w:rPr>
        <w:t>Cases,</w:t>
      </w:r>
      <w:r w:rsidRPr="00474F83">
        <w:rPr>
          <w:rFonts w:ascii="Arial" w:hAnsi="Arial" w:cs="Arial"/>
          <w:b/>
          <w:i/>
          <w:spacing w:val="21"/>
        </w:rPr>
        <w:t xml:space="preserve"> </w:t>
      </w:r>
      <w:r w:rsidRPr="00474F83">
        <w:rPr>
          <w:rFonts w:ascii="Arial" w:hAnsi="Arial" w:cs="Arial"/>
          <w:b/>
          <w:i/>
          <w:spacing w:val="-1"/>
        </w:rPr>
        <w:t>Blumenfeld:</w:t>
      </w:r>
      <w:r w:rsidRPr="00474F83">
        <w:rPr>
          <w:rFonts w:ascii="Arial" w:hAnsi="Arial" w:cs="Arial"/>
          <w:b/>
          <w:i/>
          <w:spacing w:val="21"/>
        </w:rPr>
        <w:t xml:space="preserve"> </w:t>
      </w:r>
      <w:r w:rsidRPr="00474F83">
        <w:rPr>
          <w:rFonts w:ascii="Arial" w:hAnsi="Arial" w:cs="Arial"/>
        </w:rPr>
        <w:t>This</w:t>
      </w:r>
      <w:r w:rsidRPr="00474F83">
        <w:rPr>
          <w:rFonts w:ascii="Arial" w:hAnsi="Arial" w:cs="Arial"/>
          <w:spacing w:val="22"/>
        </w:rPr>
        <w:t xml:space="preserve"> </w:t>
      </w:r>
      <w:r w:rsidRPr="00474F83">
        <w:rPr>
          <w:rFonts w:ascii="Arial" w:hAnsi="Arial" w:cs="Arial"/>
          <w:spacing w:val="-1"/>
        </w:rPr>
        <w:t>reviews</w:t>
      </w:r>
      <w:r w:rsidRPr="00474F83">
        <w:rPr>
          <w:rFonts w:ascii="Arial" w:hAnsi="Arial" w:cs="Arial"/>
          <w:spacing w:val="23"/>
        </w:rPr>
        <w:t xml:space="preserve"> </w:t>
      </w:r>
      <w:r w:rsidRPr="00474F83">
        <w:rPr>
          <w:rFonts w:ascii="Arial" w:hAnsi="Arial" w:cs="Arial"/>
        </w:rPr>
        <w:t>the</w:t>
      </w:r>
      <w:r w:rsidRPr="00474F83">
        <w:rPr>
          <w:rFonts w:ascii="Arial" w:hAnsi="Arial" w:cs="Arial"/>
          <w:spacing w:val="21"/>
        </w:rPr>
        <w:t xml:space="preserve"> </w:t>
      </w:r>
      <w:r w:rsidRPr="00474F83">
        <w:rPr>
          <w:rFonts w:ascii="Arial" w:hAnsi="Arial" w:cs="Arial"/>
          <w:spacing w:val="-1"/>
        </w:rPr>
        <w:t>basics</w:t>
      </w:r>
      <w:r w:rsidRPr="00474F83">
        <w:rPr>
          <w:rFonts w:ascii="Arial" w:hAnsi="Arial" w:cs="Arial"/>
          <w:spacing w:val="21"/>
        </w:rPr>
        <w:t xml:space="preserve"> </w:t>
      </w:r>
      <w:r w:rsidRPr="00474F83">
        <w:rPr>
          <w:rFonts w:ascii="Arial" w:hAnsi="Arial" w:cs="Arial"/>
          <w:spacing w:val="1"/>
        </w:rPr>
        <w:t>of</w:t>
      </w:r>
      <w:r w:rsidRPr="00474F83">
        <w:rPr>
          <w:rFonts w:ascii="Arial" w:hAnsi="Arial" w:cs="Arial"/>
          <w:spacing w:val="21"/>
        </w:rPr>
        <w:t xml:space="preserve"> </w:t>
      </w:r>
      <w:r w:rsidRPr="00474F83">
        <w:rPr>
          <w:rFonts w:ascii="Arial" w:hAnsi="Arial" w:cs="Arial"/>
        </w:rPr>
        <w:t>neuro-</w:t>
      </w:r>
      <w:r w:rsidRPr="00474F83">
        <w:rPr>
          <w:rFonts w:ascii="Arial" w:hAnsi="Arial" w:cs="Arial"/>
          <w:spacing w:val="65"/>
        </w:rPr>
        <w:t xml:space="preserve"> </w:t>
      </w:r>
      <w:r w:rsidRPr="00474F83">
        <w:rPr>
          <w:rFonts w:ascii="Arial" w:hAnsi="Arial" w:cs="Arial"/>
        </w:rPr>
        <w:t>anatomy</w:t>
      </w:r>
      <w:r w:rsidRPr="00474F83">
        <w:rPr>
          <w:rFonts w:ascii="Arial" w:hAnsi="Arial" w:cs="Arial"/>
          <w:spacing w:val="-10"/>
        </w:rPr>
        <w:t xml:space="preserve"> </w:t>
      </w:r>
      <w:r w:rsidRPr="00474F83">
        <w:rPr>
          <w:rFonts w:ascii="Arial" w:hAnsi="Arial" w:cs="Arial"/>
          <w:spacing w:val="-1"/>
        </w:rPr>
        <w:t>through</w:t>
      </w:r>
      <w:r w:rsidRPr="00474F83">
        <w:rPr>
          <w:rFonts w:ascii="Arial" w:hAnsi="Arial" w:cs="Arial"/>
        </w:rPr>
        <w:t xml:space="preserve"> </w:t>
      </w:r>
      <w:r w:rsidRPr="00474F83">
        <w:rPr>
          <w:rFonts w:ascii="Arial" w:hAnsi="Arial" w:cs="Arial"/>
          <w:spacing w:val="-1"/>
        </w:rPr>
        <w:t>clinical</w:t>
      </w:r>
      <w:r w:rsidRPr="00474F83">
        <w:rPr>
          <w:rFonts w:ascii="Arial" w:hAnsi="Arial" w:cs="Arial"/>
          <w:spacing w:val="5"/>
        </w:rPr>
        <w:t xml:space="preserve"> </w:t>
      </w:r>
      <w:r w:rsidRPr="00474F83">
        <w:rPr>
          <w:rFonts w:ascii="Arial" w:hAnsi="Arial" w:cs="Arial"/>
          <w:spacing w:val="-1"/>
        </w:rPr>
        <w:t>cases</w:t>
      </w:r>
      <w:r w:rsidRPr="00474F83">
        <w:rPr>
          <w:rFonts w:ascii="Arial" w:hAnsi="Arial" w:cs="Arial"/>
        </w:rPr>
        <w:t xml:space="preserve"> </w:t>
      </w:r>
      <w:r w:rsidRPr="00474F83">
        <w:rPr>
          <w:rFonts w:ascii="Arial" w:hAnsi="Arial" w:cs="Arial"/>
          <w:spacing w:val="-1"/>
        </w:rPr>
        <w:t>and</w:t>
      </w:r>
      <w:r w:rsidRPr="00474F83">
        <w:rPr>
          <w:rFonts w:ascii="Arial" w:hAnsi="Arial" w:cs="Arial"/>
        </w:rPr>
        <w:t xml:space="preserve"> </w:t>
      </w:r>
      <w:r w:rsidRPr="00474F83">
        <w:rPr>
          <w:rFonts w:ascii="Arial" w:hAnsi="Arial" w:cs="Arial"/>
          <w:spacing w:val="-1"/>
        </w:rPr>
        <w:t>localization.</w:t>
      </w:r>
      <w:r w:rsidRPr="00474F83">
        <w:rPr>
          <w:rFonts w:ascii="Arial" w:hAnsi="Arial" w:cs="Arial"/>
        </w:rPr>
        <w:t xml:space="preserve"> </w:t>
      </w:r>
      <w:r w:rsidRPr="00474F83">
        <w:rPr>
          <w:rFonts w:ascii="Arial" w:hAnsi="Arial" w:cs="Arial"/>
          <w:spacing w:val="-1"/>
        </w:rPr>
        <w:t>Required</w:t>
      </w:r>
      <w:r w:rsidRPr="00474F83">
        <w:rPr>
          <w:rFonts w:ascii="Arial" w:hAnsi="Arial" w:cs="Arial"/>
        </w:rPr>
        <w:t xml:space="preserve"> text in the </w:t>
      </w:r>
      <w:r w:rsidRPr="00474F83">
        <w:rPr>
          <w:rFonts w:ascii="Arial" w:hAnsi="Arial" w:cs="Arial"/>
          <w:spacing w:val="-1"/>
        </w:rPr>
        <w:t>OST</w:t>
      </w:r>
      <w:r w:rsidRPr="00474F83">
        <w:rPr>
          <w:rFonts w:ascii="Arial" w:hAnsi="Arial" w:cs="Arial"/>
        </w:rPr>
        <w:t xml:space="preserve"> </w:t>
      </w:r>
      <w:r w:rsidRPr="00474F83">
        <w:rPr>
          <w:rFonts w:ascii="Arial" w:hAnsi="Arial" w:cs="Arial"/>
          <w:spacing w:val="-1"/>
        </w:rPr>
        <w:t>571</w:t>
      </w:r>
      <w:r w:rsidRPr="00474F83">
        <w:rPr>
          <w:rFonts w:ascii="Arial" w:hAnsi="Arial" w:cs="Arial"/>
        </w:rPr>
        <w:t xml:space="preserve"> </w:t>
      </w:r>
      <w:r w:rsidRPr="00474F83">
        <w:rPr>
          <w:rFonts w:ascii="Arial" w:hAnsi="Arial" w:cs="Arial"/>
          <w:spacing w:val="-1"/>
        </w:rPr>
        <w:t>course.</w:t>
      </w:r>
    </w:p>
    <w:p w14:paraId="072D59D3" w14:textId="77777777" w:rsidR="00784965" w:rsidRPr="001C4642" w:rsidRDefault="00784965" w:rsidP="00784965">
      <w:pPr>
        <w:widowControl w:val="0"/>
        <w:tabs>
          <w:tab w:val="left" w:pos="835"/>
        </w:tabs>
        <w:spacing w:after="0" w:line="240" w:lineRule="auto"/>
        <w:ind w:left="720" w:right="353"/>
        <w:rPr>
          <w:rFonts w:ascii="Arial" w:eastAsia="Times New Roman" w:hAnsi="Arial" w:cs="Arial"/>
        </w:rPr>
      </w:pPr>
    </w:p>
    <w:p w14:paraId="71DB9C09" w14:textId="04E7513B" w:rsidR="00784965" w:rsidRPr="00474F83" w:rsidRDefault="00784965" w:rsidP="00474F83">
      <w:pPr>
        <w:pStyle w:val="ListParagraph"/>
        <w:widowControl w:val="0"/>
        <w:numPr>
          <w:ilvl w:val="0"/>
          <w:numId w:val="41"/>
        </w:numPr>
        <w:tabs>
          <w:tab w:val="left" w:pos="829"/>
        </w:tabs>
        <w:spacing w:after="0" w:line="240" w:lineRule="auto"/>
        <w:ind w:right="431"/>
        <w:jc w:val="left"/>
        <w:rPr>
          <w:rFonts w:ascii="Arial" w:hAnsi="Arial" w:cs="Arial"/>
        </w:rPr>
      </w:pPr>
      <w:hyperlink r:id="rId23" w:anchor="276729517" w:history="1">
        <w:r w:rsidRPr="00474F83">
          <w:rPr>
            <w:rStyle w:val="Hyperlink"/>
            <w:rFonts w:ascii="Arial" w:hAnsi="Arial" w:cs="Arial"/>
            <w:b/>
            <w:bCs/>
          </w:rPr>
          <w:t>Principles of Neurology</w:t>
        </w:r>
      </w:hyperlink>
      <w:r w:rsidRPr="00474F83">
        <w:rPr>
          <w:rFonts w:ascii="Arial" w:hAnsi="Arial" w:cs="Arial"/>
          <w:b/>
          <w:bCs/>
          <w:spacing w:val="-2"/>
        </w:rPr>
        <w:t xml:space="preserve">. </w:t>
      </w:r>
      <w:r w:rsidRPr="00474F83">
        <w:rPr>
          <w:rFonts w:ascii="Arial" w:hAnsi="Arial" w:cs="Arial"/>
        </w:rPr>
        <w:t>Victor and Ropper. McGraw-Hill. 20</w:t>
      </w:r>
      <w:r w:rsidR="00244C40">
        <w:rPr>
          <w:rFonts w:ascii="Arial" w:hAnsi="Arial" w:cs="Arial"/>
        </w:rPr>
        <w:t>23</w:t>
      </w:r>
      <w:r w:rsidR="00730BB2" w:rsidRPr="00474F83">
        <w:rPr>
          <w:rFonts w:ascii="Arial" w:hAnsi="Arial" w:cs="Arial"/>
        </w:rPr>
        <w:t xml:space="preserve">. </w:t>
      </w:r>
      <w:r w:rsidRPr="00474F83">
        <w:rPr>
          <w:rFonts w:ascii="Arial" w:hAnsi="Arial" w:cs="Arial"/>
        </w:rPr>
        <w:t>Outstanding reference text that will provide an in-depth review of most topics.</w:t>
      </w:r>
    </w:p>
    <w:p w14:paraId="10FE01CE" w14:textId="77777777" w:rsidR="00784965" w:rsidRPr="001C4642" w:rsidRDefault="00784965" w:rsidP="00F65EBB">
      <w:pPr>
        <w:widowControl w:val="0"/>
        <w:tabs>
          <w:tab w:val="left" w:pos="829"/>
        </w:tabs>
        <w:spacing w:after="0" w:line="240" w:lineRule="auto"/>
        <w:ind w:left="720" w:right="431"/>
        <w:jc w:val="left"/>
        <w:rPr>
          <w:rFonts w:ascii="Arial" w:eastAsia="Times New Roman" w:hAnsi="Arial" w:cs="Arial"/>
        </w:rPr>
      </w:pPr>
    </w:p>
    <w:p w14:paraId="7B97EB1D" w14:textId="77777777" w:rsidR="00784965" w:rsidRPr="00474F83" w:rsidRDefault="00784965" w:rsidP="00474F83">
      <w:pPr>
        <w:pStyle w:val="ListParagraph"/>
        <w:widowControl w:val="0"/>
        <w:numPr>
          <w:ilvl w:val="0"/>
          <w:numId w:val="41"/>
        </w:numPr>
        <w:tabs>
          <w:tab w:val="left" w:pos="843"/>
        </w:tabs>
        <w:spacing w:after="0" w:line="240" w:lineRule="auto"/>
        <w:ind w:right="353"/>
        <w:jc w:val="left"/>
        <w:rPr>
          <w:rFonts w:ascii="Arial" w:hAnsi="Arial" w:cs="Arial"/>
          <w:spacing w:val="-1"/>
        </w:rPr>
      </w:pPr>
      <w:hyperlink r:id="rId24" w:history="1">
        <w:r w:rsidRPr="17C8BF94">
          <w:rPr>
            <w:rFonts w:ascii="Arial" w:hAnsi="Arial" w:cs="Arial"/>
            <w:b/>
            <w:bCs/>
            <w:i/>
            <w:iCs/>
            <w:spacing w:val="-1"/>
          </w:rPr>
          <w:t>Neurology</w:t>
        </w:r>
        <w:r w:rsidRPr="17C8BF94">
          <w:rPr>
            <w:rFonts w:ascii="Arial" w:hAnsi="Arial" w:cs="Arial"/>
            <w:b/>
            <w:bCs/>
            <w:i/>
            <w:iCs/>
            <w:spacing w:val="30"/>
          </w:rPr>
          <w:t xml:space="preserve"> </w:t>
        </w:r>
        <w:r w:rsidRPr="17C8BF94">
          <w:rPr>
            <w:rFonts w:ascii="Arial" w:hAnsi="Arial" w:cs="Arial"/>
            <w:b/>
            <w:bCs/>
            <w:i/>
            <w:iCs/>
            <w:spacing w:val="-2"/>
          </w:rPr>
          <w:t>Video</w:t>
        </w:r>
        <w:r w:rsidRPr="17C8BF94">
          <w:rPr>
            <w:rFonts w:ascii="Arial" w:hAnsi="Arial" w:cs="Arial"/>
            <w:b/>
            <w:bCs/>
            <w:i/>
            <w:iCs/>
            <w:spacing w:val="29"/>
          </w:rPr>
          <w:t xml:space="preserve"> </w:t>
        </w:r>
        <w:r w:rsidRPr="17C8BF94">
          <w:rPr>
            <w:rStyle w:val="Hyperlink"/>
            <w:rFonts w:ascii="Arial" w:hAnsi="Arial" w:cs="Arial"/>
            <w:b/>
            <w:bCs/>
            <w:i/>
            <w:iCs/>
          </w:rPr>
          <w:t>Textbook</w:t>
        </w:r>
      </w:hyperlink>
      <w:r w:rsidRPr="17C8BF94">
        <w:rPr>
          <w:rFonts w:ascii="Arial" w:hAnsi="Arial" w:cs="Arial"/>
          <w:b/>
          <w:bCs/>
          <w:i/>
          <w:iCs/>
          <w:spacing w:val="26"/>
        </w:rPr>
        <w:t xml:space="preserve"> </w:t>
      </w:r>
      <w:r w:rsidRPr="00474F83">
        <w:rPr>
          <w:rFonts w:ascii="Arial" w:hAnsi="Arial" w:cs="Arial"/>
          <w:spacing w:val="-1"/>
        </w:rPr>
        <w:t>Demos</w:t>
      </w:r>
      <w:r w:rsidRPr="00474F83">
        <w:rPr>
          <w:rFonts w:ascii="Arial" w:hAnsi="Arial" w:cs="Arial"/>
          <w:spacing w:val="27"/>
        </w:rPr>
        <w:t xml:space="preserve"> </w:t>
      </w:r>
      <w:r w:rsidRPr="00474F83">
        <w:rPr>
          <w:rFonts w:ascii="Arial" w:hAnsi="Arial" w:cs="Arial"/>
          <w:spacing w:val="-1"/>
        </w:rPr>
        <w:t>Medical</w:t>
      </w:r>
      <w:r w:rsidRPr="00474F83">
        <w:rPr>
          <w:rFonts w:ascii="Arial" w:hAnsi="Arial" w:cs="Arial"/>
          <w:spacing w:val="26"/>
        </w:rPr>
        <w:t xml:space="preserve"> </w:t>
      </w:r>
      <w:r w:rsidRPr="00474F83">
        <w:rPr>
          <w:rFonts w:ascii="Arial" w:hAnsi="Arial" w:cs="Arial"/>
          <w:spacing w:val="-1"/>
        </w:rPr>
        <w:t>Publishing,</w:t>
      </w:r>
      <w:r w:rsidRPr="00474F83">
        <w:rPr>
          <w:rFonts w:ascii="Arial" w:hAnsi="Arial" w:cs="Arial"/>
          <w:spacing w:val="31"/>
        </w:rPr>
        <w:t xml:space="preserve"> </w:t>
      </w:r>
      <w:r w:rsidRPr="00474F83">
        <w:rPr>
          <w:rFonts w:ascii="Arial" w:hAnsi="Arial" w:cs="Arial"/>
          <w:spacing w:val="-3"/>
        </w:rPr>
        <w:t>LLC</w:t>
      </w:r>
      <w:r w:rsidRPr="00474F83">
        <w:rPr>
          <w:rFonts w:ascii="Arial" w:hAnsi="Arial" w:cs="Arial"/>
          <w:spacing w:val="27"/>
        </w:rPr>
        <w:t xml:space="preserve"> </w:t>
      </w:r>
      <w:r w:rsidRPr="00474F83">
        <w:rPr>
          <w:rFonts w:ascii="Arial" w:hAnsi="Arial" w:cs="Arial"/>
        </w:rPr>
        <w:t>2013.</w:t>
      </w:r>
      <w:r w:rsidRPr="00474F83">
        <w:rPr>
          <w:rFonts w:ascii="Arial" w:hAnsi="Arial" w:cs="Arial"/>
          <w:spacing w:val="26"/>
        </w:rPr>
        <w:t xml:space="preserve"> </w:t>
      </w:r>
      <w:r w:rsidRPr="00474F83">
        <w:rPr>
          <w:rFonts w:ascii="Arial" w:hAnsi="Arial" w:cs="Arial"/>
        </w:rPr>
        <w:t>One</w:t>
      </w:r>
      <w:r w:rsidRPr="00474F83">
        <w:rPr>
          <w:rFonts w:ascii="Arial" w:hAnsi="Arial" w:cs="Arial"/>
          <w:spacing w:val="63"/>
        </w:rPr>
        <w:t xml:space="preserve"> </w:t>
      </w:r>
      <w:r w:rsidRPr="00474F83">
        <w:rPr>
          <w:rFonts w:ascii="Arial" w:hAnsi="Arial" w:cs="Arial"/>
        </w:rPr>
        <w:t>of</w:t>
      </w:r>
      <w:r w:rsidRPr="00474F83">
        <w:rPr>
          <w:rFonts w:ascii="Arial" w:hAnsi="Arial" w:cs="Arial"/>
          <w:spacing w:val="-1"/>
        </w:rPr>
        <w:t xml:space="preserve"> </w:t>
      </w:r>
      <w:r w:rsidRPr="00474F83">
        <w:rPr>
          <w:rFonts w:ascii="Arial" w:hAnsi="Arial" w:cs="Arial"/>
        </w:rPr>
        <w:t>the</w:t>
      </w:r>
      <w:r w:rsidRPr="00474F83">
        <w:rPr>
          <w:rFonts w:ascii="Arial" w:hAnsi="Arial" w:cs="Arial"/>
          <w:spacing w:val="-1"/>
        </w:rPr>
        <w:t xml:space="preserve"> best</w:t>
      </w:r>
      <w:r w:rsidRPr="00474F83">
        <w:rPr>
          <w:rFonts w:ascii="Arial" w:hAnsi="Arial" w:cs="Arial"/>
        </w:rPr>
        <w:t xml:space="preserve"> </w:t>
      </w:r>
      <w:r w:rsidRPr="00474F83">
        <w:rPr>
          <w:rFonts w:ascii="Arial" w:hAnsi="Arial" w:cs="Arial"/>
          <w:spacing w:val="-1"/>
        </w:rPr>
        <w:t>sources</w:t>
      </w:r>
      <w:r w:rsidRPr="00474F83">
        <w:rPr>
          <w:rFonts w:ascii="Arial" w:hAnsi="Arial" w:cs="Arial"/>
        </w:rPr>
        <w:t xml:space="preserve"> </w:t>
      </w:r>
      <w:r w:rsidRPr="00474F83">
        <w:rPr>
          <w:rFonts w:ascii="Arial" w:hAnsi="Arial" w:cs="Arial"/>
          <w:spacing w:val="-1"/>
        </w:rPr>
        <w:t>for learning</w:t>
      </w:r>
      <w:r w:rsidRPr="00474F83">
        <w:rPr>
          <w:rFonts w:ascii="Arial" w:hAnsi="Arial" w:cs="Arial"/>
          <w:spacing w:val="-5"/>
        </w:rPr>
        <w:t xml:space="preserve"> </w:t>
      </w:r>
      <w:r w:rsidRPr="00474F83">
        <w:rPr>
          <w:rFonts w:ascii="Arial" w:hAnsi="Arial" w:cs="Arial"/>
        </w:rPr>
        <w:t>many, but not</w:t>
      </w:r>
      <w:r w:rsidRPr="00474F83">
        <w:rPr>
          <w:rFonts w:ascii="Arial" w:hAnsi="Arial" w:cs="Arial"/>
          <w:spacing w:val="1"/>
        </w:rPr>
        <w:t xml:space="preserve"> </w:t>
      </w:r>
      <w:r w:rsidRPr="00474F83">
        <w:rPr>
          <w:rFonts w:ascii="Arial" w:hAnsi="Arial" w:cs="Arial"/>
          <w:spacing w:val="-1"/>
        </w:rPr>
        <w:t>all</w:t>
      </w:r>
      <w:r w:rsidRPr="00474F83">
        <w:rPr>
          <w:rFonts w:ascii="Arial" w:hAnsi="Arial" w:cs="Arial"/>
        </w:rPr>
        <w:t xml:space="preserve"> </w:t>
      </w:r>
      <w:r w:rsidRPr="00474F83">
        <w:rPr>
          <w:rFonts w:ascii="Arial" w:hAnsi="Arial" w:cs="Arial"/>
          <w:spacing w:val="-1"/>
        </w:rPr>
        <w:t>aspects</w:t>
      </w:r>
      <w:r w:rsidRPr="00474F83">
        <w:rPr>
          <w:rFonts w:ascii="Arial" w:hAnsi="Arial" w:cs="Arial"/>
        </w:rPr>
        <w:t xml:space="preserve"> of </w:t>
      </w:r>
      <w:r w:rsidRPr="17C8BF94">
        <w:rPr>
          <w:rFonts w:ascii="Arial" w:hAnsi="Arial" w:cs="Arial"/>
        </w:rPr>
        <w:t>neurology.</w:t>
      </w:r>
    </w:p>
    <w:p w14:paraId="0E23A8FB" w14:textId="77777777" w:rsidR="00784965" w:rsidRPr="001C4642" w:rsidRDefault="00784965" w:rsidP="00F65EBB">
      <w:pPr>
        <w:widowControl w:val="0"/>
        <w:tabs>
          <w:tab w:val="left" w:pos="843"/>
        </w:tabs>
        <w:spacing w:after="0" w:line="240" w:lineRule="auto"/>
        <w:ind w:left="720" w:right="353"/>
        <w:jc w:val="left"/>
        <w:rPr>
          <w:rFonts w:ascii="Arial" w:eastAsia="Times New Roman" w:hAnsi="Arial" w:cs="Arial"/>
        </w:rPr>
      </w:pPr>
    </w:p>
    <w:p w14:paraId="6DC94A57" w14:textId="0A101777" w:rsidR="00474F83" w:rsidRPr="00474F83" w:rsidRDefault="00784965" w:rsidP="00474F83">
      <w:pPr>
        <w:pStyle w:val="ListParagraph"/>
        <w:numPr>
          <w:ilvl w:val="0"/>
          <w:numId w:val="41"/>
        </w:numPr>
        <w:rPr>
          <w:rFonts w:ascii="Arial" w:hAnsi="Arial" w:cs="Arial"/>
        </w:rPr>
      </w:pPr>
      <w:r w:rsidRPr="17C8BF94">
        <w:rPr>
          <w:rFonts w:ascii="Arial" w:hAnsi="Arial" w:cs="Arial"/>
          <w:b/>
          <w:bCs/>
          <w:i/>
          <w:iCs/>
          <w:spacing w:val="-1"/>
        </w:rPr>
        <w:t>Clinical</w:t>
      </w:r>
      <w:r w:rsidRPr="17C8BF94">
        <w:rPr>
          <w:rFonts w:ascii="Arial" w:hAnsi="Arial" w:cs="Arial"/>
          <w:b/>
          <w:bCs/>
          <w:i/>
          <w:iCs/>
          <w:spacing w:val="14"/>
        </w:rPr>
        <w:t xml:space="preserve"> </w:t>
      </w:r>
      <w:hyperlink r:id="rId25">
        <w:r w:rsidR="00730BB2" w:rsidRPr="17C8BF94">
          <w:rPr>
            <w:rStyle w:val="Hyperlink"/>
            <w:rFonts w:ascii="Arial" w:hAnsi="Arial" w:cs="Arial"/>
            <w:b/>
            <w:bCs/>
            <w:i/>
            <w:iCs/>
          </w:rPr>
          <w:t>Neurology</w:t>
        </w:r>
      </w:hyperlink>
      <w:r w:rsidR="00730BB2" w:rsidRPr="17C8BF94">
        <w:rPr>
          <w:rFonts w:ascii="Arial" w:hAnsi="Arial" w:cs="Arial"/>
          <w:b/>
          <w:bCs/>
          <w:i/>
          <w:iCs/>
          <w:spacing w:val="16"/>
        </w:rPr>
        <w:t>.</w:t>
      </w:r>
      <w:r w:rsidRPr="00474F83">
        <w:rPr>
          <w:rFonts w:ascii="Arial" w:hAnsi="Arial" w:cs="Arial"/>
          <w:spacing w:val="28"/>
        </w:rPr>
        <w:t xml:space="preserve"> </w:t>
      </w:r>
      <w:r w:rsidRPr="00474F83">
        <w:rPr>
          <w:rFonts w:ascii="Arial" w:hAnsi="Arial" w:cs="Arial"/>
        </w:rPr>
        <w:t>McGraw-Hill Medical, 2012. Another basic reference book.</w:t>
      </w:r>
    </w:p>
    <w:p w14:paraId="24059621" w14:textId="77777777" w:rsidR="00784965" w:rsidRPr="001C4642" w:rsidRDefault="00784965" w:rsidP="00F65EBB">
      <w:pPr>
        <w:pStyle w:val="BodyText"/>
        <w:widowControl w:val="0"/>
        <w:tabs>
          <w:tab w:val="left" w:pos="850"/>
        </w:tabs>
        <w:spacing w:line="240" w:lineRule="auto"/>
        <w:ind w:right="347"/>
      </w:pPr>
    </w:p>
    <w:p w14:paraId="055D3FB7" w14:textId="77777777" w:rsidR="00784965" w:rsidRPr="00474F83" w:rsidRDefault="00784965" w:rsidP="00474F83">
      <w:pPr>
        <w:pStyle w:val="ListParagraph"/>
        <w:widowControl w:val="0"/>
        <w:numPr>
          <w:ilvl w:val="0"/>
          <w:numId w:val="41"/>
        </w:numPr>
        <w:tabs>
          <w:tab w:val="left" w:pos="835"/>
        </w:tabs>
        <w:spacing w:after="0" w:line="240" w:lineRule="auto"/>
        <w:ind w:right="344"/>
        <w:jc w:val="left"/>
        <w:rPr>
          <w:rFonts w:ascii="Arial" w:hAnsi="Arial" w:cs="Arial"/>
          <w:spacing w:val="-2"/>
        </w:rPr>
      </w:pPr>
      <w:hyperlink r:id="rId26" w:anchor="!/browse/book/3-s2.0-C20120061583" w:history="1">
        <w:r w:rsidRPr="00474F83">
          <w:rPr>
            <w:rFonts w:ascii="Arial" w:hAnsi="Arial" w:cs="Arial"/>
            <w:b/>
            <w:bCs/>
            <w:i/>
            <w:iCs/>
            <w:spacing w:val="-1"/>
          </w:rPr>
          <w:t>Neurology</w:t>
        </w:r>
        <w:r w:rsidRPr="00474F83">
          <w:rPr>
            <w:rFonts w:ascii="Arial" w:hAnsi="Arial" w:cs="Arial"/>
            <w:b/>
            <w:bCs/>
            <w:i/>
            <w:iCs/>
            <w:spacing w:val="23"/>
          </w:rPr>
          <w:t xml:space="preserve"> </w:t>
        </w:r>
        <w:r w:rsidRPr="00474F83">
          <w:rPr>
            <w:rStyle w:val="Hyperlink"/>
            <w:rFonts w:ascii="Arial" w:hAnsi="Arial" w:cs="Arial"/>
            <w:b/>
            <w:bCs/>
            <w:i/>
            <w:iCs/>
          </w:rPr>
          <w:t>Secrets</w:t>
        </w:r>
      </w:hyperlink>
      <w:r w:rsidRPr="00474F83">
        <w:rPr>
          <w:rFonts w:ascii="Arial" w:hAnsi="Arial" w:cs="Arial"/>
          <w:b/>
          <w:bCs/>
          <w:i/>
          <w:iCs/>
          <w:spacing w:val="27"/>
        </w:rPr>
        <w:t xml:space="preserve"> </w:t>
      </w:r>
      <w:r w:rsidRPr="00474F83">
        <w:rPr>
          <w:rFonts w:ascii="Arial" w:hAnsi="Arial" w:cs="Arial"/>
          <w:b/>
          <w:bCs/>
          <w:i/>
          <w:iCs/>
          <w:spacing w:val="23"/>
        </w:rPr>
        <w:t xml:space="preserve"> </w:t>
      </w:r>
      <w:r w:rsidRPr="00474F83">
        <w:rPr>
          <w:rFonts w:ascii="Arial" w:hAnsi="Arial" w:cs="Arial"/>
          <w:spacing w:val="-1"/>
        </w:rPr>
        <w:t>Mosby/Elsevier,</w:t>
      </w:r>
      <w:r w:rsidRPr="00474F83">
        <w:rPr>
          <w:rFonts w:ascii="Arial" w:hAnsi="Arial" w:cs="Arial"/>
          <w:spacing w:val="24"/>
        </w:rPr>
        <w:t xml:space="preserve"> </w:t>
      </w:r>
      <w:r w:rsidRPr="00474F83">
        <w:rPr>
          <w:rFonts w:ascii="Arial" w:hAnsi="Arial" w:cs="Arial"/>
        </w:rPr>
        <w:t>2010.</w:t>
      </w:r>
      <w:r w:rsidRPr="00474F83">
        <w:rPr>
          <w:rFonts w:ascii="Arial" w:hAnsi="Arial" w:cs="Arial"/>
          <w:spacing w:val="51"/>
        </w:rPr>
        <w:t xml:space="preserve"> </w:t>
      </w:r>
      <w:r w:rsidRPr="00474F83">
        <w:rPr>
          <w:rFonts w:ascii="Arial" w:hAnsi="Arial" w:cs="Arial"/>
        </w:rPr>
        <w:t>This</w:t>
      </w:r>
      <w:r w:rsidRPr="00474F83">
        <w:rPr>
          <w:rFonts w:ascii="Arial" w:hAnsi="Arial" w:cs="Arial"/>
          <w:spacing w:val="24"/>
        </w:rPr>
        <w:t xml:space="preserve"> </w:t>
      </w:r>
      <w:r w:rsidRPr="00474F83">
        <w:rPr>
          <w:rFonts w:ascii="Arial" w:hAnsi="Arial" w:cs="Arial"/>
        </w:rPr>
        <w:t>is</w:t>
      </w:r>
      <w:r w:rsidRPr="00474F83">
        <w:rPr>
          <w:rFonts w:ascii="Arial" w:hAnsi="Arial" w:cs="Arial"/>
          <w:spacing w:val="24"/>
        </w:rPr>
        <w:t xml:space="preserve"> </w:t>
      </w:r>
      <w:r w:rsidRPr="00474F83">
        <w:rPr>
          <w:rFonts w:ascii="Arial" w:hAnsi="Arial" w:cs="Arial"/>
        </w:rPr>
        <w:t>a</w:t>
      </w:r>
      <w:r w:rsidRPr="00474F83">
        <w:rPr>
          <w:rFonts w:ascii="Arial" w:hAnsi="Arial" w:cs="Arial"/>
          <w:spacing w:val="23"/>
        </w:rPr>
        <w:t xml:space="preserve"> </w:t>
      </w:r>
      <w:r w:rsidRPr="00474F83">
        <w:rPr>
          <w:rFonts w:ascii="Arial" w:hAnsi="Arial" w:cs="Arial"/>
          <w:spacing w:val="-1"/>
        </w:rPr>
        <w:t>helpful</w:t>
      </w:r>
      <w:r w:rsidRPr="00474F83">
        <w:rPr>
          <w:rFonts w:ascii="Arial" w:hAnsi="Arial" w:cs="Arial"/>
          <w:spacing w:val="27"/>
        </w:rPr>
        <w:t xml:space="preserve"> </w:t>
      </w:r>
      <w:r w:rsidRPr="00474F83">
        <w:rPr>
          <w:rFonts w:ascii="Arial" w:hAnsi="Arial" w:cs="Arial"/>
          <w:spacing w:val="-1"/>
        </w:rPr>
        <w:t>quick</w:t>
      </w:r>
      <w:r w:rsidRPr="00474F83">
        <w:rPr>
          <w:rFonts w:ascii="Arial" w:hAnsi="Arial" w:cs="Arial"/>
          <w:spacing w:val="73"/>
        </w:rPr>
        <w:t xml:space="preserve"> </w:t>
      </w:r>
      <w:r w:rsidRPr="00474F83">
        <w:rPr>
          <w:rFonts w:ascii="Arial" w:hAnsi="Arial" w:cs="Arial"/>
          <w:spacing w:val="-1"/>
        </w:rPr>
        <w:t>reference</w:t>
      </w:r>
      <w:r w:rsidRPr="00474F83">
        <w:rPr>
          <w:rFonts w:ascii="Arial" w:hAnsi="Arial" w:cs="Arial"/>
          <w:spacing w:val="1"/>
        </w:rPr>
        <w:t xml:space="preserve"> </w:t>
      </w:r>
      <w:r w:rsidRPr="00474F83">
        <w:rPr>
          <w:rFonts w:ascii="Arial" w:hAnsi="Arial" w:cs="Arial"/>
          <w:spacing w:val="-2"/>
        </w:rPr>
        <w:t>guide.</w:t>
      </w:r>
    </w:p>
    <w:p w14:paraId="5C6BB6ED" w14:textId="77777777" w:rsidR="00474F83" w:rsidRPr="001C4642" w:rsidRDefault="00474F83" w:rsidP="00F65EBB">
      <w:pPr>
        <w:widowControl w:val="0"/>
        <w:tabs>
          <w:tab w:val="left" w:pos="835"/>
        </w:tabs>
        <w:spacing w:after="0" w:line="240" w:lineRule="auto"/>
        <w:ind w:left="720" w:right="344"/>
        <w:jc w:val="left"/>
        <w:rPr>
          <w:rFonts w:ascii="Arial" w:eastAsia="Times New Roman" w:hAnsi="Arial" w:cs="Arial"/>
        </w:rPr>
      </w:pPr>
    </w:p>
    <w:p w14:paraId="65620D25" w14:textId="38F2A115" w:rsidR="00784965" w:rsidRPr="00474F83" w:rsidRDefault="00784965" w:rsidP="00474F83">
      <w:pPr>
        <w:pStyle w:val="ListParagraph"/>
        <w:numPr>
          <w:ilvl w:val="0"/>
          <w:numId w:val="41"/>
        </w:numPr>
        <w:rPr>
          <w:rFonts w:ascii="Arial" w:hAnsi="Arial" w:cs="Arial"/>
        </w:rPr>
      </w:pPr>
      <w:hyperlink r:id="rId27" w:anchor="AN=283271&amp;db=nlebk">
        <w:r w:rsidRPr="17C8BF94">
          <w:rPr>
            <w:rStyle w:val="Hyperlink"/>
            <w:rFonts w:ascii="Arial" w:hAnsi="Arial" w:cs="Arial"/>
            <w:b/>
            <w:bCs/>
          </w:rPr>
          <w:t>Clinical Adult Neurology</w:t>
        </w:r>
      </w:hyperlink>
      <w:r w:rsidRPr="17C8BF94">
        <w:rPr>
          <w:rFonts w:ascii="Arial" w:hAnsi="Arial" w:cs="Arial"/>
        </w:rPr>
        <w:t>. New York: Demos Medical, 2009; concise and easy to read.</w:t>
      </w:r>
    </w:p>
    <w:p w14:paraId="0E525855" w14:textId="77777777" w:rsidR="00474F83" w:rsidRPr="001C4642" w:rsidRDefault="00474F83" w:rsidP="00F65EBB">
      <w:pPr>
        <w:widowControl w:val="0"/>
        <w:tabs>
          <w:tab w:val="left" w:pos="843"/>
        </w:tabs>
        <w:spacing w:after="0" w:line="240" w:lineRule="auto"/>
        <w:ind w:left="720" w:right="332"/>
        <w:jc w:val="left"/>
        <w:rPr>
          <w:rFonts w:ascii="Arial" w:eastAsia="Times New Roman" w:hAnsi="Arial" w:cs="Arial"/>
        </w:rPr>
      </w:pPr>
    </w:p>
    <w:p w14:paraId="5F2B015E" w14:textId="1200C210" w:rsidR="00784965" w:rsidRPr="00474F83" w:rsidRDefault="00784965" w:rsidP="0084388E">
      <w:pPr>
        <w:pStyle w:val="ListParagraph"/>
        <w:numPr>
          <w:ilvl w:val="0"/>
          <w:numId w:val="41"/>
        </w:numPr>
        <w:ind w:left="1368"/>
        <w:rPr>
          <w:rFonts w:ascii="Arial" w:hAnsi="Arial" w:cs="Arial"/>
          <w:b/>
          <w:bCs/>
        </w:rPr>
      </w:pPr>
      <w:bookmarkStart w:id="22" w:name="_Toc76108433"/>
      <w:bookmarkStart w:id="23" w:name="_Toc137724755"/>
      <w:r w:rsidRPr="17C8BF94">
        <w:rPr>
          <w:rFonts w:ascii="Arial" w:hAnsi="Arial" w:cs="Arial"/>
          <w:b/>
          <w:bCs/>
        </w:rPr>
        <w:t>Pediatric Neurology</w:t>
      </w:r>
      <w:bookmarkEnd w:id="22"/>
      <w:bookmarkEnd w:id="23"/>
      <w:r w:rsidR="00474F83" w:rsidRPr="17C8BF94">
        <w:rPr>
          <w:rFonts w:ascii="Arial" w:hAnsi="Arial" w:cs="Arial"/>
          <w:b/>
          <w:bCs/>
        </w:rPr>
        <w:t xml:space="preserve"> </w:t>
      </w:r>
      <w:hyperlink r:id="rId28" w:anchor="AN=276618&amp;db=nlebk">
        <w:r w:rsidRPr="17C8BF94">
          <w:rPr>
            <w:rStyle w:val="Hyperlink"/>
            <w:rFonts w:ascii="Arial" w:hAnsi="Arial" w:cs="Arial"/>
            <w:b/>
            <w:bCs/>
          </w:rPr>
          <w:t>Clinical</w:t>
        </w:r>
        <w:r>
          <w:tab/>
        </w:r>
        <w:r w:rsidRPr="17C8BF94">
          <w:rPr>
            <w:rStyle w:val="Hyperlink"/>
            <w:rFonts w:ascii="Arial" w:hAnsi="Arial" w:cs="Arial"/>
            <w:b/>
            <w:bCs/>
          </w:rPr>
          <w:t xml:space="preserve"> Pediatric Neurology</w:t>
        </w:r>
      </w:hyperlink>
      <w:r w:rsidRPr="17C8BF94">
        <w:rPr>
          <w:rFonts w:ascii="Arial" w:hAnsi="Arial" w:cs="Arial"/>
          <w:b/>
          <w:bCs/>
        </w:rPr>
        <w:t xml:space="preserve">  </w:t>
      </w:r>
      <w:r w:rsidRPr="17C8BF94">
        <w:rPr>
          <w:rFonts w:ascii="Arial" w:hAnsi="Arial" w:cs="Arial"/>
        </w:rPr>
        <w:t>New York: Demos Medical, 2009</w:t>
      </w:r>
    </w:p>
    <w:p w14:paraId="0FE04E0A" w14:textId="7DE183FD" w:rsidR="00784965" w:rsidRPr="00474F83" w:rsidRDefault="00784965" w:rsidP="00474F83">
      <w:pPr>
        <w:ind w:left="1440"/>
        <w:rPr>
          <w:rFonts w:ascii="Arial" w:hAnsi="Arial" w:cs="Arial"/>
        </w:rPr>
      </w:pPr>
      <w:hyperlink r:id="rId29" w:anchor="!/browse/book/3-s2.0-C2015006960X" w:history="1">
        <w:r w:rsidRPr="00474F83">
          <w:rPr>
            <w:rStyle w:val="Hyperlink"/>
            <w:rFonts w:ascii="Arial" w:hAnsi="Arial" w:cs="Arial"/>
          </w:rPr>
          <w:t>Fenichel's Clinical Pediatric Neurology A Signs and Symptoms Approach</w:t>
        </w:r>
      </w:hyperlink>
      <w:r w:rsidRPr="00474F83">
        <w:rPr>
          <w:rFonts w:ascii="Arial" w:hAnsi="Arial" w:cs="Arial"/>
        </w:rPr>
        <w:t xml:space="preserve">  London: Elsevier/Saunders, 2013.</w:t>
      </w:r>
    </w:p>
    <w:p w14:paraId="2B1E95C6" w14:textId="77777777" w:rsidR="00784965" w:rsidRPr="00474F83" w:rsidRDefault="00784965" w:rsidP="00474F83">
      <w:pPr>
        <w:pStyle w:val="ListParagraph"/>
        <w:numPr>
          <w:ilvl w:val="0"/>
          <w:numId w:val="42"/>
        </w:numPr>
        <w:rPr>
          <w:rFonts w:ascii="Arial" w:hAnsi="Arial" w:cs="Arial"/>
          <w:b/>
          <w:bCs/>
        </w:rPr>
      </w:pPr>
      <w:bookmarkStart w:id="24" w:name="_Toc76108434"/>
      <w:bookmarkStart w:id="25" w:name="_Toc137724756"/>
      <w:r w:rsidRPr="00474F83">
        <w:rPr>
          <w:rFonts w:ascii="Arial" w:hAnsi="Arial" w:cs="Arial"/>
          <w:b/>
          <w:bCs/>
        </w:rPr>
        <w:t>Neuroradiology</w:t>
      </w:r>
      <w:bookmarkEnd w:id="24"/>
      <w:bookmarkEnd w:id="25"/>
    </w:p>
    <w:p w14:paraId="4F6492FD" w14:textId="287A5D7D" w:rsidR="00784965" w:rsidRPr="00474F83" w:rsidRDefault="00784965" w:rsidP="00474F83">
      <w:pPr>
        <w:ind w:left="720" w:firstLine="720"/>
        <w:rPr>
          <w:rFonts w:ascii="Arial" w:hAnsi="Arial" w:cs="Arial"/>
        </w:rPr>
      </w:pPr>
      <w:hyperlink r:id="rId30" w:anchor="!/browse/book/3-s2.0-C20110086970" w:history="1">
        <w:r w:rsidRPr="00474F83">
          <w:rPr>
            <w:rStyle w:val="Hyperlink"/>
            <w:rFonts w:ascii="Arial" w:hAnsi="Arial" w:cs="Arial"/>
          </w:rPr>
          <w:t>Neuroradiology: the requisites</w:t>
        </w:r>
      </w:hyperlink>
      <w:r w:rsidRPr="00474F83">
        <w:rPr>
          <w:rFonts w:ascii="Arial" w:hAnsi="Arial" w:cs="Arial"/>
        </w:rPr>
        <w:t xml:space="preserve">  Philadelphia, PA: Mosby/Elsevier, 2010</w:t>
      </w:r>
    </w:p>
    <w:p w14:paraId="0BE89CC3" w14:textId="287A2EA9" w:rsidR="00DD4FC2" w:rsidRPr="00C40B5D" w:rsidRDefault="00784965" w:rsidP="00474F83">
      <w:pPr>
        <w:ind w:left="1440"/>
        <w:rPr>
          <w:rFonts w:ascii="Arial" w:hAnsi="Arial" w:cs="Arial"/>
        </w:rPr>
      </w:pPr>
      <w:r w:rsidRPr="00474F83">
        <w:rPr>
          <w:rFonts w:ascii="Arial" w:hAnsi="Arial" w:cs="Arial"/>
        </w:rPr>
        <w:t xml:space="preserve">Neuroradiology in Clinical </w:t>
      </w:r>
      <w:r w:rsidR="00474F83" w:rsidRPr="00474F83">
        <w:rPr>
          <w:rFonts w:ascii="Arial" w:hAnsi="Arial" w:cs="Arial"/>
        </w:rPr>
        <w:t>Practice Springer</w:t>
      </w:r>
      <w:r w:rsidRPr="00474F83">
        <w:rPr>
          <w:rFonts w:ascii="Arial" w:hAnsi="Arial" w:cs="Arial"/>
        </w:rPr>
        <w:t xml:space="preserve"> International Publishing:  Imprint: Springer, 2013</w:t>
      </w:r>
      <w:r w:rsidR="00474F83">
        <w:rPr>
          <w:rFonts w:ascii="Arial" w:hAnsi="Arial" w:cs="Arial"/>
        </w:rPr>
        <w:t>.</w:t>
      </w:r>
    </w:p>
    <w:p w14:paraId="6D897DC0" w14:textId="77777777" w:rsidR="00A52DCE" w:rsidRPr="00C40B5D" w:rsidRDefault="00A52DCE" w:rsidP="00784965">
      <w:pPr>
        <w:spacing w:after="0" w:line="276" w:lineRule="auto"/>
        <w:rPr>
          <w:rFonts w:ascii="Arial" w:hAnsi="Arial" w:cs="Arial"/>
        </w:rPr>
      </w:pPr>
    </w:p>
    <w:p w14:paraId="5C964C3F" w14:textId="053E008C" w:rsidR="54F48B3F" w:rsidRDefault="00A50CB0" w:rsidP="000602B1">
      <w:pPr>
        <w:pStyle w:val="Heading2"/>
      </w:pPr>
      <w:bookmarkStart w:id="26" w:name="_Toc213841837"/>
      <w:r>
        <w:t>WEEKLY READINGS/OBJECTIVES/ASSIGNMENTS</w:t>
      </w:r>
      <w:bookmarkEnd w:id="26"/>
    </w:p>
    <w:p w14:paraId="3740F758" w14:textId="77777777" w:rsidR="00784965" w:rsidRPr="001C4642" w:rsidRDefault="00784965" w:rsidP="00784965">
      <w:pPr>
        <w:pStyle w:val="Heading3"/>
        <w:ind w:left="1080"/>
        <w:jc w:val="left"/>
      </w:pPr>
      <w:bookmarkStart w:id="27" w:name="_Toc44257665"/>
      <w:bookmarkStart w:id="28" w:name="_Toc76108437"/>
      <w:bookmarkStart w:id="29" w:name="_Toc137724759"/>
      <w:bookmarkStart w:id="30" w:name="_Toc213841838"/>
      <w:r w:rsidRPr="001C4642">
        <w:t xml:space="preserve">Week </w:t>
      </w:r>
      <w:bookmarkEnd w:id="27"/>
      <w:bookmarkEnd w:id="28"/>
      <w:r w:rsidRPr="001C4642">
        <w:t>one</w:t>
      </w:r>
      <w:bookmarkEnd w:id="29"/>
      <w:bookmarkEnd w:id="30"/>
    </w:p>
    <w:p w14:paraId="525DCA5A" w14:textId="77777777" w:rsidR="00784965" w:rsidRPr="001C4642" w:rsidRDefault="00784965" w:rsidP="00784965">
      <w:pPr>
        <w:keepNext/>
        <w:spacing w:after="0"/>
        <w:ind w:left="1440"/>
        <w:rPr>
          <w:rFonts w:ascii="Arial" w:eastAsia="Times New Roman" w:hAnsi="Arial" w:cs="Arial"/>
          <w:iCs/>
          <w:sz w:val="24"/>
          <w:szCs w:val="24"/>
        </w:rPr>
      </w:pPr>
      <w:r w:rsidRPr="001C4642">
        <w:rPr>
          <w:rFonts w:ascii="Arial" w:hAnsi="Arial" w:cs="Arial"/>
          <w:i/>
          <w:spacing w:val="-1"/>
          <w:sz w:val="24"/>
          <w:u w:val="single" w:color="000000"/>
        </w:rPr>
        <w:br/>
      </w:r>
      <w:r w:rsidRPr="001C4642">
        <w:rPr>
          <w:rFonts w:ascii="Arial" w:hAnsi="Arial" w:cs="Arial"/>
          <w:iCs/>
          <w:spacing w:val="-1"/>
          <w:szCs w:val="20"/>
          <w:u w:val="single" w:color="000000"/>
        </w:rPr>
        <w:t>TOPICS</w:t>
      </w:r>
    </w:p>
    <w:p w14:paraId="7328C14C"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t>Neurological</w:t>
      </w:r>
      <w:r w:rsidRPr="001C4642">
        <w:t xml:space="preserve"> </w:t>
      </w:r>
      <w:r w:rsidRPr="001C4642">
        <w:rPr>
          <w:spacing w:val="-1"/>
        </w:rPr>
        <w:t>examination</w:t>
      </w:r>
    </w:p>
    <w:p w14:paraId="7D8C824F"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t>Review</w:t>
      </w:r>
      <w:r w:rsidRPr="001C4642">
        <w:t xml:space="preserve"> of</w:t>
      </w:r>
      <w:r w:rsidRPr="001C4642">
        <w:rPr>
          <w:spacing w:val="-2"/>
        </w:rPr>
        <w:t xml:space="preserve"> </w:t>
      </w:r>
      <w:r w:rsidRPr="001C4642">
        <w:t>neuroanatomy</w:t>
      </w:r>
    </w:p>
    <w:p w14:paraId="126FFABA"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t>General</w:t>
      </w:r>
      <w:r w:rsidRPr="001C4642">
        <w:t xml:space="preserve"> </w:t>
      </w:r>
      <w:r w:rsidRPr="001C4642">
        <w:rPr>
          <w:spacing w:val="-1"/>
        </w:rPr>
        <w:t>concepts</w:t>
      </w:r>
      <w:r w:rsidRPr="001C4642">
        <w:t xml:space="preserve"> in lesion </w:t>
      </w:r>
      <w:r w:rsidRPr="001C4642">
        <w:rPr>
          <w:spacing w:val="-1"/>
        </w:rPr>
        <w:t>localization</w:t>
      </w:r>
      <w:r w:rsidRPr="001C4642">
        <w:t xml:space="preserve"> </w:t>
      </w:r>
      <w:r w:rsidRPr="001C4642">
        <w:rPr>
          <w:spacing w:val="-1"/>
        </w:rPr>
        <w:t>and</w:t>
      </w:r>
      <w:r w:rsidRPr="001C4642">
        <w:t xml:space="preserve"> </w:t>
      </w:r>
      <w:r w:rsidRPr="001C4642">
        <w:rPr>
          <w:spacing w:val="-1"/>
        </w:rPr>
        <w:t>formulation</w:t>
      </w:r>
      <w:r w:rsidRPr="001C4642">
        <w:t xml:space="preserve"> of</w:t>
      </w:r>
      <w:r w:rsidRPr="001C4642">
        <w:rPr>
          <w:spacing w:val="-1"/>
        </w:rPr>
        <w:t xml:space="preserve"> common</w:t>
      </w:r>
      <w:r w:rsidRPr="001C4642">
        <w:t xml:space="preserve"> </w:t>
      </w:r>
      <w:r w:rsidRPr="001C4642">
        <w:rPr>
          <w:spacing w:val="-1"/>
        </w:rPr>
        <w:t>differential</w:t>
      </w:r>
      <w:r w:rsidRPr="001C4642">
        <w:t xml:space="preserve"> </w:t>
      </w:r>
      <w:r w:rsidRPr="001C4642">
        <w:rPr>
          <w:spacing w:val="-1"/>
        </w:rPr>
        <w:t>diagnoses</w:t>
      </w:r>
    </w:p>
    <w:p w14:paraId="6CF265F1" w14:textId="77777777" w:rsidR="00784965" w:rsidRPr="001C4642" w:rsidRDefault="00784965" w:rsidP="00784965">
      <w:pPr>
        <w:spacing w:after="0"/>
        <w:ind w:left="1440"/>
        <w:rPr>
          <w:rFonts w:ascii="Arial" w:eastAsia="Times New Roman" w:hAnsi="Arial" w:cs="Arial"/>
          <w:iCs/>
          <w:sz w:val="24"/>
          <w:szCs w:val="24"/>
        </w:rPr>
      </w:pPr>
      <w:r w:rsidRPr="001C4642">
        <w:rPr>
          <w:rFonts w:ascii="Arial" w:hAnsi="Arial" w:cs="Arial"/>
          <w:i/>
          <w:spacing w:val="-1"/>
          <w:sz w:val="24"/>
          <w:u w:val="single" w:color="000000"/>
        </w:rPr>
        <w:br/>
      </w:r>
      <w:r w:rsidRPr="001C4642">
        <w:rPr>
          <w:rFonts w:ascii="Arial" w:hAnsi="Arial" w:cs="Arial"/>
          <w:iCs/>
          <w:spacing w:val="-1"/>
          <w:szCs w:val="20"/>
          <w:u w:val="single" w:color="000000"/>
        </w:rPr>
        <w:t>SPECIFIC</w:t>
      </w:r>
      <w:r w:rsidRPr="001C4642">
        <w:rPr>
          <w:rFonts w:ascii="Arial" w:hAnsi="Arial" w:cs="Arial"/>
          <w:iCs/>
          <w:szCs w:val="20"/>
          <w:u w:val="single" w:color="000000"/>
        </w:rPr>
        <w:t xml:space="preserve"> </w:t>
      </w:r>
      <w:r w:rsidRPr="001C4642">
        <w:rPr>
          <w:rFonts w:ascii="Arial" w:hAnsi="Arial" w:cs="Arial"/>
          <w:iCs/>
          <w:spacing w:val="-1"/>
          <w:szCs w:val="20"/>
          <w:u w:val="single" w:color="000000"/>
        </w:rPr>
        <w:t>LEARNING</w:t>
      </w:r>
      <w:r w:rsidRPr="001C4642">
        <w:rPr>
          <w:rFonts w:ascii="Arial" w:hAnsi="Arial" w:cs="Arial"/>
          <w:iCs/>
          <w:spacing w:val="1"/>
          <w:szCs w:val="20"/>
          <w:u w:val="single" w:color="000000"/>
        </w:rPr>
        <w:t xml:space="preserve"> </w:t>
      </w:r>
      <w:r w:rsidRPr="001C4642">
        <w:rPr>
          <w:rFonts w:ascii="Arial" w:hAnsi="Arial" w:cs="Arial"/>
          <w:iCs/>
          <w:spacing w:val="-1"/>
          <w:szCs w:val="20"/>
          <w:u w:val="single" w:color="000000"/>
        </w:rPr>
        <w:t>OBJECTIVES</w:t>
      </w:r>
    </w:p>
    <w:p w14:paraId="2A3DCD7B"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2"/>
        </w:rPr>
        <w:t>Learn</w:t>
      </w:r>
      <w:r w:rsidRPr="001C4642">
        <w:t xml:space="preserve"> how to</w:t>
      </w:r>
      <w:r w:rsidRPr="001C4642">
        <w:rPr>
          <w:spacing w:val="-1"/>
        </w:rPr>
        <w:t xml:space="preserve"> </w:t>
      </w:r>
      <w:r w:rsidRPr="001C4642">
        <w:t>properly</w:t>
      </w:r>
      <w:r w:rsidRPr="001C4642">
        <w:rPr>
          <w:spacing w:val="-10"/>
        </w:rPr>
        <w:t xml:space="preserve"> </w:t>
      </w:r>
      <w:r w:rsidRPr="001C4642">
        <w:t>perform the</w:t>
      </w:r>
      <w:r w:rsidRPr="001C4642">
        <w:rPr>
          <w:spacing w:val="-1"/>
        </w:rPr>
        <w:t xml:space="preserve"> neurological</w:t>
      </w:r>
      <w:r w:rsidRPr="001C4642">
        <w:t xml:space="preserve"> </w:t>
      </w:r>
      <w:r w:rsidRPr="001C4642">
        <w:rPr>
          <w:spacing w:val="-1"/>
        </w:rPr>
        <w:t>examination</w:t>
      </w:r>
      <w:r w:rsidRPr="001C4642">
        <w:t xml:space="preserve"> in the</w:t>
      </w:r>
      <w:r w:rsidRPr="001C4642">
        <w:rPr>
          <w:spacing w:val="-1"/>
        </w:rPr>
        <w:t xml:space="preserve"> awake and</w:t>
      </w:r>
      <w:r w:rsidRPr="001C4642">
        <w:t xml:space="preserve"> </w:t>
      </w:r>
      <w:r w:rsidRPr="001C4642">
        <w:rPr>
          <w:spacing w:val="-1"/>
        </w:rPr>
        <w:t xml:space="preserve">cooperative </w:t>
      </w:r>
      <w:r w:rsidRPr="001C4642">
        <w:t>patient.</w:t>
      </w:r>
    </w:p>
    <w:p w14:paraId="2000B623"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2"/>
        </w:rPr>
        <w:t>Learn</w:t>
      </w:r>
      <w:r w:rsidRPr="001C4642">
        <w:t xml:space="preserve"> how to</w:t>
      </w:r>
      <w:r w:rsidRPr="001C4642">
        <w:rPr>
          <w:spacing w:val="-1"/>
        </w:rPr>
        <w:t xml:space="preserve"> </w:t>
      </w:r>
      <w:r w:rsidRPr="001C4642">
        <w:t>properly</w:t>
      </w:r>
      <w:r w:rsidRPr="001C4642">
        <w:rPr>
          <w:spacing w:val="-10"/>
        </w:rPr>
        <w:t xml:space="preserve"> </w:t>
      </w:r>
      <w:r w:rsidRPr="001C4642">
        <w:t>perform the</w:t>
      </w:r>
      <w:r w:rsidRPr="001C4642">
        <w:rPr>
          <w:spacing w:val="-1"/>
        </w:rPr>
        <w:t xml:space="preserve"> neurological</w:t>
      </w:r>
      <w:r w:rsidRPr="001C4642">
        <w:t xml:space="preserve"> </w:t>
      </w:r>
      <w:r w:rsidRPr="001C4642">
        <w:rPr>
          <w:spacing w:val="-1"/>
        </w:rPr>
        <w:t>examination</w:t>
      </w:r>
      <w:r w:rsidRPr="001C4642">
        <w:t xml:space="preserve"> in the</w:t>
      </w:r>
      <w:r w:rsidRPr="001C4642">
        <w:rPr>
          <w:spacing w:val="-1"/>
        </w:rPr>
        <w:t xml:space="preserve"> uncooperative </w:t>
      </w:r>
      <w:r w:rsidRPr="001C4642">
        <w:t xml:space="preserve">or comatose </w:t>
      </w:r>
      <w:r w:rsidRPr="001C4642">
        <w:rPr>
          <w:spacing w:val="-1"/>
        </w:rPr>
        <w:t>patient.</w:t>
      </w:r>
    </w:p>
    <w:p w14:paraId="56581702"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1"/>
        </w:rPr>
        <w:t>Review</w:t>
      </w:r>
      <w:r w:rsidRPr="001C4642">
        <w:t xml:space="preserve"> the</w:t>
      </w:r>
      <w:r w:rsidRPr="001C4642">
        <w:rPr>
          <w:spacing w:val="-2"/>
        </w:rPr>
        <w:t xml:space="preserve"> </w:t>
      </w:r>
      <w:r w:rsidRPr="001C4642">
        <w:rPr>
          <w:spacing w:val="-1"/>
        </w:rPr>
        <w:t>basic structures</w:t>
      </w:r>
      <w:r w:rsidRPr="001C4642">
        <w:t xml:space="preserve"> </w:t>
      </w:r>
      <w:r w:rsidRPr="001C4642">
        <w:rPr>
          <w:spacing w:val="-1"/>
        </w:rPr>
        <w:t>and</w:t>
      </w:r>
      <w:r w:rsidRPr="001C4642">
        <w:t xml:space="preserve"> </w:t>
      </w:r>
      <w:r w:rsidRPr="001C4642">
        <w:rPr>
          <w:spacing w:val="-1"/>
        </w:rPr>
        <w:t>common</w:t>
      </w:r>
      <w:r w:rsidRPr="001C4642">
        <w:t xml:space="preserve"> pathways in neuroanatomy.</w:t>
      </w:r>
    </w:p>
    <w:p w14:paraId="0C778DB5"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1"/>
        </w:rPr>
        <w:t xml:space="preserve">Describe </w:t>
      </w:r>
      <w:r w:rsidRPr="001C4642">
        <w:t>the</w:t>
      </w:r>
      <w:r w:rsidRPr="001C4642">
        <w:rPr>
          <w:spacing w:val="-1"/>
        </w:rPr>
        <w:t xml:space="preserve"> common</w:t>
      </w:r>
      <w:r w:rsidRPr="001C4642">
        <w:t xml:space="preserve"> </w:t>
      </w:r>
      <w:r w:rsidRPr="001C4642">
        <w:rPr>
          <w:spacing w:val="-1"/>
        </w:rPr>
        <w:t>modalities</w:t>
      </w:r>
      <w:r w:rsidRPr="001C4642">
        <w:t xml:space="preserve"> </w:t>
      </w:r>
      <w:r w:rsidRPr="001C4642">
        <w:rPr>
          <w:spacing w:val="-1"/>
        </w:rPr>
        <w:t>used</w:t>
      </w:r>
      <w:r w:rsidRPr="001C4642">
        <w:t xml:space="preserve"> in </w:t>
      </w:r>
      <w:r w:rsidRPr="001C4642">
        <w:rPr>
          <w:spacing w:val="-1"/>
        </w:rPr>
        <w:t>neuroimaging.</w:t>
      </w:r>
    </w:p>
    <w:p w14:paraId="61841465"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2"/>
        </w:rPr>
        <w:t>Learn</w:t>
      </w:r>
      <w:r w:rsidRPr="001C4642">
        <w:t xml:space="preserve"> to </w:t>
      </w:r>
      <w:r w:rsidRPr="001C4642">
        <w:rPr>
          <w:spacing w:val="-1"/>
        </w:rPr>
        <w:t xml:space="preserve">recognize </w:t>
      </w:r>
      <w:r w:rsidRPr="001C4642">
        <w:t xml:space="preserve">normal </w:t>
      </w:r>
      <w:r w:rsidRPr="001C4642">
        <w:rPr>
          <w:spacing w:val="-1"/>
        </w:rPr>
        <w:t>anatomic structures</w:t>
      </w:r>
      <w:r w:rsidRPr="001C4642">
        <w:t xml:space="preserve"> on </w:t>
      </w:r>
      <w:r w:rsidRPr="001C4642">
        <w:rPr>
          <w:spacing w:val="-1"/>
        </w:rPr>
        <w:t>neuroimaging.</w:t>
      </w:r>
    </w:p>
    <w:p w14:paraId="230F5703" w14:textId="77777777" w:rsidR="00784965" w:rsidRPr="001C4642" w:rsidRDefault="00784965" w:rsidP="00784965">
      <w:pPr>
        <w:pStyle w:val="BodyText"/>
        <w:widowControl w:val="0"/>
        <w:numPr>
          <w:ilvl w:val="0"/>
          <w:numId w:val="34"/>
        </w:numPr>
        <w:tabs>
          <w:tab w:val="left" w:pos="462"/>
        </w:tabs>
        <w:spacing w:line="240" w:lineRule="auto"/>
        <w:ind w:left="1800" w:right="0"/>
      </w:pPr>
      <w:r w:rsidRPr="001C4642">
        <w:rPr>
          <w:spacing w:val="-2"/>
        </w:rPr>
        <w:t>Learn</w:t>
      </w:r>
      <w:r w:rsidRPr="001C4642">
        <w:t xml:space="preserve"> to </w:t>
      </w:r>
      <w:r w:rsidRPr="001C4642">
        <w:rPr>
          <w:spacing w:val="-1"/>
        </w:rPr>
        <w:t xml:space="preserve">recognize </w:t>
      </w:r>
      <w:r w:rsidRPr="001C4642">
        <w:t xml:space="preserve">common </w:t>
      </w:r>
      <w:r w:rsidRPr="001C4642">
        <w:rPr>
          <w:spacing w:val="-1"/>
        </w:rPr>
        <w:t>abnormal</w:t>
      </w:r>
      <w:r w:rsidRPr="001C4642">
        <w:t xml:space="preserve"> </w:t>
      </w:r>
      <w:r w:rsidRPr="001C4642">
        <w:rPr>
          <w:spacing w:val="-1"/>
        </w:rPr>
        <w:t>findings</w:t>
      </w:r>
      <w:r w:rsidRPr="001C4642">
        <w:t xml:space="preserve"> </w:t>
      </w:r>
      <w:r w:rsidRPr="001C4642">
        <w:rPr>
          <w:spacing w:val="1"/>
        </w:rPr>
        <w:t>on</w:t>
      </w:r>
      <w:r w:rsidRPr="001C4642">
        <w:t xml:space="preserve"> </w:t>
      </w:r>
      <w:r w:rsidRPr="001C4642">
        <w:rPr>
          <w:spacing w:val="-1"/>
        </w:rPr>
        <w:t>neuroimaging.</w:t>
      </w:r>
    </w:p>
    <w:p w14:paraId="1E89CC48" w14:textId="77777777" w:rsidR="00784965" w:rsidRPr="001C4642" w:rsidRDefault="00784965" w:rsidP="00784965">
      <w:pPr>
        <w:rPr>
          <w:rFonts w:ascii="Arial" w:hAnsi="Arial" w:cs="Arial"/>
          <w:b/>
          <w:bCs/>
          <w:sz w:val="24"/>
          <w:szCs w:val="24"/>
          <w:u w:val="single"/>
        </w:rPr>
      </w:pPr>
    </w:p>
    <w:p w14:paraId="276EB6DB" w14:textId="77777777" w:rsidR="00784965" w:rsidRPr="001C4642" w:rsidRDefault="00784965" w:rsidP="00784965">
      <w:pPr>
        <w:pStyle w:val="Heading3"/>
        <w:ind w:left="1080"/>
      </w:pPr>
      <w:bookmarkStart w:id="31" w:name="_Toc76108438"/>
      <w:bookmarkStart w:id="32" w:name="_Toc137724760"/>
      <w:bookmarkStart w:id="33" w:name="_Toc213841839"/>
      <w:r w:rsidRPr="001C4642">
        <w:t xml:space="preserve">Week </w:t>
      </w:r>
      <w:bookmarkEnd w:id="31"/>
      <w:r w:rsidRPr="001C4642">
        <w:t>two</w:t>
      </w:r>
      <w:bookmarkEnd w:id="32"/>
      <w:bookmarkEnd w:id="33"/>
    </w:p>
    <w:p w14:paraId="5D69BB16" w14:textId="77777777" w:rsidR="00784965" w:rsidRPr="001C4642" w:rsidRDefault="00784965" w:rsidP="00784965">
      <w:pPr>
        <w:spacing w:after="0"/>
        <w:ind w:left="1440"/>
        <w:rPr>
          <w:rFonts w:ascii="Arial" w:eastAsia="Times New Roman" w:hAnsi="Arial" w:cs="Arial"/>
          <w:iCs/>
          <w:sz w:val="24"/>
          <w:szCs w:val="24"/>
          <w:u w:val="single"/>
        </w:rPr>
      </w:pPr>
      <w:r w:rsidRPr="001C4642">
        <w:rPr>
          <w:rFonts w:ascii="Arial" w:hAnsi="Arial" w:cs="Arial"/>
          <w:i/>
          <w:spacing w:val="-1"/>
          <w:sz w:val="24"/>
          <w:u w:val="single" w:color="000000"/>
        </w:rPr>
        <w:br/>
      </w:r>
      <w:r w:rsidRPr="001C4642">
        <w:rPr>
          <w:rFonts w:ascii="Arial" w:hAnsi="Arial" w:cs="Arial"/>
          <w:iCs/>
          <w:spacing w:val="-1"/>
          <w:szCs w:val="20"/>
          <w:u w:val="single" w:color="000000"/>
        </w:rPr>
        <w:t>TOPICS</w:t>
      </w:r>
    </w:p>
    <w:p w14:paraId="3C3B186E"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Stroke/TIA</w:t>
      </w:r>
    </w:p>
    <w:p w14:paraId="4224FAD8"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CNS hematomas and hemorrhages</w:t>
      </w:r>
    </w:p>
    <w:p w14:paraId="1FB803DE"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Seizures/Epilepsy</w:t>
      </w:r>
    </w:p>
    <w:p w14:paraId="7179157E"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Neurological infections</w:t>
      </w:r>
    </w:p>
    <w:p w14:paraId="4D3A654E"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t>CNS malignancies</w:t>
      </w:r>
    </w:p>
    <w:p w14:paraId="544D35C7" w14:textId="77777777" w:rsidR="00784965" w:rsidRPr="001C4642" w:rsidRDefault="00784965" w:rsidP="00784965">
      <w:pPr>
        <w:spacing w:after="0"/>
        <w:ind w:left="1440"/>
        <w:rPr>
          <w:rFonts w:ascii="Arial" w:hAnsi="Arial" w:cs="Arial"/>
          <w:iCs/>
          <w:spacing w:val="-1"/>
          <w:szCs w:val="20"/>
          <w:u w:val="single" w:color="000000"/>
        </w:rPr>
      </w:pPr>
      <w:r w:rsidRPr="001C4642">
        <w:rPr>
          <w:rFonts w:ascii="Arial" w:hAnsi="Arial" w:cs="Arial"/>
          <w:i/>
          <w:spacing w:val="-1"/>
          <w:sz w:val="24"/>
          <w:u w:val="single" w:color="000000"/>
        </w:rPr>
        <w:br/>
      </w:r>
      <w:r w:rsidRPr="001C4642">
        <w:rPr>
          <w:rFonts w:ascii="Arial" w:hAnsi="Arial" w:cs="Arial"/>
          <w:iCs/>
          <w:spacing w:val="-1"/>
          <w:szCs w:val="20"/>
          <w:u w:val="single" w:color="000000"/>
        </w:rPr>
        <w:t>SPECIFIC</w:t>
      </w:r>
      <w:r w:rsidRPr="001C4642">
        <w:rPr>
          <w:rFonts w:ascii="Arial" w:hAnsi="Arial" w:cs="Arial"/>
          <w:iCs/>
          <w:szCs w:val="20"/>
          <w:u w:val="single" w:color="000000"/>
        </w:rPr>
        <w:t xml:space="preserve"> </w:t>
      </w:r>
      <w:r w:rsidRPr="001C4642">
        <w:rPr>
          <w:rFonts w:ascii="Arial" w:hAnsi="Arial" w:cs="Arial"/>
          <w:iCs/>
          <w:spacing w:val="-1"/>
          <w:szCs w:val="20"/>
          <w:u w:val="single" w:color="000000"/>
        </w:rPr>
        <w:t>LEARNING</w:t>
      </w:r>
      <w:r w:rsidRPr="001C4642">
        <w:rPr>
          <w:rFonts w:ascii="Arial" w:hAnsi="Arial" w:cs="Arial"/>
          <w:iCs/>
          <w:spacing w:val="1"/>
          <w:szCs w:val="20"/>
          <w:u w:val="single" w:color="000000"/>
        </w:rPr>
        <w:t xml:space="preserve"> </w:t>
      </w:r>
      <w:r w:rsidRPr="001C4642">
        <w:rPr>
          <w:rFonts w:ascii="Arial" w:hAnsi="Arial" w:cs="Arial"/>
          <w:iCs/>
          <w:spacing w:val="-1"/>
          <w:szCs w:val="20"/>
          <w:u w:val="single" w:color="000000"/>
        </w:rPr>
        <w:t>OBJECTIVES</w:t>
      </w:r>
    </w:p>
    <w:p w14:paraId="31150855"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Classify the two major stroke subtypes.</w:t>
      </w:r>
    </w:p>
    <w:p w14:paraId="0EED7415"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Describe the common causes of ischemic strokes.</w:t>
      </w:r>
    </w:p>
    <w:p w14:paraId="468AFCE1"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Learn to recognize the signs and symptoms of an acute ischemic stroke.</w:t>
      </w:r>
    </w:p>
    <w:p w14:paraId="5D1426DE"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lastRenderedPageBreak/>
        <w:t>Discern TIA from stroke.</w:t>
      </w:r>
    </w:p>
    <w:p w14:paraId="6923F866"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Appropriate management/treatment of acute vs chronic strokes</w:t>
      </w:r>
    </w:p>
    <w:p w14:paraId="23FD5485"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Understand the contraindications in treating acute strokes with tPA.</w:t>
      </w:r>
    </w:p>
    <w:p w14:paraId="48A048A2"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Understand the etiologies of the various cerebral hematoma types and hemorrhage.</w:t>
      </w:r>
    </w:p>
    <w:p w14:paraId="480F5248"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Define the different types of seizures.</w:t>
      </w:r>
    </w:p>
    <w:p w14:paraId="0ED46F6C"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Learn to correctly recognize and treat seizures/epilepsy.</w:t>
      </w:r>
    </w:p>
    <w:p w14:paraId="06C33EDB"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Be able to correctly diagnose and treat status epilepticus and non-convulsive status epilepticus.</w:t>
      </w:r>
    </w:p>
    <w:p w14:paraId="0B4F0904"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Understand the appropriate evaluation and treatment of CNS infections—meningitis.</w:t>
      </w:r>
    </w:p>
    <w:p w14:paraId="72198D6E" w14:textId="77777777" w:rsidR="00784965" w:rsidRPr="001C4642" w:rsidRDefault="00784965" w:rsidP="00784965">
      <w:pPr>
        <w:pStyle w:val="ListParagraph"/>
        <w:numPr>
          <w:ilvl w:val="0"/>
          <w:numId w:val="37"/>
        </w:numPr>
        <w:spacing w:after="0" w:line="276" w:lineRule="auto"/>
        <w:rPr>
          <w:rFonts w:ascii="Arial" w:eastAsia="Times New Roman" w:hAnsi="Arial" w:cs="Arial"/>
          <w:spacing w:val="-2"/>
        </w:rPr>
      </w:pPr>
      <w:r w:rsidRPr="001C4642">
        <w:rPr>
          <w:rFonts w:ascii="Arial" w:eastAsia="Times New Roman" w:hAnsi="Arial" w:cs="Arial"/>
          <w:spacing w:val="-2"/>
        </w:rPr>
        <w:t>Learn the characteristics of common malignant (GBM), metastasis and non-malignant (meningioma) CNS tumors.</w:t>
      </w:r>
    </w:p>
    <w:p w14:paraId="5953B0E4" w14:textId="77777777" w:rsidR="00784965" w:rsidRDefault="00784965" w:rsidP="00784965">
      <w:pPr>
        <w:pStyle w:val="Heading3"/>
        <w:ind w:left="1080"/>
        <w:jc w:val="left"/>
      </w:pPr>
      <w:bookmarkStart w:id="34" w:name="_Toc76108439"/>
    </w:p>
    <w:p w14:paraId="7AB60573" w14:textId="77777777" w:rsidR="00784965" w:rsidRPr="001C4642" w:rsidRDefault="00784965" w:rsidP="00784965">
      <w:pPr>
        <w:pStyle w:val="Heading3"/>
        <w:ind w:left="1080"/>
        <w:jc w:val="left"/>
      </w:pPr>
      <w:bookmarkStart w:id="35" w:name="_Toc137724761"/>
      <w:bookmarkStart w:id="36" w:name="_Toc213841840"/>
      <w:r w:rsidRPr="001C4642">
        <w:t xml:space="preserve">Week </w:t>
      </w:r>
      <w:bookmarkEnd w:id="34"/>
      <w:r w:rsidRPr="001C4642">
        <w:t>three</w:t>
      </w:r>
      <w:bookmarkEnd w:id="35"/>
      <w:bookmarkEnd w:id="36"/>
    </w:p>
    <w:p w14:paraId="33FBF8D3" w14:textId="77777777" w:rsidR="00784965" w:rsidRPr="001C4642" w:rsidRDefault="00784965" w:rsidP="00784965">
      <w:pPr>
        <w:spacing w:after="0"/>
        <w:ind w:left="1440"/>
        <w:rPr>
          <w:rFonts w:ascii="Arial" w:eastAsia="Times New Roman" w:hAnsi="Arial" w:cs="Arial"/>
          <w:iCs/>
          <w:sz w:val="24"/>
          <w:szCs w:val="24"/>
        </w:rPr>
      </w:pPr>
      <w:r w:rsidRPr="001C4642">
        <w:rPr>
          <w:rFonts w:ascii="Arial" w:hAnsi="Arial" w:cs="Arial"/>
          <w:i/>
          <w:spacing w:val="-1"/>
          <w:sz w:val="24"/>
          <w:u w:val="single" w:color="000000"/>
        </w:rPr>
        <w:br/>
      </w:r>
      <w:r w:rsidRPr="001C4642">
        <w:rPr>
          <w:rFonts w:ascii="Arial" w:hAnsi="Arial" w:cs="Arial"/>
          <w:iCs/>
          <w:spacing w:val="-1"/>
          <w:szCs w:val="20"/>
          <w:u w:val="single" w:color="000000"/>
        </w:rPr>
        <w:t>TOPICS</w:t>
      </w:r>
    </w:p>
    <w:p w14:paraId="64858DCB"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Neuromuscular disorders</w:t>
      </w:r>
    </w:p>
    <w:p w14:paraId="729D8819"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Encephalopathy</w:t>
      </w:r>
    </w:p>
    <w:p w14:paraId="207B21BE"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Coma</w:t>
      </w:r>
    </w:p>
    <w:p w14:paraId="2ECA36D6"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Headaches</w:t>
      </w:r>
    </w:p>
    <w:p w14:paraId="1EA68E27"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t>Vertigo</w:t>
      </w:r>
    </w:p>
    <w:p w14:paraId="76A842E9" w14:textId="77777777" w:rsidR="00784965" w:rsidRPr="001C4642" w:rsidRDefault="00784965" w:rsidP="00784965">
      <w:pPr>
        <w:keepNext/>
        <w:spacing w:after="0"/>
        <w:ind w:left="1440"/>
        <w:rPr>
          <w:rFonts w:ascii="Arial" w:hAnsi="Arial" w:cs="Arial"/>
          <w:iCs/>
          <w:spacing w:val="-1"/>
          <w:szCs w:val="20"/>
          <w:u w:val="single" w:color="000000"/>
        </w:rPr>
      </w:pPr>
      <w:r w:rsidRPr="001C4642">
        <w:rPr>
          <w:rFonts w:ascii="Arial" w:hAnsi="Arial" w:cs="Arial"/>
          <w:i/>
          <w:spacing w:val="-1"/>
          <w:sz w:val="24"/>
          <w:u w:val="single" w:color="000000"/>
        </w:rPr>
        <w:br/>
      </w:r>
      <w:r w:rsidRPr="001C4642">
        <w:rPr>
          <w:rFonts w:ascii="Arial" w:hAnsi="Arial" w:cs="Arial"/>
          <w:iCs/>
          <w:spacing w:val="-1"/>
          <w:szCs w:val="20"/>
          <w:u w:val="single" w:color="000000"/>
        </w:rPr>
        <w:t>SPECIFIC</w:t>
      </w:r>
      <w:r w:rsidRPr="001C4642">
        <w:rPr>
          <w:rFonts w:ascii="Arial" w:hAnsi="Arial" w:cs="Arial"/>
          <w:iCs/>
          <w:szCs w:val="20"/>
          <w:u w:val="single" w:color="000000"/>
        </w:rPr>
        <w:t xml:space="preserve"> </w:t>
      </w:r>
      <w:r w:rsidRPr="001C4642">
        <w:rPr>
          <w:rFonts w:ascii="Arial" w:hAnsi="Arial" w:cs="Arial"/>
          <w:iCs/>
          <w:spacing w:val="-1"/>
          <w:szCs w:val="20"/>
          <w:u w:val="single" w:color="000000"/>
        </w:rPr>
        <w:t>LEARNING</w:t>
      </w:r>
      <w:r w:rsidRPr="001C4642">
        <w:rPr>
          <w:rFonts w:ascii="Arial" w:hAnsi="Arial" w:cs="Arial"/>
          <w:iCs/>
          <w:spacing w:val="1"/>
          <w:szCs w:val="20"/>
          <w:u w:val="single" w:color="000000"/>
        </w:rPr>
        <w:t xml:space="preserve"> </w:t>
      </w:r>
      <w:r w:rsidRPr="001C4642">
        <w:rPr>
          <w:rFonts w:ascii="Arial" w:hAnsi="Arial" w:cs="Arial"/>
          <w:iCs/>
          <w:spacing w:val="-1"/>
          <w:szCs w:val="20"/>
          <w:u w:val="single" w:color="000000"/>
        </w:rPr>
        <w:t>OBJECTIVES</w:t>
      </w:r>
    </w:p>
    <w:p w14:paraId="301BCF32"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causes and treatment of common neuromuscular conditions—Myasthenia gravis, ALS, peripheral neuropathy, radiculopathy, inflammatory myopathies.</w:t>
      </w:r>
    </w:p>
    <w:p w14:paraId="35E87008"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Be able to recognize and treat emergent neuromuscular conditions--AIDP.</w:t>
      </w:r>
    </w:p>
    <w:p w14:paraId="311EA598"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common causes of encephalopathy.</w:t>
      </w:r>
    </w:p>
    <w:p w14:paraId="7FC38504"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Learn to differentiate emergent versus non-emergent causes of encephalopathy.</w:t>
      </w:r>
    </w:p>
    <w:p w14:paraId="0AD2F1A1"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common causes of coma.</w:t>
      </w:r>
    </w:p>
    <w:p w14:paraId="598C54AD"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Learn to differentiate emergent from non-emergent causes of headaches.</w:t>
      </w:r>
    </w:p>
    <w:p w14:paraId="77994A9C"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common headache types and treatments—migraines, tension headaches, rebound headaches, cluster headaches.</w:t>
      </w:r>
    </w:p>
    <w:p w14:paraId="4ED033BD"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Be able to correctly obtain the appropriate workup and treatment of emergent causes of headaches.</w:t>
      </w:r>
    </w:p>
    <w:p w14:paraId="245DB73F"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Be able to discern the common causes of vertigo (BPPV) and the appropriate treatment.</w:t>
      </w:r>
    </w:p>
    <w:p w14:paraId="57A5673D" w14:textId="0F940A4D" w:rsidR="00784965"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Be able to discern emergent from non-emergent causes of vertigo.</w:t>
      </w:r>
      <w:bookmarkStart w:id="37" w:name="_Toc76108440"/>
    </w:p>
    <w:p w14:paraId="0B7ACF37" w14:textId="77777777" w:rsidR="00474F83" w:rsidRPr="00474F83" w:rsidRDefault="00474F83" w:rsidP="00474F83">
      <w:pPr>
        <w:pStyle w:val="ListParagraph"/>
        <w:spacing w:after="0" w:line="276" w:lineRule="auto"/>
        <w:ind w:left="1800"/>
        <w:rPr>
          <w:rFonts w:ascii="Arial" w:eastAsia="Times New Roman" w:hAnsi="Arial" w:cs="Arial"/>
          <w:spacing w:val="-2"/>
        </w:rPr>
      </w:pPr>
    </w:p>
    <w:p w14:paraId="7F766AA5" w14:textId="77777777" w:rsidR="00784965" w:rsidRPr="001C4642" w:rsidRDefault="00784965" w:rsidP="00784965">
      <w:pPr>
        <w:pStyle w:val="Heading3"/>
        <w:ind w:left="1080"/>
        <w:jc w:val="left"/>
      </w:pPr>
      <w:bookmarkStart w:id="38" w:name="_Toc137724762"/>
      <w:bookmarkStart w:id="39" w:name="_Toc213841841"/>
      <w:r w:rsidRPr="001C4642">
        <w:t xml:space="preserve">Week </w:t>
      </w:r>
      <w:bookmarkEnd w:id="37"/>
      <w:r w:rsidRPr="001C4642">
        <w:t>four</w:t>
      </w:r>
      <w:bookmarkEnd w:id="38"/>
      <w:bookmarkEnd w:id="39"/>
    </w:p>
    <w:p w14:paraId="7CE633D3" w14:textId="77777777" w:rsidR="00784965" w:rsidRPr="001C4642" w:rsidRDefault="00784965" w:rsidP="00784965">
      <w:pPr>
        <w:spacing w:after="0"/>
        <w:ind w:left="1440"/>
        <w:rPr>
          <w:rFonts w:ascii="Arial" w:eastAsia="Times New Roman" w:hAnsi="Arial" w:cs="Arial"/>
          <w:iCs/>
          <w:sz w:val="24"/>
          <w:szCs w:val="24"/>
        </w:rPr>
      </w:pPr>
      <w:r w:rsidRPr="001C4642">
        <w:rPr>
          <w:rFonts w:ascii="Arial" w:hAnsi="Arial" w:cs="Arial"/>
          <w:i/>
          <w:spacing w:val="-1"/>
          <w:sz w:val="24"/>
          <w:u w:val="single" w:color="000000"/>
        </w:rPr>
        <w:br/>
      </w:r>
      <w:r w:rsidRPr="001C4642">
        <w:rPr>
          <w:rFonts w:ascii="Arial" w:hAnsi="Arial" w:cs="Arial"/>
          <w:iCs/>
          <w:spacing w:val="-1"/>
          <w:szCs w:val="20"/>
          <w:u w:val="single" w:color="000000"/>
        </w:rPr>
        <w:t>TOPICS</w:t>
      </w:r>
    </w:p>
    <w:p w14:paraId="265F1778"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Neuro-Ophthalmology</w:t>
      </w:r>
    </w:p>
    <w:p w14:paraId="29142D23"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Multiple sclerosis</w:t>
      </w:r>
    </w:p>
    <w:p w14:paraId="061469B1" w14:textId="77777777" w:rsidR="00784965" w:rsidRPr="001C4642" w:rsidRDefault="00784965" w:rsidP="00784965">
      <w:pPr>
        <w:pStyle w:val="BodyText"/>
        <w:widowControl w:val="0"/>
        <w:numPr>
          <w:ilvl w:val="0"/>
          <w:numId w:val="35"/>
        </w:numPr>
        <w:tabs>
          <w:tab w:val="left" w:pos="462"/>
        </w:tabs>
        <w:spacing w:line="240" w:lineRule="auto"/>
        <w:ind w:left="1800" w:right="0"/>
        <w:rPr>
          <w:spacing w:val="-1"/>
        </w:rPr>
      </w:pPr>
      <w:r w:rsidRPr="001C4642">
        <w:rPr>
          <w:spacing w:val="-1"/>
        </w:rPr>
        <w:t>Movement disorders</w:t>
      </w:r>
    </w:p>
    <w:p w14:paraId="582753D6" w14:textId="77777777" w:rsidR="00784965" w:rsidRPr="001C4642" w:rsidRDefault="00784965" w:rsidP="00784965">
      <w:pPr>
        <w:pStyle w:val="BodyText"/>
        <w:widowControl w:val="0"/>
        <w:numPr>
          <w:ilvl w:val="0"/>
          <w:numId w:val="35"/>
        </w:numPr>
        <w:tabs>
          <w:tab w:val="left" w:pos="462"/>
        </w:tabs>
        <w:spacing w:line="240" w:lineRule="auto"/>
        <w:ind w:left="1800" w:right="0"/>
      </w:pPr>
      <w:r w:rsidRPr="001C4642">
        <w:rPr>
          <w:spacing w:val="-1"/>
        </w:rPr>
        <w:lastRenderedPageBreak/>
        <w:t>Dementia</w:t>
      </w:r>
    </w:p>
    <w:p w14:paraId="77C81CD8" w14:textId="77777777" w:rsidR="00784965" w:rsidRPr="001C4642" w:rsidRDefault="00784965" w:rsidP="00784965">
      <w:pPr>
        <w:spacing w:after="0"/>
        <w:ind w:left="1440"/>
        <w:rPr>
          <w:rFonts w:ascii="Arial" w:hAnsi="Arial" w:cs="Arial"/>
          <w:iCs/>
          <w:spacing w:val="-1"/>
          <w:sz w:val="24"/>
          <w:u w:val="single" w:color="000000"/>
        </w:rPr>
      </w:pPr>
      <w:r w:rsidRPr="001C4642">
        <w:rPr>
          <w:rFonts w:ascii="Arial" w:hAnsi="Arial" w:cs="Arial"/>
          <w:i/>
          <w:spacing w:val="-1"/>
          <w:sz w:val="24"/>
          <w:u w:val="single" w:color="000000"/>
        </w:rPr>
        <w:br/>
      </w:r>
      <w:r w:rsidRPr="001C4642">
        <w:rPr>
          <w:rFonts w:ascii="Arial" w:hAnsi="Arial" w:cs="Arial"/>
          <w:iCs/>
          <w:spacing w:val="-1"/>
          <w:szCs w:val="20"/>
          <w:u w:val="single" w:color="000000"/>
        </w:rPr>
        <w:t>SPECIFIC</w:t>
      </w:r>
      <w:r w:rsidRPr="001C4642">
        <w:rPr>
          <w:rFonts w:ascii="Arial" w:hAnsi="Arial" w:cs="Arial"/>
          <w:iCs/>
          <w:szCs w:val="20"/>
          <w:u w:val="single" w:color="000000"/>
        </w:rPr>
        <w:t xml:space="preserve"> </w:t>
      </w:r>
      <w:r w:rsidRPr="001C4642">
        <w:rPr>
          <w:rFonts w:ascii="Arial" w:hAnsi="Arial" w:cs="Arial"/>
          <w:iCs/>
          <w:spacing w:val="-1"/>
          <w:szCs w:val="20"/>
          <w:u w:val="single" w:color="000000"/>
        </w:rPr>
        <w:t>LEARNING</w:t>
      </w:r>
      <w:r w:rsidRPr="001C4642">
        <w:rPr>
          <w:rFonts w:ascii="Arial" w:hAnsi="Arial" w:cs="Arial"/>
          <w:iCs/>
          <w:spacing w:val="1"/>
          <w:szCs w:val="20"/>
          <w:u w:val="single" w:color="000000"/>
        </w:rPr>
        <w:t xml:space="preserve"> </w:t>
      </w:r>
      <w:r w:rsidRPr="001C4642">
        <w:rPr>
          <w:rFonts w:ascii="Arial" w:hAnsi="Arial" w:cs="Arial"/>
          <w:iCs/>
          <w:spacing w:val="-1"/>
          <w:szCs w:val="20"/>
          <w:u w:val="single" w:color="000000"/>
        </w:rPr>
        <w:t>OBJECTIVES</w:t>
      </w:r>
    </w:p>
    <w:p w14:paraId="53077E15"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Differentiate mono ocular from binocular diplopia.</w:t>
      </w:r>
    </w:p>
    <w:p w14:paraId="617CCFF5"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common causes of diplopia.</w:t>
      </w:r>
    </w:p>
    <w:p w14:paraId="0C42CC2A"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Learn about common neurological causes of acute and sub-acute vision loss.</w:t>
      </w:r>
    </w:p>
    <w:p w14:paraId="799F18C8"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criteria required to diagnose Multiple sclerosis.</w:t>
      </w:r>
    </w:p>
    <w:p w14:paraId="6786B354"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various treatment modalities used in in Multiple sclerosis.</w:t>
      </w:r>
    </w:p>
    <w:p w14:paraId="359A9554"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Learn the symptoms and signs in common movement disorders (Parkinson’s disease, essential tremor, cervical dystonia, and chorea)</w:t>
      </w:r>
    </w:p>
    <w:p w14:paraId="065F7C01" w14:textId="77777777" w:rsidR="00784965" w:rsidRPr="001C4642"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treatments used in common movement disorders.</w:t>
      </w:r>
    </w:p>
    <w:p w14:paraId="1824E697" w14:textId="77777777" w:rsidR="00784965" w:rsidRPr="00194BC7" w:rsidRDefault="00784965" w:rsidP="00784965">
      <w:pPr>
        <w:pStyle w:val="ListParagraph"/>
        <w:numPr>
          <w:ilvl w:val="0"/>
          <w:numId w:val="36"/>
        </w:numPr>
        <w:spacing w:after="0" w:line="276" w:lineRule="auto"/>
        <w:ind w:left="1800"/>
        <w:rPr>
          <w:rFonts w:ascii="Arial" w:eastAsia="Times New Roman" w:hAnsi="Arial" w:cs="Arial"/>
          <w:spacing w:val="-2"/>
        </w:rPr>
      </w:pPr>
      <w:r w:rsidRPr="001C4642">
        <w:rPr>
          <w:rFonts w:ascii="Arial" w:eastAsia="Times New Roman" w:hAnsi="Arial" w:cs="Arial"/>
          <w:spacing w:val="-2"/>
        </w:rPr>
        <w:t>Understand the common types and treatments of dementia.</w:t>
      </w:r>
    </w:p>
    <w:p w14:paraId="7A5CF4B8" w14:textId="77777777" w:rsidR="00784965" w:rsidRPr="00784965" w:rsidRDefault="00784965" w:rsidP="00784965"/>
    <w:p w14:paraId="22B97A20" w14:textId="5E6E7F4B" w:rsidR="00CA6324" w:rsidRPr="00CA6324" w:rsidRDefault="00CA6324" w:rsidP="00784965">
      <w:pPr>
        <w:pStyle w:val="paragraph"/>
        <w:spacing w:before="0" w:beforeAutospacing="0" w:after="0" w:afterAutospacing="0"/>
        <w:ind w:firstLine="360"/>
        <w:jc w:val="both"/>
        <w:textAlignment w:val="baseline"/>
        <w:rPr>
          <w:rFonts w:ascii="Segoe UI" w:hAnsi="Segoe UI" w:cs="Segoe UI"/>
          <w:caps/>
          <w:sz w:val="18"/>
          <w:szCs w:val="18"/>
        </w:rPr>
      </w:pPr>
      <w:r w:rsidRPr="00784965">
        <w:rPr>
          <w:rStyle w:val="normaltextrun"/>
          <w:rFonts w:ascii="Arial" w:hAnsi="Arial" w:cs="Arial"/>
          <w:caps/>
          <w:u w:val="single"/>
        </w:rPr>
        <w:t>MID ROTATION FEEDBACK FORM</w:t>
      </w:r>
      <w:r>
        <w:rPr>
          <w:rStyle w:val="eop"/>
          <w:rFonts w:ascii="Arial" w:hAnsi="Arial" w:cs="Arial"/>
          <w:caps/>
        </w:rPr>
        <w:t> </w:t>
      </w:r>
    </w:p>
    <w:p w14:paraId="2815D27E" w14:textId="77777777" w:rsidR="00511D00" w:rsidRPr="00156337" w:rsidRDefault="00511D00" w:rsidP="00511D00">
      <w:pPr>
        <w:ind w:left="-288" w:firstLine="720"/>
        <w:rPr>
          <w:rFonts w:ascii="Arial" w:hAnsi="Arial" w:cs="Arial"/>
        </w:rPr>
      </w:pPr>
      <w:r w:rsidRPr="00156337">
        <w:rPr>
          <w:rFonts w:ascii="Arial" w:hAnsi="Arial" w:cs="Arial"/>
        </w:rPr>
        <w:t>Students are required to complete the MSUCOM Mid-Rotation Feedback form.</w:t>
      </w:r>
    </w:p>
    <w:p w14:paraId="6838EC6F" w14:textId="77777777" w:rsidR="00511D00" w:rsidRDefault="00511D00" w:rsidP="00511D00">
      <w:pPr>
        <w:ind w:left="432"/>
        <w:rPr>
          <w:rStyle w:val="eop"/>
          <w:rFonts w:ascii="Arial" w:hAnsi="Arial" w:cs="Arial"/>
        </w:rPr>
      </w:pPr>
      <w:r>
        <w:rPr>
          <w:rFonts w:ascii="Arial" w:hAnsi="Arial" w:cs="Arial"/>
        </w:rPr>
        <w:t>T</w:t>
      </w:r>
      <w:r w:rsidRPr="7ACAF297">
        <w:rPr>
          <w:rFonts w:ascii="Arial" w:hAnsi="Arial" w:cs="Arial"/>
        </w:rPr>
        <w:t>his need</w:t>
      </w:r>
      <w:r>
        <w:rPr>
          <w:rFonts w:ascii="Arial" w:hAnsi="Arial" w:cs="Arial"/>
        </w:rPr>
        <w:t>s</w:t>
      </w:r>
      <w:r w:rsidRPr="7ACAF297">
        <w:rPr>
          <w:rFonts w:ascii="Arial" w:hAnsi="Arial" w:cs="Arial"/>
        </w:rPr>
        <w:t xml:space="preserve"> to be completed by the Attending or Resident at the end of week two of the rotation. It should be dated no later than the 3</w:t>
      </w:r>
      <w:r w:rsidRPr="7ACAF297">
        <w:rPr>
          <w:rFonts w:ascii="Arial" w:hAnsi="Arial" w:cs="Arial"/>
          <w:vertAlign w:val="superscript"/>
        </w:rPr>
        <w:t>rd</w:t>
      </w:r>
      <w:r w:rsidRPr="7ACAF297">
        <w:rPr>
          <w:rFonts w:ascii="Arial" w:hAnsi="Arial" w:cs="Arial"/>
        </w:rPr>
        <w:t xml:space="preserve"> Wednesday of the rotation. Students must upload the form to a D2L drop box by 11:59pm on third Sunday of the clerkship to be eligible to obtain a Pass in the rotation. </w:t>
      </w:r>
    </w:p>
    <w:p w14:paraId="237C2EB8" w14:textId="07C28FA0" w:rsidR="26910FCD" w:rsidRPr="00C40B5D" w:rsidRDefault="26910FCD" w:rsidP="000602B1">
      <w:pPr>
        <w:spacing w:after="0" w:line="276" w:lineRule="auto"/>
        <w:ind w:left="720"/>
        <w:rPr>
          <w:rFonts w:ascii="Arial" w:hAnsi="Arial" w:cs="Arial"/>
          <w:b/>
          <w:bCs/>
        </w:rPr>
      </w:pPr>
    </w:p>
    <w:p w14:paraId="23427ABF" w14:textId="1F077C95" w:rsidR="005650A1" w:rsidRDefault="00B7447A" w:rsidP="00474F83">
      <w:pPr>
        <w:pStyle w:val="Heading3"/>
        <w:ind w:left="432"/>
      </w:pPr>
      <w:bookmarkStart w:id="40" w:name="_Toc213841842"/>
      <w:r>
        <w:t>DO/PhD Students</w:t>
      </w:r>
      <w:bookmarkEnd w:id="40"/>
    </w:p>
    <w:p w14:paraId="13813AE8" w14:textId="5CDDC451" w:rsidR="00B7447A" w:rsidRDefault="005650A1" w:rsidP="00474F83">
      <w:pPr>
        <w:spacing w:after="0" w:line="276" w:lineRule="auto"/>
        <w:ind w:left="432"/>
        <w:rPr>
          <w:rFonts w:ascii="Arial" w:hAnsi="Arial" w:cs="Arial"/>
        </w:rPr>
      </w:pPr>
      <w:r w:rsidRPr="00C8622F">
        <w:rPr>
          <w:rFonts w:ascii="Arial" w:hAnsi="Arial" w:cs="Arial"/>
        </w:rPr>
        <w:t>DO/PhD student rotations that take place during G years span</w:t>
      </w:r>
      <w:r w:rsidR="008C5602" w:rsidRPr="00C8622F">
        <w:rPr>
          <w:rFonts w:ascii="Arial" w:hAnsi="Arial" w:cs="Arial"/>
        </w:rPr>
        <w:t xml:space="preserve"> approximately 4 months. DO/PhD students taking this course during G years should contact the CA to discuss </w:t>
      </w:r>
      <w:r w:rsidR="00752CFA" w:rsidRPr="00C8622F">
        <w:rPr>
          <w:rFonts w:ascii="Arial" w:hAnsi="Arial" w:cs="Arial"/>
        </w:rPr>
        <w:t xml:space="preserve">assignment due dates. </w:t>
      </w:r>
    </w:p>
    <w:p w14:paraId="1BA66E5C" w14:textId="77777777" w:rsidR="00474F83" w:rsidRPr="00C40B5D" w:rsidRDefault="00474F83" w:rsidP="00C8622F">
      <w:pPr>
        <w:spacing w:after="0" w:line="276" w:lineRule="auto"/>
        <w:ind w:left="720"/>
        <w:rPr>
          <w:rFonts w:ascii="Arial" w:hAnsi="Arial" w:cs="Arial"/>
        </w:rPr>
      </w:pPr>
    </w:p>
    <w:p w14:paraId="51597E01" w14:textId="4308BC7D" w:rsidR="6BB67C26" w:rsidRDefault="00A50CB0" w:rsidP="000602B1">
      <w:pPr>
        <w:pStyle w:val="Heading2"/>
      </w:pPr>
      <w:bookmarkStart w:id="41" w:name="_Toc213841843"/>
      <w:r w:rsidRPr="00C40B5D">
        <w:t>QUIZZES</w:t>
      </w:r>
      <w:bookmarkEnd w:id="41"/>
    </w:p>
    <w:p w14:paraId="385E49ED" w14:textId="77777777" w:rsidR="00784965" w:rsidRPr="001C4642" w:rsidRDefault="00784965" w:rsidP="00784965">
      <w:pPr>
        <w:ind w:left="360"/>
        <w:rPr>
          <w:rFonts w:ascii="Arial" w:hAnsi="Arial" w:cs="Arial"/>
        </w:rPr>
      </w:pPr>
      <w:bookmarkStart w:id="42" w:name="_Toc96121630"/>
      <w:r w:rsidRPr="001C4642">
        <w:rPr>
          <w:rFonts w:ascii="Arial" w:hAnsi="Arial" w:cs="Arial"/>
        </w:rPr>
        <w:t>The final examination for the neurology rotation will consist of multiple-choice case and non-case-based style questions. Passing the examination is a requirement for the rotation.</w:t>
      </w:r>
    </w:p>
    <w:p w14:paraId="1446DAC6" w14:textId="77777777" w:rsidR="00784965" w:rsidRPr="001C4642" w:rsidRDefault="00784965" w:rsidP="00784965">
      <w:pPr>
        <w:pStyle w:val="Heading3"/>
        <w:ind w:left="1080"/>
      </w:pPr>
      <w:bookmarkStart w:id="43" w:name="_Toc76108442"/>
      <w:bookmarkStart w:id="44" w:name="_Toc137724764"/>
      <w:bookmarkStart w:id="45" w:name="_Toc213841844"/>
      <w:r w:rsidRPr="001C4642">
        <w:t>Exam Preparation</w:t>
      </w:r>
      <w:bookmarkEnd w:id="43"/>
      <w:bookmarkEnd w:id="44"/>
      <w:bookmarkEnd w:id="45"/>
    </w:p>
    <w:p w14:paraId="7D43A7F5" w14:textId="77777777" w:rsidR="00784965" w:rsidRPr="001C4642" w:rsidRDefault="00784965" w:rsidP="00784965">
      <w:pPr>
        <w:ind w:left="1080"/>
        <w:rPr>
          <w:rFonts w:ascii="Arial" w:hAnsi="Arial" w:cs="Arial"/>
        </w:rPr>
      </w:pPr>
      <w:r w:rsidRPr="001C4642">
        <w:rPr>
          <w:rFonts w:ascii="Arial" w:hAnsi="Arial" w:cs="Arial"/>
        </w:rPr>
        <w:t>All the questions will be based on the defined weekly topic objectives listed in the syllabus and D2L website. It is recommended that you study the appropriate content as defined and provided on D2L. You are STRONGLY encouraged to take the practice examination located under the Practice Examination section prior to taking the final examination!</w:t>
      </w:r>
    </w:p>
    <w:p w14:paraId="278F4D87" w14:textId="77777777" w:rsidR="00784965" w:rsidRPr="001C4642" w:rsidRDefault="00784965" w:rsidP="00784965">
      <w:pPr>
        <w:pStyle w:val="Heading3"/>
        <w:ind w:left="1080"/>
      </w:pPr>
      <w:bookmarkStart w:id="46" w:name="_Toc76108443"/>
      <w:bookmarkStart w:id="47" w:name="_Toc137724765"/>
      <w:bookmarkStart w:id="48" w:name="_Toc213841845"/>
      <w:r w:rsidRPr="001C4642">
        <w:t>Exam Administration</w:t>
      </w:r>
      <w:bookmarkEnd w:id="46"/>
      <w:bookmarkEnd w:id="47"/>
      <w:bookmarkEnd w:id="48"/>
    </w:p>
    <w:p w14:paraId="3F9E00B2" w14:textId="77777777" w:rsidR="00784965" w:rsidRPr="001C4642" w:rsidRDefault="00784965" w:rsidP="00784965">
      <w:pPr>
        <w:ind w:left="1080"/>
        <w:rPr>
          <w:rFonts w:ascii="Arial" w:hAnsi="Arial" w:cs="Arial"/>
        </w:rPr>
      </w:pPr>
      <w:r w:rsidRPr="001C4642">
        <w:rPr>
          <w:rFonts w:ascii="Arial" w:hAnsi="Arial" w:cs="Arial"/>
        </w:rPr>
        <w:t xml:space="preserve">To take this exam, you must log onto the D2L website for this course and complete the online exam, which is based on the preparatory material mentioned above. The test will be made available on D2L starting at the beginning of week three of your rotation and ending at 4:00pm on the last Friday of week four of your rotation. Students would be wise to use the preparatory material to study before taking the online exam. If you are experiencing technological issues taking the exam, please contact the HELP DESK 517.355.2345. For all other issues, contact Krista Leiter at </w:t>
      </w:r>
      <w:hyperlink r:id="rId31" w:history="1">
        <w:r w:rsidRPr="001C4642">
          <w:rPr>
            <w:rStyle w:val="Hyperlink"/>
            <w:rFonts w:ascii="Arial" w:hAnsi="Arial" w:cs="Arial"/>
          </w:rPr>
          <w:t>leiter@msu.edu</w:t>
        </w:r>
      </w:hyperlink>
      <w:r w:rsidRPr="001C4642">
        <w:rPr>
          <w:rFonts w:ascii="Arial" w:hAnsi="Arial" w:cs="Arial"/>
        </w:rPr>
        <w:t>.</w:t>
      </w:r>
    </w:p>
    <w:p w14:paraId="2B8D7F89" w14:textId="77777777" w:rsidR="00784965" w:rsidRPr="001C4642" w:rsidRDefault="00784965" w:rsidP="00784965">
      <w:pPr>
        <w:pStyle w:val="Heading3"/>
        <w:ind w:left="1080"/>
      </w:pPr>
      <w:bookmarkStart w:id="49" w:name="_Toc76108444"/>
      <w:bookmarkStart w:id="50" w:name="_Toc137724766"/>
      <w:bookmarkStart w:id="51" w:name="_Toc213841846"/>
      <w:r w:rsidRPr="001C4642">
        <w:lastRenderedPageBreak/>
        <w:t>Exam Scoring</w:t>
      </w:r>
      <w:bookmarkEnd w:id="49"/>
      <w:bookmarkEnd w:id="50"/>
      <w:bookmarkEnd w:id="51"/>
    </w:p>
    <w:p w14:paraId="6E62808F" w14:textId="31DE4DEC" w:rsidR="00784965" w:rsidRPr="00A36847" w:rsidRDefault="00E36B27" w:rsidP="00784965">
      <w:pPr>
        <w:spacing w:after="0"/>
        <w:ind w:left="1080"/>
        <w:rPr>
          <w:rFonts w:ascii="Arial" w:hAnsi="Arial" w:cs="Arial"/>
          <w:b/>
          <w:bCs/>
        </w:rPr>
      </w:pPr>
      <w:r w:rsidRPr="001C4642">
        <w:rPr>
          <w:rFonts w:ascii="Arial" w:hAnsi="Arial" w:cs="Arial"/>
        </w:rPr>
        <w:t>To</w:t>
      </w:r>
      <w:r w:rsidR="00784965" w:rsidRPr="001C4642">
        <w:rPr>
          <w:rFonts w:ascii="Arial" w:hAnsi="Arial" w:cs="Arial"/>
        </w:rPr>
        <w:t xml:space="preserve"> pass the examination, a minimum 60% is required. If you receive less than the minimum score required on the final exam (60%), you will be given a single 24-hour window to retake the exam within a week of the original deadline. </w:t>
      </w:r>
      <w:r w:rsidR="00784965" w:rsidRPr="001C4642">
        <w:rPr>
          <w:rFonts w:ascii="Arial" w:hAnsi="Arial" w:cs="Arial"/>
          <w:b/>
          <w:bCs/>
          <w:color w:val="FF0000"/>
          <w:u w:val="single"/>
        </w:rPr>
        <w:t>Students who fail to take the final exam by 4 PM on the last Friday of the rotation will automatically receive an N grade and be required to repeat this rotation.</w:t>
      </w:r>
      <w:r w:rsidR="00784965" w:rsidRPr="001C4642">
        <w:rPr>
          <w:rFonts w:ascii="Arial" w:hAnsi="Arial" w:cs="Arial"/>
          <w:b/>
          <w:bCs/>
        </w:rPr>
        <w:t xml:space="preserve"> </w:t>
      </w:r>
      <w:bookmarkEnd w:id="42"/>
    </w:p>
    <w:p w14:paraId="3E8A181D" w14:textId="7CDBE51B" w:rsidR="26910FCD" w:rsidRPr="000B3845" w:rsidRDefault="00784965" w:rsidP="000B3845">
      <w:pPr>
        <w:pStyle w:val="paragraph"/>
        <w:spacing w:before="0" w:beforeAutospacing="0" w:after="0" w:afterAutospacing="0"/>
        <w:ind w:left="720"/>
        <w:jc w:val="both"/>
        <w:textAlignment w:val="baseline"/>
        <w:rPr>
          <w:rFonts w:ascii="Arial" w:hAnsi="Arial" w:cs="Arial"/>
          <w:sz w:val="22"/>
          <w:szCs w:val="22"/>
        </w:rPr>
      </w:pPr>
      <w:r w:rsidRPr="00835016">
        <w:rPr>
          <w:rStyle w:val="normaltextrun"/>
          <w:rFonts w:ascii="Arial" w:hAnsi="Arial" w:cs="Arial"/>
          <w:sz w:val="22"/>
          <w:szCs w:val="22"/>
        </w:rPr>
        <w:t xml:space="preserve">. </w:t>
      </w:r>
    </w:p>
    <w:p w14:paraId="25139E78" w14:textId="7CB05046" w:rsidR="0075066D" w:rsidRPr="0096296A" w:rsidRDefault="007A56BC" w:rsidP="000602B1">
      <w:pPr>
        <w:pStyle w:val="Heading2"/>
        <w:rPr>
          <w:b/>
          <w:bCs/>
        </w:rPr>
      </w:pPr>
      <w:bookmarkStart w:id="52" w:name="_Toc43478267"/>
      <w:bookmarkStart w:id="53" w:name="_Toc213841847"/>
      <w:r w:rsidRPr="0096296A">
        <w:t>ROTATION EVALUATIONS</w:t>
      </w:r>
      <w:bookmarkEnd w:id="52"/>
      <w:bookmarkEnd w:id="53"/>
    </w:p>
    <w:p w14:paraId="335463DF" w14:textId="77777777" w:rsidR="001B337E" w:rsidRDefault="008C517A" w:rsidP="000602B1">
      <w:pPr>
        <w:pStyle w:val="Heading3"/>
        <w:rPr>
          <w:u w:val="none"/>
        </w:rPr>
      </w:pPr>
      <w:bookmarkStart w:id="54" w:name="_Toc74395553"/>
      <w:bookmarkStart w:id="55" w:name="_Toc74478880"/>
      <w:bookmarkStart w:id="56" w:name="_Toc74542087"/>
      <w:bookmarkStart w:id="57" w:name="_Toc213841848"/>
      <w:r w:rsidRPr="0096296A">
        <w:t>Attending Evaluation of Student</w:t>
      </w:r>
      <w:bookmarkEnd w:id="54"/>
      <w:bookmarkEnd w:id="55"/>
      <w:bookmarkEnd w:id="56"/>
      <w:bookmarkEnd w:id="57"/>
      <w:r w:rsidR="00275498">
        <w:rPr>
          <w:u w:val="none"/>
        </w:rPr>
        <w:t xml:space="preserve"> </w:t>
      </w:r>
    </w:p>
    <w:p w14:paraId="55597914" w14:textId="1D0D4A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32"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58" w:name="_Toc74395554"/>
      <w:bookmarkStart w:id="59" w:name="_Toc74478881"/>
      <w:bookmarkStart w:id="60" w:name="_Toc74542088"/>
      <w:bookmarkStart w:id="61" w:name="_Toc213841849"/>
      <w:r w:rsidRPr="0096296A">
        <w:t>Student Evaluation of Clerkship Rotation</w:t>
      </w:r>
      <w:bookmarkEnd w:id="58"/>
      <w:bookmarkEnd w:id="59"/>
      <w:bookmarkEnd w:id="60"/>
      <w:bookmarkEnd w:id="61"/>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62" w:name="_Toc213841850"/>
      <w:r w:rsidRPr="0096296A">
        <w:t>Unsatisfactory Clinical Performance</w:t>
      </w:r>
      <w:bookmarkEnd w:id="62"/>
    </w:p>
    <w:p w14:paraId="45D975CE" w14:textId="7EAFC114" w:rsidR="001C1AB7" w:rsidRPr="00CC1E9A" w:rsidRDefault="001C1AB7" w:rsidP="0057603C">
      <w:pPr>
        <w:spacing w:after="0" w:line="276" w:lineRule="auto"/>
        <w:ind w:left="720"/>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w:t>
      </w:r>
      <w:r w:rsidRPr="7ACAF297">
        <w:rPr>
          <w:rFonts w:ascii="Arial" w:hAnsi="Arial" w:cs="Arial"/>
        </w:rPr>
        <w:lastRenderedPageBreak/>
        <w:t xml:space="preserve">average marks on the evaluation. 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3B7BED8C" w:rsidR="00634083" w:rsidRPr="00C40B5D" w:rsidRDefault="00634083" w:rsidP="000602B1">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63" w:name="_Toc213841851"/>
      <w:r w:rsidRPr="0057603C">
        <w:t>CORRECTIVE ACTION</w:t>
      </w:r>
      <w:bookmarkEnd w:id="63"/>
    </w:p>
    <w:p w14:paraId="08F3B119" w14:textId="568D5CD3" w:rsidR="005A2923" w:rsidRPr="00C40B5D" w:rsidRDefault="005A2923" w:rsidP="008F5342">
      <w:pPr>
        <w:spacing w:after="0" w:line="276" w:lineRule="auto"/>
        <w:rPr>
          <w:rFonts w:ascii="Arial" w:hAnsi="Arial" w:cs="Arial"/>
        </w:rPr>
      </w:pPr>
    </w:p>
    <w:p w14:paraId="07DDAFAD" w14:textId="4597E829"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961021">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w:t>
      </w:r>
      <w:r w:rsidR="00961021">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7EC1D08B" w14:textId="77777777" w:rsidR="00784965" w:rsidRPr="001C4642" w:rsidRDefault="00784965" w:rsidP="00784965">
      <w:pPr>
        <w:pStyle w:val="ListParagraph"/>
        <w:numPr>
          <w:ilvl w:val="0"/>
          <w:numId w:val="5"/>
        </w:numPr>
        <w:spacing w:after="0" w:line="240" w:lineRule="auto"/>
        <w:ind w:left="1080"/>
        <w:rPr>
          <w:rFonts w:ascii="Arial" w:hAnsi="Arial" w:cs="Arial"/>
        </w:rPr>
      </w:pPr>
      <w:r w:rsidRPr="001C4642">
        <w:rPr>
          <w:rFonts w:ascii="Arial" w:hAnsi="Arial" w:cs="Arial"/>
        </w:rPr>
        <w:t>Final Exam</w:t>
      </w:r>
    </w:p>
    <w:p w14:paraId="6C6A6573" w14:textId="77777777" w:rsidR="00784965" w:rsidRPr="001C4642" w:rsidRDefault="00784965" w:rsidP="00784965">
      <w:pPr>
        <w:pStyle w:val="ListParagraph"/>
        <w:numPr>
          <w:ilvl w:val="0"/>
          <w:numId w:val="38"/>
        </w:numPr>
        <w:spacing w:after="0" w:line="240" w:lineRule="auto"/>
        <w:ind w:left="1512"/>
        <w:rPr>
          <w:rFonts w:ascii="Arial" w:hAnsi="Arial" w:cs="Arial"/>
        </w:rPr>
      </w:pPr>
      <w:r w:rsidRPr="001C4642">
        <w:rPr>
          <w:rFonts w:ascii="Arial" w:hAnsi="Arial" w:cs="Arial"/>
        </w:rPr>
        <w:t xml:space="preserve">For students who complete but do not achieve the minimum passing score (60%) on the final exam by the deadline, one additional attempt will be granted within </w:t>
      </w:r>
      <w:r w:rsidRPr="001C4642">
        <w:rPr>
          <w:rFonts w:ascii="Arial" w:hAnsi="Arial" w:cs="Arial"/>
          <w:u w:val="single"/>
        </w:rPr>
        <w:t>one week</w:t>
      </w:r>
      <w:r w:rsidRPr="001C4642">
        <w:rPr>
          <w:rFonts w:ascii="Arial" w:hAnsi="Arial" w:cs="Arial"/>
        </w:rPr>
        <w:t xml:space="preserve"> after the failed attempt. </w:t>
      </w:r>
    </w:p>
    <w:p w14:paraId="48C2CE69" w14:textId="77777777" w:rsidR="00784965" w:rsidRPr="001C4642" w:rsidRDefault="00784965" w:rsidP="00784965">
      <w:pPr>
        <w:pStyle w:val="ListParagraph"/>
        <w:numPr>
          <w:ilvl w:val="0"/>
          <w:numId w:val="5"/>
        </w:numPr>
        <w:spacing w:after="0" w:line="240" w:lineRule="auto"/>
        <w:ind w:left="1080"/>
        <w:rPr>
          <w:rFonts w:ascii="Arial" w:hAnsi="Arial" w:cs="Arial"/>
        </w:rPr>
      </w:pPr>
      <w:r w:rsidRPr="001C4642">
        <w:rPr>
          <w:rFonts w:ascii="Arial" w:hAnsi="Arial" w:cs="Arial"/>
        </w:rPr>
        <w:t>Evaluations and Mid-Rotation Feedback Form</w:t>
      </w:r>
    </w:p>
    <w:p w14:paraId="74755FB1" w14:textId="77777777" w:rsidR="00784965" w:rsidRPr="001C4642" w:rsidRDefault="00784965" w:rsidP="00784965">
      <w:pPr>
        <w:pStyle w:val="ListParagraph"/>
        <w:numPr>
          <w:ilvl w:val="0"/>
          <w:numId w:val="38"/>
        </w:numPr>
        <w:spacing w:after="0" w:line="240" w:lineRule="auto"/>
        <w:ind w:left="1512" w:right="144"/>
        <w:rPr>
          <w:rFonts w:ascii="Arial" w:eastAsia="Times New Roman" w:hAnsi="Arial" w:cs="Arial"/>
        </w:rPr>
      </w:pPr>
      <w:r w:rsidRPr="2E123D09">
        <w:rPr>
          <w:rFonts w:ascii="Arial" w:eastAsia="Times New Roman" w:hAnsi="Arial" w:cs="Arial"/>
        </w:rPr>
        <w:t xml:space="preserve">If evaluations and Mid-Rotation Feedback Form are not submitted by 11:59pm on the last day of rotation, an NGR will be given. Students will then have until 11:59pm 14 days after the last day of rotation to submit the missing assignments. </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5104333E"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292EB6AE"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p>
    <w:p w14:paraId="79DE3B7C" w14:textId="10F8B57E" w:rsidR="005208EF" w:rsidRDefault="005208EF" w:rsidP="000602B1">
      <w:pPr>
        <w:spacing w:after="0" w:line="276" w:lineRule="auto"/>
        <w:ind w:left="360"/>
        <w:rPr>
          <w:rFonts w:ascii="Arial" w:hAnsi="Arial" w:cs="Arial"/>
        </w:rPr>
      </w:pPr>
    </w:p>
    <w:p w14:paraId="72C2D170" w14:textId="3BED6E4C" w:rsidR="005A2923" w:rsidRDefault="005A2923" w:rsidP="000602B1">
      <w:pPr>
        <w:spacing w:after="0" w:line="276" w:lineRule="auto"/>
        <w:ind w:left="360"/>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64" w:name="_Toc213841852"/>
      <w:r w:rsidRPr="0096296A">
        <w:t>BASE HOSPITAL REQUIREMENTS</w:t>
      </w:r>
      <w:bookmarkEnd w:id="64"/>
      <w:r w:rsidRPr="00C40B5D">
        <w:t xml:space="preserve"> </w:t>
      </w:r>
    </w:p>
    <w:p w14:paraId="56E1A04B" w14:textId="77777777" w:rsidR="00D900EF" w:rsidRPr="00C40B5D" w:rsidRDefault="00D900EF" w:rsidP="00D900E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37E84DCB" w14:textId="77777777" w:rsidR="00D900EF" w:rsidRDefault="00D900EF" w:rsidP="000602B1">
      <w:pPr>
        <w:spacing w:after="0" w:line="276" w:lineRule="auto"/>
        <w:ind w:left="360"/>
        <w:rPr>
          <w:rFonts w:ascii="Arial" w:hAnsi="Arial" w:cs="Arial"/>
        </w:rPr>
      </w:pP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65" w:name="_Toc213841853"/>
      <w:r w:rsidRPr="005D6B9B">
        <w:rPr>
          <w:b w:val="0"/>
          <w:bCs w:val="0"/>
        </w:rPr>
        <w:t>COURSE GRADES</w:t>
      </w:r>
      <w:bookmarkEnd w:id="65"/>
    </w:p>
    <w:p w14:paraId="612BFCDF" w14:textId="27FC8D31" w:rsidR="00582476" w:rsidRPr="008E127F" w:rsidRDefault="002E4FC2" w:rsidP="008E127F">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961021">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66" w:name="_Toc213841854"/>
      <w:r w:rsidRPr="0096296A">
        <w:rPr>
          <w:color w:val="FF0000"/>
        </w:rPr>
        <w:t>N Grade Policy</w:t>
      </w:r>
      <w:bookmarkEnd w:id="66"/>
    </w:p>
    <w:p w14:paraId="7ED43562" w14:textId="77777777" w:rsidR="00582476" w:rsidRPr="00D208C0" w:rsidRDefault="00582476" w:rsidP="00582476">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p>
    <w:p w14:paraId="36E99838" w14:textId="305762B0" w:rsidR="005A2923" w:rsidRPr="00C40B5D" w:rsidRDefault="005A2923" w:rsidP="001A4397">
      <w:pPr>
        <w:spacing w:after="0" w:line="276" w:lineRule="auto"/>
        <w:rPr>
          <w:rFonts w:ascii="Arial" w:hAnsi="Arial" w:cs="Arial"/>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67" w:name="_Toc213841855"/>
      <w:r w:rsidRPr="0061495F">
        <w:rPr>
          <w:rFonts w:ascii="Arial" w:eastAsia="Arial" w:hAnsi="Arial" w:cs="Arial"/>
        </w:rPr>
        <w:t>S</w:t>
      </w:r>
      <w:r w:rsidR="22A3AEB6" w:rsidRPr="0061495F">
        <w:rPr>
          <w:rFonts w:ascii="Arial" w:eastAsia="Arial" w:hAnsi="Arial" w:cs="Arial"/>
        </w:rPr>
        <w:t>TUDENT RESPONSIBILITIES AND EXPECTATIONS</w:t>
      </w:r>
      <w:bookmarkEnd w:id="67"/>
    </w:p>
    <w:p w14:paraId="6778E74A" w14:textId="39978833" w:rsidR="00BF37BC" w:rsidRPr="001C4642" w:rsidRDefault="001A4397" w:rsidP="00BF37BC">
      <w:pPr>
        <w:pStyle w:val="BodyText"/>
        <w:ind w:left="0" w:right="106"/>
        <w:jc w:val="both"/>
        <w:rPr>
          <w:spacing w:val="-1"/>
        </w:rPr>
      </w:pPr>
      <w:r w:rsidRPr="001C4642">
        <w:rPr>
          <w:spacing w:val="-1"/>
        </w:rPr>
        <w:t>During</w:t>
      </w:r>
      <w:r w:rsidR="00BF37BC" w:rsidRPr="001C4642">
        <w:rPr>
          <w:spacing w:val="13"/>
        </w:rPr>
        <w:t xml:space="preserve"> </w:t>
      </w:r>
      <w:r w:rsidR="00BF37BC" w:rsidRPr="001C4642">
        <w:t>this</w:t>
      </w:r>
      <w:r w:rsidR="00BF37BC" w:rsidRPr="001C4642">
        <w:rPr>
          <w:spacing w:val="20"/>
        </w:rPr>
        <w:t xml:space="preserve"> </w:t>
      </w:r>
      <w:r w:rsidR="00BF37BC" w:rsidRPr="001C4642">
        <w:t>month,</w:t>
      </w:r>
      <w:r w:rsidR="00BF37BC" w:rsidRPr="001C4642">
        <w:rPr>
          <w:spacing w:val="14"/>
        </w:rPr>
        <w:t xml:space="preserve"> </w:t>
      </w:r>
      <w:r w:rsidR="00BF37BC" w:rsidRPr="001C4642">
        <w:t>the</w:t>
      </w:r>
      <w:r w:rsidR="00BF37BC" w:rsidRPr="001C4642">
        <w:rPr>
          <w:spacing w:val="13"/>
        </w:rPr>
        <w:t xml:space="preserve"> </w:t>
      </w:r>
      <w:r w:rsidR="00BF37BC" w:rsidRPr="001C4642">
        <w:rPr>
          <w:spacing w:val="-1"/>
        </w:rPr>
        <w:t>student</w:t>
      </w:r>
      <w:r w:rsidR="00BF37BC" w:rsidRPr="001C4642">
        <w:rPr>
          <w:spacing w:val="17"/>
        </w:rPr>
        <w:t xml:space="preserve"> </w:t>
      </w:r>
      <w:r w:rsidR="00BF37BC" w:rsidRPr="001C4642">
        <w:t>is</w:t>
      </w:r>
      <w:r w:rsidR="00BF37BC" w:rsidRPr="001C4642">
        <w:rPr>
          <w:spacing w:val="17"/>
        </w:rPr>
        <w:t xml:space="preserve"> </w:t>
      </w:r>
      <w:r w:rsidR="00BF37BC" w:rsidRPr="001C4642">
        <w:rPr>
          <w:spacing w:val="-1"/>
        </w:rPr>
        <w:t>expected</w:t>
      </w:r>
      <w:r w:rsidR="00BF37BC" w:rsidRPr="001C4642">
        <w:rPr>
          <w:spacing w:val="14"/>
        </w:rPr>
        <w:t xml:space="preserve"> </w:t>
      </w:r>
      <w:r w:rsidR="00BF37BC" w:rsidRPr="001C4642">
        <w:t>to</w:t>
      </w:r>
      <w:r w:rsidR="00BF37BC" w:rsidRPr="001C4642">
        <w:rPr>
          <w:spacing w:val="16"/>
        </w:rPr>
        <w:t xml:space="preserve"> </w:t>
      </w:r>
      <w:r w:rsidR="00BF37BC" w:rsidRPr="001C4642">
        <w:rPr>
          <w:spacing w:val="-1"/>
        </w:rPr>
        <w:t>take</w:t>
      </w:r>
      <w:r w:rsidR="00BF37BC" w:rsidRPr="001C4642">
        <w:rPr>
          <w:spacing w:val="15"/>
        </w:rPr>
        <w:t xml:space="preserve"> </w:t>
      </w:r>
      <w:r w:rsidR="00BF37BC" w:rsidRPr="001C4642">
        <w:t>a</w:t>
      </w:r>
      <w:r w:rsidR="00BF37BC" w:rsidRPr="001C4642">
        <w:rPr>
          <w:spacing w:val="13"/>
        </w:rPr>
        <w:t xml:space="preserve"> </w:t>
      </w:r>
      <w:r w:rsidR="00BF37BC" w:rsidRPr="001C4642">
        <w:t>proactive</w:t>
      </w:r>
      <w:r w:rsidR="00BF37BC" w:rsidRPr="001C4642">
        <w:rPr>
          <w:spacing w:val="13"/>
        </w:rPr>
        <w:t xml:space="preserve"> </w:t>
      </w:r>
      <w:r w:rsidR="00BF37BC" w:rsidRPr="001C4642">
        <w:rPr>
          <w:spacing w:val="-1"/>
        </w:rPr>
        <w:t>approach</w:t>
      </w:r>
      <w:r w:rsidR="00BF37BC" w:rsidRPr="001C4642">
        <w:rPr>
          <w:spacing w:val="16"/>
        </w:rPr>
        <w:t xml:space="preserve"> </w:t>
      </w:r>
      <w:r w:rsidR="00BF37BC" w:rsidRPr="001C4642">
        <w:t>to</w:t>
      </w:r>
      <w:r w:rsidR="00BF37BC" w:rsidRPr="001C4642">
        <w:rPr>
          <w:spacing w:val="14"/>
        </w:rPr>
        <w:t xml:space="preserve"> </w:t>
      </w:r>
      <w:r w:rsidR="00BF37BC" w:rsidRPr="001C4642">
        <w:rPr>
          <w:spacing w:val="-1"/>
        </w:rPr>
        <w:t>learning</w:t>
      </w:r>
      <w:r w:rsidR="00BF37BC" w:rsidRPr="001C4642">
        <w:rPr>
          <w:spacing w:val="12"/>
        </w:rPr>
        <w:t xml:space="preserve"> </w:t>
      </w:r>
      <w:r w:rsidR="00BF37BC" w:rsidRPr="001C4642">
        <w:t>about</w:t>
      </w:r>
      <w:r w:rsidR="00BF37BC" w:rsidRPr="001C4642">
        <w:rPr>
          <w:spacing w:val="69"/>
        </w:rPr>
        <w:t xml:space="preserve"> </w:t>
      </w:r>
      <w:r w:rsidR="00BF37BC" w:rsidRPr="001C4642">
        <w:t xml:space="preserve">the </w:t>
      </w:r>
      <w:r w:rsidR="00BF37BC" w:rsidRPr="001C4642">
        <w:rPr>
          <w:spacing w:val="-1"/>
        </w:rPr>
        <w:t>discipline</w:t>
      </w:r>
      <w:r w:rsidR="00BF37BC" w:rsidRPr="001C4642">
        <w:rPr>
          <w:spacing w:val="4"/>
        </w:rPr>
        <w:t xml:space="preserve"> </w:t>
      </w:r>
      <w:r w:rsidR="00BF37BC" w:rsidRPr="001C4642">
        <w:t>of</w:t>
      </w:r>
      <w:r w:rsidR="00BF37BC" w:rsidRPr="001C4642">
        <w:rPr>
          <w:spacing w:val="4"/>
        </w:rPr>
        <w:t xml:space="preserve"> </w:t>
      </w:r>
      <w:r w:rsidR="00BF37BC" w:rsidRPr="001C4642">
        <w:rPr>
          <w:spacing w:val="-1"/>
        </w:rPr>
        <w:t>neurology.</w:t>
      </w:r>
      <w:r w:rsidR="00BF37BC" w:rsidRPr="001C4642">
        <w:rPr>
          <w:spacing w:val="7"/>
        </w:rPr>
        <w:t xml:space="preserve"> </w:t>
      </w:r>
      <w:r w:rsidR="00BF37BC" w:rsidRPr="001C4642">
        <w:rPr>
          <w:spacing w:val="-1"/>
        </w:rPr>
        <w:t>Students</w:t>
      </w:r>
      <w:r w:rsidR="00BF37BC" w:rsidRPr="001C4642">
        <w:rPr>
          <w:spacing w:val="5"/>
        </w:rPr>
        <w:t xml:space="preserve"> </w:t>
      </w:r>
      <w:r w:rsidR="00BF37BC" w:rsidRPr="001C4642">
        <w:t>should</w:t>
      </w:r>
      <w:r w:rsidR="00BF37BC" w:rsidRPr="001C4642">
        <w:rPr>
          <w:spacing w:val="5"/>
        </w:rPr>
        <w:t xml:space="preserve"> </w:t>
      </w:r>
      <w:r w:rsidR="00BF37BC" w:rsidRPr="001C4642">
        <w:t>make</w:t>
      </w:r>
      <w:r w:rsidR="00BF37BC" w:rsidRPr="001C4642">
        <w:rPr>
          <w:spacing w:val="3"/>
        </w:rPr>
        <w:t xml:space="preserve"> </w:t>
      </w:r>
      <w:r w:rsidR="00BF37BC" w:rsidRPr="001C4642">
        <w:rPr>
          <w:spacing w:val="1"/>
        </w:rPr>
        <w:t>every</w:t>
      </w:r>
      <w:r w:rsidR="00BF37BC" w:rsidRPr="001C4642">
        <w:rPr>
          <w:spacing w:val="-3"/>
        </w:rPr>
        <w:t xml:space="preserve"> </w:t>
      </w:r>
      <w:r w:rsidR="00BF37BC" w:rsidRPr="001C4642">
        <w:rPr>
          <w:spacing w:val="-1"/>
        </w:rPr>
        <w:t>effort</w:t>
      </w:r>
      <w:r w:rsidR="00BF37BC" w:rsidRPr="001C4642">
        <w:rPr>
          <w:spacing w:val="5"/>
        </w:rPr>
        <w:t xml:space="preserve"> </w:t>
      </w:r>
      <w:r w:rsidR="00BF37BC" w:rsidRPr="001C4642">
        <w:t>to</w:t>
      </w:r>
      <w:r w:rsidR="00BF37BC" w:rsidRPr="001C4642">
        <w:rPr>
          <w:spacing w:val="4"/>
        </w:rPr>
        <w:t xml:space="preserve"> </w:t>
      </w:r>
      <w:r w:rsidR="00BF37BC" w:rsidRPr="001C4642">
        <w:t>have</w:t>
      </w:r>
      <w:r w:rsidR="00BF37BC" w:rsidRPr="001C4642">
        <w:rPr>
          <w:spacing w:val="6"/>
        </w:rPr>
        <w:t xml:space="preserve"> </w:t>
      </w:r>
      <w:r w:rsidR="00BF37BC" w:rsidRPr="001C4642">
        <w:rPr>
          <w:spacing w:val="-1"/>
        </w:rPr>
        <w:t>an</w:t>
      </w:r>
      <w:r w:rsidR="00BF37BC" w:rsidRPr="001C4642">
        <w:rPr>
          <w:spacing w:val="7"/>
        </w:rPr>
        <w:t xml:space="preserve"> </w:t>
      </w:r>
      <w:r w:rsidR="00BF37BC" w:rsidRPr="001C4642">
        <w:t>initial</w:t>
      </w:r>
      <w:r w:rsidR="00BF37BC" w:rsidRPr="001C4642">
        <w:rPr>
          <w:spacing w:val="5"/>
        </w:rPr>
        <w:t xml:space="preserve"> </w:t>
      </w:r>
      <w:r w:rsidR="00BF37BC" w:rsidRPr="001C4642">
        <w:rPr>
          <w:spacing w:val="-1"/>
        </w:rPr>
        <w:t>orientation</w:t>
      </w:r>
      <w:r w:rsidR="00BF37BC" w:rsidRPr="001C4642">
        <w:rPr>
          <w:spacing w:val="5"/>
        </w:rPr>
        <w:t xml:space="preserve"> </w:t>
      </w:r>
      <w:r w:rsidR="00BF37BC" w:rsidRPr="001C4642">
        <w:rPr>
          <w:spacing w:val="-1"/>
        </w:rPr>
        <w:t>session</w:t>
      </w:r>
      <w:r w:rsidR="00BF37BC" w:rsidRPr="001C4642">
        <w:rPr>
          <w:spacing w:val="3"/>
        </w:rPr>
        <w:t xml:space="preserve"> </w:t>
      </w:r>
      <w:r w:rsidR="00BF37BC" w:rsidRPr="001C4642">
        <w:t>with</w:t>
      </w:r>
      <w:r w:rsidR="00BF37BC" w:rsidRPr="001C4642">
        <w:rPr>
          <w:spacing w:val="85"/>
        </w:rPr>
        <w:t xml:space="preserve"> </w:t>
      </w:r>
      <w:r w:rsidR="00BF37BC" w:rsidRPr="001C4642">
        <w:rPr>
          <w:spacing w:val="-1"/>
        </w:rPr>
        <w:t>their</w:t>
      </w:r>
      <w:r w:rsidR="00BF37BC" w:rsidRPr="001C4642">
        <w:rPr>
          <w:spacing w:val="4"/>
        </w:rPr>
        <w:t xml:space="preserve"> </w:t>
      </w:r>
      <w:r w:rsidR="00BF37BC" w:rsidRPr="001C4642">
        <w:rPr>
          <w:spacing w:val="-1"/>
        </w:rPr>
        <w:t>attending</w:t>
      </w:r>
      <w:r w:rsidR="00BF37BC" w:rsidRPr="001C4642">
        <w:rPr>
          <w:spacing w:val="2"/>
        </w:rPr>
        <w:t xml:space="preserve"> </w:t>
      </w:r>
      <w:r w:rsidR="00BF37BC" w:rsidRPr="001C4642">
        <w:rPr>
          <w:spacing w:val="-1"/>
        </w:rPr>
        <w:t>physician</w:t>
      </w:r>
      <w:r w:rsidR="00BF37BC" w:rsidRPr="001C4642">
        <w:rPr>
          <w:spacing w:val="7"/>
        </w:rPr>
        <w:t xml:space="preserve"> </w:t>
      </w:r>
      <w:r w:rsidRPr="001C4642">
        <w:t>to</w:t>
      </w:r>
      <w:r w:rsidR="00BF37BC" w:rsidRPr="001C4642">
        <w:rPr>
          <w:spacing w:val="7"/>
        </w:rPr>
        <w:t xml:space="preserve"> </w:t>
      </w:r>
      <w:r w:rsidR="00BF37BC" w:rsidRPr="001C4642">
        <w:rPr>
          <w:spacing w:val="-1"/>
        </w:rPr>
        <w:t>review</w:t>
      </w:r>
      <w:r w:rsidR="00BF37BC" w:rsidRPr="001C4642">
        <w:rPr>
          <w:spacing w:val="7"/>
        </w:rPr>
        <w:t xml:space="preserve"> </w:t>
      </w:r>
      <w:r w:rsidR="00BF37BC" w:rsidRPr="001C4642">
        <w:t>goals,</w:t>
      </w:r>
      <w:r w:rsidR="00BF37BC" w:rsidRPr="001C4642">
        <w:rPr>
          <w:spacing w:val="7"/>
        </w:rPr>
        <w:t xml:space="preserve"> </w:t>
      </w:r>
      <w:r w:rsidR="00961021" w:rsidRPr="001C4642">
        <w:rPr>
          <w:spacing w:val="-1"/>
        </w:rPr>
        <w:t>objectives,</w:t>
      </w:r>
      <w:r w:rsidR="00BF37BC" w:rsidRPr="001C4642">
        <w:rPr>
          <w:spacing w:val="7"/>
        </w:rPr>
        <w:t xml:space="preserve"> </w:t>
      </w:r>
      <w:r w:rsidR="00BF37BC" w:rsidRPr="001C4642">
        <w:rPr>
          <w:spacing w:val="-1"/>
        </w:rPr>
        <w:t>and</w:t>
      </w:r>
      <w:r w:rsidR="00BF37BC" w:rsidRPr="001C4642">
        <w:rPr>
          <w:spacing w:val="7"/>
        </w:rPr>
        <w:t xml:space="preserve"> </w:t>
      </w:r>
      <w:r w:rsidR="00BF37BC" w:rsidRPr="001C4642">
        <w:rPr>
          <w:spacing w:val="-1"/>
        </w:rPr>
        <w:t>expectations</w:t>
      </w:r>
      <w:r w:rsidR="00BF37BC" w:rsidRPr="001C4642">
        <w:rPr>
          <w:spacing w:val="7"/>
        </w:rPr>
        <w:t xml:space="preserve"> </w:t>
      </w:r>
      <w:r w:rsidR="00BF37BC" w:rsidRPr="001C4642">
        <w:t>on</w:t>
      </w:r>
      <w:r w:rsidR="00BF37BC" w:rsidRPr="001C4642">
        <w:rPr>
          <w:spacing w:val="7"/>
        </w:rPr>
        <w:t xml:space="preserve"> </w:t>
      </w:r>
      <w:r w:rsidR="00BF37BC" w:rsidRPr="001C4642">
        <w:t>both</w:t>
      </w:r>
      <w:r w:rsidR="00BF37BC" w:rsidRPr="001C4642">
        <w:rPr>
          <w:spacing w:val="5"/>
        </w:rPr>
        <w:t xml:space="preserve"> </w:t>
      </w:r>
      <w:r w:rsidR="00BF37BC" w:rsidRPr="001C4642">
        <w:t>the</w:t>
      </w:r>
      <w:r w:rsidR="00BF37BC" w:rsidRPr="001C4642">
        <w:rPr>
          <w:spacing w:val="6"/>
        </w:rPr>
        <w:t xml:space="preserve"> </w:t>
      </w:r>
      <w:r w:rsidR="00BF37BC" w:rsidRPr="001C4642">
        <w:rPr>
          <w:spacing w:val="-1"/>
        </w:rPr>
        <w:t>part</w:t>
      </w:r>
      <w:r w:rsidR="00BF37BC" w:rsidRPr="001C4642">
        <w:rPr>
          <w:spacing w:val="7"/>
        </w:rPr>
        <w:t xml:space="preserve"> </w:t>
      </w:r>
      <w:r w:rsidR="00BF37BC" w:rsidRPr="001C4642">
        <w:rPr>
          <w:spacing w:val="-2"/>
        </w:rPr>
        <w:t>of</w:t>
      </w:r>
      <w:r w:rsidR="00BF37BC" w:rsidRPr="001C4642">
        <w:rPr>
          <w:spacing w:val="6"/>
        </w:rPr>
        <w:t xml:space="preserve"> </w:t>
      </w:r>
      <w:r w:rsidR="00BF37BC" w:rsidRPr="001C4642">
        <w:t>the</w:t>
      </w:r>
      <w:r w:rsidR="00BF37BC" w:rsidRPr="001C4642">
        <w:rPr>
          <w:spacing w:val="85"/>
        </w:rPr>
        <w:t xml:space="preserve"> </w:t>
      </w:r>
      <w:r w:rsidR="00BF37BC" w:rsidRPr="001C4642">
        <w:rPr>
          <w:spacing w:val="-1"/>
        </w:rPr>
        <w:t>preceptor</w:t>
      </w:r>
      <w:r w:rsidR="00BF37BC" w:rsidRPr="001C4642">
        <w:rPr>
          <w:spacing w:val="4"/>
        </w:rPr>
        <w:t xml:space="preserve"> </w:t>
      </w:r>
      <w:r w:rsidR="00BF37BC" w:rsidRPr="001C4642">
        <w:rPr>
          <w:spacing w:val="-1"/>
        </w:rPr>
        <w:t>and</w:t>
      </w:r>
      <w:r w:rsidR="00BF37BC" w:rsidRPr="001C4642">
        <w:rPr>
          <w:spacing w:val="7"/>
        </w:rPr>
        <w:t xml:space="preserve"> </w:t>
      </w:r>
      <w:r w:rsidR="00BF37BC" w:rsidRPr="001C4642">
        <w:rPr>
          <w:spacing w:val="-1"/>
        </w:rPr>
        <w:t>student.</w:t>
      </w:r>
      <w:r w:rsidR="00BF37BC" w:rsidRPr="001C4642">
        <w:rPr>
          <w:spacing w:val="7"/>
        </w:rPr>
        <w:t xml:space="preserve"> </w:t>
      </w:r>
      <w:r w:rsidR="00BF37BC" w:rsidRPr="001C4642">
        <w:t>During</w:t>
      </w:r>
      <w:r w:rsidR="00BF37BC" w:rsidRPr="001C4642">
        <w:rPr>
          <w:spacing w:val="5"/>
        </w:rPr>
        <w:t xml:space="preserve"> </w:t>
      </w:r>
      <w:r w:rsidR="00BF37BC" w:rsidRPr="001C4642">
        <w:t>this</w:t>
      </w:r>
      <w:r w:rsidR="00BF37BC" w:rsidRPr="001C4642">
        <w:rPr>
          <w:spacing w:val="7"/>
        </w:rPr>
        <w:t xml:space="preserve"> </w:t>
      </w:r>
      <w:r w:rsidR="00BF37BC" w:rsidRPr="001C4642">
        <w:rPr>
          <w:spacing w:val="-1"/>
        </w:rPr>
        <w:t>initial</w:t>
      </w:r>
      <w:r w:rsidR="00BF37BC" w:rsidRPr="001C4642">
        <w:rPr>
          <w:spacing w:val="7"/>
        </w:rPr>
        <w:t xml:space="preserve"> </w:t>
      </w:r>
      <w:r w:rsidR="00BF37BC" w:rsidRPr="001C4642">
        <w:rPr>
          <w:spacing w:val="-1"/>
        </w:rPr>
        <w:t>orientation</w:t>
      </w:r>
      <w:r w:rsidR="00BF37BC" w:rsidRPr="001C4642">
        <w:rPr>
          <w:spacing w:val="7"/>
        </w:rPr>
        <w:t xml:space="preserve"> </w:t>
      </w:r>
      <w:r w:rsidR="00BF37BC" w:rsidRPr="001C4642">
        <w:rPr>
          <w:spacing w:val="-1"/>
        </w:rPr>
        <w:t>meeting,</w:t>
      </w:r>
      <w:r w:rsidR="00BF37BC" w:rsidRPr="001C4642">
        <w:rPr>
          <w:spacing w:val="7"/>
        </w:rPr>
        <w:t xml:space="preserve"> </w:t>
      </w:r>
      <w:r w:rsidR="00BF37BC" w:rsidRPr="001C4642">
        <w:rPr>
          <w:spacing w:val="-1"/>
        </w:rPr>
        <w:t>students</w:t>
      </w:r>
      <w:r w:rsidR="00BF37BC" w:rsidRPr="001C4642">
        <w:rPr>
          <w:spacing w:val="7"/>
        </w:rPr>
        <w:t xml:space="preserve"> </w:t>
      </w:r>
      <w:r w:rsidR="00BF37BC" w:rsidRPr="001C4642">
        <w:rPr>
          <w:spacing w:val="-1"/>
        </w:rPr>
        <w:t>should</w:t>
      </w:r>
      <w:r w:rsidR="00BF37BC" w:rsidRPr="001C4642">
        <w:rPr>
          <w:spacing w:val="7"/>
        </w:rPr>
        <w:t xml:space="preserve"> </w:t>
      </w:r>
      <w:r w:rsidR="5DDACA20" w:rsidRPr="001C4642">
        <w:rPr>
          <w:spacing w:val="-1"/>
        </w:rPr>
        <w:t xml:space="preserve">discuss with the </w:t>
      </w:r>
      <w:r w:rsidR="1751610C" w:rsidRPr="001C4642">
        <w:rPr>
          <w:spacing w:val="-1"/>
        </w:rPr>
        <w:t>preceptor</w:t>
      </w:r>
      <w:r w:rsidR="6BD7F1B9" w:rsidRPr="001C4642">
        <w:t xml:space="preserve"> the </w:t>
      </w:r>
      <w:r w:rsidR="6A2377CA" w:rsidRPr="001C4642">
        <w:t>requirements</w:t>
      </w:r>
      <w:r w:rsidR="6BD7F1B9" w:rsidRPr="001C4642">
        <w:t xml:space="preserve"> of the rotat</w:t>
      </w:r>
      <w:r w:rsidR="7A751AC8" w:rsidRPr="001C4642">
        <w:t>ion inc</w:t>
      </w:r>
      <w:r w:rsidR="6BD7F1B9" w:rsidRPr="001C4642">
        <w:t xml:space="preserve">luding the mid rotation </w:t>
      </w:r>
      <w:r w:rsidR="6D68CBEA" w:rsidRPr="001C4642">
        <w:t>feedback</w:t>
      </w:r>
      <w:r w:rsidR="6BD7F1B9" w:rsidRPr="001C4642">
        <w:t xml:space="preserve"> form and attending evaluation form. </w:t>
      </w:r>
      <w:r w:rsidR="00BF37BC" w:rsidRPr="001C4642">
        <w:t>Doing so</w:t>
      </w:r>
      <w:r w:rsidR="00BF37BC" w:rsidRPr="001C4642">
        <w:rPr>
          <w:spacing w:val="37"/>
        </w:rPr>
        <w:t xml:space="preserve"> </w:t>
      </w:r>
      <w:r w:rsidR="00BF37BC" w:rsidRPr="001C4642">
        <w:t>will</w:t>
      </w:r>
      <w:r w:rsidR="00BF37BC" w:rsidRPr="001C4642">
        <w:rPr>
          <w:spacing w:val="14"/>
        </w:rPr>
        <w:t xml:space="preserve"> </w:t>
      </w:r>
      <w:r w:rsidR="00BF37BC" w:rsidRPr="001C4642">
        <w:rPr>
          <w:spacing w:val="-1"/>
        </w:rPr>
        <w:t>improve</w:t>
      </w:r>
      <w:r w:rsidR="00BF37BC" w:rsidRPr="001C4642">
        <w:rPr>
          <w:spacing w:val="15"/>
        </w:rPr>
        <w:t xml:space="preserve"> </w:t>
      </w:r>
      <w:r w:rsidR="00BF37BC" w:rsidRPr="001C4642">
        <w:t>the</w:t>
      </w:r>
      <w:r w:rsidR="00BF37BC" w:rsidRPr="001C4642">
        <w:rPr>
          <w:spacing w:val="16"/>
        </w:rPr>
        <w:t xml:space="preserve"> </w:t>
      </w:r>
      <w:r w:rsidR="00BF37BC" w:rsidRPr="001C4642">
        <w:rPr>
          <w:spacing w:val="-1"/>
        </w:rPr>
        <w:t>overall</w:t>
      </w:r>
      <w:r w:rsidR="00BF37BC" w:rsidRPr="001C4642">
        <w:rPr>
          <w:spacing w:val="17"/>
        </w:rPr>
        <w:t xml:space="preserve"> </w:t>
      </w:r>
      <w:r w:rsidR="00BF37BC" w:rsidRPr="001C4642">
        <w:rPr>
          <w:spacing w:val="-1"/>
        </w:rPr>
        <w:t>rotational</w:t>
      </w:r>
      <w:r w:rsidR="00BF37BC" w:rsidRPr="001C4642">
        <w:rPr>
          <w:spacing w:val="17"/>
        </w:rPr>
        <w:t xml:space="preserve"> </w:t>
      </w:r>
      <w:r w:rsidR="00BF37BC" w:rsidRPr="001C4642">
        <w:rPr>
          <w:spacing w:val="-1"/>
        </w:rPr>
        <w:t>experience</w:t>
      </w:r>
      <w:r w:rsidR="00BF37BC" w:rsidRPr="001C4642">
        <w:rPr>
          <w:spacing w:val="15"/>
        </w:rPr>
        <w:t xml:space="preserve"> </w:t>
      </w:r>
      <w:r w:rsidR="00BF37BC" w:rsidRPr="001C4642">
        <w:t>in</w:t>
      </w:r>
      <w:r w:rsidR="00BF37BC" w:rsidRPr="001C4642">
        <w:rPr>
          <w:spacing w:val="14"/>
        </w:rPr>
        <w:t xml:space="preserve"> </w:t>
      </w:r>
      <w:r w:rsidR="00BF37BC" w:rsidRPr="001C4642">
        <w:rPr>
          <w:spacing w:val="-1"/>
        </w:rPr>
        <w:t>terms</w:t>
      </w:r>
      <w:r w:rsidR="00BF37BC" w:rsidRPr="001C4642">
        <w:rPr>
          <w:spacing w:val="17"/>
        </w:rPr>
        <w:t xml:space="preserve"> </w:t>
      </w:r>
      <w:r w:rsidR="00BF37BC" w:rsidRPr="001C4642">
        <w:t>of</w:t>
      </w:r>
      <w:r w:rsidR="00BF37BC" w:rsidRPr="001C4642">
        <w:rPr>
          <w:spacing w:val="16"/>
        </w:rPr>
        <w:t xml:space="preserve"> </w:t>
      </w:r>
      <w:r w:rsidR="00BF37BC" w:rsidRPr="001C4642">
        <w:rPr>
          <w:spacing w:val="-1"/>
        </w:rPr>
        <w:t>training</w:t>
      </w:r>
      <w:r w:rsidR="00BF37BC" w:rsidRPr="001C4642">
        <w:rPr>
          <w:spacing w:val="12"/>
        </w:rPr>
        <w:t xml:space="preserve"> </w:t>
      </w:r>
      <w:r w:rsidR="00BF37BC" w:rsidRPr="001C4642">
        <w:rPr>
          <w:spacing w:val="-1"/>
        </w:rPr>
        <w:t>and</w:t>
      </w:r>
      <w:r w:rsidR="00BF37BC" w:rsidRPr="001C4642">
        <w:rPr>
          <w:spacing w:val="17"/>
        </w:rPr>
        <w:t xml:space="preserve"> </w:t>
      </w:r>
      <w:r w:rsidR="00BF37BC" w:rsidRPr="001C4642">
        <w:t>evaluation</w:t>
      </w:r>
      <w:r w:rsidR="05D5ACF2" w:rsidRPr="001C4642">
        <w:t xml:space="preserve"> and</w:t>
      </w:r>
      <w:r w:rsidR="00BF37BC" w:rsidRPr="001C4642">
        <w:rPr>
          <w:spacing w:val="4"/>
        </w:rPr>
        <w:t xml:space="preserve"> </w:t>
      </w:r>
      <w:r w:rsidR="00BF37BC" w:rsidRPr="001C4642">
        <w:t>will</w:t>
      </w:r>
      <w:r w:rsidR="00BF37BC" w:rsidRPr="001C4642">
        <w:rPr>
          <w:spacing w:val="5"/>
        </w:rPr>
        <w:t xml:space="preserve"> </w:t>
      </w:r>
      <w:r w:rsidR="00BF37BC" w:rsidRPr="001C4642">
        <w:rPr>
          <w:spacing w:val="-1"/>
        </w:rPr>
        <w:t>encourage</w:t>
      </w:r>
      <w:r w:rsidR="00BF37BC" w:rsidRPr="001C4642">
        <w:rPr>
          <w:spacing w:val="3"/>
        </w:rPr>
        <w:t xml:space="preserve"> </w:t>
      </w:r>
      <w:r w:rsidR="00BF37BC" w:rsidRPr="001C4642">
        <w:t>active</w:t>
      </w:r>
      <w:r w:rsidR="00BF37BC" w:rsidRPr="001C4642">
        <w:rPr>
          <w:spacing w:val="57"/>
        </w:rPr>
        <w:t xml:space="preserve"> </w:t>
      </w:r>
      <w:r w:rsidR="00BF37BC" w:rsidRPr="001C4642">
        <w:rPr>
          <w:spacing w:val="-1"/>
        </w:rPr>
        <w:t>participation</w:t>
      </w:r>
      <w:r w:rsidR="00BF37BC" w:rsidRPr="001C4642">
        <w:rPr>
          <w:spacing w:val="4"/>
        </w:rPr>
        <w:t xml:space="preserve"> </w:t>
      </w:r>
      <w:r w:rsidR="00BF37BC" w:rsidRPr="001C4642">
        <w:rPr>
          <w:spacing w:val="-1"/>
        </w:rPr>
        <w:t>and</w:t>
      </w:r>
      <w:r w:rsidR="00BF37BC" w:rsidRPr="001C4642">
        <w:rPr>
          <w:spacing w:val="-3"/>
        </w:rPr>
        <w:t xml:space="preserve"> </w:t>
      </w:r>
      <w:r w:rsidR="00BF37BC" w:rsidRPr="001C4642">
        <w:rPr>
          <w:spacing w:val="-1"/>
        </w:rPr>
        <w:t xml:space="preserve">improve </w:t>
      </w:r>
      <w:r w:rsidR="00BF37BC" w:rsidRPr="001C4642">
        <w:t>summative</w:t>
      </w:r>
      <w:r w:rsidR="00BF37BC" w:rsidRPr="001C4642">
        <w:rPr>
          <w:spacing w:val="-1"/>
        </w:rPr>
        <w:t xml:space="preserve"> evaluations</w:t>
      </w:r>
      <w:r w:rsidR="00BF37BC" w:rsidRPr="001C4642">
        <w:rPr>
          <w:spacing w:val="-3"/>
        </w:rPr>
        <w:t xml:space="preserve"> </w:t>
      </w:r>
      <w:r w:rsidR="00BF37BC" w:rsidRPr="001C4642">
        <w:t xml:space="preserve">that </w:t>
      </w:r>
      <w:r w:rsidR="00BF37BC" w:rsidRPr="001C4642">
        <w:rPr>
          <w:spacing w:val="-1"/>
        </w:rPr>
        <w:t>occur at</w:t>
      </w:r>
      <w:r w:rsidR="00BF37BC" w:rsidRPr="001C4642">
        <w:t xml:space="preserve"> the</w:t>
      </w:r>
      <w:r w:rsidR="00BF37BC" w:rsidRPr="001C4642">
        <w:rPr>
          <w:spacing w:val="-1"/>
        </w:rPr>
        <w:t xml:space="preserve"> end</w:t>
      </w:r>
      <w:r w:rsidR="00BF37BC" w:rsidRPr="001C4642">
        <w:t xml:space="preserve"> of</w:t>
      </w:r>
      <w:r w:rsidR="00BF37BC" w:rsidRPr="001C4642">
        <w:rPr>
          <w:spacing w:val="-1"/>
        </w:rPr>
        <w:t xml:space="preserve"> the rotation.</w:t>
      </w:r>
    </w:p>
    <w:p w14:paraId="244DF367" w14:textId="77777777" w:rsidR="00BF37BC" w:rsidRPr="001C4642" w:rsidRDefault="00BF37BC" w:rsidP="00BF37BC">
      <w:pPr>
        <w:pStyle w:val="BodyText"/>
        <w:spacing w:before="69"/>
        <w:ind w:right="106"/>
        <w:jc w:val="both"/>
      </w:pPr>
    </w:p>
    <w:p w14:paraId="5D7F7103" w14:textId="77777777" w:rsidR="00BF37BC" w:rsidRDefault="00BF37BC" w:rsidP="00BF37BC">
      <w:pPr>
        <w:spacing w:after="0" w:line="240" w:lineRule="auto"/>
        <w:ind w:right="288"/>
        <w:rPr>
          <w:rFonts w:ascii="Arial" w:hAnsi="Arial" w:cs="Arial"/>
          <w:spacing w:val="-1"/>
        </w:rPr>
      </w:pPr>
      <w:r w:rsidRPr="001C4642">
        <w:rPr>
          <w:rFonts w:ascii="Arial" w:hAnsi="Arial" w:cs="Arial"/>
          <w:spacing w:val="-3"/>
        </w:rPr>
        <w:t>It</w:t>
      </w:r>
      <w:r w:rsidRPr="001C4642">
        <w:rPr>
          <w:rFonts w:ascii="Arial" w:hAnsi="Arial" w:cs="Arial"/>
          <w:spacing w:val="55"/>
        </w:rPr>
        <w:t xml:space="preserve"> </w:t>
      </w:r>
      <w:r w:rsidRPr="001C4642">
        <w:rPr>
          <w:rFonts w:ascii="Arial" w:hAnsi="Arial" w:cs="Arial"/>
        </w:rPr>
        <w:t>is</w:t>
      </w:r>
      <w:r w:rsidRPr="001C4642">
        <w:rPr>
          <w:rFonts w:ascii="Arial" w:hAnsi="Arial" w:cs="Arial"/>
          <w:spacing w:val="56"/>
        </w:rPr>
        <w:t xml:space="preserve"> </w:t>
      </w:r>
      <w:r w:rsidRPr="001C4642">
        <w:rPr>
          <w:rFonts w:ascii="Arial" w:hAnsi="Arial" w:cs="Arial"/>
          <w:spacing w:val="-1"/>
        </w:rPr>
        <w:t>expected</w:t>
      </w:r>
      <w:r w:rsidRPr="001C4642">
        <w:rPr>
          <w:rFonts w:ascii="Arial" w:hAnsi="Arial" w:cs="Arial"/>
          <w:spacing w:val="54"/>
        </w:rPr>
        <w:t xml:space="preserve"> </w:t>
      </w:r>
      <w:r w:rsidRPr="001C4642">
        <w:rPr>
          <w:rFonts w:ascii="Arial" w:hAnsi="Arial" w:cs="Arial"/>
          <w:spacing w:val="-1"/>
        </w:rPr>
        <w:t>that</w:t>
      </w:r>
      <w:r w:rsidRPr="001C4642">
        <w:rPr>
          <w:rFonts w:ascii="Arial" w:hAnsi="Arial" w:cs="Arial"/>
          <w:spacing w:val="55"/>
        </w:rPr>
        <w:t xml:space="preserve"> </w:t>
      </w:r>
      <w:r w:rsidRPr="001C4642">
        <w:rPr>
          <w:rFonts w:ascii="Arial" w:hAnsi="Arial" w:cs="Arial"/>
        </w:rPr>
        <w:t>the</w:t>
      </w:r>
      <w:r w:rsidRPr="001C4642">
        <w:rPr>
          <w:rFonts w:ascii="Arial" w:hAnsi="Arial" w:cs="Arial"/>
          <w:spacing w:val="55"/>
        </w:rPr>
        <w:t xml:space="preserve"> </w:t>
      </w:r>
      <w:r w:rsidRPr="001C4642">
        <w:rPr>
          <w:rFonts w:ascii="Arial" w:hAnsi="Arial" w:cs="Arial"/>
        </w:rPr>
        <w:t>student</w:t>
      </w:r>
      <w:r w:rsidRPr="001C4642">
        <w:rPr>
          <w:rFonts w:ascii="Arial" w:hAnsi="Arial" w:cs="Arial"/>
          <w:spacing w:val="55"/>
        </w:rPr>
        <w:t xml:space="preserve"> </w:t>
      </w:r>
      <w:r w:rsidRPr="001C4642">
        <w:rPr>
          <w:rFonts w:ascii="Arial" w:hAnsi="Arial" w:cs="Arial"/>
        </w:rPr>
        <w:t>will</w:t>
      </w:r>
      <w:r w:rsidRPr="001C4642">
        <w:rPr>
          <w:rFonts w:ascii="Arial" w:hAnsi="Arial" w:cs="Arial"/>
          <w:spacing w:val="55"/>
        </w:rPr>
        <w:t xml:space="preserve"> </w:t>
      </w:r>
      <w:r w:rsidRPr="001C4642">
        <w:rPr>
          <w:rFonts w:ascii="Arial" w:hAnsi="Arial" w:cs="Arial"/>
          <w:spacing w:val="-1"/>
        </w:rPr>
        <w:t>meet</w:t>
      </w:r>
      <w:r w:rsidRPr="001C4642">
        <w:rPr>
          <w:rFonts w:ascii="Arial" w:hAnsi="Arial" w:cs="Arial"/>
          <w:spacing w:val="55"/>
        </w:rPr>
        <w:t xml:space="preserve"> </w:t>
      </w:r>
      <w:r w:rsidRPr="001C4642">
        <w:rPr>
          <w:rFonts w:ascii="Arial" w:hAnsi="Arial" w:cs="Arial"/>
        </w:rPr>
        <w:t>the</w:t>
      </w:r>
      <w:r w:rsidRPr="001C4642">
        <w:rPr>
          <w:rFonts w:ascii="Arial" w:hAnsi="Arial" w:cs="Arial"/>
          <w:spacing w:val="55"/>
        </w:rPr>
        <w:t xml:space="preserve"> </w:t>
      </w:r>
      <w:r w:rsidRPr="001C4642">
        <w:rPr>
          <w:rFonts w:ascii="Arial" w:hAnsi="Arial" w:cs="Arial"/>
          <w:spacing w:val="-1"/>
        </w:rPr>
        <w:t>following</w:t>
      </w:r>
      <w:r w:rsidRPr="001C4642">
        <w:rPr>
          <w:rFonts w:ascii="Arial" w:hAnsi="Arial" w:cs="Arial"/>
          <w:spacing w:val="53"/>
        </w:rPr>
        <w:t xml:space="preserve"> </w:t>
      </w:r>
      <w:r w:rsidRPr="001C4642">
        <w:rPr>
          <w:rFonts w:ascii="Arial" w:hAnsi="Arial" w:cs="Arial"/>
          <w:b/>
          <w:spacing w:val="-1"/>
        </w:rPr>
        <w:t>clinical</w:t>
      </w:r>
      <w:r w:rsidRPr="001C4642">
        <w:rPr>
          <w:rFonts w:ascii="Arial" w:hAnsi="Arial" w:cs="Arial"/>
          <w:b/>
          <w:spacing w:val="55"/>
        </w:rPr>
        <w:t xml:space="preserve"> </w:t>
      </w:r>
      <w:r w:rsidRPr="001C4642">
        <w:rPr>
          <w:rFonts w:ascii="Arial" w:hAnsi="Arial" w:cs="Arial"/>
          <w:b/>
          <w:spacing w:val="-1"/>
        </w:rPr>
        <w:t>responsibilities</w:t>
      </w:r>
      <w:r w:rsidRPr="001C4642">
        <w:rPr>
          <w:rFonts w:ascii="Arial" w:hAnsi="Arial" w:cs="Arial"/>
          <w:b/>
          <w:spacing w:val="55"/>
        </w:rPr>
        <w:t xml:space="preserve"> </w:t>
      </w:r>
      <w:r w:rsidRPr="001C4642">
        <w:rPr>
          <w:rFonts w:ascii="Arial" w:hAnsi="Arial" w:cs="Arial"/>
          <w:spacing w:val="-1"/>
        </w:rPr>
        <w:t>during</w:t>
      </w:r>
      <w:r w:rsidRPr="001C4642">
        <w:rPr>
          <w:rFonts w:ascii="Arial" w:hAnsi="Arial" w:cs="Arial"/>
          <w:spacing w:val="53"/>
        </w:rPr>
        <w:t xml:space="preserve"> </w:t>
      </w:r>
      <w:r w:rsidRPr="001C4642">
        <w:rPr>
          <w:rFonts w:ascii="Arial" w:hAnsi="Arial" w:cs="Arial"/>
          <w:spacing w:val="-1"/>
        </w:rPr>
        <w:t>this</w:t>
      </w:r>
      <w:r w:rsidRPr="001C4642">
        <w:rPr>
          <w:rFonts w:ascii="Arial" w:hAnsi="Arial" w:cs="Arial"/>
          <w:spacing w:val="89"/>
        </w:rPr>
        <w:t xml:space="preserve"> </w:t>
      </w:r>
      <w:r w:rsidRPr="001C4642">
        <w:rPr>
          <w:rFonts w:ascii="Arial" w:hAnsi="Arial" w:cs="Arial"/>
          <w:spacing w:val="-1"/>
        </w:rPr>
        <w:t>rotation:</w:t>
      </w:r>
    </w:p>
    <w:p w14:paraId="7D1F5B93" w14:textId="77777777" w:rsidR="00BF37BC" w:rsidRPr="001C4642" w:rsidRDefault="00BF37BC" w:rsidP="00BF37BC">
      <w:pPr>
        <w:spacing w:after="0" w:line="240" w:lineRule="auto"/>
        <w:ind w:left="432" w:right="288"/>
        <w:rPr>
          <w:rFonts w:ascii="Arial" w:eastAsia="Times New Roman" w:hAnsi="Arial" w:cs="Arial"/>
        </w:rPr>
      </w:pPr>
    </w:p>
    <w:p w14:paraId="37090E4A" w14:textId="77777777"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rPr>
          <w:spacing w:val="-1"/>
        </w:rPr>
        <w:t>Report</w:t>
      </w:r>
      <w:r w:rsidRPr="001C4642">
        <w:rPr>
          <w:spacing w:val="43"/>
        </w:rPr>
        <w:t xml:space="preserve"> </w:t>
      </w:r>
      <w:r w:rsidRPr="001C4642">
        <w:t>to</w:t>
      </w:r>
      <w:r w:rsidRPr="001C4642">
        <w:rPr>
          <w:spacing w:val="43"/>
        </w:rPr>
        <w:t xml:space="preserve"> </w:t>
      </w:r>
      <w:r w:rsidRPr="001C4642">
        <w:rPr>
          <w:spacing w:val="-1"/>
        </w:rPr>
        <w:t>their</w:t>
      </w:r>
      <w:r w:rsidRPr="001C4642">
        <w:rPr>
          <w:spacing w:val="45"/>
        </w:rPr>
        <w:t xml:space="preserve"> </w:t>
      </w:r>
      <w:r w:rsidRPr="001C4642">
        <w:rPr>
          <w:spacing w:val="-1"/>
        </w:rPr>
        <w:t>rotation</w:t>
      </w:r>
      <w:r w:rsidRPr="001C4642">
        <w:rPr>
          <w:spacing w:val="41"/>
        </w:rPr>
        <w:t xml:space="preserve"> </w:t>
      </w:r>
      <w:r w:rsidRPr="001C4642">
        <w:t>in</w:t>
      </w:r>
      <w:r w:rsidRPr="001C4642">
        <w:rPr>
          <w:spacing w:val="43"/>
        </w:rPr>
        <w:t xml:space="preserve"> </w:t>
      </w:r>
      <w:r w:rsidRPr="001C4642">
        <w:t>a</w:t>
      </w:r>
      <w:r w:rsidRPr="001C4642">
        <w:rPr>
          <w:spacing w:val="42"/>
        </w:rPr>
        <w:t xml:space="preserve"> </w:t>
      </w:r>
      <w:r w:rsidRPr="001C4642">
        <w:rPr>
          <w:spacing w:val="1"/>
        </w:rPr>
        <w:t>timely</w:t>
      </w:r>
      <w:r w:rsidRPr="001C4642">
        <w:rPr>
          <w:spacing w:val="33"/>
        </w:rPr>
        <w:t xml:space="preserve"> </w:t>
      </w:r>
      <w:r w:rsidRPr="001C4642">
        <w:t>fashion</w:t>
      </w:r>
      <w:r w:rsidRPr="001C4642">
        <w:rPr>
          <w:spacing w:val="44"/>
        </w:rPr>
        <w:t xml:space="preserve"> </w:t>
      </w:r>
      <w:r w:rsidRPr="001C4642">
        <w:rPr>
          <w:spacing w:val="-1"/>
        </w:rPr>
        <w:t>and</w:t>
      </w:r>
      <w:r w:rsidRPr="001C4642">
        <w:rPr>
          <w:spacing w:val="48"/>
        </w:rPr>
        <w:t xml:space="preserve"> </w:t>
      </w:r>
      <w:r w:rsidRPr="001C4642">
        <w:rPr>
          <w:spacing w:val="-1"/>
        </w:rPr>
        <w:t>dressed</w:t>
      </w:r>
      <w:r w:rsidRPr="001C4642">
        <w:rPr>
          <w:spacing w:val="45"/>
        </w:rPr>
        <w:t xml:space="preserve"> </w:t>
      </w:r>
      <w:r w:rsidRPr="001C4642">
        <w:t>appropriately</w:t>
      </w:r>
      <w:r w:rsidRPr="001C4642">
        <w:rPr>
          <w:spacing w:val="33"/>
        </w:rPr>
        <w:t xml:space="preserve"> </w:t>
      </w:r>
      <w:r w:rsidRPr="001C4642">
        <w:rPr>
          <w:spacing w:val="1"/>
        </w:rPr>
        <w:t>for</w:t>
      </w:r>
      <w:r w:rsidRPr="001C4642">
        <w:rPr>
          <w:spacing w:val="42"/>
        </w:rPr>
        <w:t xml:space="preserve"> </w:t>
      </w:r>
      <w:r w:rsidRPr="001C4642">
        <w:rPr>
          <w:spacing w:val="-1"/>
        </w:rPr>
        <w:t>each</w:t>
      </w:r>
      <w:r w:rsidRPr="001C4642">
        <w:rPr>
          <w:spacing w:val="43"/>
        </w:rPr>
        <w:t xml:space="preserve"> </w:t>
      </w:r>
      <w:r w:rsidRPr="001C4642">
        <w:rPr>
          <w:spacing w:val="3"/>
        </w:rPr>
        <w:t>day</w:t>
      </w:r>
      <w:r w:rsidRPr="001C4642">
        <w:rPr>
          <w:spacing w:val="34"/>
        </w:rPr>
        <w:t xml:space="preserve"> </w:t>
      </w:r>
      <w:r w:rsidRPr="001C4642">
        <w:t xml:space="preserve">of </w:t>
      </w:r>
      <w:r w:rsidRPr="001C4642">
        <w:rPr>
          <w:spacing w:val="-1"/>
        </w:rPr>
        <w:t>work.</w:t>
      </w:r>
      <w:r w:rsidRPr="001C4642">
        <w:rPr>
          <w:spacing w:val="53"/>
        </w:rPr>
        <w:t xml:space="preserve"> </w:t>
      </w:r>
      <w:r w:rsidRPr="001C4642">
        <w:t>Be</w:t>
      </w:r>
      <w:r w:rsidRPr="001C4642">
        <w:rPr>
          <w:spacing w:val="3"/>
        </w:rPr>
        <w:t xml:space="preserve"> </w:t>
      </w:r>
      <w:r w:rsidRPr="001C4642">
        <w:rPr>
          <w:spacing w:val="-1"/>
        </w:rPr>
        <w:t>cognizant</w:t>
      </w:r>
      <w:r w:rsidRPr="001C4642">
        <w:rPr>
          <w:spacing w:val="12"/>
        </w:rPr>
        <w:t xml:space="preserve"> </w:t>
      </w:r>
      <w:r w:rsidRPr="001C4642">
        <w:t>of</w:t>
      </w:r>
      <w:r w:rsidRPr="001C4642">
        <w:rPr>
          <w:spacing w:val="14"/>
        </w:rPr>
        <w:t xml:space="preserve"> </w:t>
      </w:r>
      <w:r w:rsidRPr="001C4642">
        <w:rPr>
          <w:spacing w:val="2"/>
        </w:rPr>
        <w:t>any</w:t>
      </w:r>
      <w:r w:rsidRPr="001C4642">
        <w:rPr>
          <w:spacing w:val="4"/>
        </w:rPr>
        <w:t xml:space="preserve"> </w:t>
      </w:r>
      <w:r w:rsidRPr="001C4642">
        <w:t xml:space="preserve">scheduling </w:t>
      </w:r>
      <w:r w:rsidRPr="001C4642">
        <w:rPr>
          <w:spacing w:val="7"/>
        </w:rPr>
        <w:t>changes</w:t>
      </w:r>
      <w:r w:rsidRPr="001C4642">
        <w:t xml:space="preserve"> </w:t>
      </w:r>
      <w:r w:rsidRPr="001C4642">
        <w:rPr>
          <w:spacing w:val="14"/>
        </w:rPr>
        <w:t>that</w:t>
      </w:r>
      <w:r w:rsidRPr="001C4642">
        <w:t xml:space="preserve"> </w:t>
      </w:r>
      <w:r w:rsidRPr="001C4642">
        <w:rPr>
          <w:spacing w:val="14"/>
        </w:rPr>
        <w:t>occur</w:t>
      </w:r>
      <w:r w:rsidRPr="001C4642">
        <w:t xml:space="preserve"> </w:t>
      </w:r>
      <w:r w:rsidRPr="001C4642">
        <w:rPr>
          <w:spacing w:val="11"/>
        </w:rPr>
        <w:t>and</w:t>
      </w:r>
      <w:r w:rsidRPr="001C4642">
        <w:t xml:space="preserve"> </w:t>
      </w:r>
      <w:r w:rsidRPr="001C4642">
        <w:rPr>
          <w:spacing w:val="14"/>
        </w:rPr>
        <w:t>provide</w:t>
      </w:r>
      <w:r w:rsidRPr="001C4642">
        <w:t xml:space="preserve"> </w:t>
      </w:r>
      <w:r w:rsidRPr="001C4642">
        <w:rPr>
          <w:spacing w:val="12"/>
        </w:rPr>
        <w:t>timely</w:t>
      </w:r>
      <w:r w:rsidRPr="001C4642">
        <w:t xml:space="preserve"> </w:t>
      </w:r>
      <w:r w:rsidRPr="001C4642">
        <w:rPr>
          <w:spacing w:val="4"/>
        </w:rPr>
        <w:t>communication</w:t>
      </w:r>
      <w:r w:rsidRPr="001C4642">
        <w:t xml:space="preserve"> </w:t>
      </w:r>
      <w:r w:rsidRPr="001C4642">
        <w:rPr>
          <w:spacing w:val="12"/>
        </w:rPr>
        <w:t>to</w:t>
      </w:r>
      <w:r w:rsidRPr="001C4642">
        <w:rPr>
          <w:spacing w:val="68"/>
        </w:rPr>
        <w:t xml:space="preserve"> </w:t>
      </w:r>
      <w:r w:rsidRPr="001C4642">
        <w:t xml:space="preserve">the </w:t>
      </w:r>
      <w:r w:rsidRPr="001C4642">
        <w:rPr>
          <w:spacing w:val="-1"/>
        </w:rPr>
        <w:t>preceptor about</w:t>
      </w:r>
      <w:r w:rsidRPr="001C4642">
        <w:rPr>
          <w:spacing w:val="1"/>
        </w:rPr>
        <w:t xml:space="preserve"> </w:t>
      </w:r>
      <w:r w:rsidRPr="001C4642">
        <w:rPr>
          <w:spacing w:val="-1"/>
        </w:rPr>
        <w:t>excused</w:t>
      </w:r>
      <w:r w:rsidRPr="001C4642">
        <w:rPr>
          <w:spacing w:val="2"/>
        </w:rPr>
        <w:t xml:space="preserve"> </w:t>
      </w:r>
      <w:r w:rsidRPr="001C4642">
        <w:t>or</w:t>
      </w:r>
      <w:r w:rsidRPr="001C4642">
        <w:rPr>
          <w:spacing w:val="-1"/>
        </w:rPr>
        <w:t xml:space="preserve"> unexpected</w:t>
      </w:r>
      <w:r w:rsidRPr="001C4642">
        <w:t xml:space="preserve"> </w:t>
      </w:r>
      <w:r w:rsidRPr="001C4642">
        <w:rPr>
          <w:spacing w:val="-1"/>
        </w:rPr>
        <w:t>absences.</w:t>
      </w:r>
    </w:p>
    <w:p w14:paraId="7175F855" w14:textId="77777777"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rPr>
          <w:spacing w:val="-1"/>
        </w:rPr>
        <w:t>Demonstrate an</w:t>
      </w:r>
      <w:r w:rsidRPr="001C4642">
        <w:rPr>
          <w:spacing w:val="3"/>
        </w:rPr>
        <w:t xml:space="preserve"> </w:t>
      </w:r>
      <w:r w:rsidRPr="001C4642">
        <w:rPr>
          <w:spacing w:val="-1"/>
        </w:rPr>
        <w:t>enthusiastic and</w:t>
      </w:r>
      <w:r w:rsidRPr="001C4642">
        <w:t xml:space="preserve"> </w:t>
      </w:r>
      <w:r w:rsidRPr="001C4642">
        <w:rPr>
          <w:spacing w:val="-1"/>
        </w:rPr>
        <w:t>proactive attitude towards</w:t>
      </w:r>
      <w:r w:rsidRPr="001C4642">
        <w:t xml:space="preserve"> the</w:t>
      </w:r>
      <w:r w:rsidRPr="001C4642">
        <w:rPr>
          <w:spacing w:val="-1"/>
        </w:rPr>
        <w:t xml:space="preserve"> learning</w:t>
      </w:r>
      <w:r w:rsidRPr="001C4642">
        <w:rPr>
          <w:spacing w:val="-5"/>
        </w:rPr>
        <w:t xml:space="preserve"> </w:t>
      </w:r>
      <w:r w:rsidRPr="001C4642">
        <w:t>process.</w:t>
      </w:r>
    </w:p>
    <w:p w14:paraId="55C4D1B5" w14:textId="77777777"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rPr>
          <w:spacing w:val="-1"/>
        </w:rPr>
        <w:t>Treat</w:t>
      </w:r>
      <w:r w:rsidRPr="001C4642">
        <w:rPr>
          <w:spacing w:val="31"/>
        </w:rPr>
        <w:t xml:space="preserve"> </w:t>
      </w:r>
      <w:r w:rsidRPr="001C4642">
        <w:rPr>
          <w:spacing w:val="-1"/>
        </w:rPr>
        <w:t>all</w:t>
      </w:r>
      <w:r w:rsidRPr="001C4642">
        <w:rPr>
          <w:spacing w:val="29"/>
        </w:rPr>
        <w:t xml:space="preserve"> </w:t>
      </w:r>
      <w:r w:rsidRPr="001C4642">
        <w:rPr>
          <w:spacing w:val="-1"/>
        </w:rPr>
        <w:t>staff</w:t>
      </w:r>
      <w:r w:rsidRPr="001C4642">
        <w:rPr>
          <w:spacing w:val="28"/>
        </w:rPr>
        <w:t xml:space="preserve"> </w:t>
      </w:r>
      <w:r w:rsidRPr="001C4642">
        <w:rPr>
          <w:spacing w:val="-1"/>
        </w:rPr>
        <w:t>members,</w:t>
      </w:r>
      <w:r w:rsidRPr="001C4642">
        <w:rPr>
          <w:spacing w:val="31"/>
        </w:rPr>
        <w:t xml:space="preserve"> </w:t>
      </w:r>
      <w:r w:rsidRPr="001C4642">
        <w:rPr>
          <w:spacing w:val="-1"/>
        </w:rPr>
        <w:t>other</w:t>
      </w:r>
      <w:r w:rsidRPr="001C4642">
        <w:rPr>
          <w:spacing w:val="28"/>
        </w:rPr>
        <w:t xml:space="preserve"> </w:t>
      </w:r>
      <w:r w:rsidRPr="001C4642">
        <w:rPr>
          <w:spacing w:val="-1"/>
        </w:rPr>
        <w:t>rotators</w:t>
      </w:r>
      <w:r w:rsidRPr="001C4642">
        <w:rPr>
          <w:spacing w:val="29"/>
        </w:rPr>
        <w:t xml:space="preserve"> </w:t>
      </w:r>
      <w:r w:rsidRPr="001C4642">
        <w:rPr>
          <w:spacing w:val="-1"/>
        </w:rPr>
        <w:t>and</w:t>
      </w:r>
      <w:r w:rsidRPr="001C4642">
        <w:rPr>
          <w:spacing w:val="28"/>
        </w:rPr>
        <w:t xml:space="preserve"> </w:t>
      </w:r>
      <w:r w:rsidRPr="001C4642">
        <w:t>patients</w:t>
      </w:r>
      <w:r>
        <w:t xml:space="preserve"> with respect and demonstrate</w:t>
      </w:r>
      <w:r w:rsidRPr="001C4642">
        <w:t xml:space="preserve"> </w:t>
      </w:r>
      <w:r w:rsidRPr="001C4642">
        <w:rPr>
          <w:spacing w:val="-1"/>
        </w:rPr>
        <w:t>professional</w:t>
      </w:r>
      <w:r w:rsidRPr="001C4642">
        <w:rPr>
          <w:spacing w:val="-2"/>
        </w:rPr>
        <w:t xml:space="preserve"> </w:t>
      </w:r>
      <w:r w:rsidRPr="001C4642">
        <w:rPr>
          <w:spacing w:val="-1"/>
        </w:rPr>
        <w:t xml:space="preserve">behavior </w:t>
      </w:r>
      <w:r w:rsidRPr="001C4642">
        <w:t>in</w:t>
      </w:r>
      <w:r w:rsidRPr="001C4642">
        <w:rPr>
          <w:spacing w:val="-2"/>
        </w:rPr>
        <w:t xml:space="preserve"> </w:t>
      </w:r>
      <w:r w:rsidRPr="001C4642">
        <w:rPr>
          <w:spacing w:val="-1"/>
        </w:rPr>
        <w:t>all</w:t>
      </w:r>
      <w:r w:rsidRPr="001C4642">
        <w:t xml:space="preserve"> </w:t>
      </w:r>
      <w:r w:rsidRPr="001C4642">
        <w:rPr>
          <w:spacing w:val="-1"/>
        </w:rPr>
        <w:t>interactions.</w:t>
      </w:r>
    </w:p>
    <w:p w14:paraId="7AADFE44" w14:textId="08326C8C"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t>Not</w:t>
      </w:r>
      <w:r w:rsidRPr="001C4642">
        <w:rPr>
          <w:spacing w:val="7"/>
        </w:rPr>
        <w:t xml:space="preserve"> </w:t>
      </w:r>
      <w:r w:rsidRPr="001C4642">
        <w:rPr>
          <w:spacing w:val="-1"/>
        </w:rPr>
        <w:t>engage</w:t>
      </w:r>
      <w:r w:rsidRPr="001C4642">
        <w:rPr>
          <w:spacing w:val="3"/>
        </w:rPr>
        <w:t xml:space="preserve"> </w:t>
      </w:r>
      <w:r w:rsidRPr="001C4642">
        <w:t>in</w:t>
      </w:r>
      <w:r w:rsidRPr="001C4642">
        <w:rPr>
          <w:spacing w:val="7"/>
        </w:rPr>
        <w:t xml:space="preserve"> </w:t>
      </w:r>
      <w:r w:rsidRPr="001C4642">
        <w:rPr>
          <w:spacing w:val="-1"/>
        </w:rPr>
        <w:t>behaviors</w:t>
      </w:r>
      <w:r w:rsidRPr="001C4642">
        <w:t xml:space="preserve"> </w:t>
      </w:r>
      <w:r w:rsidRPr="001C4642">
        <w:rPr>
          <w:spacing w:val="7"/>
        </w:rPr>
        <w:t>that</w:t>
      </w:r>
      <w:r w:rsidRPr="001C4642">
        <w:t xml:space="preserve"> </w:t>
      </w:r>
      <w:r w:rsidRPr="001C4642">
        <w:rPr>
          <w:spacing w:val="5"/>
        </w:rPr>
        <w:t>are</w:t>
      </w:r>
      <w:r w:rsidRPr="001C4642">
        <w:t xml:space="preserve"> </w:t>
      </w:r>
      <w:r w:rsidRPr="001C4642">
        <w:rPr>
          <w:spacing w:val="3"/>
        </w:rPr>
        <w:t>either</w:t>
      </w:r>
      <w:r w:rsidRPr="001C4642">
        <w:rPr>
          <w:spacing w:val="-1"/>
        </w:rPr>
        <w:t>:</w:t>
      </w:r>
      <w:r w:rsidRPr="001C4642">
        <w:t xml:space="preserve"> </w:t>
      </w:r>
      <w:r w:rsidRPr="001C4642">
        <w:rPr>
          <w:spacing w:val="7"/>
        </w:rPr>
        <w:t xml:space="preserve"> </w:t>
      </w:r>
      <w:r w:rsidRPr="001C4642">
        <w:rPr>
          <w:spacing w:val="-1"/>
        </w:rPr>
        <w:t>unprofessional/unethical,</w:t>
      </w:r>
      <w:r w:rsidRPr="001C4642">
        <w:t xml:space="preserve"> </w:t>
      </w:r>
      <w:r w:rsidRPr="001C4642">
        <w:rPr>
          <w:spacing w:val="4"/>
        </w:rPr>
        <w:t>illegal</w:t>
      </w:r>
      <w:r w:rsidRPr="001C4642">
        <w:t xml:space="preserve"> </w:t>
      </w:r>
      <w:r w:rsidRPr="001C4642">
        <w:rPr>
          <w:spacing w:val="7"/>
        </w:rPr>
        <w:t>or</w:t>
      </w:r>
      <w:r w:rsidRPr="001C4642">
        <w:t xml:space="preserve"> </w:t>
      </w:r>
      <w:r w:rsidRPr="001C4642">
        <w:rPr>
          <w:spacing w:val="4"/>
        </w:rPr>
        <w:t>pose</w:t>
      </w:r>
      <w:r w:rsidRPr="001C4642">
        <w:t xml:space="preserve"> </w:t>
      </w:r>
      <w:r w:rsidRPr="001C4642">
        <w:rPr>
          <w:spacing w:val="4"/>
        </w:rPr>
        <w:t>a</w:t>
      </w:r>
      <w:r w:rsidRPr="001C4642">
        <w:t xml:space="preserve"> </w:t>
      </w:r>
      <w:r w:rsidRPr="001C4642">
        <w:rPr>
          <w:spacing w:val="3"/>
        </w:rPr>
        <w:t>risk</w:t>
      </w:r>
      <w:r w:rsidRPr="001C4642">
        <w:t xml:space="preserve"> </w:t>
      </w:r>
      <w:r w:rsidRPr="001C4642">
        <w:rPr>
          <w:spacing w:val="7"/>
        </w:rPr>
        <w:t>to</w:t>
      </w:r>
      <w:r w:rsidRPr="001C4642">
        <w:rPr>
          <w:spacing w:val="69"/>
        </w:rPr>
        <w:t xml:space="preserve"> </w:t>
      </w:r>
      <w:r w:rsidRPr="001C4642">
        <w:t>the</w:t>
      </w:r>
      <w:r w:rsidRPr="001C4642">
        <w:rPr>
          <w:spacing w:val="1"/>
        </w:rPr>
        <w:t xml:space="preserve"> </w:t>
      </w:r>
      <w:r w:rsidRPr="001C4642">
        <w:rPr>
          <w:spacing w:val="-1"/>
        </w:rPr>
        <w:t>patient</w:t>
      </w:r>
      <w:r w:rsidRPr="001C4642">
        <w:rPr>
          <w:spacing w:val="29"/>
        </w:rPr>
        <w:t xml:space="preserve"> </w:t>
      </w:r>
      <w:r w:rsidRPr="001C4642">
        <w:t>or</w:t>
      </w:r>
      <w:r w:rsidRPr="001C4642">
        <w:rPr>
          <w:spacing w:val="28"/>
        </w:rPr>
        <w:t xml:space="preserve"> </w:t>
      </w:r>
      <w:r w:rsidRPr="001C4642">
        <w:rPr>
          <w:spacing w:val="-1"/>
        </w:rPr>
        <w:t>practice.</w:t>
      </w:r>
      <w:r w:rsidRPr="001C4642">
        <w:rPr>
          <w:spacing w:val="31"/>
        </w:rPr>
        <w:t xml:space="preserve"> </w:t>
      </w:r>
      <w:r w:rsidRPr="001C4642">
        <w:rPr>
          <w:spacing w:val="-4"/>
        </w:rPr>
        <w:t>If</w:t>
      </w:r>
      <w:r w:rsidRPr="001C4642">
        <w:rPr>
          <w:spacing w:val="30"/>
        </w:rPr>
        <w:t xml:space="preserve"> </w:t>
      </w:r>
      <w:r w:rsidRPr="001C4642">
        <w:rPr>
          <w:spacing w:val="-1"/>
        </w:rPr>
        <w:t>there</w:t>
      </w:r>
      <w:r w:rsidRPr="001C4642">
        <w:rPr>
          <w:spacing w:val="25"/>
        </w:rPr>
        <w:t xml:space="preserve"> </w:t>
      </w:r>
      <w:r w:rsidRPr="001C4642">
        <w:t>is</w:t>
      </w:r>
      <w:r w:rsidRPr="001C4642">
        <w:rPr>
          <w:spacing w:val="31"/>
        </w:rPr>
        <w:t xml:space="preserve"> </w:t>
      </w:r>
      <w:r w:rsidRPr="001C4642">
        <w:t>a</w:t>
      </w:r>
      <w:r w:rsidRPr="001C4642">
        <w:rPr>
          <w:spacing w:val="25"/>
        </w:rPr>
        <w:t xml:space="preserve"> </w:t>
      </w:r>
      <w:r w:rsidRPr="001C4642">
        <w:rPr>
          <w:spacing w:val="-1"/>
        </w:rPr>
        <w:t>question</w:t>
      </w:r>
      <w:r w:rsidRPr="001C4642">
        <w:rPr>
          <w:spacing w:val="31"/>
        </w:rPr>
        <w:t xml:space="preserve"> </w:t>
      </w:r>
      <w:r w:rsidRPr="001C4642">
        <w:rPr>
          <w:spacing w:val="-1"/>
        </w:rPr>
        <w:t>about</w:t>
      </w:r>
      <w:r w:rsidRPr="001C4642">
        <w:rPr>
          <w:spacing w:val="29"/>
        </w:rPr>
        <w:t xml:space="preserve"> </w:t>
      </w:r>
      <w:r w:rsidRPr="001C4642">
        <w:t>something</w:t>
      </w:r>
      <w:r w:rsidRPr="001C4642">
        <w:rPr>
          <w:spacing w:val="32"/>
        </w:rPr>
        <w:t xml:space="preserve"> </w:t>
      </w:r>
      <w:r w:rsidRPr="001C4642">
        <w:rPr>
          <w:spacing w:val="-4"/>
        </w:rPr>
        <w:t>you</w:t>
      </w:r>
      <w:r w:rsidRPr="001C4642">
        <w:rPr>
          <w:spacing w:val="31"/>
        </w:rPr>
        <w:t xml:space="preserve"> </w:t>
      </w:r>
      <w:r w:rsidRPr="001C4642">
        <w:rPr>
          <w:spacing w:val="-1"/>
        </w:rPr>
        <w:t>are</w:t>
      </w:r>
      <w:r w:rsidRPr="001C4642">
        <w:rPr>
          <w:spacing w:val="27"/>
        </w:rPr>
        <w:t xml:space="preserve"> </w:t>
      </w:r>
      <w:r w:rsidRPr="001C4642">
        <w:t>asked</w:t>
      </w:r>
      <w:r w:rsidRPr="001C4642">
        <w:rPr>
          <w:spacing w:val="33"/>
        </w:rPr>
        <w:t xml:space="preserve"> </w:t>
      </w:r>
      <w:r w:rsidRPr="001C4642">
        <w:t>to</w:t>
      </w:r>
      <w:r w:rsidRPr="001C4642">
        <w:rPr>
          <w:spacing w:val="28"/>
        </w:rPr>
        <w:t xml:space="preserve"> </w:t>
      </w:r>
      <w:r w:rsidRPr="001C4642">
        <w:t>do,</w:t>
      </w:r>
      <w:r w:rsidRPr="001C4642">
        <w:rPr>
          <w:spacing w:val="26"/>
        </w:rPr>
        <w:t xml:space="preserve"> </w:t>
      </w:r>
      <w:r w:rsidRPr="001C4642">
        <w:rPr>
          <w:spacing w:val="-1"/>
        </w:rPr>
        <w:t>speak</w:t>
      </w:r>
      <w:r w:rsidRPr="001C4642">
        <w:rPr>
          <w:spacing w:val="31"/>
        </w:rPr>
        <w:t xml:space="preserve"> </w:t>
      </w:r>
      <w:r w:rsidRPr="001C4642">
        <w:t>with</w:t>
      </w:r>
      <w:r w:rsidRPr="001C4642">
        <w:rPr>
          <w:spacing w:val="67"/>
        </w:rPr>
        <w:t xml:space="preserve"> </w:t>
      </w:r>
      <w:r w:rsidRPr="001C4642">
        <w:rPr>
          <w:spacing w:val="-2"/>
        </w:rPr>
        <w:t>your</w:t>
      </w:r>
      <w:r w:rsidRPr="001C4642">
        <w:rPr>
          <w:spacing w:val="13"/>
        </w:rPr>
        <w:t xml:space="preserve"> </w:t>
      </w:r>
      <w:r w:rsidRPr="001C4642">
        <w:rPr>
          <w:spacing w:val="-1"/>
        </w:rPr>
        <w:t>presenting</w:t>
      </w:r>
      <w:r w:rsidRPr="001C4642">
        <w:rPr>
          <w:spacing w:val="11"/>
        </w:rPr>
        <w:t xml:space="preserve"> </w:t>
      </w:r>
      <w:r w:rsidRPr="001C4642">
        <w:rPr>
          <w:spacing w:val="-1"/>
        </w:rPr>
        <w:t>physician</w:t>
      </w:r>
      <w:r w:rsidRPr="001C4642">
        <w:rPr>
          <w:spacing w:val="16"/>
        </w:rPr>
        <w:t xml:space="preserve"> </w:t>
      </w:r>
      <w:r w:rsidRPr="001C4642">
        <w:t>or</w:t>
      </w:r>
      <w:r w:rsidRPr="001C4642">
        <w:rPr>
          <w:spacing w:val="18"/>
        </w:rPr>
        <w:t xml:space="preserve"> </w:t>
      </w:r>
      <w:r w:rsidRPr="001C4642">
        <w:rPr>
          <w:spacing w:val="-1"/>
        </w:rPr>
        <w:t>(if</w:t>
      </w:r>
      <w:r w:rsidRPr="001C4642">
        <w:rPr>
          <w:spacing w:val="16"/>
        </w:rPr>
        <w:t xml:space="preserve"> </w:t>
      </w:r>
      <w:r w:rsidRPr="001C4642">
        <w:t>the</w:t>
      </w:r>
      <w:r w:rsidRPr="001C4642">
        <w:rPr>
          <w:spacing w:val="13"/>
        </w:rPr>
        <w:t xml:space="preserve"> </w:t>
      </w:r>
      <w:r w:rsidRPr="001C4642">
        <w:rPr>
          <w:spacing w:val="-1"/>
        </w:rPr>
        <w:t>person</w:t>
      </w:r>
      <w:r w:rsidRPr="001C4642">
        <w:rPr>
          <w:spacing w:val="21"/>
        </w:rPr>
        <w:t xml:space="preserve"> </w:t>
      </w:r>
      <w:r w:rsidRPr="001C4642">
        <w:rPr>
          <w:spacing w:val="-4"/>
        </w:rPr>
        <w:t>you</w:t>
      </w:r>
      <w:r w:rsidRPr="001C4642">
        <w:rPr>
          <w:spacing w:val="16"/>
        </w:rPr>
        <w:t xml:space="preserve"> </w:t>
      </w:r>
      <w:r w:rsidRPr="001C4642">
        <w:t>have</w:t>
      </w:r>
      <w:r w:rsidRPr="001C4642">
        <w:rPr>
          <w:spacing w:val="18"/>
        </w:rPr>
        <w:t xml:space="preserve"> </w:t>
      </w:r>
      <w:r w:rsidRPr="001C4642">
        <w:rPr>
          <w:spacing w:val="-1"/>
        </w:rPr>
        <w:t>concern</w:t>
      </w:r>
      <w:r>
        <w:rPr>
          <w:spacing w:val="-1"/>
        </w:rPr>
        <w:t>s</w:t>
      </w:r>
      <w:r w:rsidR="001A4397">
        <w:rPr>
          <w:spacing w:val="-1"/>
        </w:rPr>
        <w:t xml:space="preserve"> </w:t>
      </w:r>
      <w:r w:rsidRPr="001C4642">
        <w:rPr>
          <w:spacing w:val="-1"/>
        </w:rPr>
        <w:t>about</w:t>
      </w:r>
      <w:r w:rsidRPr="001C4642">
        <w:rPr>
          <w:spacing w:val="17"/>
        </w:rPr>
        <w:t xml:space="preserve"> </w:t>
      </w:r>
      <w:r w:rsidRPr="001C4642">
        <w:t>is</w:t>
      </w:r>
      <w:r w:rsidRPr="001C4642">
        <w:rPr>
          <w:spacing w:val="17"/>
        </w:rPr>
        <w:t xml:space="preserve"> </w:t>
      </w:r>
      <w:r w:rsidRPr="001C4642">
        <w:t>the</w:t>
      </w:r>
      <w:r w:rsidRPr="001C4642">
        <w:rPr>
          <w:spacing w:val="13"/>
        </w:rPr>
        <w:t xml:space="preserve"> </w:t>
      </w:r>
      <w:r w:rsidRPr="001C4642">
        <w:rPr>
          <w:spacing w:val="-1"/>
        </w:rPr>
        <w:t>presenting</w:t>
      </w:r>
      <w:r w:rsidRPr="001C4642">
        <w:rPr>
          <w:spacing w:val="11"/>
        </w:rPr>
        <w:t xml:space="preserve"> </w:t>
      </w:r>
      <w:r w:rsidRPr="001C4642">
        <w:rPr>
          <w:spacing w:val="-1"/>
        </w:rPr>
        <w:t>physician)</w:t>
      </w:r>
      <w:r w:rsidRPr="001C4642">
        <w:rPr>
          <w:spacing w:val="91"/>
        </w:rPr>
        <w:t xml:space="preserve"> </w:t>
      </w:r>
      <w:r w:rsidRPr="001C4642">
        <w:rPr>
          <w:spacing w:val="-2"/>
        </w:rPr>
        <w:t>your</w:t>
      </w:r>
      <w:r w:rsidRPr="001C4642">
        <w:rPr>
          <w:spacing w:val="-1"/>
        </w:rPr>
        <w:t xml:space="preserve"> Student</w:t>
      </w:r>
      <w:r w:rsidRPr="001C4642">
        <w:t xml:space="preserve"> </w:t>
      </w:r>
      <w:r w:rsidRPr="001C4642">
        <w:rPr>
          <w:spacing w:val="-1"/>
        </w:rPr>
        <w:t>Coordinator</w:t>
      </w:r>
      <w:r w:rsidRPr="001C4642">
        <w:rPr>
          <w:spacing w:val="2"/>
        </w:rPr>
        <w:t xml:space="preserve"> </w:t>
      </w:r>
      <w:r w:rsidRPr="001C4642">
        <w:rPr>
          <w:spacing w:val="-1"/>
        </w:rPr>
        <w:t>and/or Director</w:t>
      </w:r>
      <w:r w:rsidRPr="001C4642">
        <w:t xml:space="preserve"> </w:t>
      </w:r>
      <w:r w:rsidRPr="001C4642">
        <w:rPr>
          <w:spacing w:val="1"/>
        </w:rPr>
        <w:t>of</w:t>
      </w:r>
      <w:r w:rsidRPr="001C4642">
        <w:rPr>
          <w:spacing w:val="-4"/>
        </w:rPr>
        <w:t xml:space="preserve"> </w:t>
      </w:r>
      <w:r w:rsidRPr="001C4642">
        <w:rPr>
          <w:spacing w:val="-1"/>
        </w:rPr>
        <w:t>Medical</w:t>
      </w:r>
      <w:r w:rsidRPr="001C4642">
        <w:t xml:space="preserve"> Education </w:t>
      </w:r>
      <w:r w:rsidRPr="001C4642">
        <w:rPr>
          <w:spacing w:val="-1"/>
        </w:rPr>
        <w:t>for</w:t>
      </w:r>
      <w:r w:rsidRPr="001C4642">
        <w:rPr>
          <w:spacing w:val="6"/>
        </w:rPr>
        <w:t xml:space="preserve"> </w:t>
      </w:r>
      <w:r w:rsidRPr="001C4642">
        <w:rPr>
          <w:spacing w:val="-3"/>
        </w:rPr>
        <w:t>your</w:t>
      </w:r>
      <w:r w:rsidRPr="001C4642">
        <w:rPr>
          <w:spacing w:val="-1"/>
        </w:rPr>
        <w:t xml:space="preserve"> </w:t>
      </w:r>
      <w:r w:rsidRPr="001C4642">
        <w:t>base</w:t>
      </w:r>
      <w:r w:rsidRPr="001C4642">
        <w:rPr>
          <w:spacing w:val="-1"/>
        </w:rPr>
        <w:t xml:space="preserve"> </w:t>
      </w:r>
      <w:r w:rsidRPr="001C4642">
        <w:t>hospital.</w:t>
      </w:r>
    </w:p>
    <w:p w14:paraId="00007E07" w14:textId="77777777"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rPr>
          <w:spacing w:val="-1"/>
        </w:rPr>
        <w:lastRenderedPageBreak/>
        <w:t>Complete</w:t>
      </w:r>
      <w:r w:rsidRPr="001C4642">
        <w:rPr>
          <w:spacing w:val="32"/>
        </w:rPr>
        <w:t xml:space="preserve"> </w:t>
      </w:r>
      <w:r w:rsidRPr="001C4642">
        <w:rPr>
          <w:spacing w:val="1"/>
        </w:rPr>
        <w:t>all</w:t>
      </w:r>
      <w:r w:rsidRPr="001C4642">
        <w:rPr>
          <w:spacing w:val="37"/>
        </w:rPr>
        <w:t xml:space="preserve"> </w:t>
      </w:r>
      <w:r w:rsidRPr="001C4642">
        <w:rPr>
          <w:spacing w:val="-1"/>
        </w:rPr>
        <w:t>requested</w:t>
      </w:r>
      <w:r w:rsidRPr="001C4642">
        <w:rPr>
          <w:spacing w:val="33"/>
        </w:rPr>
        <w:t xml:space="preserve"> </w:t>
      </w:r>
      <w:r w:rsidRPr="001C4642">
        <w:rPr>
          <w:spacing w:val="-1"/>
        </w:rPr>
        <w:t>responsibilities</w:t>
      </w:r>
      <w:r>
        <w:rPr>
          <w:spacing w:val="-1"/>
        </w:rPr>
        <w:t xml:space="preserve"> in a timely fashion and as directed by</w:t>
      </w:r>
      <w:r w:rsidRPr="001C4642">
        <w:rPr>
          <w:spacing w:val="33"/>
        </w:rPr>
        <w:t xml:space="preserve"> </w:t>
      </w:r>
      <w:r>
        <w:t>your</w:t>
      </w:r>
      <w:r w:rsidRPr="001C4642">
        <w:t xml:space="preserve"> </w:t>
      </w:r>
      <w:r w:rsidRPr="001C4642">
        <w:rPr>
          <w:spacing w:val="-1"/>
        </w:rPr>
        <w:t>presenting</w:t>
      </w:r>
      <w:r w:rsidRPr="001C4642">
        <w:rPr>
          <w:spacing w:val="-2"/>
        </w:rPr>
        <w:t xml:space="preserve"> </w:t>
      </w:r>
      <w:r w:rsidRPr="001C4642">
        <w:rPr>
          <w:spacing w:val="-1"/>
        </w:rPr>
        <w:t>physician</w:t>
      </w:r>
      <w:r w:rsidRPr="001C4642">
        <w:rPr>
          <w:spacing w:val="2"/>
        </w:rPr>
        <w:t xml:space="preserve"> </w:t>
      </w:r>
      <w:r w:rsidRPr="001C4642">
        <w:rPr>
          <w:spacing w:val="-1"/>
        </w:rPr>
        <w:t>excepting</w:t>
      </w:r>
      <w:r w:rsidRPr="001C4642">
        <w:rPr>
          <w:spacing w:val="-5"/>
        </w:rPr>
        <w:t xml:space="preserve"> </w:t>
      </w:r>
      <w:r w:rsidRPr="001C4642">
        <w:rPr>
          <w:spacing w:val="-1"/>
        </w:rPr>
        <w:t>behaviors</w:t>
      </w:r>
      <w:r w:rsidRPr="001C4642">
        <w:t xml:space="preserve"> </w:t>
      </w:r>
      <w:r w:rsidRPr="001C4642">
        <w:rPr>
          <w:spacing w:val="-1"/>
        </w:rPr>
        <w:t>mentioned</w:t>
      </w:r>
      <w:r w:rsidRPr="001C4642">
        <w:t xml:space="preserve"> </w:t>
      </w:r>
      <w:r w:rsidRPr="001C4642">
        <w:rPr>
          <w:spacing w:val="-1"/>
        </w:rPr>
        <w:t>previously.</w:t>
      </w:r>
    </w:p>
    <w:p w14:paraId="2DEF87D2" w14:textId="383D2C6B"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rPr>
          <w:spacing w:val="-1"/>
        </w:rPr>
        <w:t>Represent</w:t>
      </w:r>
      <w:r w:rsidRPr="001C4642">
        <w:rPr>
          <w:spacing w:val="7"/>
        </w:rPr>
        <w:t xml:space="preserve"> </w:t>
      </w:r>
      <w:r w:rsidRPr="001C4642">
        <w:rPr>
          <w:spacing w:val="-2"/>
        </w:rPr>
        <w:t>yourself,</w:t>
      </w:r>
      <w:r w:rsidRPr="001C4642">
        <w:t xml:space="preserve"> fellow </w:t>
      </w:r>
      <w:r w:rsidR="00961021" w:rsidRPr="001C4642">
        <w:rPr>
          <w:spacing w:val="-1"/>
        </w:rPr>
        <w:t>students,</w:t>
      </w:r>
      <w:r w:rsidRPr="001C4642">
        <w:t xml:space="preserve"> </w:t>
      </w:r>
      <w:r w:rsidRPr="001C4642">
        <w:rPr>
          <w:spacing w:val="-1"/>
        </w:rPr>
        <w:t>and</w:t>
      </w:r>
      <w:r w:rsidRPr="001C4642">
        <w:t xml:space="preserve"> the</w:t>
      </w:r>
      <w:r w:rsidRPr="001C4642">
        <w:rPr>
          <w:spacing w:val="-1"/>
        </w:rPr>
        <w:t xml:space="preserve"> College </w:t>
      </w:r>
      <w:r w:rsidRPr="001C4642">
        <w:t>in</w:t>
      </w:r>
      <w:r w:rsidRPr="001C4642">
        <w:rPr>
          <w:spacing w:val="2"/>
        </w:rPr>
        <w:t xml:space="preserve"> </w:t>
      </w:r>
      <w:r w:rsidRPr="001C4642">
        <w:t>a</w:t>
      </w:r>
      <w:r w:rsidRPr="001C4642">
        <w:rPr>
          <w:spacing w:val="-1"/>
        </w:rPr>
        <w:t xml:space="preserve"> </w:t>
      </w:r>
      <w:r w:rsidRPr="001C4642">
        <w:t xml:space="preserve">positive </w:t>
      </w:r>
      <w:r w:rsidRPr="001C4642">
        <w:rPr>
          <w:spacing w:val="-1"/>
        </w:rPr>
        <w:t>and</w:t>
      </w:r>
      <w:r w:rsidRPr="001C4642">
        <w:t xml:space="preserve"> </w:t>
      </w:r>
      <w:r w:rsidRPr="001C4642">
        <w:rPr>
          <w:spacing w:val="-1"/>
        </w:rPr>
        <w:t>professional</w:t>
      </w:r>
      <w:r w:rsidRPr="001C4642">
        <w:t xml:space="preserve"> </w:t>
      </w:r>
      <w:r w:rsidRPr="001C4642">
        <w:rPr>
          <w:spacing w:val="-1"/>
        </w:rPr>
        <w:t>manner.</w:t>
      </w:r>
    </w:p>
    <w:p w14:paraId="593A3C62" w14:textId="77777777" w:rsidR="00BF37BC" w:rsidRPr="001C4642" w:rsidRDefault="00BF37BC" w:rsidP="00BF37BC">
      <w:pPr>
        <w:pStyle w:val="BodyText"/>
        <w:widowControl w:val="0"/>
        <w:numPr>
          <w:ilvl w:val="0"/>
          <w:numId w:val="39"/>
        </w:numPr>
        <w:tabs>
          <w:tab w:val="left" w:pos="270"/>
        </w:tabs>
        <w:spacing w:line="240" w:lineRule="auto"/>
        <w:ind w:left="1152" w:right="109"/>
        <w:jc w:val="both"/>
      </w:pPr>
      <w:r w:rsidRPr="001C4642">
        <w:t>Students are expected to function collaboratively on health care teams that include health     professionals from other disciplines in the provision of quality, patient-centered care.</w:t>
      </w:r>
    </w:p>
    <w:p w14:paraId="2A2B72F7" w14:textId="77777777" w:rsidR="00BF37BC" w:rsidRDefault="00BF37BC" w:rsidP="00BF37BC">
      <w:pPr>
        <w:spacing w:after="0" w:line="240" w:lineRule="auto"/>
        <w:ind w:right="158"/>
        <w:rPr>
          <w:rFonts w:ascii="Arial" w:hAnsi="Arial" w:cs="Arial"/>
          <w:spacing w:val="-3"/>
        </w:rPr>
      </w:pPr>
    </w:p>
    <w:p w14:paraId="5FE62EC4" w14:textId="77777777" w:rsidR="00BF37BC" w:rsidRDefault="00BF37BC" w:rsidP="00BF37BC">
      <w:pPr>
        <w:spacing w:after="0" w:line="240" w:lineRule="auto"/>
        <w:ind w:right="158"/>
        <w:rPr>
          <w:rFonts w:ascii="Arial" w:hAnsi="Arial" w:cs="Arial"/>
          <w:spacing w:val="-1"/>
        </w:rPr>
      </w:pPr>
      <w:r w:rsidRPr="001C4642">
        <w:rPr>
          <w:rFonts w:ascii="Arial" w:hAnsi="Arial" w:cs="Arial"/>
          <w:spacing w:val="-3"/>
        </w:rPr>
        <w:t>It</w:t>
      </w:r>
      <w:r w:rsidRPr="001C4642">
        <w:rPr>
          <w:rFonts w:ascii="Arial" w:hAnsi="Arial" w:cs="Arial"/>
          <w:spacing w:val="55"/>
        </w:rPr>
        <w:t xml:space="preserve"> </w:t>
      </w:r>
      <w:r w:rsidRPr="001C4642">
        <w:rPr>
          <w:rFonts w:ascii="Arial" w:hAnsi="Arial" w:cs="Arial"/>
        </w:rPr>
        <w:t>is</w:t>
      </w:r>
      <w:r w:rsidRPr="001C4642">
        <w:rPr>
          <w:rFonts w:ascii="Arial" w:hAnsi="Arial" w:cs="Arial"/>
          <w:spacing w:val="56"/>
        </w:rPr>
        <w:t xml:space="preserve"> </w:t>
      </w:r>
      <w:r w:rsidRPr="001C4642">
        <w:rPr>
          <w:rFonts w:ascii="Arial" w:hAnsi="Arial" w:cs="Arial"/>
          <w:spacing w:val="-1"/>
        </w:rPr>
        <w:t>expected</w:t>
      </w:r>
      <w:r w:rsidRPr="001C4642">
        <w:rPr>
          <w:rFonts w:ascii="Arial" w:hAnsi="Arial" w:cs="Arial"/>
          <w:spacing w:val="54"/>
        </w:rPr>
        <w:t xml:space="preserve"> </w:t>
      </w:r>
      <w:r w:rsidRPr="001C4642">
        <w:rPr>
          <w:rFonts w:ascii="Arial" w:hAnsi="Arial" w:cs="Arial"/>
          <w:spacing w:val="-1"/>
        </w:rPr>
        <w:t>that</w:t>
      </w:r>
      <w:r w:rsidRPr="001C4642">
        <w:rPr>
          <w:rFonts w:ascii="Arial" w:hAnsi="Arial" w:cs="Arial"/>
          <w:spacing w:val="55"/>
        </w:rPr>
        <w:t xml:space="preserve"> </w:t>
      </w:r>
      <w:r w:rsidRPr="001C4642">
        <w:rPr>
          <w:rFonts w:ascii="Arial" w:hAnsi="Arial" w:cs="Arial"/>
        </w:rPr>
        <w:t>the</w:t>
      </w:r>
      <w:r w:rsidRPr="001C4642">
        <w:rPr>
          <w:rFonts w:ascii="Arial" w:hAnsi="Arial" w:cs="Arial"/>
          <w:spacing w:val="55"/>
        </w:rPr>
        <w:t xml:space="preserve"> </w:t>
      </w:r>
      <w:r w:rsidRPr="001C4642">
        <w:rPr>
          <w:rFonts w:ascii="Arial" w:hAnsi="Arial" w:cs="Arial"/>
        </w:rPr>
        <w:t>student</w:t>
      </w:r>
      <w:r w:rsidRPr="001C4642">
        <w:rPr>
          <w:rFonts w:ascii="Arial" w:hAnsi="Arial" w:cs="Arial"/>
          <w:spacing w:val="55"/>
        </w:rPr>
        <w:t xml:space="preserve"> </w:t>
      </w:r>
      <w:r w:rsidRPr="001C4642">
        <w:rPr>
          <w:rFonts w:ascii="Arial" w:hAnsi="Arial" w:cs="Arial"/>
        </w:rPr>
        <w:t>will</w:t>
      </w:r>
      <w:r w:rsidRPr="001C4642">
        <w:rPr>
          <w:rFonts w:ascii="Arial" w:hAnsi="Arial" w:cs="Arial"/>
          <w:spacing w:val="55"/>
        </w:rPr>
        <w:t xml:space="preserve"> </w:t>
      </w:r>
      <w:r w:rsidRPr="001C4642">
        <w:rPr>
          <w:rFonts w:ascii="Arial" w:hAnsi="Arial" w:cs="Arial"/>
          <w:spacing w:val="-1"/>
        </w:rPr>
        <w:t>meet</w:t>
      </w:r>
      <w:r w:rsidRPr="001C4642">
        <w:rPr>
          <w:rFonts w:ascii="Arial" w:hAnsi="Arial" w:cs="Arial"/>
          <w:spacing w:val="55"/>
        </w:rPr>
        <w:t xml:space="preserve"> </w:t>
      </w:r>
      <w:r w:rsidRPr="001C4642">
        <w:rPr>
          <w:rFonts w:ascii="Arial" w:hAnsi="Arial" w:cs="Arial"/>
        </w:rPr>
        <w:t>the</w:t>
      </w:r>
      <w:r w:rsidRPr="001C4642">
        <w:rPr>
          <w:rFonts w:ascii="Arial" w:hAnsi="Arial" w:cs="Arial"/>
          <w:spacing w:val="55"/>
        </w:rPr>
        <w:t xml:space="preserve"> </w:t>
      </w:r>
      <w:r w:rsidRPr="001C4642">
        <w:rPr>
          <w:rFonts w:ascii="Arial" w:hAnsi="Arial" w:cs="Arial"/>
          <w:spacing w:val="-1"/>
        </w:rPr>
        <w:t>following</w:t>
      </w:r>
      <w:r w:rsidRPr="001C4642">
        <w:rPr>
          <w:rFonts w:ascii="Arial" w:hAnsi="Arial" w:cs="Arial"/>
          <w:spacing w:val="53"/>
        </w:rPr>
        <w:t xml:space="preserve"> </w:t>
      </w:r>
      <w:r w:rsidRPr="00163095">
        <w:rPr>
          <w:rFonts w:ascii="Arial" w:hAnsi="Arial" w:cs="Arial"/>
          <w:b/>
          <w:bCs/>
          <w:spacing w:val="-1"/>
        </w:rPr>
        <w:t>academic</w:t>
      </w:r>
      <w:r w:rsidRPr="00163095">
        <w:rPr>
          <w:rFonts w:ascii="Arial" w:hAnsi="Arial" w:cs="Arial"/>
          <w:b/>
          <w:bCs/>
          <w:spacing w:val="54"/>
        </w:rPr>
        <w:t xml:space="preserve"> </w:t>
      </w:r>
      <w:r w:rsidRPr="00163095">
        <w:rPr>
          <w:rFonts w:ascii="Arial" w:hAnsi="Arial" w:cs="Arial"/>
          <w:b/>
          <w:bCs/>
          <w:spacing w:val="-1"/>
        </w:rPr>
        <w:t>responsibilities</w:t>
      </w:r>
      <w:r w:rsidRPr="001C4642">
        <w:rPr>
          <w:rFonts w:ascii="Arial" w:hAnsi="Arial" w:cs="Arial"/>
          <w:spacing w:val="55"/>
        </w:rPr>
        <w:t xml:space="preserve"> </w:t>
      </w:r>
      <w:r w:rsidRPr="001C4642">
        <w:rPr>
          <w:rFonts w:ascii="Arial" w:hAnsi="Arial" w:cs="Arial"/>
          <w:spacing w:val="-1"/>
        </w:rPr>
        <w:t>during</w:t>
      </w:r>
      <w:r w:rsidRPr="001C4642">
        <w:rPr>
          <w:rFonts w:ascii="Arial" w:hAnsi="Arial" w:cs="Arial"/>
          <w:spacing w:val="53"/>
        </w:rPr>
        <w:t xml:space="preserve"> </w:t>
      </w:r>
      <w:r w:rsidRPr="001C4642">
        <w:rPr>
          <w:rFonts w:ascii="Arial" w:hAnsi="Arial" w:cs="Arial"/>
        </w:rPr>
        <w:t>this</w:t>
      </w:r>
      <w:r w:rsidRPr="001C4642">
        <w:rPr>
          <w:rFonts w:ascii="Arial" w:hAnsi="Arial" w:cs="Arial"/>
          <w:spacing w:val="85"/>
        </w:rPr>
        <w:t xml:space="preserve"> </w:t>
      </w:r>
      <w:r w:rsidRPr="001C4642">
        <w:rPr>
          <w:rFonts w:ascii="Arial" w:hAnsi="Arial" w:cs="Arial"/>
          <w:spacing w:val="-1"/>
        </w:rPr>
        <w:t>rotation:</w:t>
      </w:r>
    </w:p>
    <w:p w14:paraId="1C9D0885" w14:textId="77777777" w:rsidR="00BF37BC" w:rsidRDefault="00BF37BC" w:rsidP="00BF37BC">
      <w:pPr>
        <w:spacing w:after="0" w:line="240" w:lineRule="auto"/>
        <w:ind w:right="158"/>
        <w:rPr>
          <w:rFonts w:ascii="Arial" w:hAnsi="Arial" w:cs="Arial"/>
          <w:spacing w:val="-1"/>
        </w:rPr>
      </w:pPr>
    </w:p>
    <w:p w14:paraId="4F5C9EB2" w14:textId="77777777" w:rsidR="00BF37BC" w:rsidRPr="001C4642" w:rsidRDefault="00BF37BC" w:rsidP="00BF37BC">
      <w:pPr>
        <w:pStyle w:val="BodyText"/>
        <w:widowControl w:val="0"/>
        <w:numPr>
          <w:ilvl w:val="0"/>
          <w:numId w:val="40"/>
        </w:numPr>
        <w:tabs>
          <w:tab w:val="left" w:pos="360"/>
        </w:tabs>
        <w:spacing w:line="240" w:lineRule="auto"/>
        <w:ind w:left="1152" w:right="103"/>
        <w:jc w:val="both"/>
      </w:pPr>
      <w:r w:rsidRPr="001C4642">
        <w:rPr>
          <w:spacing w:val="-1"/>
        </w:rPr>
        <w:t>Complete</w:t>
      </w:r>
      <w:r w:rsidRPr="001C4642">
        <w:rPr>
          <w:spacing w:val="49"/>
        </w:rPr>
        <w:t xml:space="preserve"> </w:t>
      </w:r>
      <w:r w:rsidRPr="001C4642">
        <w:rPr>
          <w:spacing w:val="-1"/>
        </w:rPr>
        <w:t>all</w:t>
      </w:r>
      <w:r w:rsidRPr="001C4642">
        <w:rPr>
          <w:spacing w:val="53"/>
        </w:rPr>
        <w:t xml:space="preserve"> </w:t>
      </w:r>
      <w:r w:rsidRPr="001C4642">
        <w:rPr>
          <w:spacing w:val="-1"/>
        </w:rPr>
        <w:t>College’s</w:t>
      </w:r>
      <w:r w:rsidRPr="001C4642">
        <w:rPr>
          <w:spacing w:val="55"/>
        </w:rPr>
        <w:t xml:space="preserve"> </w:t>
      </w:r>
      <w:r w:rsidRPr="001C4642">
        <w:rPr>
          <w:spacing w:val="-1"/>
        </w:rPr>
        <w:t>curricular</w:t>
      </w:r>
      <w:r w:rsidRPr="001C4642">
        <w:rPr>
          <w:spacing w:val="54"/>
        </w:rPr>
        <w:t xml:space="preserve"> </w:t>
      </w:r>
      <w:r w:rsidRPr="001C4642">
        <w:rPr>
          <w:spacing w:val="-1"/>
        </w:rPr>
        <w:t>elements</w:t>
      </w:r>
      <w:r w:rsidRPr="001C4642">
        <w:rPr>
          <w:spacing w:val="53"/>
        </w:rPr>
        <w:t xml:space="preserve"> </w:t>
      </w:r>
      <w:r w:rsidRPr="001C4642">
        <w:rPr>
          <w:spacing w:val="1"/>
        </w:rPr>
        <w:t>of</w:t>
      </w:r>
      <w:r w:rsidRPr="001C4642">
        <w:rPr>
          <w:spacing w:val="49"/>
        </w:rPr>
        <w:t xml:space="preserve"> </w:t>
      </w:r>
      <w:r w:rsidRPr="001C4642">
        <w:rPr>
          <w:spacing w:val="-1"/>
        </w:rPr>
        <w:t>the</w:t>
      </w:r>
      <w:r w:rsidRPr="001C4642">
        <w:rPr>
          <w:spacing w:val="51"/>
        </w:rPr>
        <w:t xml:space="preserve"> </w:t>
      </w:r>
      <w:r w:rsidRPr="001C4642">
        <w:rPr>
          <w:spacing w:val="-1"/>
        </w:rPr>
        <w:t>rotation</w:t>
      </w:r>
      <w:r w:rsidRPr="001C4642">
        <w:rPr>
          <w:spacing w:val="53"/>
        </w:rPr>
        <w:t xml:space="preserve"> </w:t>
      </w:r>
      <w:r w:rsidRPr="001C4642">
        <w:rPr>
          <w:spacing w:val="-1"/>
        </w:rPr>
        <w:t>as</w:t>
      </w:r>
      <w:r w:rsidRPr="001C4642">
        <w:rPr>
          <w:spacing w:val="53"/>
        </w:rPr>
        <w:t xml:space="preserve"> </w:t>
      </w:r>
      <w:r w:rsidRPr="001C4642">
        <w:rPr>
          <w:spacing w:val="-1"/>
        </w:rPr>
        <w:t>specified</w:t>
      </w:r>
      <w:r w:rsidRPr="001C4642">
        <w:rPr>
          <w:spacing w:val="52"/>
        </w:rPr>
        <w:t xml:space="preserve"> </w:t>
      </w:r>
      <w:r w:rsidRPr="001C4642">
        <w:t>in</w:t>
      </w:r>
      <w:r w:rsidRPr="001C4642">
        <w:rPr>
          <w:spacing w:val="52"/>
        </w:rPr>
        <w:t xml:space="preserve"> </w:t>
      </w:r>
      <w:r w:rsidRPr="001C4642">
        <w:t>this</w:t>
      </w:r>
      <w:r w:rsidRPr="001C4642">
        <w:rPr>
          <w:spacing w:val="51"/>
        </w:rPr>
        <w:t xml:space="preserve"> </w:t>
      </w:r>
      <w:r w:rsidRPr="001C4642">
        <w:rPr>
          <w:spacing w:val="-1"/>
        </w:rPr>
        <w:t>syllabus</w:t>
      </w:r>
      <w:r w:rsidRPr="001C4642">
        <w:t xml:space="preserve"> in</w:t>
      </w:r>
      <w:r w:rsidRPr="001C4642">
        <w:rPr>
          <w:spacing w:val="55"/>
        </w:rPr>
        <w:t xml:space="preserve"> </w:t>
      </w:r>
      <w:r w:rsidRPr="001C4642">
        <w:t>a</w:t>
      </w:r>
      <w:r w:rsidRPr="001C4642">
        <w:rPr>
          <w:spacing w:val="75"/>
        </w:rPr>
        <w:t xml:space="preserve"> </w:t>
      </w:r>
      <w:r w:rsidRPr="001C4642">
        <w:rPr>
          <w:spacing w:val="1"/>
        </w:rPr>
        <w:t>timely</w:t>
      </w:r>
      <w:r w:rsidRPr="001C4642">
        <w:rPr>
          <w:spacing w:val="-8"/>
        </w:rPr>
        <w:t xml:space="preserve"> </w:t>
      </w:r>
      <w:r w:rsidRPr="001C4642">
        <w:rPr>
          <w:spacing w:val="-1"/>
        </w:rPr>
        <w:t>fashion.</w:t>
      </w:r>
    </w:p>
    <w:p w14:paraId="2F40FE56" w14:textId="77777777" w:rsidR="00BF37BC" w:rsidRPr="001C4642" w:rsidRDefault="00BF37BC" w:rsidP="00BF37BC">
      <w:pPr>
        <w:pStyle w:val="BodyText"/>
        <w:widowControl w:val="0"/>
        <w:numPr>
          <w:ilvl w:val="0"/>
          <w:numId w:val="40"/>
        </w:numPr>
        <w:spacing w:line="240" w:lineRule="auto"/>
        <w:ind w:left="1080" w:right="109"/>
        <w:jc w:val="both"/>
      </w:pPr>
      <w:r w:rsidRPr="001C4642">
        <w:t>Regularly</w:t>
      </w:r>
      <w:r w:rsidRPr="001C4642">
        <w:rPr>
          <w:spacing w:val="24"/>
        </w:rPr>
        <w:t xml:space="preserve"> </w:t>
      </w:r>
      <w:r w:rsidRPr="001C4642">
        <w:rPr>
          <w:spacing w:val="-1"/>
        </w:rPr>
        <w:t>access</w:t>
      </w:r>
      <w:r w:rsidRPr="001C4642">
        <w:rPr>
          <w:spacing w:val="34"/>
        </w:rPr>
        <w:t xml:space="preserve"> </w:t>
      </w:r>
      <w:r w:rsidRPr="001C4642">
        <w:rPr>
          <w:spacing w:val="-1"/>
        </w:rPr>
        <w:t>and</w:t>
      </w:r>
      <w:r w:rsidRPr="001C4642">
        <w:rPr>
          <w:spacing w:val="31"/>
        </w:rPr>
        <w:t xml:space="preserve"> </w:t>
      </w:r>
      <w:r w:rsidRPr="001C4642">
        <w:t>review</w:t>
      </w:r>
      <w:r w:rsidRPr="001C4642">
        <w:rPr>
          <w:spacing w:val="30"/>
        </w:rPr>
        <w:t xml:space="preserve"> </w:t>
      </w:r>
      <w:r w:rsidRPr="001C4642">
        <w:rPr>
          <w:spacing w:val="-1"/>
        </w:rPr>
        <w:t>content</w:t>
      </w:r>
      <w:r w:rsidRPr="001C4642">
        <w:rPr>
          <w:spacing w:val="31"/>
        </w:rPr>
        <w:t xml:space="preserve"> </w:t>
      </w:r>
      <w:r w:rsidRPr="001C4642">
        <w:t>provided</w:t>
      </w:r>
      <w:r w:rsidRPr="001C4642">
        <w:rPr>
          <w:spacing w:val="26"/>
        </w:rPr>
        <w:t xml:space="preserve"> </w:t>
      </w:r>
      <w:r w:rsidRPr="001C4642">
        <w:t>within</w:t>
      </w:r>
      <w:r w:rsidRPr="001C4642">
        <w:rPr>
          <w:spacing w:val="31"/>
        </w:rPr>
        <w:t xml:space="preserve"> </w:t>
      </w:r>
      <w:r w:rsidRPr="001C4642">
        <w:rPr>
          <w:i/>
          <w:spacing w:val="-1"/>
        </w:rPr>
        <w:t>Desire2Learn</w:t>
      </w:r>
      <w:r w:rsidRPr="001C4642">
        <w:rPr>
          <w:i/>
          <w:spacing w:val="32"/>
        </w:rPr>
        <w:t xml:space="preserve"> </w:t>
      </w:r>
      <w:r w:rsidRPr="001C4642">
        <w:rPr>
          <w:spacing w:val="-1"/>
        </w:rPr>
        <w:t>(</w:t>
      </w:r>
      <w:r w:rsidRPr="001C4642">
        <w:rPr>
          <w:i/>
          <w:spacing w:val="-1"/>
        </w:rPr>
        <w:t>D2L</w:t>
      </w:r>
      <w:r w:rsidRPr="001C4642">
        <w:rPr>
          <w:spacing w:val="-1"/>
        </w:rPr>
        <w:t>)</w:t>
      </w:r>
      <w:r w:rsidRPr="001C4642">
        <w:rPr>
          <w:spacing w:val="32"/>
        </w:rPr>
        <w:t xml:space="preserve"> </w:t>
      </w:r>
      <w:r w:rsidRPr="001C4642">
        <w:rPr>
          <w:spacing w:val="-1"/>
        </w:rPr>
        <w:t>during</w:t>
      </w:r>
      <w:r w:rsidRPr="001C4642">
        <w:rPr>
          <w:spacing w:val="29"/>
        </w:rPr>
        <w:t xml:space="preserve"> </w:t>
      </w:r>
      <w:r w:rsidRPr="001C4642">
        <w:t>the</w:t>
      </w:r>
      <w:r w:rsidRPr="001C4642">
        <w:rPr>
          <w:spacing w:val="33"/>
        </w:rPr>
        <w:t xml:space="preserve"> </w:t>
      </w:r>
      <w:r w:rsidRPr="001C4642">
        <w:rPr>
          <w:spacing w:val="-1"/>
        </w:rPr>
        <w:t>rotation</w:t>
      </w:r>
      <w:r w:rsidRPr="001C4642">
        <w:rPr>
          <w:spacing w:val="69"/>
        </w:rPr>
        <w:t xml:space="preserve"> </w:t>
      </w:r>
      <w:r w:rsidRPr="001C4642">
        <w:t xml:space="preserve">to </w:t>
      </w:r>
      <w:r w:rsidRPr="001C4642">
        <w:rPr>
          <w:spacing w:val="-1"/>
        </w:rPr>
        <w:t>support</w:t>
      </w:r>
      <w:r w:rsidRPr="001C4642">
        <w:t xml:space="preserve"> </w:t>
      </w:r>
      <w:r w:rsidRPr="001C4642">
        <w:rPr>
          <w:spacing w:val="-1"/>
        </w:rPr>
        <w:t>and</w:t>
      </w:r>
      <w:r w:rsidRPr="001C4642">
        <w:t xml:space="preserve"> </w:t>
      </w:r>
      <w:r w:rsidRPr="001C4642">
        <w:rPr>
          <w:spacing w:val="-1"/>
        </w:rPr>
        <w:t>supplement</w:t>
      </w:r>
      <w:r w:rsidRPr="001C4642">
        <w:rPr>
          <w:spacing w:val="2"/>
        </w:rPr>
        <w:t xml:space="preserve"> </w:t>
      </w:r>
      <w:r w:rsidRPr="001C4642">
        <w:rPr>
          <w:spacing w:val="-2"/>
        </w:rPr>
        <w:t>your</w:t>
      </w:r>
      <w:r w:rsidRPr="001C4642">
        <w:rPr>
          <w:spacing w:val="1"/>
        </w:rPr>
        <w:t xml:space="preserve"> </w:t>
      </w:r>
      <w:r w:rsidRPr="001C4642">
        <w:rPr>
          <w:spacing w:val="-1"/>
        </w:rPr>
        <w:t>active learning</w:t>
      </w:r>
      <w:r w:rsidRPr="001C4642">
        <w:rPr>
          <w:spacing w:val="-5"/>
        </w:rPr>
        <w:t xml:space="preserve"> </w:t>
      </w:r>
      <w:r w:rsidRPr="001C4642">
        <w:rPr>
          <w:spacing w:val="-1"/>
        </w:rPr>
        <w:t>process.</w:t>
      </w:r>
    </w:p>
    <w:p w14:paraId="6B6A03C1" w14:textId="03A9C451" w:rsidR="00BF37BC" w:rsidRPr="001C4642" w:rsidRDefault="00BF37BC" w:rsidP="00BF37BC">
      <w:pPr>
        <w:pStyle w:val="BodyText"/>
        <w:widowControl w:val="0"/>
        <w:numPr>
          <w:ilvl w:val="0"/>
          <w:numId w:val="40"/>
        </w:numPr>
        <w:spacing w:line="240" w:lineRule="auto"/>
        <w:ind w:left="1080" w:right="109"/>
        <w:jc w:val="both"/>
      </w:pPr>
      <w:r w:rsidRPr="001C4642">
        <w:rPr>
          <w:spacing w:val="-1"/>
        </w:rPr>
        <w:t>Attend</w:t>
      </w:r>
      <w:r w:rsidRPr="001C4642">
        <w:rPr>
          <w:spacing w:val="7"/>
        </w:rPr>
        <w:t xml:space="preserve"> </w:t>
      </w:r>
      <w:r w:rsidRPr="001C4642">
        <w:t>the</w:t>
      </w:r>
      <w:r w:rsidRPr="001C4642">
        <w:rPr>
          <w:spacing w:val="4"/>
        </w:rPr>
        <w:t xml:space="preserve"> </w:t>
      </w:r>
      <w:r w:rsidRPr="001C4642">
        <w:t>C3</w:t>
      </w:r>
      <w:r w:rsidRPr="001C4642">
        <w:rPr>
          <w:spacing w:val="7"/>
        </w:rPr>
        <w:t xml:space="preserve"> </w:t>
      </w:r>
      <w:r w:rsidRPr="001C4642">
        <w:rPr>
          <w:spacing w:val="-1"/>
        </w:rPr>
        <w:t>didactic</w:t>
      </w:r>
      <w:r w:rsidRPr="001C4642">
        <w:rPr>
          <w:spacing w:val="8"/>
        </w:rPr>
        <w:t xml:space="preserve"> </w:t>
      </w:r>
      <w:r w:rsidRPr="001C4642">
        <w:rPr>
          <w:spacing w:val="-1"/>
        </w:rPr>
        <w:t>sessions</w:t>
      </w:r>
      <w:r w:rsidRPr="001C4642">
        <w:rPr>
          <w:spacing w:val="7"/>
        </w:rPr>
        <w:t xml:space="preserve"> </w:t>
      </w:r>
      <w:r w:rsidRPr="001C4642">
        <w:rPr>
          <w:spacing w:val="-1"/>
        </w:rPr>
        <w:t>provided</w:t>
      </w:r>
      <w:r w:rsidRPr="001C4642">
        <w:rPr>
          <w:spacing w:val="7"/>
        </w:rPr>
        <w:t xml:space="preserve"> </w:t>
      </w:r>
      <w:r w:rsidRPr="001C4642">
        <w:rPr>
          <w:spacing w:val="-1"/>
        </w:rPr>
        <w:t>during</w:t>
      </w:r>
      <w:r w:rsidRPr="001C4642">
        <w:t xml:space="preserve"> </w:t>
      </w:r>
      <w:r w:rsidRPr="001C4642">
        <w:rPr>
          <w:spacing w:val="2"/>
        </w:rPr>
        <w:t>this</w:t>
      </w:r>
      <w:r w:rsidRPr="001C4642">
        <w:t xml:space="preserve"> </w:t>
      </w:r>
      <w:r w:rsidRPr="001C4642">
        <w:rPr>
          <w:spacing w:val="7"/>
        </w:rPr>
        <w:t>month</w:t>
      </w:r>
      <w:r w:rsidRPr="001C4642">
        <w:t xml:space="preserve"> </w:t>
      </w:r>
      <w:r w:rsidRPr="001C4642">
        <w:rPr>
          <w:spacing w:val="8"/>
        </w:rPr>
        <w:t>as</w:t>
      </w:r>
      <w:r w:rsidRPr="001C4642">
        <w:t xml:space="preserve"> </w:t>
      </w:r>
      <w:r w:rsidRPr="001C4642">
        <w:rPr>
          <w:spacing w:val="7"/>
        </w:rPr>
        <w:t>indicated</w:t>
      </w:r>
      <w:r w:rsidRPr="001C4642">
        <w:t xml:space="preserve"> </w:t>
      </w:r>
      <w:r w:rsidRPr="001C4642">
        <w:rPr>
          <w:spacing w:val="7"/>
        </w:rPr>
        <w:t>in</w:t>
      </w:r>
      <w:r w:rsidRPr="001C4642">
        <w:t xml:space="preserve"> </w:t>
      </w:r>
      <w:r w:rsidRPr="001C4642">
        <w:rPr>
          <w:spacing w:val="7"/>
        </w:rPr>
        <w:t>the</w:t>
      </w:r>
      <w:r w:rsidRPr="001C4642">
        <w:t xml:space="preserve"> </w:t>
      </w:r>
      <w:r w:rsidRPr="001C4642">
        <w:rPr>
          <w:spacing w:val="4"/>
        </w:rPr>
        <w:t>C</w:t>
      </w:r>
      <w:r w:rsidRPr="001C4642">
        <w:t xml:space="preserve">3 </w:t>
      </w:r>
      <w:r w:rsidRPr="001C4642">
        <w:rPr>
          <w:spacing w:val="7"/>
        </w:rPr>
        <w:t>(</w:t>
      </w:r>
      <w:r w:rsidRPr="001C4642">
        <w:rPr>
          <w:spacing w:val="-1"/>
        </w:rPr>
        <w:t>OST</w:t>
      </w:r>
      <w:r w:rsidRPr="001C4642">
        <w:rPr>
          <w:spacing w:val="79"/>
        </w:rPr>
        <w:t xml:space="preserve"> </w:t>
      </w:r>
      <w:r w:rsidRPr="001C4642">
        <w:t>603)</w:t>
      </w:r>
      <w:r w:rsidRPr="001C4642">
        <w:rPr>
          <w:spacing w:val="37"/>
        </w:rPr>
        <w:t xml:space="preserve"> </w:t>
      </w:r>
      <w:r w:rsidRPr="001C4642">
        <w:rPr>
          <w:spacing w:val="-1"/>
        </w:rPr>
        <w:t>syllabus.</w:t>
      </w:r>
      <w:r w:rsidRPr="001C4642">
        <w:rPr>
          <w:spacing w:val="7"/>
        </w:rPr>
        <w:t xml:space="preserve"> </w:t>
      </w:r>
      <w:r w:rsidRPr="001C4642">
        <w:rPr>
          <w:spacing w:val="-1"/>
        </w:rPr>
        <w:t>No</w:t>
      </w:r>
      <w:r w:rsidRPr="001C4642">
        <w:rPr>
          <w:spacing w:val="7"/>
        </w:rPr>
        <w:t xml:space="preserve"> </w:t>
      </w:r>
      <w:r w:rsidRPr="001C4642">
        <w:rPr>
          <w:spacing w:val="-1"/>
        </w:rPr>
        <w:t>exception</w:t>
      </w:r>
      <w:r w:rsidRPr="001C4642">
        <w:rPr>
          <w:spacing w:val="7"/>
        </w:rPr>
        <w:t xml:space="preserve"> </w:t>
      </w:r>
      <w:r w:rsidRPr="001C4642">
        <w:t>for</w:t>
      </w:r>
      <w:r w:rsidRPr="001C4642">
        <w:rPr>
          <w:spacing w:val="4"/>
        </w:rPr>
        <w:t xml:space="preserve"> </w:t>
      </w:r>
      <w:r w:rsidRPr="001C4642">
        <w:t>this</w:t>
      </w:r>
      <w:r w:rsidRPr="001C4642">
        <w:rPr>
          <w:spacing w:val="8"/>
        </w:rPr>
        <w:t xml:space="preserve"> </w:t>
      </w:r>
      <w:r w:rsidRPr="001C4642">
        <w:rPr>
          <w:spacing w:val="-1"/>
        </w:rPr>
        <w:t>attendance</w:t>
      </w:r>
      <w:r w:rsidRPr="001C4642">
        <w:rPr>
          <w:spacing w:val="3"/>
        </w:rPr>
        <w:t xml:space="preserve"> </w:t>
      </w:r>
      <w:r w:rsidRPr="001C4642">
        <w:t>is</w:t>
      </w:r>
      <w:r w:rsidRPr="001C4642">
        <w:rPr>
          <w:spacing w:val="7"/>
        </w:rPr>
        <w:t xml:space="preserve"> </w:t>
      </w:r>
      <w:r w:rsidRPr="001C4642">
        <w:rPr>
          <w:spacing w:val="-1"/>
        </w:rPr>
        <w:t>allowed</w:t>
      </w:r>
      <w:r w:rsidRPr="001C4642">
        <w:rPr>
          <w:spacing w:val="7"/>
        </w:rPr>
        <w:t xml:space="preserve"> </w:t>
      </w:r>
      <w:r w:rsidRPr="001C4642">
        <w:rPr>
          <w:spacing w:val="-1"/>
        </w:rPr>
        <w:t>except</w:t>
      </w:r>
      <w:r w:rsidRPr="001C4642">
        <w:rPr>
          <w:spacing w:val="7"/>
        </w:rPr>
        <w:t xml:space="preserve"> </w:t>
      </w:r>
      <w:r w:rsidRPr="001C4642">
        <w:rPr>
          <w:spacing w:val="-1"/>
        </w:rPr>
        <w:t>as</w:t>
      </w:r>
      <w:r w:rsidRPr="001C4642">
        <w:rPr>
          <w:spacing w:val="5"/>
        </w:rPr>
        <w:t xml:space="preserve"> </w:t>
      </w:r>
      <w:r w:rsidRPr="001C4642">
        <w:rPr>
          <w:spacing w:val="-1"/>
        </w:rPr>
        <w:t>approved</w:t>
      </w:r>
      <w:r w:rsidRPr="001C4642">
        <w:rPr>
          <w:spacing w:val="9"/>
        </w:rPr>
        <w:t xml:space="preserve"> </w:t>
      </w:r>
      <w:r w:rsidRPr="001C4642">
        <w:rPr>
          <w:spacing w:val="2"/>
        </w:rPr>
        <w:t>by</w:t>
      </w:r>
      <w:r w:rsidRPr="001C4642">
        <w:rPr>
          <w:spacing w:val="55"/>
        </w:rPr>
        <w:t xml:space="preserve"> </w:t>
      </w:r>
      <w:r w:rsidRPr="001C4642">
        <w:t>the</w:t>
      </w:r>
      <w:r w:rsidRPr="001C4642">
        <w:rPr>
          <w:spacing w:val="6"/>
        </w:rPr>
        <w:t xml:space="preserve"> </w:t>
      </w:r>
      <w:r w:rsidRPr="001C4642">
        <w:t>C3</w:t>
      </w:r>
      <w:r w:rsidRPr="001C4642">
        <w:rPr>
          <w:spacing w:val="63"/>
        </w:rPr>
        <w:t xml:space="preserve"> </w:t>
      </w:r>
      <w:r w:rsidRPr="001C4642">
        <w:rPr>
          <w:spacing w:val="-1"/>
        </w:rPr>
        <w:t>Director</w:t>
      </w:r>
      <w:r w:rsidRPr="001C4642">
        <w:rPr>
          <w:spacing w:val="6"/>
        </w:rPr>
        <w:t xml:space="preserve"> </w:t>
      </w:r>
      <w:r w:rsidRPr="001C4642">
        <w:t>of</w:t>
      </w:r>
      <w:r w:rsidRPr="001C4642">
        <w:rPr>
          <w:spacing w:val="42"/>
        </w:rPr>
        <w:t xml:space="preserve"> </w:t>
      </w:r>
      <w:r w:rsidRPr="001C4642">
        <w:rPr>
          <w:spacing w:val="-2"/>
        </w:rPr>
        <w:t>your</w:t>
      </w:r>
      <w:r w:rsidRPr="001C4642">
        <w:rPr>
          <w:spacing w:val="43"/>
        </w:rPr>
        <w:t xml:space="preserve"> </w:t>
      </w:r>
      <w:r w:rsidRPr="001C4642">
        <w:t>base</w:t>
      </w:r>
      <w:r w:rsidRPr="001C4642">
        <w:rPr>
          <w:spacing w:val="39"/>
        </w:rPr>
        <w:t xml:space="preserve"> </w:t>
      </w:r>
      <w:r w:rsidRPr="001C4642">
        <w:rPr>
          <w:spacing w:val="-1"/>
        </w:rPr>
        <w:t>hospital,</w:t>
      </w:r>
      <w:r w:rsidRPr="001C4642">
        <w:rPr>
          <w:spacing w:val="40"/>
        </w:rPr>
        <w:t xml:space="preserve"> </w:t>
      </w:r>
      <w:r w:rsidRPr="001C4642">
        <w:t>the</w:t>
      </w:r>
      <w:r w:rsidRPr="001C4642">
        <w:rPr>
          <w:spacing w:val="47"/>
        </w:rPr>
        <w:t xml:space="preserve"> </w:t>
      </w:r>
      <w:r w:rsidRPr="001C4642">
        <w:rPr>
          <w:spacing w:val="-1"/>
        </w:rPr>
        <w:t>Instructor</w:t>
      </w:r>
      <w:r w:rsidRPr="001C4642">
        <w:rPr>
          <w:spacing w:val="40"/>
        </w:rPr>
        <w:t xml:space="preserve"> </w:t>
      </w:r>
      <w:r w:rsidRPr="001C4642">
        <w:t>of</w:t>
      </w:r>
      <w:r w:rsidRPr="001C4642">
        <w:rPr>
          <w:spacing w:val="42"/>
        </w:rPr>
        <w:t xml:space="preserve"> </w:t>
      </w:r>
      <w:r w:rsidRPr="001C4642">
        <w:rPr>
          <w:spacing w:val="-1"/>
        </w:rPr>
        <w:t>Record</w:t>
      </w:r>
      <w:r w:rsidRPr="001C4642">
        <w:rPr>
          <w:spacing w:val="40"/>
        </w:rPr>
        <w:t xml:space="preserve"> </w:t>
      </w:r>
      <w:r w:rsidRPr="001C4642">
        <w:t>for</w:t>
      </w:r>
      <w:r w:rsidRPr="001C4642">
        <w:rPr>
          <w:spacing w:val="40"/>
        </w:rPr>
        <w:t xml:space="preserve"> </w:t>
      </w:r>
      <w:r w:rsidRPr="001C4642">
        <w:rPr>
          <w:spacing w:val="1"/>
        </w:rPr>
        <w:t>OST</w:t>
      </w:r>
      <w:r w:rsidRPr="001C4642">
        <w:rPr>
          <w:spacing w:val="40"/>
        </w:rPr>
        <w:t xml:space="preserve"> </w:t>
      </w:r>
      <w:r w:rsidR="00961021" w:rsidRPr="001C4642">
        <w:t>603,</w:t>
      </w:r>
      <w:r w:rsidRPr="001C4642">
        <w:rPr>
          <w:spacing w:val="40"/>
        </w:rPr>
        <w:t xml:space="preserve"> </w:t>
      </w:r>
      <w:r w:rsidRPr="001C4642">
        <w:t>and/or</w:t>
      </w:r>
      <w:r w:rsidRPr="001C4642">
        <w:rPr>
          <w:spacing w:val="40"/>
        </w:rPr>
        <w:t xml:space="preserve"> </w:t>
      </w:r>
      <w:r w:rsidRPr="001C4642">
        <w:t>the</w:t>
      </w:r>
      <w:r w:rsidRPr="001C4642">
        <w:rPr>
          <w:spacing w:val="40"/>
        </w:rPr>
        <w:t xml:space="preserve"> </w:t>
      </w:r>
      <w:r w:rsidRPr="001C4642">
        <w:t>Director</w:t>
      </w:r>
      <w:r w:rsidRPr="001C4642">
        <w:rPr>
          <w:spacing w:val="40"/>
        </w:rPr>
        <w:t xml:space="preserve"> </w:t>
      </w:r>
      <w:r w:rsidRPr="001C4642">
        <w:t>of</w:t>
      </w:r>
      <w:r w:rsidRPr="001C4642">
        <w:rPr>
          <w:spacing w:val="50"/>
        </w:rPr>
        <w:t xml:space="preserve"> </w:t>
      </w:r>
      <w:r w:rsidRPr="001C4642">
        <w:rPr>
          <w:spacing w:val="-1"/>
        </w:rPr>
        <w:t>Medical</w:t>
      </w:r>
      <w:r w:rsidRPr="001C4642">
        <w:rPr>
          <w:spacing w:val="2"/>
        </w:rPr>
        <w:t xml:space="preserve"> </w:t>
      </w:r>
      <w:r w:rsidRPr="001C4642">
        <w:rPr>
          <w:spacing w:val="-1"/>
        </w:rPr>
        <w:t>Education</w:t>
      </w:r>
      <w:r w:rsidRPr="001C4642">
        <w:t xml:space="preserve"> of</w:t>
      </w:r>
      <w:r w:rsidRPr="001C4642">
        <w:rPr>
          <w:spacing w:val="4"/>
        </w:rPr>
        <w:t xml:space="preserve"> </w:t>
      </w:r>
      <w:r w:rsidRPr="001C4642">
        <w:rPr>
          <w:spacing w:val="-2"/>
        </w:rPr>
        <w:t>your</w:t>
      </w:r>
      <w:r w:rsidRPr="001C4642">
        <w:rPr>
          <w:spacing w:val="-1"/>
        </w:rPr>
        <w:t xml:space="preserve"> base hospital.</w:t>
      </w:r>
    </w:p>
    <w:p w14:paraId="5D1EED23" w14:textId="77777777" w:rsidR="00BF37BC" w:rsidRPr="001C4642" w:rsidRDefault="00BF37BC" w:rsidP="00BF37BC">
      <w:pPr>
        <w:pStyle w:val="BodyText"/>
        <w:widowControl w:val="0"/>
        <w:numPr>
          <w:ilvl w:val="0"/>
          <w:numId w:val="40"/>
        </w:numPr>
        <w:spacing w:line="240" w:lineRule="auto"/>
        <w:ind w:left="1080" w:right="109"/>
        <w:jc w:val="both"/>
      </w:pPr>
      <w:r w:rsidRPr="001C4642">
        <w:t>Students are expected to identify, access, interpret and apply medical evidence contained    in the scientific literature related to patient’s health problems.</w:t>
      </w:r>
    </w:p>
    <w:p w14:paraId="067C3275" w14:textId="6BE408F0" w:rsidR="00BF37BC" w:rsidRPr="001C4642" w:rsidRDefault="00BF37BC" w:rsidP="00BF37BC">
      <w:pPr>
        <w:pStyle w:val="BodyText"/>
        <w:widowControl w:val="0"/>
        <w:numPr>
          <w:ilvl w:val="0"/>
          <w:numId w:val="40"/>
        </w:numPr>
        <w:spacing w:line="240" w:lineRule="auto"/>
        <w:ind w:left="1080" w:right="109"/>
        <w:jc w:val="both"/>
      </w:pPr>
      <w:r w:rsidRPr="001C4642">
        <w:t xml:space="preserve">Students are expected to: assess their personal learning needs specific to this clinical rotation, engage in deliberate, independent learning activities to address their gaps in knowledge, </w:t>
      </w:r>
      <w:r w:rsidR="00961021" w:rsidRPr="001C4642">
        <w:t>skills,</w:t>
      </w:r>
      <w:r w:rsidRPr="001C4642">
        <w:t xml:space="preserve"> or attitudes; and solicit feedback and use it daily to continuously improve their clinical practice.</w:t>
      </w:r>
    </w:p>
    <w:p w14:paraId="65A864B4" w14:textId="477CF382" w:rsidR="00BF37BC" w:rsidRPr="001C4642" w:rsidRDefault="00BF37BC" w:rsidP="00BF37BC">
      <w:pPr>
        <w:pStyle w:val="BodyText"/>
        <w:widowControl w:val="0"/>
        <w:numPr>
          <w:ilvl w:val="0"/>
          <w:numId w:val="40"/>
        </w:numPr>
        <w:spacing w:line="240" w:lineRule="auto"/>
        <w:ind w:left="1080" w:right="109"/>
        <w:jc w:val="both"/>
      </w:pPr>
      <w:r>
        <w:t xml:space="preserve">All students on the Neurology rotation are </w:t>
      </w:r>
      <w:r w:rsidR="0C513425">
        <w:t>encouraged</w:t>
      </w:r>
      <w:r>
        <w:t xml:space="preserve"> to attend Grand Rounds and Case presentations each Friday from September - May. These start at 7:30AM each Friday and usually run until 9:30</w:t>
      </w:r>
      <w:r w:rsidR="00F32ED3">
        <w:t xml:space="preserve">AM. </w:t>
      </w:r>
    </w:p>
    <w:p w14:paraId="082C420F" w14:textId="0541071F" w:rsidR="00BF37BC" w:rsidRPr="001C4642" w:rsidRDefault="00BF37BC" w:rsidP="00BF37BC">
      <w:pPr>
        <w:pStyle w:val="BodyText"/>
        <w:widowControl w:val="0"/>
        <w:numPr>
          <w:ilvl w:val="0"/>
          <w:numId w:val="40"/>
        </w:numPr>
        <w:spacing w:line="240" w:lineRule="auto"/>
        <w:ind w:left="1080" w:right="109"/>
        <w:jc w:val="both"/>
      </w:pPr>
      <w:r>
        <w:t xml:space="preserve">All students doing their Neurology rotation at MSU Neurology Clinics, Sparrow or McLaren Greater Lansing are </w:t>
      </w:r>
      <w:r w:rsidR="4A6F32ED">
        <w:t>encourag</w:t>
      </w:r>
      <w:r>
        <w:t xml:space="preserve">ed to attend additional scheduled Zoom educational session setup through the MSU Department of Neurology and Ophthalmology. Emails and meeting notices will be sent to you directly with this information. </w:t>
      </w:r>
    </w:p>
    <w:p w14:paraId="24EEE5CF" w14:textId="77777777" w:rsidR="00BF37BC" w:rsidRPr="001C4642" w:rsidRDefault="00BF37BC" w:rsidP="00BF37BC">
      <w:pPr>
        <w:pStyle w:val="BodyText"/>
        <w:widowControl w:val="0"/>
        <w:numPr>
          <w:ilvl w:val="0"/>
          <w:numId w:val="40"/>
        </w:numPr>
        <w:spacing w:line="240" w:lineRule="auto"/>
        <w:ind w:left="1080" w:right="109"/>
        <w:jc w:val="both"/>
      </w:pPr>
      <w:r w:rsidRPr="001C4642">
        <w:t>For all other students at different sites, if you are not involved in active patient care, other educational sessions or other obligations as mandated by your current attending or senior resident, you are expected to attend these additional Zoom educational sessions.</w:t>
      </w:r>
    </w:p>
    <w:p w14:paraId="7BF2FE0D" w14:textId="77777777" w:rsidR="00BF37BC" w:rsidRPr="001C4642" w:rsidRDefault="00BF37BC" w:rsidP="00BF37BC">
      <w:pPr>
        <w:pStyle w:val="BodyText"/>
        <w:widowControl w:val="0"/>
        <w:numPr>
          <w:ilvl w:val="0"/>
          <w:numId w:val="40"/>
        </w:numPr>
        <w:spacing w:line="240" w:lineRule="auto"/>
        <w:ind w:left="1080" w:right="109"/>
        <w:jc w:val="both"/>
      </w:pPr>
      <w:r w:rsidRPr="001C4642">
        <w:t xml:space="preserve">Students are responsible for informing your attending physician (s) and senior resident (s) that you will be attending these sessions. </w:t>
      </w:r>
    </w:p>
    <w:p w14:paraId="34094058" w14:textId="77777777" w:rsidR="00BF37BC" w:rsidRPr="001C4642" w:rsidRDefault="00BF37BC" w:rsidP="00BF37BC">
      <w:pPr>
        <w:pStyle w:val="BodyText"/>
        <w:widowControl w:val="0"/>
        <w:numPr>
          <w:ilvl w:val="0"/>
          <w:numId w:val="40"/>
        </w:numPr>
        <w:spacing w:line="240" w:lineRule="auto"/>
        <w:ind w:left="1080" w:right="109"/>
        <w:jc w:val="both"/>
      </w:pPr>
      <w:r w:rsidRPr="001C4642">
        <w:t xml:space="preserve">Students are responsible for checking their emails daily for presentations dates, times, and zoom details for attendance. </w:t>
      </w:r>
    </w:p>
    <w:p w14:paraId="61F6411D" w14:textId="77777777" w:rsidR="00BF37BC" w:rsidRPr="001C4642" w:rsidRDefault="00BF37BC" w:rsidP="00BF37BC">
      <w:pPr>
        <w:pStyle w:val="BodyText"/>
        <w:spacing w:before="120" w:line="275" w:lineRule="auto"/>
        <w:ind w:left="432" w:right="144"/>
        <w:rPr>
          <w:b/>
          <w:bCs/>
          <w:spacing w:val="-1"/>
        </w:rPr>
      </w:pPr>
      <w:r w:rsidRPr="001C4642">
        <w:rPr>
          <w:b/>
          <w:bCs/>
          <w:spacing w:val="-1"/>
        </w:rPr>
        <w:t>Failure</w:t>
      </w:r>
      <w:r w:rsidRPr="001C4642">
        <w:rPr>
          <w:b/>
          <w:bCs/>
          <w:spacing w:val="-2"/>
        </w:rPr>
        <w:t xml:space="preserve"> </w:t>
      </w:r>
      <w:r w:rsidRPr="001C4642">
        <w:rPr>
          <w:b/>
          <w:bCs/>
        </w:rPr>
        <w:t>to meet the</w:t>
      </w:r>
      <w:r w:rsidRPr="001C4642">
        <w:rPr>
          <w:b/>
          <w:bCs/>
          <w:spacing w:val="-1"/>
        </w:rPr>
        <w:t xml:space="preserve"> clinical</w:t>
      </w:r>
      <w:r w:rsidRPr="001C4642">
        <w:rPr>
          <w:b/>
          <w:bCs/>
        </w:rPr>
        <w:t xml:space="preserve"> and/or</w:t>
      </w:r>
      <w:r w:rsidRPr="001C4642">
        <w:rPr>
          <w:b/>
          <w:bCs/>
          <w:spacing w:val="-1"/>
        </w:rPr>
        <w:t xml:space="preserve"> academic </w:t>
      </w:r>
      <w:r w:rsidRPr="001C4642">
        <w:rPr>
          <w:b/>
          <w:bCs/>
        </w:rPr>
        <w:t xml:space="preserve">responsibilities </w:t>
      </w:r>
      <w:r w:rsidRPr="001C4642">
        <w:rPr>
          <w:b/>
          <w:bCs/>
          <w:spacing w:val="-1"/>
        </w:rPr>
        <w:t>(as</w:t>
      </w:r>
      <w:r w:rsidRPr="001C4642">
        <w:rPr>
          <w:b/>
          <w:bCs/>
        </w:rPr>
        <w:t xml:space="preserve"> </w:t>
      </w:r>
      <w:r w:rsidRPr="001C4642">
        <w:rPr>
          <w:b/>
          <w:bCs/>
          <w:spacing w:val="-1"/>
        </w:rPr>
        <w:t>determined</w:t>
      </w:r>
      <w:r w:rsidRPr="001C4642">
        <w:rPr>
          <w:b/>
          <w:bCs/>
        </w:rPr>
        <w:t xml:space="preserve"> </w:t>
      </w:r>
      <w:r w:rsidRPr="001C4642">
        <w:rPr>
          <w:b/>
          <w:bCs/>
          <w:spacing w:val="1"/>
        </w:rPr>
        <w:t>by</w:t>
      </w:r>
      <w:r w:rsidRPr="001C4642">
        <w:rPr>
          <w:b/>
          <w:bCs/>
          <w:spacing w:val="-1"/>
        </w:rPr>
        <w:t xml:space="preserve"> </w:t>
      </w:r>
      <w:r w:rsidRPr="001C4642">
        <w:rPr>
          <w:b/>
          <w:bCs/>
          <w:spacing w:val="-2"/>
        </w:rPr>
        <w:t>your</w:t>
      </w:r>
      <w:r w:rsidRPr="001C4642">
        <w:rPr>
          <w:b/>
          <w:bCs/>
        </w:rPr>
        <w:t xml:space="preserve"> </w:t>
      </w:r>
      <w:r w:rsidRPr="001C4642">
        <w:rPr>
          <w:b/>
          <w:bCs/>
          <w:spacing w:val="-1"/>
        </w:rPr>
        <w:t>preceptor,</w:t>
      </w:r>
      <w:r w:rsidRPr="001C4642">
        <w:rPr>
          <w:b/>
          <w:bCs/>
        </w:rPr>
        <w:t xml:space="preserve"> Director of</w:t>
      </w:r>
      <w:r w:rsidRPr="001C4642">
        <w:rPr>
          <w:b/>
          <w:bCs/>
          <w:spacing w:val="75"/>
        </w:rPr>
        <w:t xml:space="preserve"> </w:t>
      </w:r>
      <w:r w:rsidRPr="001C4642">
        <w:rPr>
          <w:b/>
          <w:bCs/>
          <w:spacing w:val="-1"/>
        </w:rPr>
        <w:t>Medical</w:t>
      </w:r>
      <w:r w:rsidRPr="001C4642">
        <w:rPr>
          <w:b/>
          <w:bCs/>
        </w:rPr>
        <w:t xml:space="preserve"> Education of</w:t>
      </w:r>
      <w:r w:rsidRPr="001C4642">
        <w:rPr>
          <w:b/>
          <w:bCs/>
          <w:spacing w:val="1"/>
        </w:rPr>
        <w:t xml:space="preserve"> </w:t>
      </w:r>
      <w:r w:rsidRPr="001C4642">
        <w:rPr>
          <w:b/>
          <w:bCs/>
          <w:spacing w:val="-1"/>
        </w:rPr>
        <w:t>your</w:t>
      </w:r>
      <w:r w:rsidRPr="001C4642">
        <w:rPr>
          <w:b/>
          <w:bCs/>
        </w:rPr>
        <w:t xml:space="preserve"> </w:t>
      </w:r>
      <w:r w:rsidRPr="001C4642">
        <w:rPr>
          <w:b/>
          <w:bCs/>
          <w:spacing w:val="-1"/>
        </w:rPr>
        <w:t xml:space="preserve">base </w:t>
      </w:r>
      <w:r w:rsidRPr="001C4642">
        <w:rPr>
          <w:b/>
          <w:bCs/>
        </w:rPr>
        <w:t xml:space="preserve">hospital </w:t>
      </w:r>
      <w:r w:rsidRPr="001C4642">
        <w:rPr>
          <w:b/>
          <w:bCs/>
          <w:spacing w:val="-1"/>
        </w:rPr>
        <w:t>and</w:t>
      </w:r>
      <w:r w:rsidRPr="001C4642">
        <w:rPr>
          <w:b/>
          <w:bCs/>
          <w:spacing w:val="2"/>
        </w:rPr>
        <w:t xml:space="preserve"> </w:t>
      </w:r>
      <w:r w:rsidRPr="001C4642">
        <w:rPr>
          <w:b/>
          <w:bCs/>
          <w:spacing w:val="-1"/>
        </w:rPr>
        <w:t>Instructor</w:t>
      </w:r>
      <w:r w:rsidRPr="001C4642">
        <w:rPr>
          <w:b/>
          <w:bCs/>
        </w:rPr>
        <w:t xml:space="preserve"> of</w:t>
      </w:r>
      <w:r w:rsidRPr="001C4642">
        <w:rPr>
          <w:b/>
          <w:bCs/>
          <w:spacing w:val="-1"/>
        </w:rPr>
        <w:t xml:space="preserve"> </w:t>
      </w:r>
      <w:r w:rsidRPr="001C4642">
        <w:rPr>
          <w:b/>
          <w:bCs/>
        </w:rPr>
        <w:t xml:space="preserve">Record </w:t>
      </w:r>
      <w:r w:rsidRPr="001C4642">
        <w:rPr>
          <w:b/>
          <w:bCs/>
          <w:spacing w:val="-1"/>
        </w:rPr>
        <w:t>for</w:t>
      </w:r>
      <w:r w:rsidRPr="001C4642">
        <w:rPr>
          <w:b/>
          <w:bCs/>
        </w:rPr>
        <w:t xml:space="preserve"> NOP 656) may</w:t>
      </w:r>
      <w:r w:rsidRPr="001C4642">
        <w:rPr>
          <w:b/>
          <w:bCs/>
          <w:spacing w:val="-3"/>
        </w:rPr>
        <w:t xml:space="preserve"> </w:t>
      </w:r>
      <w:r w:rsidRPr="001C4642">
        <w:rPr>
          <w:b/>
          <w:bCs/>
          <w:spacing w:val="-1"/>
        </w:rPr>
        <w:t>result</w:t>
      </w:r>
      <w:r w:rsidRPr="001C4642">
        <w:rPr>
          <w:b/>
          <w:bCs/>
        </w:rPr>
        <w:t xml:space="preserve"> in a </w:t>
      </w:r>
      <w:r w:rsidRPr="001C4642">
        <w:rPr>
          <w:b/>
          <w:bCs/>
          <w:spacing w:val="-1"/>
        </w:rPr>
        <w:t>failing</w:t>
      </w:r>
      <w:r w:rsidRPr="001C4642">
        <w:rPr>
          <w:b/>
          <w:bCs/>
          <w:spacing w:val="57"/>
        </w:rPr>
        <w:t xml:space="preserve"> </w:t>
      </w:r>
      <w:r w:rsidRPr="001C4642">
        <w:rPr>
          <w:b/>
          <w:bCs/>
          <w:spacing w:val="-1"/>
        </w:rPr>
        <w:t xml:space="preserve">grade </w:t>
      </w:r>
      <w:r w:rsidRPr="001C4642">
        <w:rPr>
          <w:b/>
          <w:bCs/>
        </w:rPr>
        <w:t>“N”</w:t>
      </w:r>
      <w:r w:rsidRPr="001C4642">
        <w:rPr>
          <w:b/>
          <w:bCs/>
          <w:spacing w:val="-2"/>
        </w:rPr>
        <w:t xml:space="preserve"> </w:t>
      </w:r>
      <w:r w:rsidRPr="001C4642">
        <w:rPr>
          <w:b/>
          <w:bCs/>
        </w:rPr>
        <w:t xml:space="preserve">for this </w:t>
      </w:r>
      <w:r w:rsidRPr="001C4642">
        <w:rPr>
          <w:b/>
          <w:bCs/>
          <w:spacing w:val="-1"/>
        </w:rPr>
        <w:t>course.</w:t>
      </w:r>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3126D1D1" w14:textId="77777777" w:rsidR="001A4397" w:rsidRDefault="001A4397" w:rsidP="000602B1">
      <w:pPr>
        <w:spacing w:after="0" w:line="276" w:lineRule="auto"/>
        <w:ind w:left="360"/>
        <w:rPr>
          <w:rFonts w:ascii="Arial" w:eastAsia="Arial" w:hAnsi="Arial" w:cs="Arial"/>
          <w:sz w:val="24"/>
          <w:szCs w:val="24"/>
          <w:u w:val="single"/>
        </w:rPr>
      </w:pPr>
    </w:p>
    <w:p w14:paraId="7807F715" w14:textId="117ADAC1"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ATTENDANCE</w:t>
      </w:r>
    </w:p>
    <w:p w14:paraId="7FCB681F" w14:textId="515E0124" w:rsidR="003266CF" w:rsidRPr="001A4397" w:rsidRDefault="00BF37BC" w:rsidP="000602B1">
      <w:pPr>
        <w:spacing w:after="0" w:line="276" w:lineRule="auto"/>
        <w:ind w:left="360"/>
        <w:rPr>
          <w:rFonts w:ascii="Arial" w:eastAsia="Arial" w:hAnsi="Arial" w:cs="Arial"/>
        </w:rPr>
      </w:pPr>
      <w:r w:rsidRPr="001A4397">
        <w:rPr>
          <w:rFonts w:ascii="Arial" w:eastAsia="Arial" w:hAnsi="Arial" w:cs="Arial"/>
        </w:rPr>
        <w:t>Students should review the Clerkship Attendance Policy</w:t>
      </w:r>
    </w:p>
    <w:p w14:paraId="3387D51B" w14:textId="77777777" w:rsidR="001A4397" w:rsidRPr="00BF37BC" w:rsidRDefault="001A4397" w:rsidP="000602B1">
      <w:pPr>
        <w:spacing w:after="0" w:line="276" w:lineRule="auto"/>
        <w:ind w:left="360"/>
        <w:rPr>
          <w:rFonts w:ascii="Arial" w:eastAsia="Arial" w:hAnsi="Arial" w:cs="Arial"/>
          <w:sz w:val="24"/>
          <w:szCs w:val="24"/>
        </w:rPr>
      </w:pPr>
    </w:p>
    <w:p w14:paraId="357738C2" w14:textId="3727A3F2" w:rsidR="22A3AEB6"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361C8DCE" w14:textId="77777777" w:rsidR="00BF37BC" w:rsidRPr="001C4642" w:rsidRDefault="00BF37BC" w:rsidP="00BF37BC">
      <w:pPr>
        <w:spacing w:after="0" w:line="276" w:lineRule="auto"/>
        <w:ind w:left="432"/>
        <w:rPr>
          <w:rFonts w:ascii="Arial" w:hAnsi="Arial" w:cs="Arial"/>
        </w:rPr>
      </w:pPr>
      <w:r w:rsidRPr="001C4642">
        <w:rPr>
          <w:rFonts w:ascii="Arial" w:hAnsi="Arial" w:cs="Arial"/>
        </w:rPr>
        <w:lastRenderedPageBreak/>
        <w:t xml:space="preserve">If the students are assigned to work within the hospital, the student may wear scrubs, white coats, or business casual attire. If the student is assigned to work within the outpatient clinic, they will be expected to dress in business casual with their white coats and no tennis will be permitted in the clinic. </w:t>
      </w:r>
    </w:p>
    <w:p w14:paraId="36ECD10C" w14:textId="77777777" w:rsidR="00BF37BC" w:rsidRPr="00C40B5D" w:rsidRDefault="00BF37BC" w:rsidP="000602B1">
      <w:pPr>
        <w:spacing w:after="0" w:line="276" w:lineRule="auto"/>
        <w:ind w:left="360"/>
        <w:rPr>
          <w:rFonts w:ascii="Arial" w:eastAsia="Arial" w:hAnsi="Arial" w:cs="Arial"/>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68" w:name="_Toc213841856"/>
      <w:r w:rsidRPr="0096296A">
        <w:rPr>
          <w:rFonts w:ascii="Arial" w:hAnsi="Arial" w:cs="Arial"/>
        </w:rPr>
        <w:t>MSU College of Osteopathic Medicine Standard Policies</w:t>
      </w:r>
      <w:bookmarkEnd w:id="68"/>
    </w:p>
    <w:p w14:paraId="5DDE033B" w14:textId="77777777" w:rsidR="00C11B04"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69" w:name="_Toc213841857"/>
      <w:r w:rsidRPr="0096296A">
        <w:t xml:space="preserve">CLERKSHIP </w:t>
      </w:r>
      <w:r w:rsidR="004A31FF" w:rsidRPr="0096296A">
        <w:t>ATTENDANCE</w:t>
      </w:r>
      <w:r w:rsidR="004A31FF" w:rsidRPr="0096296A">
        <w:rPr>
          <w:spacing w:val="-1"/>
        </w:rPr>
        <w:t xml:space="preserve"> POLICY</w:t>
      </w:r>
      <w:bookmarkEnd w:id="69"/>
    </w:p>
    <w:p w14:paraId="7B2A2639" w14:textId="3A825937"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961021"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34" w:history="1">
        <w:r w:rsidR="00590C0A">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3B9B87C3" w14:textId="3A807223" w:rsidR="00902AE6" w:rsidRPr="00C40B5D" w:rsidRDefault="00902AE6" w:rsidP="00A6221B">
      <w:pPr>
        <w:pStyle w:val="Heading2"/>
        <w:rPr>
          <w:b/>
          <w:bCs/>
        </w:rPr>
      </w:pPr>
      <w:bookmarkStart w:id="70" w:name="_Toc213841858"/>
      <w:r w:rsidRPr="0096296A">
        <w:t>POLICY FOR MEDICAL STUDENT SUPERVISION</w:t>
      </w:r>
      <w:bookmarkEnd w:id="70"/>
    </w:p>
    <w:p w14:paraId="582E6479" w14:textId="05BB81D2" w:rsidR="006E1B5D" w:rsidRPr="00C40B5D" w:rsidRDefault="006E1B5D" w:rsidP="00FD5A12">
      <w:pPr>
        <w:spacing w:after="0" w:line="276" w:lineRule="auto"/>
        <w:rPr>
          <w:rFonts w:ascii="Arial" w:hAnsi="Arial" w:cs="Arial"/>
        </w:rPr>
      </w:pPr>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35"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71" w:name="_Toc213841859"/>
      <w:r w:rsidRPr="00551027">
        <w:t>MSUCOM Student Handbook</w:t>
      </w:r>
      <w:bookmarkEnd w:id="71"/>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36"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72" w:name="_Toc213841860"/>
      <w:r w:rsidRPr="0096296A">
        <w:t>Common Ground Framework for Professional Conduct</w:t>
      </w:r>
      <w:bookmarkEnd w:id="72"/>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7"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73" w:name="_Toc213841861"/>
      <w:r>
        <w:t>Medical Student Rights and Responsibilities</w:t>
      </w:r>
      <w:bookmarkEnd w:id="73"/>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74" w:name="_Toc213841862"/>
      <w:r>
        <w:t xml:space="preserve">MSU </w:t>
      </w:r>
      <w:r w:rsidR="002E1C02">
        <w:t>Email</w:t>
      </w:r>
      <w:bookmarkEnd w:id="74"/>
      <w:r w:rsidR="00E85C4C">
        <w:t xml:space="preserve"> </w:t>
      </w:r>
    </w:p>
    <w:p w14:paraId="7C601E0B" w14:textId="2F6D27AB"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961021" w:rsidRPr="70FB6F6B">
        <w:rPr>
          <w:rFonts w:ascii="Arial" w:eastAsia="Arial" w:hAnsi="Arial" w:cs="Arial"/>
        </w:rPr>
        <w:t>.</w:t>
      </w:r>
      <w:r w:rsidR="00961021">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39"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2B6A09">
      <w:pPr>
        <w:spacing w:after="0" w:line="276" w:lineRule="auto"/>
        <w:ind w:left="360"/>
        <w:rPr>
          <w:rFonts w:ascii="Arial" w:eastAsia="Arial" w:hAnsi="Arial" w:cs="Arial"/>
        </w:rPr>
      </w:pPr>
    </w:p>
    <w:p w14:paraId="62EB8B13" w14:textId="77777777" w:rsidR="00AE3182" w:rsidRPr="00556A65" w:rsidRDefault="00AE3182" w:rsidP="00AE3182">
      <w:pPr>
        <w:pStyle w:val="Level3Header"/>
        <w:ind w:left="360"/>
        <w:rPr>
          <w:sz w:val="24"/>
          <w:szCs w:val="24"/>
        </w:rPr>
      </w:pPr>
      <w:bookmarkStart w:id="75" w:name="_Toc213320658"/>
      <w:bookmarkStart w:id="76" w:name="_Toc213835968"/>
      <w:bookmarkStart w:id="77" w:name="_Toc213841863"/>
      <w:r w:rsidRPr="00556A65">
        <w:rPr>
          <w:sz w:val="24"/>
          <w:szCs w:val="24"/>
        </w:rPr>
        <w:t>ARTIFICIAL INTELLIGENCE (AI) USAGE</w:t>
      </w:r>
      <w:r>
        <w:rPr>
          <w:sz w:val="24"/>
          <w:szCs w:val="24"/>
        </w:rPr>
        <w:t xml:space="preserve"> POLICY</w:t>
      </w:r>
      <w:bookmarkEnd w:id="75"/>
      <w:bookmarkEnd w:id="76"/>
      <w:bookmarkEnd w:id="77"/>
    </w:p>
    <w:p w14:paraId="01435689" w14:textId="77777777" w:rsidR="00AE3182" w:rsidRPr="005F7800" w:rsidRDefault="00AE3182" w:rsidP="00AE3182">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0"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41">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78" w:name="_Toc213841864"/>
      <w:r w:rsidRPr="0096296A">
        <w:t>STUDENT EXPOSURE PROCEDURE</w:t>
      </w:r>
      <w:bookmarkEnd w:id="78"/>
    </w:p>
    <w:p w14:paraId="152CC23E" w14:textId="51B8F5D6"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96102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43"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79" w:name="_Toc169162520"/>
      <w:bookmarkStart w:id="80" w:name="_Toc173349563"/>
      <w:bookmarkStart w:id="81" w:name="_Toc186790649"/>
      <w:bookmarkStart w:id="82" w:name="_Toc213841865"/>
      <w:r w:rsidRPr="0002378E">
        <w:t>STUDENT ACCOMMODATION LETTERS</w:t>
      </w:r>
      <w:bookmarkEnd w:id="79"/>
      <w:bookmarkEnd w:id="80"/>
      <w:bookmarkEnd w:id="81"/>
      <w:bookmarkEnd w:id="82"/>
    </w:p>
    <w:p w14:paraId="1F9B2CDF" w14:textId="77777777" w:rsidR="0087641F" w:rsidRPr="00C40B5D" w:rsidRDefault="0087641F" w:rsidP="0087641F">
      <w:pPr>
        <w:pStyle w:val="BodyText"/>
        <w:ind w:left="360"/>
      </w:pPr>
      <w:r w:rsidRPr="00C40B5D">
        <w:t xml:space="preserve">Michigan State University is committed to providing equal opportunity for participation in all programs, services, and activities. Requests for accommodations by persons with </w:t>
      </w:r>
      <w:r w:rsidRPr="00C40B5D">
        <w:lastRenderedPageBreak/>
        <w:t>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48694D">
          <w:footerReference w:type="first" r:id="rId46"/>
          <w:pgSz w:w="12240" w:h="15840"/>
          <w:pgMar w:top="990" w:right="1440" w:bottom="1440" w:left="1440" w:header="720" w:footer="720" w:gutter="0"/>
          <w:cols w:space="720"/>
          <w:docGrid w:linePitch="360"/>
        </w:sectPr>
      </w:pPr>
    </w:p>
    <w:p w14:paraId="0779666C" w14:textId="77777777" w:rsidR="007D13F7" w:rsidRDefault="007D13F7" w:rsidP="00B17123">
      <w:pPr>
        <w:pStyle w:val="BodyText"/>
        <w:ind w:left="-1080"/>
        <w:outlineLvl w:val="0"/>
        <w:rPr>
          <w:b/>
          <w:bCs/>
          <w:sz w:val="28"/>
          <w:szCs w:val="28"/>
        </w:rPr>
      </w:pPr>
      <w:bookmarkStart w:id="83" w:name="_Toc76108467"/>
      <w:bookmarkStart w:id="84" w:name="_Toc92977603"/>
      <w:bookmarkStart w:id="85" w:name="_Toc93754575"/>
      <w:bookmarkStart w:id="86" w:name="_Toc213841866"/>
      <w:r w:rsidRPr="00B17123">
        <w:rPr>
          <w:b/>
          <w:bCs/>
          <w:sz w:val="28"/>
          <w:szCs w:val="28"/>
        </w:rPr>
        <w:lastRenderedPageBreak/>
        <w:t>SUMMARY OF GRADING REQUIREMENTS</w:t>
      </w:r>
      <w:bookmarkEnd w:id="83"/>
      <w:bookmarkEnd w:id="84"/>
      <w:bookmarkEnd w:id="85"/>
      <w:bookmarkEnd w:id="86"/>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4603" w:type="dxa"/>
        <w:tblInd w:w="-1085" w:type="dxa"/>
        <w:tblLayout w:type="fixed"/>
        <w:tblLook w:val="06A0" w:firstRow="1" w:lastRow="0" w:firstColumn="1" w:lastColumn="0" w:noHBand="1" w:noVBand="1"/>
      </w:tblPr>
      <w:tblGrid>
        <w:gridCol w:w="2782"/>
        <w:gridCol w:w="2665"/>
        <w:gridCol w:w="2898"/>
        <w:gridCol w:w="2665"/>
        <w:gridCol w:w="3593"/>
      </w:tblGrid>
      <w:tr w:rsidR="008E127F" w:rsidRPr="00C40B5D" w14:paraId="4AEBD907" w14:textId="77777777" w:rsidTr="006F5BDA">
        <w:trPr>
          <w:trHeight w:val="795"/>
          <w:tblHeader/>
        </w:trPr>
        <w:tc>
          <w:tcPr>
            <w:tcW w:w="2782" w:type="dxa"/>
            <w:vAlign w:val="center"/>
          </w:tcPr>
          <w:p w14:paraId="575AE878" w14:textId="77777777" w:rsidR="008E127F" w:rsidRPr="00562F84" w:rsidRDefault="008E127F" w:rsidP="00B8627C">
            <w:pPr>
              <w:pStyle w:val="BodyText"/>
              <w:spacing w:line="240" w:lineRule="auto"/>
              <w:ind w:left="0" w:right="0"/>
              <w:jc w:val="center"/>
              <w:rPr>
                <w:b/>
                <w:bCs/>
                <w:sz w:val="24"/>
                <w:szCs w:val="24"/>
              </w:rPr>
            </w:pPr>
            <w:r w:rsidRPr="00562F84">
              <w:rPr>
                <w:b/>
                <w:bCs/>
                <w:sz w:val="24"/>
                <w:szCs w:val="24"/>
              </w:rPr>
              <w:t>Requirement</w:t>
            </w:r>
          </w:p>
        </w:tc>
        <w:tc>
          <w:tcPr>
            <w:tcW w:w="2665" w:type="dxa"/>
            <w:vAlign w:val="center"/>
          </w:tcPr>
          <w:p w14:paraId="55951604" w14:textId="77777777" w:rsidR="008E127F" w:rsidRPr="00562F84" w:rsidRDefault="008E127F" w:rsidP="00B8627C">
            <w:pPr>
              <w:pStyle w:val="BodyText"/>
              <w:spacing w:line="240" w:lineRule="auto"/>
              <w:ind w:left="0" w:right="0"/>
              <w:jc w:val="center"/>
              <w:rPr>
                <w:b/>
                <w:bCs/>
                <w:sz w:val="24"/>
                <w:szCs w:val="24"/>
              </w:rPr>
            </w:pPr>
            <w:r w:rsidRPr="00562F84">
              <w:rPr>
                <w:b/>
                <w:bCs/>
                <w:sz w:val="24"/>
                <w:szCs w:val="24"/>
              </w:rPr>
              <w:t>Submission Method</w:t>
            </w:r>
          </w:p>
        </w:tc>
        <w:tc>
          <w:tcPr>
            <w:tcW w:w="2898" w:type="dxa"/>
            <w:vAlign w:val="center"/>
          </w:tcPr>
          <w:p w14:paraId="1A39A8DA" w14:textId="77777777" w:rsidR="008E127F" w:rsidRPr="00562F84" w:rsidRDefault="008E127F" w:rsidP="00B8627C">
            <w:pPr>
              <w:pStyle w:val="BodyText"/>
              <w:spacing w:line="240" w:lineRule="auto"/>
              <w:ind w:left="0" w:right="0"/>
              <w:jc w:val="center"/>
              <w:rPr>
                <w:b/>
                <w:bCs/>
                <w:sz w:val="24"/>
                <w:szCs w:val="24"/>
              </w:rPr>
            </w:pPr>
            <w:r w:rsidRPr="00562F84">
              <w:rPr>
                <w:b/>
                <w:bCs/>
                <w:sz w:val="24"/>
                <w:szCs w:val="24"/>
              </w:rPr>
              <w:t>Pass</w:t>
            </w:r>
          </w:p>
        </w:tc>
        <w:tc>
          <w:tcPr>
            <w:tcW w:w="2665" w:type="dxa"/>
            <w:vAlign w:val="center"/>
          </w:tcPr>
          <w:p w14:paraId="310F82B2" w14:textId="511360A1" w:rsidR="008E127F" w:rsidRPr="00562F84" w:rsidRDefault="008E127F" w:rsidP="00B8627C">
            <w:pPr>
              <w:pStyle w:val="BodyText"/>
              <w:spacing w:line="240" w:lineRule="auto"/>
              <w:ind w:left="0" w:right="0"/>
              <w:jc w:val="center"/>
              <w:rPr>
                <w:b/>
                <w:bCs/>
                <w:sz w:val="24"/>
                <w:szCs w:val="24"/>
              </w:rPr>
            </w:pPr>
            <w:r>
              <w:rPr>
                <w:b/>
                <w:bCs/>
                <w:sz w:val="24"/>
                <w:szCs w:val="24"/>
              </w:rPr>
              <w:t>No Grade Reported</w:t>
            </w:r>
          </w:p>
        </w:tc>
        <w:tc>
          <w:tcPr>
            <w:tcW w:w="3593" w:type="dxa"/>
            <w:vAlign w:val="center"/>
          </w:tcPr>
          <w:p w14:paraId="3B15B5CA" w14:textId="77777777" w:rsidR="008E127F" w:rsidRPr="00562F84" w:rsidRDefault="008E127F" w:rsidP="00B8627C">
            <w:pPr>
              <w:pStyle w:val="BodyText"/>
              <w:spacing w:line="240" w:lineRule="auto"/>
              <w:ind w:left="0" w:right="0"/>
              <w:jc w:val="center"/>
              <w:rPr>
                <w:b/>
                <w:bCs/>
                <w:sz w:val="24"/>
                <w:szCs w:val="24"/>
              </w:rPr>
            </w:pPr>
            <w:r w:rsidRPr="00562F84">
              <w:rPr>
                <w:b/>
                <w:bCs/>
                <w:sz w:val="24"/>
                <w:szCs w:val="24"/>
              </w:rPr>
              <w:t>No Pass</w:t>
            </w:r>
          </w:p>
        </w:tc>
      </w:tr>
      <w:tr w:rsidR="008E127F" w:rsidRPr="00C40B5D" w14:paraId="611A5076" w14:textId="77777777" w:rsidTr="006F5BDA">
        <w:trPr>
          <w:trHeight w:val="1433"/>
        </w:trPr>
        <w:tc>
          <w:tcPr>
            <w:tcW w:w="2782" w:type="dxa"/>
            <w:vAlign w:val="center"/>
          </w:tcPr>
          <w:p w14:paraId="54F1C8CB" w14:textId="3C616971" w:rsidR="008E127F" w:rsidRPr="00CC6A27" w:rsidRDefault="008E127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665" w:type="dxa"/>
            <w:vAlign w:val="center"/>
          </w:tcPr>
          <w:p w14:paraId="5AB0F91F" w14:textId="7162B4B3" w:rsidR="008E127F" w:rsidRPr="009275FB" w:rsidRDefault="008E127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2898" w:type="dxa"/>
            <w:vAlign w:val="center"/>
          </w:tcPr>
          <w:p w14:paraId="259DAB2C" w14:textId="17920108" w:rsidR="008E127F" w:rsidRPr="00562F84" w:rsidRDefault="008E127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8E127F" w:rsidRPr="00562F84" w:rsidRDefault="008E127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665" w:type="dxa"/>
            <w:vAlign w:val="center"/>
          </w:tcPr>
          <w:p w14:paraId="2BC94EC2" w14:textId="0CE1DCFF" w:rsidR="008E127F" w:rsidRPr="00CC6A27" w:rsidRDefault="008E127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593" w:type="dxa"/>
            <w:vAlign w:val="center"/>
          </w:tcPr>
          <w:p w14:paraId="2BB9D407" w14:textId="5B7DB3D5" w:rsidR="008E127F" w:rsidRPr="00562F84" w:rsidRDefault="008E127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8E127F" w:rsidRPr="00CC6A27" w:rsidRDefault="008E127F" w:rsidP="00D64C95">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8E127F" w:rsidRPr="00CC6A27" w:rsidRDefault="008E127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8E127F" w:rsidRPr="00C40B5D" w14:paraId="0DF13987" w14:textId="77777777" w:rsidTr="006F5BDA">
        <w:trPr>
          <w:trHeight w:val="1433"/>
        </w:trPr>
        <w:tc>
          <w:tcPr>
            <w:tcW w:w="2782" w:type="dxa"/>
            <w:vAlign w:val="center"/>
          </w:tcPr>
          <w:p w14:paraId="498DB3AE" w14:textId="74C78449" w:rsidR="008E127F" w:rsidRPr="00CC6A27" w:rsidRDefault="008E127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665" w:type="dxa"/>
            <w:vAlign w:val="center"/>
          </w:tcPr>
          <w:p w14:paraId="5C32FADE" w14:textId="5CD738BE" w:rsidR="008E127F" w:rsidRPr="009275FB" w:rsidRDefault="008E127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2898" w:type="dxa"/>
            <w:vAlign w:val="center"/>
          </w:tcPr>
          <w:p w14:paraId="61BE6821" w14:textId="66F6A76E" w:rsidR="008E127F" w:rsidRPr="00CC6A27" w:rsidRDefault="008E127F" w:rsidP="00AB5135">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2665" w:type="dxa"/>
            <w:vAlign w:val="center"/>
          </w:tcPr>
          <w:p w14:paraId="2BFA4530" w14:textId="695ADE9C" w:rsidR="008E127F" w:rsidRPr="1125DAF6" w:rsidRDefault="008E127F" w:rsidP="00F64F93">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8E127F" w:rsidRPr="00CC6A27" w:rsidRDefault="008E127F" w:rsidP="00300658">
            <w:pPr>
              <w:pStyle w:val="BodyText"/>
              <w:spacing w:line="240" w:lineRule="auto"/>
              <w:rPr>
                <w:sz w:val="20"/>
                <w:szCs w:val="20"/>
              </w:rPr>
            </w:pPr>
          </w:p>
        </w:tc>
        <w:tc>
          <w:tcPr>
            <w:tcW w:w="3593" w:type="dxa"/>
            <w:vAlign w:val="center"/>
          </w:tcPr>
          <w:p w14:paraId="016B56E5" w14:textId="1DCDD4E8" w:rsidR="008E127F" w:rsidRPr="00CC6A27" w:rsidRDefault="008E127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8E127F" w:rsidRPr="00C40B5D" w14:paraId="7AE15677" w14:textId="77777777" w:rsidTr="006F5BDA">
        <w:trPr>
          <w:trHeight w:val="1433"/>
        </w:trPr>
        <w:tc>
          <w:tcPr>
            <w:tcW w:w="2782" w:type="dxa"/>
            <w:vAlign w:val="center"/>
          </w:tcPr>
          <w:p w14:paraId="0BEAC1C4" w14:textId="29DDD565" w:rsidR="008E127F" w:rsidRPr="00A31C50" w:rsidRDefault="008E127F" w:rsidP="00FA011C">
            <w:pPr>
              <w:pStyle w:val="BodyText"/>
              <w:spacing w:line="240" w:lineRule="auto"/>
              <w:ind w:left="0" w:right="0"/>
              <w:rPr>
                <w:sz w:val="20"/>
                <w:szCs w:val="20"/>
              </w:rPr>
            </w:pPr>
            <w:r>
              <w:rPr>
                <w:sz w:val="20"/>
                <w:szCs w:val="20"/>
              </w:rPr>
              <w:t>Neurology Final Examination</w:t>
            </w:r>
          </w:p>
        </w:tc>
        <w:tc>
          <w:tcPr>
            <w:tcW w:w="2665" w:type="dxa"/>
            <w:vAlign w:val="center"/>
          </w:tcPr>
          <w:p w14:paraId="4818233E" w14:textId="165F32A4" w:rsidR="008E127F" w:rsidRPr="009275FB" w:rsidRDefault="008E127F" w:rsidP="00300658">
            <w:pPr>
              <w:pStyle w:val="BodyText"/>
              <w:spacing w:line="240" w:lineRule="auto"/>
              <w:ind w:left="0" w:right="-102"/>
              <w:rPr>
                <w:sz w:val="20"/>
                <w:szCs w:val="20"/>
              </w:rPr>
            </w:pPr>
            <w:r>
              <w:rPr>
                <w:sz w:val="20"/>
                <w:szCs w:val="20"/>
              </w:rPr>
              <w:t>D2L</w:t>
            </w:r>
          </w:p>
        </w:tc>
        <w:tc>
          <w:tcPr>
            <w:tcW w:w="2898" w:type="dxa"/>
            <w:vAlign w:val="center"/>
          </w:tcPr>
          <w:p w14:paraId="74D41856" w14:textId="5F674C50" w:rsidR="008E127F" w:rsidRPr="06B64C8C" w:rsidRDefault="008E127F" w:rsidP="00AB5135">
            <w:pPr>
              <w:pStyle w:val="BodyText"/>
              <w:spacing w:line="240" w:lineRule="auto"/>
              <w:ind w:left="0"/>
              <w:rPr>
                <w:sz w:val="20"/>
                <w:szCs w:val="20"/>
              </w:rPr>
            </w:pPr>
            <w:r>
              <w:rPr>
                <w:sz w:val="20"/>
                <w:szCs w:val="20"/>
              </w:rPr>
              <w:t>Minimum score of 60% earned by the due date on the first exam attempt</w:t>
            </w:r>
          </w:p>
        </w:tc>
        <w:tc>
          <w:tcPr>
            <w:tcW w:w="2665" w:type="dxa"/>
            <w:vAlign w:val="center"/>
          </w:tcPr>
          <w:p w14:paraId="07B69681" w14:textId="2E5626C1" w:rsidR="008E127F" w:rsidRPr="008E127F" w:rsidRDefault="008E127F" w:rsidP="00F64F93">
            <w:pPr>
              <w:pStyle w:val="BodyText"/>
              <w:spacing w:line="240" w:lineRule="auto"/>
              <w:ind w:left="0" w:right="-102"/>
              <w:rPr>
                <w:sz w:val="20"/>
                <w:szCs w:val="20"/>
              </w:rPr>
            </w:pPr>
            <w:r w:rsidRPr="008E127F">
              <w:rPr>
                <w:sz w:val="20"/>
                <w:szCs w:val="20"/>
              </w:rPr>
              <w:t>For students who do not achieve 60% on first attempt, one additional attempt will be granted within one week.</w:t>
            </w:r>
          </w:p>
        </w:tc>
        <w:tc>
          <w:tcPr>
            <w:tcW w:w="3593" w:type="dxa"/>
            <w:vAlign w:val="center"/>
          </w:tcPr>
          <w:p w14:paraId="02B87EB3" w14:textId="43166892" w:rsidR="008E127F" w:rsidRPr="008E127F" w:rsidRDefault="008E127F" w:rsidP="00AB5135">
            <w:pPr>
              <w:pStyle w:val="BodyText"/>
              <w:spacing w:line="240" w:lineRule="auto"/>
              <w:ind w:left="0"/>
              <w:rPr>
                <w:sz w:val="20"/>
                <w:szCs w:val="20"/>
              </w:rPr>
            </w:pPr>
            <w:r w:rsidRPr="008E127F">
              <w:rPr>
                <w:sz w:val="20"/>
                <w:szCs w:val="20"/>
              </w:rPr>
              <w:t>N Grade will be issued if student fails to take the final exam by 4pm on the last Friday of the rotation</w:t>
            </w:r>
          </w:p>
        </w:tc>
      </w:tr>
      <w:tr w:rsidR="008E127F" w:rsidRPr="00C40B5D" w14:paraId="2291EF2E" w14:textId="77777777" w:rsidTr="006F5BDA">
        <w:trPr>
          <w:trHeight w:val="1433"/>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tcPr>
          <w:p w14:paraId="2A58AC39" w14:textId="056BDF1F" w:rsidR="008E127F" w:rsidRPr="00A31C50" w:rsidRDefault="008E127F" w:rsidP="00D51094">
            <w:pPr>
              <w:pStyle w:val="BodyText"/>
              <w:spacing w:line="240" w:lineRule="auto"/>
              <w:ind w:left="0" w:right="0"/>
              <w:rPr>
                <w:sz w:val="20"/>
                <w:szCs w:val="20"/>
              </w:rPr>
            </w:pPr>
            <w:r w:rsidRPr="0014658C">
              <w:rPr>
                <w:sz w:val="20"/>
                <w:szCs w:val="20"/>
              </w:rPr>
              <w:t>Mid Rotation Feedback Form </w:t>
            </w:r>
          </w:p>
        </w:tc>
        <w:tc>
          <w:tcPr>
            <w:tcW w:w="2665" w:type="dxa"/>
            <w:tcBorders>
              <w:top w:val="single" w:sz="6" w:space="0" w:color="auto"/>
              <w:left w:val="single" w:sz="6" w:space="0" w:color="auto"/>
              <w:bottom w:val="single" w:sz="6" w:space="0" w:color="auto"/>
              <w:right w:val="single" w:sz="6" w:space="0" w:color="auto"/>
            </w:tcBorders>
            <w:shd w:val="clear" w:color="auto" w:fill="auto"/>
            <w:vAlign w:val="center"/>
          </w:tcPr>
          <w:p w14:paraId="26D3BE3B" w14:textId="165B56A5" w:rsidR="008E127F" w:rsidRPr="009275FB" w:rsidRDefault="008E127F" w:rsidP="00D5109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2898" w:type="dxa"/>
            <w:tcBorders>
              <w:top w:val="single" w:sz="6" w:space="0" w:color="auto"/>
              <w:left w:val="single" w:sz="6" w:space="0" w:color="auto"/>
              <w:bottom w:val="single" w:sz="6" w:space="0" w:color="auto"/>
              <w:right w:val="single" w:sz="6" w:space="0" w:color="auto"/>
            </w:tcBorders>
            <w:shd w:val="clear" w:color="auto" w:fill="auto"/>
            <w:vAlign w:val="center"/>
          </w:tcPr>
          <w:p w14:paraId="2A6BF113" w14:textId="77777777" w:rsidR="008E127F" w:rsidRDefault="008E127F" w:rsidP="00D51094">
            <w:pPr>
              <w:pStyle w:val="BodyText"/>
              <w:numPr>
                <w:ilvl w:val="0"/>
                <w:numId w:val="29"/>
              </w:numPr>
              <w:spacing w:line="240" w:lineRule="auto"/>
              <w:ind w:left="223" w:right="-102" w:hanging="180"/>
              <w:rPr>
                <w:sz w:val="20"/>
                <w:szCs w:val="20"/>
              </w:rPr>
            </w:pPr>
            <w:r>
              <w:rPr>
                <w:sz w:val="20"/>
                <w:szCs w:val="20"/>
              </w:rPr>
              <w:t>Completed, scanned, and uploaded to D2L.</w:t>
            </w:r>
          </w:p>
          <w:p w14:paraId="5C9A8177" w14:textId="0A0C2AFD" w:rsidR="008E127F" w:rsidRPr="00D51094" w:rsidRDefault="008E127F" w:rsidP="00D51094">
            <w:pPr>
              <w:pStyle w:val="BodyText"/>
              <w:numPr>
                <w:ilvl w:val="0"/>
                <w:numId w:val="29"/>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665" w:type="dxa"/>
            <w:vAlign w:val="center"/>
          </w:tcPr>
          <w:p w14:paraId="16C387DF" w14:textId="77777777" w:rsidR="008E127F" w:rsidRPr="1125DAF6" w:rsidRDefault="008E127F" w:rsidP="00D51094">
            <w:pPr>
              <w:pStyle w:val="BodyText"/>
              <w:spacing w:line="240" w:lineRule="auto"/>
              <w:ind w:left="0" w:right="-102"/>
              <w:rPr>
                <w:sz w:val="20"/>
                <w:szCs w:val="20"/>
              </w:rPr>
            </w:pPr>
            <w:r w:rsidRPr="2FA7D722">
              <w:rPr>
                <w:sz w:val="20"/>
                <w:szCs w:val="20"/>
              </w:rPr>
              <w:t>Will be the conditional grade until all requirements of this rotation are met.</w:t>
            </w:r>
          </w:p>
          <w:p w14:paraId="2E65A5FF" w14:textId="4D62E254" w:rsidR="008E127F" w:rsidRPr="2FA7D722" w:rsidRDefault="008E127F" w:rsidP="00D51094">
            <w:pPr>
              <w:pStyle w:val="BodyText"/>
              <w:spacing w:line="240" w:lineRule="auto"/>
              <w:ind w:left="0" w:right="-102"/>
              <w:rPr>
                <w:sz w:val="20"/>
                <w:szCs w:val="20"/>
              </w:rPr>
            </w:pPr>
          </w:p>
        </w:tc>
        <w:tc>
          <w:tcPr>
            <w:tcW w:w="3593" w:type="dxa"/>
            <w:vAlign w:val="center"/>
          </w:tcPr>
          <w:p w14:paraId="0C9DF378" w14:textId="664036E6" w:rsidR="008E127F" w:rsidRPr="2D104CAB" w:rsidRDefault="008E127F" w:rsidP="00D51094">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47"/>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549FAC1C" w14:textId="77777777" w:rsidR="00A401B4" w:rsidRPr="00BD7540" w:rsidRDefault="00A401B4" w:rsidP="00A401B4">
      <w:pPr>
        <w:spacing w:line="259" w:lineRule="auto"/>
        <w:jc w:val="center"/>
        <w:rPr>
          <w:rFonts w:eastAsiaTheme="minorHAnsi"/>
          <w:b/>
          <w:bCs/>
        </w:rPr>
      </w:pPr>
    </w:p>
    <w:p w14:paraId="0C9A87A4" w14:textId="77777777" w:rsidR="00A401B4" w:rsidRPr="00BD7540" w:rsidRDefault="00A401B4" w:rsidP="00A401B4">
      <w:pPr>
        <w:spacing w:line="259" w:lineRule="auto"/>
        <w:jc w:val="center"/>
        <w:rPr>
          <w:rFonts w:eastAsiaTheme="minorHAnsi"/>
          <w:b/>
          <w:bCs/>
        </w:rPr>
      </w:pPr>
    </w:p>
    <w:p w14:paraId="1F524D69" w14:textId="77777777" w:rsidR="00A401B4" w:rsidRPr="00BD7540" w:rsidRDefault="00A401B4" w:rsidP="00A401B4">
      <w:pPr>
        <w:spacing w:line="259" w:lineRule="auto"/>
        <w:jc w:val="center"/>
        <w:rPr>
          <w:rFonts w:eastAsiaTheme="minorHAnsi"/>
          <w:b/>
          <w:bCs/>
        </w:rPr>
      </w:pPr>
      <w:r w:rsidRPr="00BD7540">
        <w:rPr>
          <w:rFonts w:eastAsiaTheme="minorHAnsi"/>
          <w:b/>
          <w:bCs/>
        </w:rPr>
        <w:t>MID-ROTATION FEEDBACK FORM</w:t>
      </w:r>
    </w:p>
    <w:p w14:paraId="33707CC7" w14:textId="77777777" w:rsidR="00A401B4" w:rsidRPr="00BD7540" w:rsidRDefault="00A401B4" w:rsidP="00A401B4">
      <w:pPr>
        <w:spacing w:line="259" w:lineRule="auto"/>
        <w:jc w:val="left"/>
        <w:rPr>
          <w:rFonts w:eastAsiaTheme="minorHAnsi"/>
          <w:u w:val="single"/>
        </w:rPr>
      </w:pPr>
      <w:r w:rsidRPr="00BD7540">
        <w:rPr>
          <w:rFonts w:eastAsiaTheme="minorHAnsi"/>
        </w:rPr>
        <w:t>Rotation:</w:t>
      </w:r>
      <w:r w:rsidRPr="00BD7540">
        <w:rPr>
          <w:rFonts w:eastAsiaTheme="minorHAnsi"/>
          <w:u w:val="single"/>
        </w:rPr>
        <w:tab/>
      </w:r>
      <w:r w:rsidRPr="00BD7540">
        <w:rPr>
          <w:rFonts w:eastAsiaTheme="minorHAnsi"/>
          <w:u w:val="single"/>
        </w:rPr>
        <w:tab/>
      </w:r>
      <w:r w:rsidRPr="00BD7540">
        <w:rPr>
          <w:rFonts w:eastAsiaTheme="minorHAnsi"/>
          <w:u w:val="single"/>
        </w:rPr>
        <w:tab/>
      </w:r>
      <w:r w:rsidRPr="00BD7540">
        <w:rPr>
          <w:rFonts w:eastAsiaTheme="minorHAnsi"/>
          <w:u w:val="single"/>
        </w:rPr>
        <w:tab/>
      </w:r>
    </w:p>
    <w:p w14:paraId="7D6FAAA4" w14:textId="25313D4D" w:rsidR="00A401B4" w:rsidRPr="00BD7540" w:rsidRDefault="00A401B4" w:rsidP="00A401B4">
      <w:pPr>
        <w:spacing w:line="259" w:lineRule="auto"/>
        <w:jc w:val="left"/>
        <w:rPr>
          <w:rFonts w:eastAsiaTheme="minorHAnsi"/>
        </w:rPr>
      </w:pPr>
      <w:r w:rsidRPr="00BD7540">
        <w:rPr>
          <w:rFonts w:eastAsiaTheme="minorHAnsi"/>
        </w:rPr>
        <w:t>Student Name:</w:t>
      </w:r>
      <w:r>
        <w:rPr>
          <w:rFonts w:eastAsiaTheme="minorHAnsi"/>
        </w:rPr>
        <w:t xml:space="preserve"> </w:t>
      </w:r>
      <w:r w:rsidRPr="00BD7540">
        <w:rPr>
          <w:rFonts w:eastAsiaTheme="minorHAnsi"/>
        </w:rPr>
        <w:t>____________________</w:t>
      </w:r>
      <w:r w:rsidRPr="00BD7540">
        <w:rPr>
          <w:rFonts w:eastAsiaTheme="minorHAnsi"/>
        </w:rPr>
        <w:tab/>
      </w:r>
      <w:r w:rsidRPr="00BD7540">
        <w:rPr>
          <w:rFonts w:eastAsiaTheme="minorHAnsi"/>
        </w:rPr>
        <w:tab/>
      </w:r>
      <w:r w:rsidRPr="00BD7540">
        <w:rPr>
          <w:rFonts w:eastAsiaTheme="minorHAnsi"/>
        </w:rPr>
        <w:tab/>
        <w:t>Evaluator Name:</w:t>
      </w:r>
      <w:r>
        <w:rPr>
          <w:rFonts w:eastAsiaTheme="minorHAnsi"/>
        </w:rPr>
        <w:t xml:space="preserve"> </w:t>
      </w:r>
      <w:r w:rsidRPr="00BD7540">
        <w:rPr>
          <w:rFonts w:eastAsiaTheme="minorHAnsi"/>
        </w:rPr>
        <w:t>____________________</w:t>
      </w:r>
    </w:p>
    <w:p w14:paraId="3FF2594D" w14:textId="1EBD03A8" w:rsidR="00A401B4" w:rsidRPr="00BD7540" w:rsidRDefault="00A401B4" w:rsidP="00A401B4">
      <w:pPr>
        <w:spacing w:line="259" w:lineRule="auto"/>
        <w:jc w:val="left"/>
        <w:rPr>
          <w:rFonts w:eastAsiaTheme="minorHAnsi"/>
        </w:rPr>
      </w:pPr>
      <w:r w:rsidRPr="00BD7540">
        <w:rPr>
          <w:rFonts w:eastAsiaTheme="minorHAnsi"/>
        </w:rPr>
        <w:t>Evaluator Signature:</w:t>
      </w:r>
      <w:r>
        <w:rPr>
          <w:rFonts w:eastAsiaTheme="minorHAnsi"/>
        </w:rPr>
        <w:t xml:space="preserve"> </w:t>
      </w:r>
      <w:r w:rsidRPr="00BD7540">
        <w:rPr>
          <w:rFonts w:eastAsiaTheme="minorHAnsi"/>
        </w:rPr>
        <w:t>________________</w:t>
      </w:r>
      <w:r w:rsidRPr="00BD7540">
        <w:rPr>
          <w:rFonts w:eastAsiaTheme="minorHAnsi"/>
        </w:rPr>
        <w:tab/>
      </w:r>
      <w:r w:rsidRPr="00BD7540">
        <w:rPr>
          <w:rFonts w:eastAsiaTheme="minorHAnsi"/>
        </w:rPr>
        <w:tab/>
        <w:t>Date of review with Student:</w:t>
      </w:r>
      <w:r>
        <w:rPr>
          <w:rFonts w:eastAsiaTheme="minorHAnsi"/>
        </w:rPr>
        <w:t xml:space="preserve"> </w:t>
      </w:r>
      <w:r w:rsidRPr="00BD7540">
        <w:rPr>
          <w:rFonts w:eastAsiaTheme="minorHAnsi"/>
        </w:rPr>
        <w:t>__________</w:t>
      </w:r>
    </w:p>
    <w:p w14:paraId="4F58C566" w14:textId="77777777" w:rsidR="00A401B4" w:rsidRPr="00BD7540" w:rsidRDefault="00A401B4" w:rsidP="00A401B4">
      <w:pPr>
        <w:spacing w:line="259" w:lineRule="auto"/>
        <w:jc w:val="left"/>
        <w:rPr>
          <w:rFonts w:eastAsiaTheme="minorHAnsi"/>
        </w:rPr>
      </w:pPr>
    </w:p>
    <w:p w14:paraId="1B99BF83" w14:textId="77777777" w:rsidR="00A401B4" w:rsidRPr="00BD7540" w:rsidRDefault="00A401B4" w:rsidP="00A401B4">
      <w:pPr>
        <w:numPr>
          <w:ilvl w:val="0"/>
          <w:numId w:val="30"/>
        </w:numPr>
        <w:spacing w:line="259" w:lineRule="auto"/>
        <w:contextualSpacing/>
        <w:jc w:val="left"/>
        <w:rPr>
          <w:rFonts w:eastAsiaTheme="minorHAnsi"/>
        </w:rPr>
      </w:pPr>
      <w:r w:rsidRPr="00BD7540">
        <w:rPr>
          <w:rFonts w:eastAsiaTheme="minorHAnsi"/>
        </w:rPr>
        <w:t>This assessment is based on:</w:t>
      </w:r>
    </w:p>
    <w:p w14:paraId="7454B5D1" w14:textId="77777777" w:rsidR="00A401B4" w:rsidRPr="00BD7540" w:rsidRDefault="00A401B4" w:rsidP="00A401B4">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344AA4D1" wp14:editId="2EA1A40B">
                <wp:extent cx="152400" cy="120650"/>
                <wp:effectExtent l="0" t="0" r="19050" b="12700"/>
                <wp:docPr id="203625993" name="Rectangle 20362599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2C3A582B">
              <v:rect id="Rectangle 20362599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0256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My own observations and interactions with the student.</w:t>
      </w:r>
    </w:p>
    <w:p w14:paraId="70CFF9BA" w14:textId="797C2370" w:rsidR="00A401B4" w:rsidRPr="00BD7540" w:rsidRDefault="00A401B4" w:rsidP="00A401B4">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0A1F03BB" wp14:editId="62DEC638">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2A713063">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447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 xml:space="preserve">Feedback received from other faculty and/or resident </w:t>
      </w:r>
      <w:r w:rsidR="00961021" w:rsidRPr="00BD7540">
        <w:rPr>
          <w:rFonts w:eastAsiaTheme="minorHAnsi"/>
        </w:rPr>
        <w:t>supervisors.</w:t>
      </w:r>
    </w:p>
    <w:p w14:paraId="75AC3680" w14:textId="77777777" w:rsidR="00A401B4" w:rsidRPr="00BD7540" w:rsidRDefault="00A401B4" w:rsidP="00A401B4">
      <w:pPr>
        <w:spacing w:line="259" w:lineRule="auto"/>
        <w:jc w:val="left"/>
        <w:rPr>
          <w:rFonts w:eastAsiaTheme="minorHAnsi"/>
        </w:rPr>
      </w:pPr>
    </w:p>
    <w:p w14:paraId="6AB3B5EC" w14:textId="77777777" w:rsidR="00A401B4" w:rsidRPr="00BD7540" w:rsidRDefault="00A401B4" w:rsidP="00A401B4">
      <w:pPr>
        <w:numPr>
          <w:ilvl w:val="0"/>
          <w:numId w:val="30"/>
        </w:numPr>
        <w:spacing w:line="259" w:lineRule="auto"/>
        <w:contextualSpacing/>
        <w:jc w:val="left"/>
        <w:rPr>
          <w:rFonts w:eastAsiaTheme="minorHAnsi"/>
        </w:rPr>
      </w:pPr>
      <w:r w:rsidRPr="00BD7540">
        <w:rPr>
          <w:rFonts w:eastAsiaTheme="minorHAnsi"/>
        </w:rPr>
        <w:t>The student is progressing satisfactorily for their level of training:</w:t>
      </w:r>
    </w:p>
    <w:p w14:paraId="0B570E75" w14:textId="77777777" w:rsidR="00A401B4" w:rsidRPr="00BD7540" w:rsidRDefault="00A401B4" w:rsidP="00A401B4">
      <w:pPr>
        <w:spacing w:line="259" w:lineRule="auto"/>
        <w:ind w:left="1440"/>
        <w:contextualSpacing/>
        <w:jc w:val="left"/>
        <w:rPr>
          <w:rFonts w:eastAsiaTheme="minorHAnsi"/>
        </w:rPr>
      </w:pPr>
      <w:r w:rsidRPr="00BD7540">
        <w:rPr>
          <w:rFonts w:eastAsiaTheme="minorHAnsi"/>
        </w:rPr>
        <w:t xml:space="preserve"> </w:t>
      </w:r>
      <w:r w:rsidRPr="00BD7540">
        <w:rPr>
          <w:rFonts w:eastAsiaTheme="minorHAnsi"/>
          <w:noProof/>
        </w:rPr>
        <mc:AlternateContent>
          <mc:Choice Requires="wps">
            <w:drawing>
              <wp:inline distT="0" distB="0" distL="0" distR="0" wp14:anchorId="17672F68" wp14:editId="6C92732F">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6F44B49">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10E0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YES</w:t>
      </w:r>
      <w:r w:rsidRPr="00BD7540">
        <w:rPr>
          <w:rFonts w:eastAsiaTheme="minorHAnsi"/>
        </w:rPr>
        <w:tab/>
      </w:r>
      <w:r w:rsidRPr="00BD7540">
        <w:rPr>
          <w:rFonts w:eastAsiaTheme="minorHAnsi"/>
        </w:rPr>
        <w:tab/>
      </w:r>
      <w:r w:rsidRPr="00BD7540">
        <w:rPr>
          <w:rFonts w:eastAsiaTheme="minorHAnsi"/>
        </w:rPr>
        <w:tab/>
      </w:r>
      <w:r w:rsidRPr="00BD7540">
        <w:rPr>
          <w:rFonts w:eastAsiaTheme="minorHAnsi"/>
          <w:noProof/>
        </w:rPr>
        <mc:AlternateContent>
          <mc:Choice Requires="wps">
            <w:drawing>
              <wp:inline distT="0" distB="0" distL="0" distR="0" wp14:anchorId="4959BA13" wp14:editId="1244493D">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54D5D058">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1E02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NO</w:t>
      </w:r>
    </w:p>
    <w:p w14:paraId="25D24B50" w14:textId="77777777" w:rsidR="00A401B4" w:rsidRPr="00BD7540" w:rsidRDefault="00A401B4" w:rsidP="00A401B4">
      <w:pPr>
        <w:spacing w:line="259" w:lineRule="auto"/>
        <w:jc w:val="left"/>
        <w:rPr>
          <w:rFonts w:eastAsiaTheme="minorHAnsi"/>
        </w:rPr>
      </w:pPr>
      <w:r w:rsidRPr="00BD7540">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A401B4" w:rsidRPr="00BD7540" w14:paraId="13AE0B76" w14:textId="77777777" w:rsidTr="00D56982">
        <w:tc>
          <w:tcPr>
            <w:tcW w:w="6570" w:type="dxa"/>
          </w:tcPr>
          <w:p w14:paraId="0FA0075E" w14:textId="77777777" w:rsidR="00A401B4" w:rsidRPr="00BD7540" w:rsidRDefault="00A401B4" w:rsidP="00D56982">
            <w:r w:rsidRPr="00BD7540">
              <w:tab/>
              <w:t xml:space="preserve">    </w:t>
            </w:r>
          </w:p>
          <w:p w14:paraId="094769AF" w14:textId="77777777" w:rsidR="00A401B4" w:rsidRPr="00BD7540" w:rsidRDefault="00A401B4" w:rsidP="00D56982"/>
        </w:tc>
      </w:tr>
    </w:tbl>
    <w:p w14:paraId="16FA59C7" w14:textId="77777777" w:rsidR="00A401B4" w:rsidRPr="00BD7540" w:rsidRDefault="00A401B4" w:rsidP="00A401B4">
      <w:pPr>
        <w:spacing w:line="259" w:lineRule="auto"/>
        <w:jc w:val="left"/>
        <w:rPr>
          <w:rFonts w:eastAsiaTheme="minorHAnsi"/>
        </w:rPr>
      </w:pPr>
    </w:p>
    <w:p w14:paraId="1D52EBB4" w14:textId="77777777" w:rsidR="00A401B4" w:rsidRPr="00BD7540" w:rsidRDefault="00A401B4" w:rsidP="00A401B4">
      <w:pPr>
        <w:numPr>
          <w:ilvl w:val="0"/>
          <w:numId w:val="30"/>
        </w:numPr>
        <w:spacing w:line="259" w:lineRule="auto"/>
        <w:contextualSpacing/>
        <w:jc w:val="left"/>
        <w:rPr>
          <w:rFonts w:eastAsiaTheme="minorHAnsi"/>
        </w:rPr>
      </w:pPr>
      <w:r w:rsidRPr="00BD7540">
        <w:rPr>
          <w:rFonts w:eastAsiaTheme="minorHAnsi"/>
        </w:rPr>
        <w:t xml:space="preserve">Overall comments on student performance </w:t>
      </w:r>
    </w:p>
    <w:p w14:paraId="11292C04" w14:textId="77777777" w:rsidR="00A401B4" w:rsidRPr="00BD7540" w:rsidRDefault="00A401B4" w:rsidP="00A401B4">
      <w:pPr>
        <w:spacing w:line="259" w:lineRule="auto"/>
        <w:ind w:left="720"/>
        <w:contextualSpacing/>
        <w:jc w:val="left"/>
        <w:rPr>
          <w:rFonts w:eastAsiaTheme="minorHAnsi"/>
        </w:rPr>
      </w:pPr>
      <w:r w:rsidRPr="00BD7540">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A401B4" w:rsidRPr="00BD7540" w14:paraId="1D0DD305" w14:textId="77777777" w:rsidTr="00D56982">
        <w:tc>
          <w:tcPr>
            <w:tcW w:w="4140" w:type="dxa"/>
          </w:tcPr>
          <w:p w14:paraId="738A3DD6" w14:textId="77777777" w:rsidR="00A401B4" w:rsidRPr="00BD7540" w:rsidRDefault="00A401B4" w:rsidP="00D56982">
            <w:pPr>
              <w:contextualSpacing/>
              <w:jc w:val="center"/>
              <w:rPr>
                <w:b/>
                <w:bCs/>
              </w:rPr>
            </w:pPr>
            <w:r w:rsidRPr="00BD7540">
              <w:rPr>
                <w:b/>
                <w:bCs/>
              </w:rPr>
              <w:t>Strengths:</w:t>
            </w:r>
          </w:p>
          <w:p w14:paraId="19733747" w14:textId="77777777" w:rsidR="00A401B4" w:rsidRPr="00BD7540" w:rsidRDefault="00A401B4" w:rsidP="00D56982">
            <w:pPr>
              <w:contextualSpacing/>
            </w:pPr>
          </w:p>
          <w:p w14:paraId="741C4E12" w14:textId="77777777" w:rsidR="00A401B4" w:rsidRPr="00BD7540" w:rsidRDefault="00A401B4" w:rsidP="00D56982">
            <w:pPr>
              <w:contextualSpacing/>
            </w:pPr>
          </w:p>
          <w:p w14:paraId="7CEBF9FA" w14:textId="77777777" w:rsidR="00A401B4" w:rsidRPr="00BD7540" w:rsidRDefault="00A401B4" w:rsidP="00D56982">
            <w:pPr>
              <w:contextualSpacing/>
            </w:pPr>
          </w:p>
          <w:p w14:paraId="03E1EC54" w14:textId="77777777" w:rsidR="00A401B4" w:rsidRPr="00BD7540" w:rsidRDefault="00A401B4" w:rsidP="00D56982">
            <w:pPr>
              <w:contextualSpacing/>
            </w:pPr>
          </w:p>
        </w:tc>
        <w:tc>
          <w:tcPr>
            <w:tcW w:w="4500" w:type="dxa"/>
          </w:tcPr>
          <w:p w14:paraId="0D33F36A" w14:textId="77777777" w:rsidR="00A401B4" w:rsidRPr="00BD7540" w:rsidRDefault="00A401B4" w:rsidP="00D56982">
            <w:pPr>
              <w:contextualSpacing/>
              <w:jc w:val="center"/>
              <w:rPr>
                <w:b/>
                <w:bCs/>
              </w:rPr>
            </w:pPr>
            <w:r w:rsidRPr="00BD7540">
              <w:rPr>
                <w:b/>
                <w:bCs/>
              </w:rPr>
              <w:t>Areas of Improvement:</w:t>
            </w:r>
          </w:p>
        </w:tc>
      </w:tr>
    </w:tbl>
    <w:p w14:paraId="3665326C" w14:textId="77777777" w:rsidR="00A401B4" w:rsidRPr="00BD7540" w:rsidRDefault="00A401B4" w:rsidP="00A401B4">
      <w:pPr>
        <w:spacing w:line="259" w:lineRule="auto"/>
        <w:jc w:val="left"/>
        <w:rPr>
          <w:rFonts w:eastAsiaTheme="minorHAnsi"/>
        </w:rPr>
      </w:pPr>
    </w:p>
    <w:p w14:paraId="634C1746" w14:textId="77777777" w:rsidR="00A401B4" w:rsidRPr="00BD7540" w:rsidRDefault="00A401B4" w:rsidP="00A401B4">
      <w:pPr>
        <w:numPr>
          <w:ilvl w:val="0"/>
          <w:numId w:val="30"/>
        </w:numPr>
        <w:spacing w:line="259" w:lineRule="auto"/>
        <w:contextualSpacing/>
        <w:jc w:val="left"/>
        <w:rPr>
          <w:rFonts w:eastAsiaTheme="minorHAnsi"/>
        </w:rPr>
      </w:pPr>
      <w:r w:rsidRPr="00BD7540">
        <w:rPr>
          <w:rFonts w:eastAsiaTheme="minorHAnsi"/>
        </w:rPr>
        <w:t xml:space="preserve">Please check only areas of student </w:t>
      </w:r>
      <w:r w:rsidRPr="00BD7540">
        <w:rPr>
          <w:rFonts w:eastAsiaTheme="minorHAnsi"/>
          <w:b/>
          <w:bCs/>
          <w:highlight w:val="yellow"/>
          <w:u w:val="single"/>
        </w:rPr>
        <w:t>DIFFICULTY</w:t>
      </w:r>
      <w:r w:rsidRPr="00BD754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A401B4" w:rsidRPr="00BD7540" w14:paraId="3AAD0F16" w14:textId="77777777" w:rsidTr="00D56982">
        <w:tc>
          <w:tcPr>
            <w:tcW w:w="265" w:type="dxa"/>
          </w:tcPr>
          <w:p w14:paraId="7925C18D" w14:textId="77777777" w:rsidR="00A401B4" w:rsidRPr="00BD7540" w:rsidRDefault="00A401B4" w:rsidP="00D56982">
            <w:pPr>
              <w:contextualSpacing/>
            </w:pPr>
          </w:p>
        </w:tc>
        <w:tc>
          <w:tcPr>
            <w:tcW w:w="3600" w:type="dxa"/>
          </w:tcPr>
          <w:p w14:paraId="387F385B" w14:textId="77777777" w:rsidR="00A401B4" w:rsidRPr="00BD7540" w:rsidRDefault="00A401B4" w:rsidP="00D56982">
            <w:pPr>
              <w:contextualSpacing/>
              <w:rPr>
                <w:sz w:val="18"/>
                <w:szCs w:val="18"/>
              </w:rPr>
            </w:pPr>
            <w:r w:rsidRPr="00BD7540">
              <w:rPr>
                <w:sz w:val="18"/>
                <w:szCs w:val="18"/>
              </w:rPr>
              <w:t>On time for all activities of the rotation</w:t>
            </w:r>
          </w:p>
        </w:tc>
        <w:tc>
          <w:tcPr>
            <w:tcW w:w="270" w:type="dxa"/>
          </w:tcPr>
          <w:p w14:paraId="03A1D7E6" w14:textId="77777777" w:rsidR="00A401B4" w:rsidRPr="00BD7540" w:rsidRDefault="00A401B4" w:rsidP="00D56982">
            <w:pPr>
              <w:contextualSpacing/>
              <w:rPr>
                <w:sz w:val="18"/>
                <w:szCs w:val="18"/>
              </w:rPr>
            </w:pPr>
          </w:p>
        </w:tc>
        <w:tc>
          <w:tcPr>
            <w:tcW w:w="4495" w:type="dxa"/>
          </w:tcPr>
          <w:p w14:paraId="72E4480D" w14:textId="77777777" w:rsidR="00A401B4" w:rsidRPr="00BD7540" w:rsidRDefault="00A401B4" w:rsidP="00D56982">
            <w:pPr>
              <w:contextualSpacing/>
              <w:rPr>
                <w:sz w:val="18"/>
                <w:szCs w:val="18"/>
              </w:rPr>
            </w:pPr>
            <w:r w:rsidRPr="00BD7540">
              <w:rPr>
                <w:sz w:val="18"/>
                <w:szCs w:val="18"/>
              </w:rPr>
              <w:t>Present/Prepared for all activities of rotation</w:t>
            </w:r>
          </w:p>
        </w:tc>
      </w:tr>
      <w:tr w:rsidR="00A401B4" w:rsidRPr="00BD7540" w14:paraId="20FD7AB8" w14:textId="77777777" w:rsidTr="00D56982">
        <w:tc>
          <w:tcPr>
            <w:tcW w:w="265" w:type="dxa"/>
          </w:tcPr>
          <w:p w14:paraId="1C289C48" w14:textId="77777777" w:rsidR="00A401B4" w:rsidRPr="00BD7540" w:rsidRDefault="00A401B4" w:rsidP="00D56982">
            <w:pPr>
              <w:contextualSpacing/>
            </w:pPr>
          </w:p>
        </w:tc>
        <w:tc>
          <w:tcPr>
            <w:tcW w:w="3600" w:type="dxa"/>
          </w:tcPr>
          <w:p w14:paraId="5D002F1A" w14:textId="77777777" w:rsidR="00A401B4" w:rsidRPr="00BD7540" w:rsidRDefault="00A401B4" w:rsidP="00D56982">
            <w:pPr>
              <w:contextualSpacing/>
              <w:rPr>
                <w:sz w:val="18"/>
                <w:szCs w:val="18"/>
              </w:rPr>
            </w:pPr>
            <w:r w:rsidRPr="00BD7540">
              <w:rPr>
                <w:sz w:val="18"/>
                <w:szCs w:val="18"/>
              </w:rPr>
              <w:t>Respectful/courteous to patients, staff, peers, attending’s</w:t>
            </w:r>
          </w:p>
        </w:tc>
        <w:tc>
          <w:tcPr>
            <w:tcW w:w="270" w:type="dxa"/>
          </w:tcPr>
          <w:p w14:paraId="6B1BD415" w14:textId="77777777" w:rsidR="00A401B4" w:rsidRPr="00BD7540" w:rsidRDefault="00A401B4" w:rsidP="00D56982">
            <w:pPr>
              <w:contextualSpacing/>
              <w:rPr>
                <w:sz w:val="18"/>
                <w:szCs w:val="18"/>
              </w:rPr>
            </w:pPr>
          </w:p>
        </w:tc>
        <w:tc>
          <w:tcPr>
            <w:tcW w:w="4495" w:type="dxa"/>
          </w:tcPr>
          <w:p w14:paraId="25A40917" w14:textId="77777777" w:rsidR="00A401B4" w:rsidRPr="00BD7540" w:rsidRDefault="00A401B4" w:rsidP="00D56982">
            <w:pPr>
              <w:contextualSpacing/>
              <w:rPr>
                <w:sz w:val="18"/>
                <w:szCs w:val="18"/>
              </w:rPr>
            </w:pPr>
            <w:r w:rsidRPr="00BD7540">
              <w:rPr>
                <w:sz w:val="18"/>
                <w:szCs w:val="18"/>
              </w:rPr>
              <w:t>Student is aware of limitations and appropriately seeks assistance when needed</w:t>
            </w:r>
          </w:p>
        </w:tc>
      </w:tr>
      <w:tr w:rsidR="00A401B4" w:rsidRPr="00BD7540" w14:paraId="28E1B05D" w14:textId="77777777" w:rsidTr="00D56982">
        <w:tc>
          <w:tcPr>
            <w:tcW w:w="265" w:type="dxa"/>
          </w:tcPr>
          <w:p w14:paraId="3759A3A2" w14:textId="77777777" w:rsidR="00A401B4" w:rsidRPr="00BD7540" w:rsidRDefault="00A401B4" w:rsidP="00D56982">
            <w:pPr>
              <w:contextualSpacing/>
              <w:rPr>
                <w:sz w:val="18"/>
                <w:szCs w:val="18"/>
              </w:rPr>
            </w:pPr>
          </w:p>
        </w:tc>
        <w:tc>
          <w:tcPr>
            <w:tcW w:w="3600" w:type="dxa"/>
          </w:tcPr>
          <w:p w14:paraId="04E75FF0" w14:textId="77777777" w:rsidR="00A401B4" w:rsidRPr="00BD7540" w:rsidRDefault="00A401B4" w:rsidP="00D56982">
            <w:pPr>
              <w:contextualSpacing/>
              <w:rPr>
                <w:sz w:val="18"/>
                <w:szCs w:val="18"/>
              </w:rPr>
            </w:pPr>
            <w:r w:rsidRPr="00BD7540">
              <w:rPr>
                <w:sz w:val="18"/>
                <w:szCs w:val="18"/>
              </w:rPr>
              <w:t>A great team player (helpful, reliable, proactive)</w:t>
            </w:r>
          </w:p>
        </w:tc>
        <w:tc>
          <w:tcPr>
            <w:tcW w:w="270" w:type="dxa"/>
          </w:tcPr>
          <w:p w14:paraId="3B5824BF" w14:textId="77777777" w:rsidR="00A401B4" w:rsidRPr="00BD7540" w:rsidRDefault="00A401B4" w:rsidP="00D56982">
            <w:pPr>
              <w:contextualSpacing/>
            </w:pPr>
          </w:p>
        </w:tc>
        <w:tc>
          <w:tcPr>
            <w:tcW w:w="4495" w:type="dxa"/>
          </w:tcPr>
          <w:p w14:paraId="3F8693D2" w14:textId="77777777" w:rsidR="00A401B4" w:rsidRPr="00BD7540" w:rsidRDefault="00A401B4" w:rsidP="00D56982">
            <w:pPr>
              <w:contextualSpacing/>
              <w:rPr>
                <w:sz w:val="18"/>
                <w:szCs w:val="18"/>
              </w:rPr>
            </w:pPr>
            <w:r w:rsidRPr="00BD7540">
              <w:rPr>
                <w:sz w:val="18"/>
                <w:szCs w:val="18"/>
              </w:rPr>
              <w:t>Accepting of feedback and made necessary changes because of the feedback</w:t>
            </w:r>
          </w:p>
        </w:tc>
      </w:tr>
      <w:tr w:rsidR="00A401B4" w:rsidRPr="00BD7540" w14:paraId="18FCE060" w14:textId="77777777" w:rsidTr="00D56982">
        <w:tc>
          <w:tcPr>
            <w:tcW w:w="265" w:type="dxa"/>
          </w:tcPr>
          <w:p w14:paraId="7537A7CA" w14:textId="77777777" w:rsidR="00A401B4" w:rsidRPr="00BD7540" w:rsidRDefault="00A401B4" w:rsidP="00D56982">
            <w:pPr>
              <w:contextualSpacing/>
            </w:pPr>
          </w:p>
        </w:tc>
        <w:tc>
          <w:tcPr>
            <w:tcW w:w="3600" w:type="dxa"/>
          </w:tcPr>
          <w:p w14:paraId="732CDF93" w14:textId="77777777" w:rsidR="00A401B4" w:rsidRPr="00BD7540" w:rsidRDefault="00A401B4" w:rsidP="00D56982">
            <w:pPr>
              <w:contextualSpacing/>
              <w:rPr>
                <w:sz w:val="18"/>
                <w:szCs w:val="18"/>
              </w:rPr>
            </w:pPr>
            <w:r w:rsidRPr="00BD7540">
              <w:rPr>
                <w:sz w:val="18"/>
                <w:szCs w:val="18"/>
              </w:rPr>
              <w:t>Engaged in learning</w:t>
            </w:r>
          </w:p>
        </w:tc>
        <w:tc>
          <w:tcPr>
            <w:tcW w:w="270" w:type="dxa"/>
          </w:tcPr>
          <w:p w14:paraId="1B89F986" w14:textId="77777777" w:rsidR="00A401B4" w:rsidRPr="00BD7540" w:rsidRDefault="00A401B4" w:rsidP="00D56982">
            <w:pPr>
              <w:contextualSpacing/>
            </w:pPr>
          </w:p>
        </w:tc>
        <w:tc>
          <w:tcPr>
            <w:tcW w:w="4495" w:type="dxa"/>
          </w:tcPr>
          <w:p w14:paraId="17364B8B" w14:textId="77777777" w:rsidR="00A401B4" w:rsidRPr="00BD7540" w:rsidRDefault="00A401B4" w:rsidP="00D56982">
            <w:pPr>
              <w:contextualSpacing/>
              <w:rPr>
                <w:sz w:val="18"/>
                <w:szCs w:val="18"/>
              </w:rPr>
            </w:pPr>
            <w:r w:rsidRPr="00BD7540">
              <w:rPr>
                <w:sz w:val="18"/>
                <w:szCs w:val="18"/>
              </w:rPr>
              <w:t>Honest and trustworthy</w:t>
            </w:r>
          </w:p>
        </w:tc>
      </w:tr>
      <w:tr w:rsidR="00A401B4" w:rsidRPr="00BD7540" w14:paraId="772A7EAD" w14:textId="77777777" w:rsidTr="00D56982">
        <w:tc>
          <w:tcPr>
            <w:tcW w:w="265" w:type="dxa"/>
          </w:tcPr>
          <w:p w14:paraId="3838844A" w14:textId="77777777" w:rsidR="00A401B4" w:rsidRPr="00BD7540" w:rsidRDefault="00A401B4" w:rsidP="00D56982">
            <w:pPr>
              <w:contextualSpacing/>
            </w:pPr>
          </w:p>
        </w:tc>
        <w:tc>
          <w:tcPr>
            <w:tcW w:w="3600" w:type="dxa"/>
          </w:tcPr>
          <w:p w14:paraId="6B37D44F" w14:textId="77777777" w:rsidR="00A401B4" w:rsidRPr="00BD7540" w:rsidRDefault="00A401B4" w:rsidP="00D56982">
            <w:pPr>
              <w:contextualSpacing/>
              <w:rPr>
                <w:sz w:val="18"/>
                <w:szCs w:val="18"/>
              </w:rPr>
            </w:pPr>
            <w:r w:rsidRPr="00BD7540">
              <w:rPr>
                <w:sz w:val="18"/>
                <w:szCs w:val="18"/>
              </w:rPr>
              <w:t>A good patient advocate</w:t>
            </w:r>
          </w:p>
        </w:tc>
        <w:tc>
          <w:tcPr>
            <w:tcW w:w="270" w:type="dxa"/>
          </w:tcPr>
          <w:p w14:paraId="57D8DB33" w14:textId="77777777" w:rsidR="00A401B4" w:rsidRPr="00BD7540" w:rsidRDefault="00A401B4" w:rsidP="00D56982">
            <w:pPr>
              <w:contextualSpacing/>
            </w:pPr>
          </w:p>
        </w:tc>
        <w:tc>
          <w:tcPr>
            <w:tcW w:w="4495" w:type="dxa"/>
          </w:tcPr>
          <w:p w14:paraId="355E2126" w14:textId="77777777" w:rsidR="00A401B4" w:rsidRPr="00BD7540" w:rsidRDefault="00A401B4" w:rsidP="00D56982">
            <w:pPr>
              <w:contextualSpacing/>
              <w:rPr>
                <w:sz w:val="18"/>
                <w:szCs w:val="18"/>
              </w:rPr>
            </w:pPr>
            <w:r w:rsidRPr="00BD7540">
              <w:rPr>
                <w:sz w:val="18"/>
                <w:szCs w:val="18"/>
              </w:rPr>
              <w:t>Work ethic</w:t>
            </w:r>
          </w:p>
        </w:tc>
      </w:tr>
    </w:tbl>
    <w:p w14:paraId="0B7B6A1E" w14:textId="77777777" w:rsidR="00291DED" w:rsidRDefault="00291DED" w:rsidP="00B17123">
      <w:pPr>
        <w:pStyle w:val="BodyText"/>
        <w:ind w:left="0"/>
      </w:pPr>
    </w:p>
    <w:sectPr w:rsidR="00291DED" w:rsidSect="0048694D">
      <w:headerReference w:type="first" r:id="rId4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5A01" w14:textId="77777777" w:rsidR="00531839" w:rsidRDefault="00531839" w:rsidP="00E756E0">
      <w:pPr>
        <w:spacing w:after="0" w:line="240" w:lineRule="auto"/>
      </w:pPr>
      <w:r>
        <w:separator/>
      </w:r>
    </w:p>
  </w:endnote>
  <w:endnote w:type="continuationSeparator" w:id="0">
    <w:p w14:paraId="4B2E9A7A" w14:textId="77777777" w:rsidR="00531839" w:rsidRDefault="00531839" w:rsidP="00E756E0">
      <w:pPr>
        <w:spacing w:after="0" w:line="240" w:lineRule="auto"/>
      </w:pPr>
      <w:r>
        <w:continuationSeparator/>
      </w:r>
    </w:p>
  </w:endnote>
  <w:endnote w:type="continuationNotice" w:id="1">
    <w:p w14:paraId="6CC51763" w14:textId="77777777" w:rsidR="00531839" w:rsidRDefault="00531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145146"/>
      <w:docPartObj>
        <w:docPartGallery w:val="Page Numbers (Bottom of Page)"/>
        <w:docPartUnique/>
      </w:docPartObj>
    </w:sdtPr>
    <w:sdtEndPr>
      <w:rPr>
        <w:noProof/>
      </w:rPr>
    </w:sdtEndPr>
    <w:sdtContent>
      <w:p w14:paraId="3E823E88" w14:textId="175BED69" w:rsidR="00F32ED3" w:rsidRDefault="00F32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D8489" w14:textId="7AB805CF" w:rsidR="00F32ED3" w:rsidRDefault="00840D30" w:rsidP="00B844E4">
    <w:pPr>
      <w:pStyle w:val="Footer"/>
      <w:jc w:val="left"/>
    </w:pPr>
    <w:r>
      <w:t xml:space="preserve">Date </w:t>
    </w:r>
    <w:r w:rsidR="00B844E4">
      <w:t>of Review</w:t>
    </w:r>
    <w:r>
      <w:t xml:space="preserve"> and Approv</w:t>
    </w:r>
    <w:r w:rsidR="00B844E4">
      <w:t>al</w:t>
    </w:r>
    <w:r>
      <w:t>: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D5E3" w14:textId="77777777" w:rsidR="00531839" w:rsidRDefault="00531839" w:rsidP="00E756E0">
      <w:pPr>
        <w:spacing w:after="0" w:line="240" w:lineRule="auto"/>
      </w:pPr>
      <w:r>
        <w:separator/>
      </w:r>
    </w:p>
  </w:footnote>
  <w:footnote w:type="continuationSeparator" w:id="0">
    <w:p w14:paraId="25D68B59" w14:textId="77777777" w:rsidR="00531839" w:rsidRDefault="00531839" w:rsidP="00E756E0">
      <w:pPr>
        <w:spacing w:after="0" w:line="240" w:lineRule="auto"/>
      </w:pPr>
      <w:r>
        <w:continuationSeparator/>
      </w:r>
    </w:p>
  </w:footnote>
  <w:footnote w:type="continuationNotice" w:id="1">
    <w:p w14:paraId="217EEE10" w14:textId="77777777" w:rsidR="00531839" w:rsidRDefault="00531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5A8ED2E" w:rsidR="004A166C" w:rsidRDefault="002D1349">
    <w:pPr>
      <w:pStyle w:val="Header"/>
    </w:pPr>
    <w:r>
      <w:t>Neurology NOP 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F35C7"/>
    <w:multiLevelType w:val="hybridMultilevel"/>
    <w:tmpl w:val="9E62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A353A5B"/>
    <w:multiLevelType w:val="hybridMultilevel"/>
    <w:tmpl w:val="F13E9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C22841"/>
    <w:multiLevelType w:val="hybridMultilevel"/>
    <w:tmpl w:val="5DF88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B5EAC"/>
    <w:multiLevelType w:val="hybridMultilevel"/>
    <w:tmpl w:val="A852EEC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03305"/>
    <w:multiLevelType w:val="hybridMultilevel"/>
    <w:tmpl w:val="11C0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020C4D"/>
    <w:multiLevelType w:val="hybridMultilevel"/>
    <w:tmpl w:val="540A7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7"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8"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6" w15:restartNumberingAfterBreak="0">
    <w:nsid w:val="5D3C1321"/>
    <w:multiLevelType w:val="hybridMultilevel"/>
    <w:tmpl w:val="3CD2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9" w15:restartNumberingAfterBreak="0">
    <w:nsid w:val="68071C36"/>
    <w:multiLevelType w:val="hybridMultilevel"/>
    <w:tmpl w:val="DB246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915159"/>
    <w:multiLevelType w:val="hybridMultilevel"/>
    <w:tmpl w:val="FAD43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6"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0"/>
  </w:num>
  <w:num w:numId="2" w16cid:durableId="374738127">
    <w:abstractNumId w:val="18"/>
  </w:num>
  <w:num w:numId="3" w16cid:durableId="1054306765">
    <w:abstractNumId w:val="33"/>
  </w:num>
  <w:num w:numId="4" w16cid:durableId="1563248639">
    <w:abstractNumId w:val="22"/>
  </w:num>
  <w:num w:numId="5" w16cid:durableId="279457362">
    <w:abstractNumId w:val="31"/>
  </w:num>
  <w:num w:numId="6" w16cid:durableId="321932046">
    <w:abstractNumId w:val="38"/>
  </w:num>
  <w:num w:numId="7" w16cid:durableId="2030177351">
    <w:abstractNumId w:val="19"/>
  </w:num>
  <w:num w:numId="8" w16cid:durableId="678583384">
    <w:abstractNumId w:val="25"/>
  </w:num>
  <w:num w:numId="9" w16cid:durableId="706762523">
    <w:abstractNumId w:val="8"/>
  </w:num>
  <w:num w:numId="10" w16cid:durableId="602808585">
    <w:abstractNumId w:val="23"/>
  </w:num>
  <w:num w:numId="11" w16cid:durableId="2031294038">
    <w:abstractNumId w:val="14"/>
  </w:num>
  <w:num w:numId="12" w16cid:durableId="711810667">
    <w:abstractNumId w:val="9"/>
  </w:num>
  <w:num w:numId="13" w16cid:durableId="1478650159">
    <w:abstractNumId w:val="15"/>
  </w:num>
  <w:num w:numId="14" w16cid:durableId="1755130114">
    <w:abstractNumId w:val="34"/>
  </w:num>
  <w:num w:numId="15" w16cid:durableId="881407553">
    <w:abstractNumId w:val="32"/>
  </w:num>
  <w:num w:numId="16" w16cid:durableId="1790512805">
    <w:abstractNumId w:val="36"/>
  </w:num>
  <w:num w:numId="17" w16cid:durableId="57095923">
    <w:abstractNumId w:val="21"/>
  </w:num>
  <w:num w:numId="18" w16cid:durableId="1328441998">
    <w:abstractNumId w:val="6"/>
  </w:num>
  <w:num w:numId="19" w16cid:durableId="453905796">
    <w:abstractNumId w:val="0"/>
  </w:num>
  <w:num w:numId="20" w16cid:durableId="712390623">
    <w:abstractNumId w:val="12"/>
  </w:num>
  <w:num w:numId="21" w16cid:durableId="114060318">
    <w:abstractNumId w:val="37"/>
  </w:num>
  <w:num w:numId="22" w16cid:durableId="367879246">
    <w:abstractNumId w:val="17"/>
  </w:num>
  <w:num w:numId="23" w16cid:durableId="2053921885">
    <w:abstractNumId w:val="16"/>
  </w:num>
  <w:num w:numId="24" w16cid:durableId="225651855">
    <w:abstractNumId w:val="28"/>
  </w:num>
  <w:num w:numId="25" w16cid:durableId="1188716672">
    <w:abstractNumId w:val="5"/>
  </w:num>
  <w:num w:numId="26" w16cid:durableId="334580554">
    <w:abstractNumId w:val="35"/>
  </w:num>
  <w:num w:numId="27" w16cid:durableId="584999412">
    <w:abstractNumId w:val="39"/>
  </w:num>
  <w:num w:numId="28" w16cid:durableId="750080801">
    <w:abstractNumId w:val="27"/>
  </w:num>
  <w:num w:numId="29" w16cid:durableId="969631907">
    <w:abstractNumId w:val="2"/>
  </w:num>
  <w:num w:numId="30" w16cid:durableId="885069547">
    <w:abstractNumId w:val="11"/>
  </w:num>
  <w:num w:numId="31" w16cid:durableId="1336226752">
    <w:abstractNumId w:val="38"/>
  </w:num>
  <w:num w:numId="32" w16cid:durableId="717247868">
    <w:abstractNumId w:val="19"/>
  </w:num>
  <w:num w:numId="33" w16cid:durableId="541136741">
    <w:abstractNumId w:val="24"/>
  </w:num>
  <w:num w:numId="34" w16cid:durableId="527723026">
    <w:abstractNumId w:val="3"/>
  </w:num>
  <w:num w:numId="35" w16cid:durableId="2136288646">
    <w:abstractNumId w:val="10"/>
  </w:num>
  <w:num w:numId="36" w16cid:durableId="852301222">
    <w:abstractNumId w:val="30"/>
  </w:num>
  <w:num w:numId="37" w16cid:durableId="1156458037">
    <w:abstractNumId w:val="29"/>
  </w:num>
  <w:num w:numId="38" w16cid:durableId="2097360414">
    <w:abstractNumId w:val="7"/>
  </w:num>
  <w:num w:numId="39" w16cid:durableId="1983339321">
    <w:abstractNumId w:val="13"/>
  </w:num>
  <w:num w:numId="40" w16cid:durableId="1924801059">
    <w:abstractNumId w:val="1"/>
  </w:num>
  <w:num w:numId="41" w16cid:durableId="1721981180">
    <w:abstractNumId w:val="4"/>
  </w:num>
  <w:num w:numId="42" w16cid:durableId="11000295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07406"/>
    <w:rsid w:val="00011C80"/>
    <w:rsid w:val="00012208"/>
    <w:rsid w:val="000134ED"/>
    <w:rsid w:val="00014E87"/>
    <w:rsid w:val="000167B9"/>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31B"/>
    <w:rsid w:val="00035F5F"/>
    <w:rsid w:val="00036619"/>
    <w:rsid w:val="00036E16"/>
    <w:rsid w:val="00037C31"/>
    <w:rsid w:val="000400C7"/>
    <w:rsid w:val="00040408"/>
    <w:rsid w:val="0004218B"/>
    <w:rsid w:val="00042A7A"/>
    <w:rsid w:val="00043790"/>
    <w:rsid w:val="00043E14"/>
    <w:rsid w:val="0004436A"/>
    <w:rsid w:val="00050EDB"/>
    <w:rsid w:val="000512F6"/>
    <w:rsid w:val="00051637"/>
    <w:rsid w:val="000542BE"/>
    <w:rsid w:val="000602B1"/>
    <w:rsid w:val="00060519"/>
    <w:rsid w:val="000609A4"/>
    <w:rsid w:val="00060AEE"/>
    <w:rsid w:val="00060E1D"/>
    <w:rsid w:val="0006102E"/>
    <w:rsid w:val="0006210B"/>
    <w:rsid w:val="00062DB1"/>
    <w:rsid w:val="000654F5"/>
    <w:rsid w:val="00065920"/>
    <w:rsid w:val="00067E72"/>
    <w:rsid w:val="00070344"/>
    <w:rsid w:val="0007040E"/>
    <w:rsid w:val="0007048A"/>
    <w:rsid w:val="00071B97"/>
    <w:rsid w:val="0007294E"/>
    <w:rsid w:val="00072DDF"/>
    <w:rsid w:val="00072FEF"/>
    <w:rsid w:val="000744C3"/>
    <w:rsid w:val="0007505A"/>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56BF"/>
    <w:rsid w:val="000A6D69"/>
    <w:rsid w:val="000A7FEA"/>
    <w:rsid w:val="000B0BA6"/>
    <w:rsid w:val="000B10AE"/>
    <w:rsid w:val="000B16CD"/>
    <w:rsid w:val="000B244F"/>
    <w:rsid w:val="000B3845"/>
    <w:rsid w:val="000B41AE"/>
    <w:rsid w:val="000B478B"/>
    <w:rsid w:val="000C05EE"/>
    <w:rsid w:val="000C14DA"/>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109C"/>
    <w:rsid w:val="00122A1E"/>
    <w:rsid w:val="00122D3A"/>
    <w:rsid w:val="00123803"/>
    <w:rsid w:val="001242E4"/>
    <w:rsid w:val="00125BEB"/>
    <w:rsid w:val="0012639A"/>
    <w:rsid w:val="001269D7"/>
    <w:rsid w:val="00126AFC"/>
    <w:rsid w:val="00127DEC"/>
    <w:rsid w:val="00127E04"/>
    <w:rsid w:val="0013015C"/>
    <w:rsid w:val="001323D3"/>
    <w:rsid w:val="001328B4"/>
    <w:rsid w:val="001334CC"/>
    <w:rsid w:val="00133B6D"/>
    <w:rsid w:val="00134168"/>
    <w:rsid w:val="001344AD"/>
    <w:rsid w:val="001369D7"/>
    <w:rsid w:val="001379B9"/>
    <w:rsid w:val="00137CE1"/>
    <w:rsid w:val="001404A4"/>
    <w:rsid w:val="0014111C"/>
    <w:rsid w:val="001422AA"/>
    <w:rsid w:val="00145B27"/>
    <w:rsid w:val="00145CC0"/>
    <w:rsid w:val="001467F3"/>
    <w:rsid w:val="0014688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3A85"/>
    <w:rsid w:val="00194CE1"/>
    <w:rsid w:val="00195DF1"/>
    <w:rsid w:val="00196FB2"/>
    <w:rsid w:val="001A146D"/>
    <w:rsid w:val="001A4397"/>
    <w:rsid w:val="001A48DC"/>
    <w:rsid w:val="001A4A8F"/>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1E"/>
    <w:rsid w:val="001C61F7"/>
    <w:rsid w:val="001C6603"/>
    <w:rsid w:val="001D23E3"/>
    <w:rsid w:val="001D32AE"/>
    <w:rsid w:val="001D32EB"/>
    <w:rsid w:val="001D3E5E"/>
    <w:rsid w:val="001D5191"/>
    <w:rsid w:val="001D79D8"/>
    <w:rsid w:val="001D7A34"/>
    <w:rsid w:val="001E2176"/>
    <w:rsid w:val="001E21B5"/>
    <w:rsid w:val="001E33CF"/>
    <w:rsid w:val="001E4820"/>
    <w:rsid w:val="001E49FD"/>
    <w:rsid w:val="001E5B1F"/>
    <w:rsid w:val="001E6E35"/>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4968"/>
    <w:rsid w:val="002059FA"/>
    <w:rsid w:val="002070D3"/>
    <w:rsid w:val="0021153B"/>
    <w:rsid w:val="0021241B"/>
    <w:rsid w:val="0021585C"/>
    <w:rsid w:val="00215F8E"/>
    <w:rsid w:val="00216671"/>
    <w:rsid w:val="00217E07"/>
    <w:rsid w:val="002237F5"/>
    <w:rsid w:val="002241AE"/>
    <w:rsid w:val="0022491F"/>
    <w:rsid w:val="00224F66"/>
    <w:rsid w:val="0022766F"/>
    <w:rsid w:val="00227D21"/>
    <w:rsid w:val="002304D3"/>
    <w:rsid w:val="00230841"/>
    <w:rsid w:val="00231A23"/>
    <w:rsid w:val="00232AB0"/>
    <w:rsid w:val="00233409"/>
    <w:rsid w:val="00233E62"/>
    <w:rsid w:val="002356B5"/>
    <w:rsid w:val="0023611F"/>
    <w:rsid w:val="0023682F"/>
    <w:rsid w:val="00237510"/>
    <w:rsid w:val="0023777A"/>
    <w:rsid w:val="002422D0"/>
    <w:rsid w:val="00242575"/>
    <w:rsid w:val="002442FE"/>
    <w:rsid w:val="00244C40"/>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6A25"/>
    <w:rsid w:val="0028703E"/>
    <w:rsid w:val="00291DED"/>
    <w:rsid w:val="00292DAA"/>
    <w:rsid w:val="002932E6"/>
    <w:rsid w:val="002944B7"/>
    <w:rsid w:val="002950F6"/>
    <w:rsid w:val="002952A5"/>
    <w:rsid w:val="00295673"/>
    <w:rsid w:val="00296760"/>
    <w:rsid w:val="0029743A"/>
    <w:rsid w:val="00297546"/>
    <w:rsid w:val="00297D0A"/>
    <w:rsid w:val="002A0FEA"/>
    <w:rsid w:val="002A1EBC"/>
    <w:rsid w:val="002A6615"/>
    <w:rsid w:val="002A6A48"/>
    <w:rsid w:val="002A6F5D"/>
    <w:rsid w:val="002A704E"/>
    <w:rsid w:val="002A7DB0"/>
    <w:rsid w:val="002B21B0"/>
    <w:rsid w:val="002B2878"/>
    <w:rsid w:val="002B2B0C"/>
    <w:rsid w:val="002B30BB"/>
    <w:rsid w:val="002B366A"/>
    <w:rsid w:val="002B3D03"/>
    <w:rsid w:val="002B4799"/>
    <w:rsid w:val="002B6A09"/>
    <w:rsid w:val="002B75FF"/>
    <w:rsid w:val="002B7932"/>
    <w:rsid w:val="002C0111"/>
    <w:rsid w:val="002C4CEA"/>
    <w:rsid w:val="002C6ECB"/>
    <w:rsid w:val="002C73AF"/>
    <w:rsid w:val="002D1349"/>
    <w:rsid w:val="002D4AE9"/>
    <w:rsid w:val="002D75BF"/>
    <w:rsid w:val="002E1C02"/>
    <w:rsid w:val="002E26D0"/>
    <w:rsid w:val="002E29CC"/>
    <w:rsid w:val="002E37C0"/>
    <w:rsid w:val="002E4141"/>
    <w:rsid w:val="002E4D1A"/>
    <w:rsid w:val="002E4FC2"/>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A85"/>
    <w:rsid w:val="002F6B92"/>
    <w:rsid w:val="002F6F43"/>
    <w:rsid w:val="003000D3"/>
    <w:rsid w:val="00300658"/>
    <w:rsid w:val="00301481"/>
    <w:rsid w:val="00301970"/>
    <w:rsid w:val="003024F1"/>
    <w:rsid w:val="00302DBC"/>
    <w:rsid w:val="00305723"/>
    <w:rsid w:val="003067E8"/>
    <w:rsid w:val="00307D45"/>
    <w:rsid w:val="00311A22"/>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6DB0"/>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5D1E"/>
    <w:rsid w:val="003672EC"/>
    <w:rsid w:val="003706DC"/>
    <w:rsid w:val="00370D9E"/>
    <w:rsid w:val="003735B5"/>
    <w:rsid w:val="003735F2"/>
    <w:rsid w:val="00373DF0"/>
    <w:rsid w:val="00373F8D"/>
    <w:rsid w:val="00374F56"/>
    <w:rsid w:val="00377A7D"/>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F79"/>
    <w:rsid w:val="003B1796"/>
    <w:rsid w:val="003B17CC"/>
    <w:rsid w:val="003B245F"/>
    <w:rsid w:val="003B47B1"/>
    <w:rsid w:val="003B48FA"/>
    <w:rsid w:val="003C0CE8"/>
    <w:rsid w:val="003C1C1A"/>
    <w:rsid w:val="003C4D04"/>
    <w:rsid w:val="003C54A4"/>
    <w:rsid w:val="003C57BD"/>
    <w:rsid w:val="003D030A"/>
    <w:rsid w:val="003D1CDC"/>
    <w:rsid w:val="003D2240"/>
    <w:rsid w:val="003D3A6A"/>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9D9"/>
    <w:rsid w:val="00411E3C"/>
    <w:rsid w:val="004122DC"/>
    <w:rsid w:val="004135C9"/>
    <w:rsid w:val="00413769"/>
    <w:rsid w:val="00414CDF"/>
    <w:rsid w:val="00415303"/>
    <w:rsid w:val="004162D3"/>
    <w:rsid w:val="00417516"/>
    <w:rsid w:val="00421B5D"/>
    <w:rsid w:val="00422C30"/>
    <w:rsid w:val="00423771"/>
    <w:rsid w:val="00425D82"/>
    <w:rsid w:val="00426038"/>
    <w:rsid w:val="0042674A"/>
    <w:rsid w:val="00426B4C"/>
    <w:rsid w:val="004348A9"/>
    <w:rsid w:val="004351EA"/>
    <w:rsid w:val="004416AE"/>
    <w:rsid w:val="00442A63"/>
    <w:rsid w:val="004446CE"/>
    <w:rsid w:val="00444A61"/>
    <w:rsid w:val="00445635"/>
    <w:rsid w:val="00446745"/>
    <w:rsid w:val="004473BE"/>
    <w:rsid w:val="00447816"/>
    <w:rsid w:val="00447D6F"/>
    <w:rsid w:val="00450170"/>
    <w:rsid w:val="0045088C"/>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DCB"/>
    <w:rsid w:val="00474F83"/>
    <w:rsid w:val="0047522E"/>
    <w:rsid w:val="004754F3"/>
    <w:rsid w:val="00480340"/>
    <w:rsid w:val="0048042E"/>
    <w:rsid w:val="00480DFA"/>
    <w:rsid w:val="0048104E"/>
    <w:rsid w:val="00481BAF"/>
    <w:rsid w:val="00482B0F"/>
    <w:rsid w:val="00482B9E"/>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BBB"/>
    <w:rsid w:val="004A3EDE"/>
    <w:rsid w:val="004A3F7A"/>
    <w:rsid w:val="004A420B"/>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6E2"/>
    <w:rsid w:val="004F7E48"/>
    <w:rsid w:val="0050011F"/>
    <w:rsid w:val="00500869"/>
    <w:rsid w:val="00501F34"/>
    <w:rsid w:val="00503C1A"/>
    <w:rsid w:val="00503CDD"/>
    <w:rsid w:val="00504675"/>
    <w:rsid w:val="0050490E"/>
    <w:rsid w:val="0050498C"/>
    <w:rsid w:val="005061CE"/>
    <w:rsid w:val="00506DD3"/>
    <w:rsid w:val="00507966"/>
    <w:rsid w:val="00510823"/>
    <w:rsid w:val="00511051"/>
    <w:rsid w:val="0051153F"/>
    <w:rsid w:val="00511B92"/>
    <w:rsid w:val="00511D00"/>
    <w:rsid w:val="00511F7B"/>
    <w:rsid w:val="005150FA"/>
    <w:rsid w:val="00515EC5"/>
    <w:rsid w:val="00515FF3"/>
    <w:rsid w:val="00516539"/>
    <w:rsid w:val="00517D4E"/>
    <w:rsid w:val="0052017C"/>
    <w:rsid w:val="00520513"/>
    <w:rsid w:val="005208EF"/>
    <w:rsid w:val="00520947"/>
    <w:rsid w:val="00522057"/>
    <w:rsid w:val="00522E5D"/>
    <w:rsid w:val="005238FF"/>
    <w:rsid w:val="005239D2"/>
    <w:rsid w:val="00523F5E"/>
    <w:rsid w:val="00525068"/>
    <w:rsid w:val="00525DEE"/>
    <w:rsid w:val="0052627C"/>
    <w:rsid w:val="00530F6B"/>
    <w:rsid w:val="0053141A"/>
    <w:rsid w:val="005315B3"/>
    <w:rsid w:val="00531839"/>
    <w:rsid w:val="0053276C"/>
    <w:rsid w:val="00541D28"/>
    <w:rsid w:val="00541E5E"/>
    <w:rsid w:val="00542BFB"/>
    <w:rsid w:val="005455DD"/>
    <w:rsid w:val="0054754A"/>
    <w:rsid w:val="005500E5"/>
    <w:rsid w:val="00550B50"/>
    <w:rsid w:val="00551027"/>
    <w:rsid w:val="00552FF3"/>
    <w:rsid w:val="005532E4"/>
    <w:rsid w:val="005546B6"/>
    <w:rsid w:val="00555607"/>
    <w:rsid w:val="005565A2"/>
    <w:rsid w:val="0055670B"/>
    <w:rsid w:val="00561653"/>
    <w:rsid w:val="005620AD"/>
    <w:rsid w:val="00562F84"/>
    <w:rsid w:val="00563014"/>
    <w:rsid w:val="00565034"/>
    <w:rsid w:val="005650A1"/>
    <w:rsid w:val="00565E20"/>
    <w:rsid w:val="0056611F"/>
    <w:rsid w:val="005662E9"/>
    <w:rsid w:val="0057008C"/>
    <w:rsid w:val="0057048D"/>
    <w:rsid w:val="00571AC7"/>
    <w:rsid w:val="00572625"/>
    <w:rsid w:val="0057341C"/>
    <w:rsid w:val="00573FBA"/>
    <w:rsid w:val="005746DA"/>
    <w:rsid w:val="00574A9F"/>
    <w:rsid w:val="00574AF1"/>
    <w:rsid w:val="0057603C"/>
    <w:rsid w:val="005762BE"/>
    <w:rsid w:val="005768ED"/>
    <w:rsid w:val="00579CDC"/>
    <w:rsid w:val="00582476"/>
    <w:rsid w:val="005842A5"/>
    <w:rsid w:val="005848B8"/>
    <w:rsid w:val="00586E35"/>
    <w:rsid w:val="00587459"/>
    <w:rsid w:val="005879BF"/>
    <w:rsid w:val="00590C0A"/>
    <w:rsid w:val="00591F04"/>
    <w:rsid w:val="00592B89"/>
    <w:rsid w:val="005936D4"/>
    <w:rsid w:val="00593B54"/>
    <w:rsid w:val="00594208"/>
    <w:rsid w:val="005A09E5"/>
    <w:rsid w:val="005A1841"/>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13FC"/>
    <w:rsid w:val="005F28EA"/>
    <w:rsid w:val="005F295E"/>
    <w:rsid w:val="005F342F"/>
    <w:rsid w:val="005F4C3F"/>
    <w:rsid w:val="005F5886"/>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11F3"/>
    <w:rsid w:val="00621C87"/>
    <w:rsid w:val="00622CF6"/>
    <w:rsid w:val="0062384A"/>
    <w:rsid w:val="00625A85"/>
    <w:rsid w:val="00625AC9"/>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C32"/>
    <w:rsid w:val="00637E11"/>
    <w:rsid w:val="00641367"/>
    <w:rsid w:val="00641CBB"/>
    <w:rsid w:val="00641EED"/>
    <w:rsid w:val="00642284"/>
    <w:rsid w:val="006422BF"/>
    <w:rsid w:val="006422EC"/>
    <w:rsid w:val="00642E75"/>
    <w:rsid w:val="0064307A"/>
    <w:rsid w:val="00645E69"/>
    <w:rsid w:val="0064611B"/>
    <w:rsid w:val="006462FA"/>
    <w:rsid w:val="0064673A"/>
    <w:rsid w:val="00646DD3"/>
    <w:rsid w:val="00650B43"/>
    <w:rsid w:val="00652EC1"/>
    <w:rsid w:val="006532B3"/>
    <w:rsid w:val="0065577A"/>
    <w:rsid w:val="00656AAE"/>
    <w:rsid w:val="00661C68"/>
    <w:rsid w:val="00661D2A"/>
    <w:rsid w:val="0066214A"/>
    <w:rsid w:val="006630FF"/>
    <w:rsid w:val="006653EE"/>
    <w:rsid w:val="00665F7F"/>
    <w:rsid w:val="0067006D"/>
    <w:rsid w:val="0067007A"/>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360F"/>
    <w:rsid w:val="006951FD"/>
    <w:rsid w:val="006955E3"/>
    <w:rsid w:val="00695EB3"/>
    <w:rsid w:val="006961E0"/>
    <w:rsid w:val="00696DC9"/>
    <w:rsid w:val="00697BA8"/>
    <w:rsid w:val="00697E55"/>
    <w:rsid w:val="006A0061"/>
    <w:rsid w:val="006A01D5"/>
    <w:rsid w:val="006A06A9"/>
    <w:rsid w:val="006A14B9"/>
    <w:rsid w:val="006A330E"/>
    <w:rsid w:val="006A630F"/>
    <w:rsid w:val="006A6E45"/>
    <w:rsid w:val="006A779D"/>
    <w:rsid w:val="006A7863"/>
    <w:rsid w:val="006A7870"/>
    <w:rsid w:val="006A7C3F"/>
    <w:rsid w:val="006B056B"/>
    <w:rsid w:val="006B20B1"/>
    <w:rsid w:val="006B3ED3"/>
    <w:rsid w:val="006B5A96"/>
    <w:rsid w:val="006B6394"/>
    <w:rsid w:val="006B694A"/>
    <w:rsid w:val="006C0C9A"/>
    <w:rsid w:val="006C0EA4"/>
    <w:rsid w:val="006C1D96"/>
    <w:rsid w:val="006C41B1"/>
    <w:rsid w:val="006C532D"/>
    <w:rsid w:val="006C572C"/>
    <w:rsid w:val="006D160C"/>
    <w:rsid w:val="006D2EE4"/>
    <w:rsid w:val="006D4DB0"/>
    <w:rsid w:val="006D6871"/>
    <w:rsid w:val="006D68B6"/>
    <w:rsid w:val="006D7F21"/>
    <w:rsid w:val="006E1B5D"/>
    <w:rsid w:val="006E1FAF"/>
    <w:rsid w:val="006E483B"/>
    <w:rsid w:val="006E5D05"/>
    <w:rsid w:val="006E6D78"/>
    <w:rsid w:val="006E6DD7"/>
    <w:rsid w:val="006F05E0"/>
    <w:rsid w:val="006F08C5"/>
    <w:rsid w:val="006F2107"/>
    <w:rsid w:val="006F230A"/>
    <w:rsid w:val="006F3E70"/>
    <w:rsid w:val="006F43D6"/>
    <w:rsid w:val="006F4BBE"/>
    <w:rsid w:val="006F4FD5"/>
    <w:rsid w:val="006F5BDA"/>
    <w:rsid w:val="006F69F6"/>
    <w:rsid w:val="006F7322"/>
    <w:rsid w:val="006F742C"/>
    <w:rsid w:val="006F7F9B"/>
    <w:rsid w:val="007009B8"/>
    <w:rsid w:val="00701B2D"/>
    <w:rsid w:val="007028DA"/>
    <w:rsid w:val="00704D61"/>
    <w:rsid w:val="00707494"/>
    <w:rsid w:val="00707E68"/>
    <w:rsid w:val="00711AC5"/>
    <w:rsid w:val="00711C08"/>
    <w:rsid w:val="00711CE9"/>
    <w:rsid w:val="00712774"/>
    <w:rsid w:val="007134E2"/>
    <w:rsid w:val="007141D0"/>
    <w:rsid w:val="0071462A"/>
    <w:rsid w:val="0071565A"/>
    <w:rsid w:val="00716714"/>
    <w:rsid w:val="007172F3"/>
    <w:rsid w:val="007222B5"/>
    <w:rsid w:val="007227E5"/>
    <w:rsid w:val="007247EC"/>
    <w:rsid w:val="00726AB4"/>
    <w:rsid w:val="00730320"/>
    <w:rsid w:val="00730BB2"/>
    <w:rsid w:val="00730CE8"/>
    <w:rsid w:val="00731AE6"/>
    <w:rsid w:val="00733B6B"/>
    <w:rsid w:val="00735253"/>
    <w:rsid w:val="007357EC"/>
    <w:rsid w:val="0074263E"/>
    <w:rsid w:val="007454B2"/>
    <w:rsid w:val="00745B0C"/>
    <w:rsid w:val="00747DE6"/>
    <w:rsid w:val="0075066D"/>
    <w:rsid w:val="00750BF4"/>
    <w:rsid w:val="00750D78"/>
    <w:rsid w:val="00752CFA"/>
    <w:rsid w:val="0075345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7091A"/>
    <w:rsid w:val="007735E3"/>
    <w:rsid w:val="0077573D"/>
    <w:rsid w:val="007761DA"/>
    <w:rsid w:val="007761F5"/>
    <w:rsid w:val="00777A07"/>
    <w:rsid w:val="00777EC6"/>
    <w:rsid w:val="00777FE0"/>
    <w:rsid w:val="00780539"/>
    <w:rsid w:val="007806E4"/>
    <w:rsid w:val="00782174"/>
    <w:rsid w:val="0078395F"/>
    <w:rsid w:val="00783AC9"/>
    <w:rsid w:val="00783E35"/>
    <w:rsid w:val="00783FEC"/>
    <w:rsid w:val="00784788"/>
    <w:rsid w:val="00784965"/>
    <w:rsid w:val="0078732E"/>
    <w:rsid w:val="00787AAC"/>
    <w:rsid w:val="00790546"/>
    <w:rsid w:val="007933A3"/>
    <w:rsid w:val="00793E57"/>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5377"/>
    <w:rsid w:val="007C7C46"/>
    <w:rsid w:val="007D13F7"/>
    <w:rsid w:val="007D3021"/>
    <w:rsid w:val="007D381C"/>
    <w:rsid w:val="007D3A75"/>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E10"/>
    <w:rsid w:val="007F5F86"/>
    <w:rsid w:val="007F6FCF"/>
    <w:rsid w:val="00804F91"/>
    <w:rsid w:val="00805A84"/>
    <w:rsid w:val="00805BA0"/>
    <w:rsid w:val="008069D3"/>
    <w:rsid w:val="008075E0"/>
    <w:rsid w:val="00810C85"/>
    <w:rsid w:val="0081154B"/>
    <w:rsid w:val="00812906"/>
    <w:rsid w:val="00813D0F"/>
    <w:rsid w:val="00816586"/>
    <w:rsid w:val="00820583"/>
    <w:rsid w:val="00820F8B"/>
    <w:rsid w:val="00821639"/>
    <w:rsid w:val="00821D74"/>
    <w:rsid w:val="008231C2"/>
    <w:rsid w:val="008231D5"/>
    <w:rsid w:val="00825DB3"/>
    <w:rsid w:val="00827850"/>
    <w:rsid w:val="00827939"/>
    <w:rsid w:val="008313E4"/>
    <w:rsid w:val="0083151E"/>
    <w:rsid w:val="00831B46"/>
    <w:rsid w:val="00831BCF"/>
    <w:rsid w:val="00832ACD"/>
    <w:rsid w:val="008339D7"/>
    <w:rsid w:val="008350DA"/>
    <w:rsid w:val="00836833"/>
    <w:rsid w:val="008373C4"/>
    <w:rsid w:val="0084051E"/>
    <w:rsid w:val="00840D30"/>
    <w:rsid w:val="00841350"/>
    <w:rsid w:val="0084162D"/>
    <w:rsid w:val="008422FC"/>
    <w:rsid w:val="0084251F"/>
    <w:rsid w:val="00843721"/>
    <w:rsid w:val="0084388E"/>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41F"/>
    <w:rsid w:val="0087674D"/>
    <w:rsid w:val="0087698F"/>
    <w:rsid w:val="00876F87"/>
    <w:rsid w:val="0087793D"/>
    <w:rsid w:val="00880808"/>
    <w:rsid w:val="00881F1A"/>
    <w:rsid w:val="008829A8"/>
    <w:rsid w:val="0088390C"/>
    <w:rsid w:val="00883FF6"/>
    <w:rsid w:val="008847C3"/>
    <w:rsid w:val="00885791"/>
    <w:rsid w:val="008866B4"/>
    <w:rsid w:val="00886B80"/>
    <w:rsid w:val="008879E7"/>
    <w:rsid w:val="00890AAC"/>
    <w:rsid w:val="00890E2D"/>
    <w:rsid w:val="008913C5"/>
    <w:rsid w:val="00891768"/>
    <w:rsid w:val="0089360D"/>
    <w:rsid w:val="00894A8E"/>
    <w:rsid w:val="00895436"/>
    <w:rsid w:val="00896BB7"/>
    <w:rsid w:val="00897B88"/>
    <w:rsid w:val="00897CD3"/>
    <w:rsid w:val="008A2482"/>
    <w:rsid w:val="008A37D9"/>
    <w:rsid w:val="008A5349"/>
    <w:rsid w:val="008A53AD"/>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22EC"/>
    <w:rsid w:val="008C3348"/>
    <w:rsid w:val="008C38E0"/>
    <w:rsid w:val="008C517A"/>
    <w:rsid w:val="008C5602"/>
    <w:rsid w:val="008C587E"/>
    <w:rsid w:val="008C5EFE"/>
    <w:rsid w:val="008D1158"/>
    <w:rsid w:val="008D1964"/>
    <w:rsid w:val="008D4B4E"/>
    <w:rsid w:val="008D5811"/>
    <w:rsid w:val="008E127F"/>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342"/>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1429"/>
    <w:rsid w:val="0091314F"/>
    <w:rsid w:val="0091339A"/>
    <w:rsid w:val="00916057"/>
    <w:rsid w:val="009170A5"/>
    <w:rsid w:val="00920040"/>
    <w:rsid w:val="009204C9"/>
    <w:rsid w:val="00920B5C"/>
    <w:rsid w:val="00920DEE"/>
    <w:rsid w:val="00924342"/>
    <w:rsid w:val="00924574"/>
    <w:rsid w:val="00925843"/>
    <w:rsid w:val="009275FB"/>
    <w:rsid w:val="00930226"/>
    <w:rsid w:val="00932861"/>
    <w:rsid w:val="00932D5D"/>
    <w:rsid w:val="0093399A"/>
    <w:rsid w:val="009371DB"/>
    <w:rsid w:val="00937CCA"/>
    <w:rsid w:val="0094048D"/>
    <w:rsid w:val="00940D34"/>
    <w:rsid w:val="00941F4E"/>
    <w:rsid w:val="00942DAD"/>
    <w:rsid w:val="009447C8"/>
    <w:rsid w:val="009456D7"/>
    <w:rsid w:val="0094791D"/>
    <w:rsid w:val="00952B86"/>
    <w:rsid w:val="00953C2C"/>
    <w:rsid w:val="00954802"/>
    <w:rsid w:val="00955AEC"/>
    <w:rsid w:val="00955B6E"/>
    <w:rsid w:val="00956186"/>
    <w:rsid w:val="009570E0"/>
    <w:rsid w:val="009574E1"/>
    <w:rsid w:val="009576DA"/>
    <w:rsid w:val="00960D05"/>
    <w:rsid w:val="00961021"/>
    <w:rsid w:val="0096296A"/>
    <w:rsid w:val="00962C65"/>
    <w:rsid w:val="00963D5B"/>
    <w:rsid w:val="0096444F"/>
    <w:rsid w:val="00965C4B"/>
    <w:rsid w:val="009670A7"/>
    <w:rsid w:val="00967C53"/>
    <w:rsid w:val="00971C38"/>
    <w:rsid w:val="0097203D"/>
    <w:rsid w:val="00974525"/>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1A1"/>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79C"/>
    <w:rsid w:val="009B0A12"/>
    <w:rsid w:val="009B3425"/>
    <w:rsid w:val="009B7174"/>
    <w:rsid w:val="009B74AC"/>
    <w:rsid w:val="009B9BB5"/>
    <w:rsid w:val="009C4DE6"/>
    <w:rsid w:val="009C4FF5"/>
    <w:rsid w:val="009C5248"/>
    <w:rsid w:val="009C5AD9"/>
    <w:rsid w:val="009C6DEC"/>
    <w:rsid w:val="009C70CB"/>
    <w:rsid w:val="009C7312"/>
    <w:rsid w:val="009D3F69"/>
    <w:rsid w:val="009D5871"/>
    <w:rsid w:val="009D59E9"/>
    <w:rsid w:val="009D5EF2"/>
    <w:rsid w:val="009D7498"/>
    <w:rsid w:val="009E11B1"/>
    <w:rsid w:val="009E1712"/>
    <w:rsid w:val="009E196A"/>
    <w:rsid w:val="009E28AD"/>
    <w:rsid w:val="009E2C81"/>
    <w:rsid w:val="009E2DDC"/>
    <w:rsid w:val="009E3749"/>
    <w:rsid w:val="009E454B"/>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6ACC"/>
    <w:rsid w:val="00A0744B"/>
    <w:rsid w:val="00A103A6"/>
    <w:rsid w:val="00A11C1F"/>
    <w:rsid w:val="00A133DE"/>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0FAE"/>
    <w:rsid w:val="00A31C50"/>
    <w:rsid w:val="00A3208A"/>
    <w:rsid w:val="00A3482D"/>
    <w:rsid w:val="00A34B95"/>
    <w:rsid w:val="00A35E2C"/>
    <w:rsid w:val="00A362E8"/>
    <w:rsid w:val="00A36723"/>
    <w:rsid w:val="00A401B4"/>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7B6"/>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90503"/>
    <w:rsid w:val="00A92873"/>
    <w:rsid w:val="00A9322E"/>
    <w:rsid w:val="00A93438"/>
    <w:rsid w:val="00A9385A"/>
    <w:rsid w:val="00A96074"/>
    <w:rsid w:val="00A96D46"/>
    <w:rsid w:val="00AA14F2"/>
    <w:rsid w:val="00AA1F80"/>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32CD"/>
    <w:rsid w:val="00AC45D6"/>
    <w:rsid w:val="00AC4B0D"/>
    <w:rsid w:val="00AC4FCA"/>
    <w:rsid w:val="00AC6E56"/>
    <w:rsid w:val="00AC76FD"/>
    <w:rsid w:val="00AD096F"/>
    <w:rsid w:val="00AD19D9"/>
    <w:rsid w:val="00AD2CF6"/>
    <w:rsid w:val="00AD2EF8"/>
    <w:rsid w:val="00AD69E2"/>
    <w:rsid w:val="00AE0C68"/>
    <w:rsid w:val="00AE1B87"/>
    <w:rsid w:val="00AE3182"/>
    <w:rsid w:val="00AE3704"/>
    <w:rsid w:val="00AE4B80"/>
    <w:rsid w:val="00AE5750"/>
    <w:rsid w:val="00AE7DCB"/>
    <w:rsid w:val="00AF04B1"/>
    <w:rsid w:val="00AF1100"/>
    <w:rsid w:val="00AF2D97"/>
    <w:rsid w:val="00AF30FA"/>
    <w:rsid w:val="00AF40B7"/>
    <w:rsid w:val="00AF4D6D"/>
    <w:rsid w:val="00AF645C"/>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63A4"/>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2D"/>
    <w:rsid w:val="00B36EB3"/>
    <w:rsid w:val="00B406CC"/>
    <w:rsid w:val="00B40EE1"/>
    <w:rsid w:val="00B42FB7"/>
    <w:rsid w:val="00B42FDB"/>
    <w:rsid w:val="00B43C83"/>
    <w:rsid w:val="00B43D0E"/>
    <w:rsid w:val="00B43E5B"/>
    <w:rsid w:val="00B444D1"/>
    <w:rsid w:val="00B45544"/>
    <w:rsid w:val="00B45706"/>
    <w:rsid w:val="00B45E96"/>
    <w:rsid w:val="00B47D2F"/>
    <w:rsid w:val="00B51C98"/>
    <w:rsid w:val="00B53AD1"/>
    <w:rsid w:val="00B5485B"/>
    <w:rsid w:val="00B560CF"/>
    <w:rsid w:val="00B611BC"/>
    <w:rsid w:val="00B61528"/>
    <w:rsid w:val="00B6209F"/>
    <w:rsid w:val="00B62CF1"/>
    <w:rsid w:val="00B6301C"/>
    <w:rsid w:val="00B6348E"/>
    <w:rsid w:val="00B638A5"/>
    <w:rsid w:val="00B650DE"/>
    <w:rsid w:val="00B657CC"/>
    <w:rsid w:val="00B65876"/>
    <w:rsid w:val="00B66610"/>
    <w:rsid w:val="00B66C67"/>
    <w:rsid w:val="00B703CD"/>
    <w:rsid w:val="00B70BF7"/>
    <w:rsid w:val="00B70E67"/>
    <w:rsid w:val="00B71814"/>
    <w:rsid w:val="00B72C2C"/>
    <w:rsid w:val="00B7419A"/>
    <w:rsid w:val="00B7447A"/>
    <w:rsid w:val="00B77366"/>
    <w:rsid w:val="00B824A5"/>
    <w:rsid w:val="00B82AD4"/>
    <w:rsid w:val="00B830B5"/>
    <w:rsid w:val="00B842F8"/>
    <w:rsid w:val="00B844E4"/>
    <w:rsid w:val="00B848B6"/>
    <w:rsid w:val="00B85647"/>
    <w:rsid w:val="00B858B9"/>
    <w:rsid w:val="00B85C4F"/>
    <w:rsid w:val="00B8627C"/>
    <w:rsid w:val="00B86F35"/>
    <w:rsid w:val="00B90919"/>
    <w:rsid w:val="00B9153F"/>
    <w:rsid w:val="00B91D42"/>
    <w:rsid w:val="00B93863"/>
    <w:rsid w:val="00B9440C"/>
    <w:rsid w:val="00B94D67"/>
    <w:rsid w:val="00B9557D"/>
    <w:rsid w:val="00B95606"/>
    <w:rsid w:val="00B96766"/>
    <w:rsid w:val="00BA1085"/>
    <w:rsid w:val="00BA1A7D"/>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2EE4"/>
    <w:rsid w:val="00BE3194"/>
    <w:rsid w:val="00BE3ACD"/>
    <w:rsid w:val="00BE413D"/>
    <w:rsid w:val="00BE6B87"/>
    <w:rsid w:val="00BE72E8"/>
    <w:rsid w:val="00BE7369"/>
    <w:rsid w:val="00BF0064"/>
    <w:rsid w:val="00BF057E"/>
    <w:rsid w:val="00BF15EA"/>
    <w:rsid w:val="00BF1730"/>
    <w:rsid w:val="00BF1B16"/>
    <w:rsid w:val="00BF1CCF"/>
    <w:rsid w:val="00BF2C3B"/>
    <w:rsid w:val="00BF3389"/>
    <w:rsid w:val="00BF37BC"/>
    <w:rsid w:val="00BF3B58"/>
    <w:rsid w:val="00BF6927"/>
    <w:rsid w:val="00C0095F"/>
    <w:rsid w:val="00C0180F"/>
    <w:rsid w:val="00C02128"/>
    <w:rsid w:val="00C029E2"/>
    <w:rsid w:val="00C036F4"/>
    <w:rsid w:val="00C04396"/>
    <w:rsid w:val="00C04A3D"/>
    <w:rsid w:val="00C06D8E"/>
    <w:rsid w:val="00C11B04"/>
    <w:rsid w:val="00C11DA0"/>
    <w:rsid w:val="00C11EB0"/>
    <w:rsid w:val="00C133A3"/>
    <w:rsid w:val="00C13898"/>
    <w:rsid w:val="00C15476"/>
    <w:rsid w:val="00C15CDD"/>
    <w:rsid w:val="00C15D17"/>
    <w:rsid w:val="00C20669"/>
    <w:rsid w:val="00C20754"/>
    <w:rsid w:val="00C22287"/>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4DA5"/>
    <w:rsid w:val="00C65CF5"/>
    <w:rsid w:val="00C66339"/>
    <w:rsid w:val="00C6725B"/>
    <w:rsid w:val="00C7052F"/>
    <w:rsid w:val="00C7318B"/>
    <w:rsid w:val="00C811EC"/>
    <w:rsid w:val="00C82EC8"/>
    <w:rsid w:val="00C82F80"/>
    <w:rsid w:val="00C8309B"/>
    <w:rsid w:val="00C84579"/>
    <w:rsid w:val="00C85286"/>
    <w:rsid w:val="00C85A78"/>
    <w:rsid w:val="00C85BED"/>
    <w:rsid w:val="00C8622F"/>
    <w:rsid w:val="00C87240"/>
    <w:rsid w:val="00C904F5"/>
    <w:rsid w:val="00C9254D"/>
    <w:rsid w:val="00C92D40"/>
    <w:rsid w:val="00C9309A"/>
    <w:rsid w:val="00C94EB1"/>
    <w:rsid w:val="00C9532F"/>
    <w:rsid w:val="00C9550C"/>
    <w:rsid w:val="00C95B53"/>
    <w:rsid w:val="00C9757A"/>
    <w:rsid w:val="00CA0E85"/>
    <w:rsid w:val="00CA0FB7"/>
    <w:rsid w:val="00CA12FB"/>
    <w:rsid w:val="00CA60D7"/>
    <w:rsid w:val="00CA6324"/>
    <w:rsid w:val="00CA78FD"/>
    <w:rsid w:val="00CB0284"/>
    <w:rsid w:val="00CB1B05"/>
    <w:rsid w:val="00CB1F9B"/>
    <w:rsid w:val="00CB3C82"/>
    <w:rsid w:val="00CB4500"/>
    <w:rsid w:val="00CB51BB"/>
    <w:rsid w:val="00CB5CC4"/>
    <w:rsid w:val="00CB6DE4"/>
    <w:rsid w:val="00CB72BD"/>
    <w:rsid w:val="00CC378E"/>
    <w:rsid w:val="00CC6A27"/>
    <w:rsid w:val="00CC6A73"/>
    <w:rsid w:val="00CC7AE3"/>
    <w:rsid w:val="00CD0AB5"/>
    <w:rsid w:val="00CD0F8C"/>
    <w:rsid w:val="00CD1318"/>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1F9"/>
    <w:rsid w:val="00CF3AE2"/>
    <w:rsid w:val="00CF4304"/>
    <w:rsid w:val="00CF5DF7"/>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469"/>
    <w:rsid w:val="00D10807"/>
    <w:rsid w:val="00D125B0"/>
    <w:rsid w:val="00D14046"/>
    <w:rsid w:val="00D14249"/>
    <w:rsid w:val="00D147CA"/>
    <w:rsid w:val="00D15B15"/>
    <w:rsid w:val="00D162D0"/>
    <w:rsid w:val="00D169B2"/>
    <w:rsid w:val="00D1756B"/>
    <w:rsid w:val="00D208C0"/>
    <w:rsid w:val="00D23F70"/>
    <w:rsid w:val="00D255DF"/>
    <w:rsid w:val="00D256C9"/>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094"/>
    <w:rsid w:val="00D52AA3"/>
    <w:rsid w:val="00D5381C"/>
    <w:rsid w:val="00D55439"/>
    <w:rsid w:val="00D562D2"/>
    <w:rsid w:val="00D5667E"/>
    <w:rsid w:val="00D57BC2"/>
    <w:rsid w:val="00D60454"/>
    <w:rsid w:val="00D60B91"/>
    <w:rsid w:val="00D61D00"/>
    <w:rsid w:val="00D62FF0"/>
    <w:rsid w:val="00D64C95"/>
    <w:rsid w:val="00D64D68"/>
    <w:rsid w:val="00D666AF"/>
    <w:rsid w:val="00D703AA"/>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67A"/>
    <w:rsid w:val="00D83763"/>
    <w:rsid w:val="00D8603F"/>
    <w:rsid w:val="00D8677F"/>
    <w:rsid w:val="00D900EF"/>
    <w:rsid w:val="00D927E5"/>
    <w:rsid w:val="00D936E4"/>
    <w:rsid w:val="00D93C47"/>
    <w:rsid w:val="00D94481"/>
    <w:rsid w:val="00D9524E"/>
    <w:rsid w:val="00D95925"/>
    <w:rsid w:val="00D96CC3"/>
    <w:rsid w:val="00DA53EF"/>
    <w:rsid w:val="00DA727D"/>
    <w:rsid w:val="00DB1C15"/>
    <w:rsid w:val="00DB1FD4"/>
    <w:rsid w:val="00DB25EE"/>
    <w:rsid w:val="00DB3391"/>
    <w:rsid w:val="00DB3E4A"/>
    <w:rsid w:val="00DB4CFE"/>
    <w:rsid w:val="00DB4EBD"/>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F05"/>
    <w:rsid w:val="00DE380B"/>
    <w:rsid w:val="00DE5192"/>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D9"/>
    <w:rsid w:val="00E30D4B"/>
    <w:rsid w:val="00E31981"/>
    <w:rsid w:val="00E32F36"/>
    <w:rsid w:val="00E335BF"/>
    <w:rsid w:val="00E3438B"/>
    <w:rsid w:val="00E34A29"/>
    <w:rsid w:val="00E34D3F"/>
    <w:rsid w:val="00E34DF8"/>
    <w:rsid w:val="00E35C70"/>
    <w:rsid w:val="00E36B27"/>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FE"/>
    <w:rsid w:val="00E74D33"/>
    <w:rsid w:val="00E756E0"/>
    <w:rsid w:val="00E77E46"/>
    <w:rsid w:val="00E80C82"/>
    <w:rsid w:val="00E8132E"/>
    <w:rsid w:val="00E82C92"/>
    <w:rsid w:val="00E831A0"/>
    <w:rsid w:val="00E831A1"/>
    <w:rsid w:val="00E838CB"/>
    <w:rsid w:val="00E85C4C"/>
    <w:rsid w:val="00E91BBA"/>
    <w:rsid w:val="00E92E9C"/>
    <w:rsid w:val="00E93234"/>
    <w:rsid w:val="00E93358"/>
    <w:rsid w:val="00E9447A"/>
    <w:rsid w:val="00E9593C"/>
    <w:rsid w:val="00E95B0B"/>
    <w:rsid w:val="00E96EB1"/>
    <w:rsid w:val="00E971A4"/>
    <w:rsid w:val="00E972EC"/>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A84"/>
    <w:rsid w:val="00ED3BAE"/>
    <w:rsid w:val="00ED3E9E"/>
    <w:rsid w:val="00ED5833"/>
    <w:rsid w:val="00ED6C17"/>
    <w:rsid w:val="00ED6F3C"/>
    <w:rsid w:val="00ED7209"/>
    <w:rsid w:val="00ED7674"/>
    <w:rsid w:val="00ED78E9"/>
    <w:rsid w:val="00EE26CC"/>
    <w:rsid w:val="00EE2F3D"/>
    <w:rsid w:val="00EE382E"/>
    <w:rsid w:val="00EE3E09"/>
    <w:rsid w:val="00EE49FE"/>
    <w:rsid w:val="00EE513C"/>
    <w:rsid w:val="00EE6CA7"/>
    <w:rsid w:val="00EF07EE"/>
    <w:rsid w:val="00EF1A72"/>
    <w:rsid w:val="00EF28D1"/>
    <w:rsid w:val="00EF323A"/>
    <w:rsid w:val="00EF33FE"/>
    <w:rsid w:val="00EF3F97"/>
    <w:rsid w:val="00EF4FEF"/>
    <w:rsid w:val="00EF5B30"/>
    <w:rsid w:val="00F00320"/>
    <w:rsid w:val="00F00DFC"/>
    <w:rsid w:val="00F04608"/>
    <w:rsid w:val="00F06094"/>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2ED3"/>
    <w:rsid w:val="00F3426E"/>
    <w:rsid w:val="00F3613C"/>
    <w:rsid w:val="00F37C40"/>
    <w:rsid w:val="00F409FB"/>
    <w:rsid w:val="00F42F88"/>
    <w:rsid w:val="00F43192"/>
    <w:rsid w:val="00F43FA4"/>
    <w:rsid w:val="00F4439F"/>
    <w:rsid w:val="00F448E0"/>
    <w:rsid w:val="00F45AA8"/>
    <w:rsid w:val="00F45B2D"/>
    <w:rsid w:val="00F467CB"/>
    <w:rsid w:val="00F54B4A"/>
    <w:rsid w:val="00F559C3"/>
    <w:rsid w:val="00F56FEF"/>
    <w:rsid w:val="00F572EC"/>
    <w:rsid w:val="00F60481"/>
    <w:rsid w:val="00F614CA"/>
    <w:rsid w:val="00F61C11"/>
    <w:rsid w:val="00F627EB"/>
    <w:rsid w:val="00F62812"/>
    <w:rsid w:val="00F62E19"/>
    <w:rsid w:val="00F635B6"/>
    <w:rsid w:val="00F64F93"/>
    <w:rsid w:val="00F64FE7"/>
    <w:rsid w:val="00F65070"/>
    <w:rsid w:val="00F655EC"/>
    <w:rsid w:val="00F65EBB"/>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546"/>
    <w:rsid w:val="00F92EDD"/>
    <w:rsid w:val="00F937DC"/>
    <w:rsid w:val="00F93D0C"/>
    <w:rsid w:val="00F93D52"/>
    <w:rsid w:val="00F97654"/>
    <w:rsid w:val="00F97BFF"/>
    <w:rsid w:val="00FA011C"/>
    <w:rsid w:val="00FA05DA"/>
    <w:rsid w:val="00FA0A4A"/>
    <w:rsid w:val="00FA1AE0"/>
    <w:rsid w:val="00FA2531"/>
    <w:rsid w:val="00FA4485"/>
    <w:rsid w:val="00FA46C0"/>
    <w:rsid w:val="00FA4E49"/>
    <w:rsid w:val="00FA4EA1"/>
    <w:rsid w:val="00FA58DB"/>
    <w:rsid w:val="00FA719F"/>
    <w:rsid w:val="00FA739B"/>
    <w:rsid w:val="00FA7A70"/>
    <w:rsid w:val="00FB17FF"/>
    <w:rsid w:val="00FB203B"/>
    <w:rsid w:val="00FB2160"/>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245C"/>
    <w:rsid w:val="00FD3F4D"/>
    <w:rsid w:val="00FD437E"/>
    <w:rsid w:val="00FD5A12"/>
    <w:rsid w:val="00FD5E2A"/>
    <w:rsid w:val="00FD6994"/>
    <w:rsid w:val="00FD766F"/>
    <w:rsid w:val="00FE19D6"/>
    <w:rsid w:val="00FE27BD"/>
    <w:rsid w:val="00FE28C6"/>
    <w:rsid w:val="00FE2A32"/>
    <w:rsid w:val="00FE4892"/>
    <w:rsid w:val="00FE4B87"/>
    <w:rsid w:val="00FE5960"/>
    <w:rsid w:val="00FE5C0F"/>
    <w:rsid w:val="00FE6E93"/>
    <w:rsid w:val="00FF09FD"/>
    <w:rsid w:val="00FF18CB"/>
    <w:rsid w:val="00FF30C7"/>
    <w:rsid w:val="00FF41E8"/>
    <w:rsid w:val="00FF4BB5"/>
    <w:rsid w:val="00FF4D94"/>
    <w:rsid w:val="00FF4F52"/>
    <w:rsid w:val="00FF5C23"/>
    <w:rsid w:val="00FF6436"/>
    <w:rsid w:val="00FF6FB4"/>
    <w:rsid w:val="00FF6FDD"/>
    <w:rsid w:val="00FF7C5C"/>
    <w:rsid w:val="012B16F2"/>
    <w:rsid w:val="01921CDC"/>
    <w:rsid w:val="02053D04"/>
    <w:rsid w:val="024EF483"/>
    <w:rsid w:val="02A3038A"/>
    <w:rsid w:val="02B3A86A"/>
    <w:rsid w:val="02BD9F55"/>
    <w:rsid w:val="02CB4C12"/>
    <w:rsid w:val="02CC1E75"/>
    <w:rsid w:val="0312AA92"/>
    <w:rsid w:val="032C62BB"/>
    <w:rsid w:val="0341C2AC"/>
    <w:rsid w:val="038816F0"/>
    <w:rsid w:val="03E24572"/>
    <w:rsid w:val="03EAC4E4"/>
    <w:rsid w:val="0405F820"/>
    <w:rsid w:val="0412083F"/>
    <w:rsid w:val="04596FB6"/>
    <w:rsid w:val="04738B43"/>
    <w:rsid w:val="048B8494"/>
    <w:rsid w:val="0560907F"/>
    <w:rsid w:val="05869545"/>
    <w:rsid w:val="05CBDD1A"/>
    <w:rsid w:val="05D5ACF2"/>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8E4494E"/>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982800"/>
    <w:rsid w:val="0BC4E482"/>
    <w:rsid w:val="0C14FAC8"/>
    <w:rsid w:val="0C1B4AB5"/>
    <w:rsid w:val="0C2B63AC"/>
    <w:rsid w:val="0C40F6B1"/>
    <w:rsid w:val="0C513425"/>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1610C"/>
    <w:rsid w:val="1754D194"/>
    <w:rsid w:val="176EAABD"/>
    <w:rsid w:val="17C8BF94"/>
    <w:rsid w:val="17F820F2"/>
    <w:rsid w:val="180EFAEE"/>
    <w:rsid w:val="182AC021"/>
    <w:rsid w:val="1837AB78"/>
    <w:rsid w:val="184287B8"/>
    <w:rsid w:val="18740256"/>
    <w:rsid w:val="18C5BA0E"/>
    <w:rsid w:val="190A69E6"/>
    <w:rsid w:val="192413C7"/>
    <w:rsid w:val="1985F758"/>
    <w:rsid w:val="19884CC2"/>
    <w:rsid w:val="19BF1679"/>
    <w:rsid w:val="19FD3A98"/>
    <w:rsid w:val="1A29A12B"/>
    <w:rsid w:val="1A523DAC"/>
    <w:rsid w:val="1B0A9527"/>
    <w:rsid w:val="1B1647B2"/>
    <w:rsid w:val="1B5633DC"/>
    <w:rsid w:val="1B7D1B2B"/>
    <w:rsid w:val="1C6F1962"/>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E9EAAB"/>
    <w:rsid w:val="200E46FB"/>
    <w:rsid w:val="202DB2AA"/>
    <w:rsid w:val="20BC35D1"/>
    <w:rsid w:val="20D783EB"/>
    <w:rsid w:val="2112F683"/>
    <w:rsid w:val="21515754"/>
    <w:rsid w:val="21A0DDEF"/>
    <w:rsid w:val="2234BE7E"/>
    <w:rsid w:val="224C807D"/>
    <w:rsid w:val="227BBBB6"/>
    <w:rsid w:val="22A3AEB6"/>
    <w:rsid w:val="23030736"/>
    <w:rsid w:val="2333F259"/>
    <w:rsid w:val="23580E33"/>
    <w:rsid w:val="236D6DE5"/>
    <w:rsid w:val="2374ACFC"/>
    <w:rsid w:val="2383E6B6"/>
    <w:rsid w:val="2387758C"/>
    <w:rsid w:val="23A047FE"/>
    <w:rsid w:val="23D34CC9"/>
    <w:rsid w:val="245FF0B1"/>
    <w:rsid w:val="24720BEB"/>
    <w:rsid w:val="247F2683"/>
    <w:rsid w:val="24BFE0A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CC9FAB"/>
    <w:rsid w:val="3AFD8C84"/>
    <w:rsid w:val="3B13CB5C"/>
    <w:rsid w:val="3B2AFCE2"/>
    <w:rsid w:val="3B390E29"/>
    <w:rsid w:val="3BA607E4"/>
    <w:rsid w:val="3BF84EC4"/>
    <w:rsid w:val="3D1CF892"/>
    <w:rsid w:val="3D57DBFC"/>
    <w:rsid w:val="3D72A804"/>
    <w:rsid w:val="3DCB0FC0"/>
    <w:rsid w:val="3DDDBE1C"/>
    <w:rsid w:val="3F63F482"/>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96C879"/>
    <w:rsid w:val="46BDC6A0"/>
    <w:rsid w:val="46D43148"/>
    <w:rsid w:val="46DDA200"/>
    <w:rsid w:val="4736637C"/>
    <w:rsid w:val="47616131"/>
    <w:rsid w:val="476D58B4"/>
    <w:rsid w:val="47AE21BE"/>
    <w:rsid w:val="481CF23F"/>
    <w:rsid w:val="48B7451D"/>
    <w:rsid w:val="48FAE29B"/>
    <w:rsid w:val="48FAEE1D"/>
    <w:rsid w:val="49706C10"/>
    <w:rsid w:val="49BC5CA9"/>
    <w:rsid w:val="4A6F32ED"/>
    <w:rsid w:val="4A80853E"/>
    <w:rsid w:val="4A9171D1"/>
    <w:rsid w:val="4A9EDF36"/>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924DD0"/>
    <w:rsid w:val="569C48A1"/>
    <w:rsid w:val="56B11CEF"/>
    <w:rsid w:val="5710F095"/>
    <w:rsid w:val="571F7E46"/>
    <w:rsid w:val="5742764E"/>
    <w:rsid w:val="5782805F"/>
    <w:rsid w:val="579CDAEA"/>
    <w:rsid w:val="57E788BD"/>
    <w:rsid w:val="58388542"/>
    <w:rsid w:val="5897F2C0"/>
    <w:rsid w:val="590A0108"/>
    <w:rsid w:val="59207BCF"/>
    <w:rsid w:val="5A05EE35"/>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DDACA20"/>
    <w:rsid w:val="5E7B843C"/>
    <w:rsid w:val="5EF7D9C5"/>
    <w:rsid w:val="5F61552B"/>
    <w:rsid w:val="600ADC11"/>
    <w:rsid w:val="600F1057"/>
    <w:rsid w:val="60213315"/>
    <w:rsid w:val="607DF245"/>
    <w:rsid w:val="608CC738"/>
    <w:rsid w:val="60C5F0A6"/>
    <w:rsid w:val="60DBDF63"/>
    <w:rsid w:val="60F35725"/>
    <w:rsid w:val="612EE9FB"/>
    <w:rsid w:val="6151A4DE"/>
    <w:rsid w:val="616CDB9F"/>
    <w:rsid w:val="61AA9255"/>
    <w:rsid w:val="61D1D8F3"/>
    <w:rsid w:val="61EC40A3"/>
    <w:rsid w:val="6242FFDD"/>
    <w:rsid w:val="62944EE3"/>
    <w:rsid w:val="629A5761"/>
    <w:rsid w:val="62A8A38A"/>
    <w:rsid w:val="62B8AF5A"/>
    <w:rsid w:val="630CC208"/>
    <w:rsid w:val="631A21CE"/>
    <w:rsid w:val="638F8885"/>
    <w:rsid w:val="63953F69"/>
    <w:rsid w:val="63A75A4C"/>
    <w:rsid w:val="643BD63C"/>
    <w:rsid w:val="64668ABD"/>
    <w:rsid w:val="64889CBA"/>
    <w:rsid w:val="649C0E1B"/>
    <w:rsid w:val="64BFC757"/>
    <w:rsid w:val="65D0D265"/>
    <w:rsid w:val="660C80C7"/>
    <w:rsid w:val="6643911F"/>
    <w:rsid w:val="668E16B9"/>
    <w:rsid w:val="6699B04E"/>
    <w:rsid w:val="66E12564"/>
    <w:rsid w:val="67016591"/>
    <w:rsid w:val="67038AF6"/>
    <w:rsid w:val="671808D0"/>
    <w:rsid w:val="67AF2A4B"/>
    <w:rsid w:val="67ECE0BF"/>
    <w:rsid w:val="6825FEAE"/>
    <w:rsid w:val="6854B9C4"/>
    <w:rsid w:val="6863CC12"/>
    <w:rsid w:val="68C2E4C0"/>
    <w:rsid w:val="68D8BA8B"/>
    <w:rsid w:val="68E298E2"/>
    <w:rsid w:val="6935A6B8"/>
    <w:rsid w:val="696A28E0"/>
    <w:rsid w:val="696FA694"/>
    <w:rsid w:val="6976E3D3"/>
    <w:rsid w:val="698C21B3"/>
    <w:rsid w:val="699FDD36"/>
    <w:rsid w:val="6A01EF46"/>
    <w:rsid w:val="6A2377CA"/>
    <w:rsid w:val="6A5726CE"/>
    <w:rsid w:val="6A669F24"/>
    <w:rsid w:val="6A81DC44"/>
    <w:rsid w:val="6B0037C5"/>
    <w:rsid w:val="6B2C6F07"/>
    <w:rsid w:val="6BB67C26"/>
    <w:rsid w:val="6BD7F1B9"/>
    <w:rsid w:val="6BDACA0B"/>
    <w:rsid w:val="6BF3306F"/>
    <w:rsid w:val="6C4CF8A2"/>
    <w:rsid w:val="6CC06FD2"/>
    <w:rsid w:val="6D085F37"/>
    <w:rsid w:val="6D0AE57B"/>
    <w:rsid w:val="6D2FB551"/>
    <w:rsid w:val="6D68CBEA"/>
    <w:rsid w:val="6D9B2D09"/>
    <w:rsid w:val="6DA2B9C1"/>
    <w:rsid w:val="6DD3C4EE"/>
    <w:rsid w:val="6E6BC675"/>
    <w:rsid w:val="6EB0BD64"/>
    <w:rsid w:val="6EB6F4A7"/>
    <w:rsid w:val="6EF9808E"/>
    <w:rsid w:val="6F43BAEA"/>
    <w:rsid w:val="6FAB0C1C"/>
    <w:rsid w:val="6FFEA09D"/>
    <w:rsid w:val="70153D14"/>
    <w:rsid w:val="7029E7C3"/>
    <w:rsid w:val="706B4EA3"/>
    <w:rsid w:val="70758E5E"/>
    <w:rsid w:val="70AC1152"/>
    <w:rsid w:val="70CE5C47"/>
    <w:rsid w:val="70DAF1FB"/>
    <w:rsid w:val="70FB6F6B"/>
    <w:rsid w:val="71DE9613"/>
    <w:rsid w:val="72077BDB"/>
    <w:rsid w:val="7223A222"/>
    <w:rsid w:val="72661E31"/>
    <w:rsid w:val="7330AC84"/>
    <w:rsid w:val="736D2265"/>
    <w:rsid w:val="7392A6D7"/>
    <w:rsid w:val="73C31A4E"/>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25C4B3"/>
    <w:rsid w:val="7860DD61"/>
    <w:rsid w:val="789560C5"/>
    <w:rsid w:val="78CFADFF"/>
    <w:rsid w:val="7932977F"/>
    <w:rsid w:val="79424627"/>
    <w:rsid w:val="7943D736"/>
    <w:rsid w:val="79713CE2"/>
    <w:rsid w:val="79A24C15"/>
    <w:rsid w:val="79EA8A6F"/>
    <w:rsid w:val="79EF6260"/>
    <w:rsid w:val="7A10917D"/>
    <w:rsid w:val="7A3BF517"/>
    <w:rsid w:val="7A53C403"/>
    <w:rsid w:val="7A751AC8"/>
    <w:rsid w:val="7AC553CD"/>
    <w:rsid w:val="7ACAF297"/>
    <w:rsid w:val="7B163B1B"/>
    <w:rsid w:val="7BB7B5CB"/>
    <w:rsid w:val="7BF91581"/>
    <w:rsid w:val="7C0CB614"/>
    <w:rsid w:val="7CE1FE05"/>
    <w:rsid w:val="7D3209DD"/>
    <w:rsid w:val="7D5D2170"/>
    <w:rsid w:val="7D5E4B09"/>
    <w:rsid w:val="7D9F42F5"/>
    <w:rsid w:val="7DBAA8A8"/>
    <w:rsid w:val="7DE68669"/>
    <w:rsid w:val="7EFE2B63"/>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8F9D7"/>
  <w15:chartTrackingRefBased/>
  <w15:docId w15:val="{9D71DEFB-2AF1-4ABB-B7D0-801FAE7A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AE3182"/>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iter@msu.edu" TargetMode="External"/><Relationship Id="rId18" Type="http://schemas.openxmlformats.org/officeDocument/2006/relationships/footer" Target="footer2.xml"/><Relationship Id="rId26" Type="http://schemas.openxmlformats.org/officeDocument/2006/relationships/hyperlink" Target="https://www-clinicalkey-com.proxy2.cl.msu.edu/" TargetMode="External"/><Relationship Id="rId39" Type="http://schemas.openxmlformats.org/officeDocument/2006/relationships/hyperlink" Target="https://osteopathicmedicine.msu.edu/current-students/student-handbook" TargetMode="External"/><Relationship Id="rId21" Type="http://schemas.openxmlformats.org/officeDocument/2006/relationships/hyperlink" Target="https://d2l.msu.edu/" TargetMode="External"/><Relationship Id="rId34" Type="http://schemas.openxmlformats.org/officeDocument/2006/relationships/hyperlink" Target="https://osteopathicmedicine.msu.edu/application/files/5117/5077/8445/Policy_-_Clerkship_Absence_2025.pdf" TargetMode="External"/><Relationship Id="rId42" Type="http://schemas.openxmlformats.org/officeDocument/2006/relationships/hyperlink" Target="https://osteopathicmedicine.msu.edu/current-students/clerkship-medical-education/injury-and-property-damage-reports"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linicalkey-com.proxy2.cl.msu.edu/" TargetMode="External"/><Relationship Id="rId11" Type="http://schemas.openxmlformats.org/officeDocument/2006/relationships/image" Target="media/image1.jpg"/><Relationship Id="rId24" Type="http://schemas.openxmlformats.org/officeDocument/2006/relationships/hyperlink" Target="https://online-statref-com.proxy2.cl.msu.edu/document/EvmJ6Uv73kVxciHrne562j" TargetMode="External"/><Relationship Id="rId32" Type="http://schemas.openxmlformats.org/officeDocument/2006/relationships/hyperlink" Target="mailto:COM.Clerkship@msu.edu" TargetMode="External"/><Relationship Id="rId37" Type="http://schemas.openxmlformats.org/officeDocument/2006/relationships/hyperlink" Target="https://osteopathicmedicine.msu.edu/about-us/common-ground-professionalism-initiative" TargetMode="External"/><Relationship Id="rId40" Type="http://schemas.openxmlformats.org/officeDocument/2006/relationships/hyperlink" Target="https://osteopathicmedicine.msu.edu/application/files/3117/5985/1800/AI_Use_Policy.pdf" TargetMode="External"/><Relationship Id="rId45" Type="http://schemas.openxmlformats.org/officeDocument/2006/relationships/hyperlink" Target="mailto:COM.Clerkship@msu.ed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ccessmedicine-mhmedical-com.proxy2.cl.msu.edu/book.aspx?bookid=3313" TargetMode="External"/><Relationship Id="rId28" Type="http://schemas.openxmlformats.org/officeDocument/2006/relationships/hyperlink" Target="https://eds-p-ebscohost-com.proxy2.cl.msu.edu/eds/detail/detail?vid=0&amp;sid=44b4a153-b18a-468c-80c8-9511d0aae400%40redis&amp;bdata=JnNpdGU9ZWRzLWxpdmU%3d" TargetMode="External"/><Relationship Id="rId36" Type="http://schemas.openxmlformats.org/officeDocument/2006/relationships/hyperlink" Target="https://osteopathicmedicine.msu.edu/current-students/student-handbook" TargetMode="External"/><Relationship Id="rId49" Type="http://schemas.openxmlformats.org/officeDocument/2006/relationships/header" Target="header4.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mailto:leiter@msu.edu" TargetMode="External"/><Relationship Id="rId44" Type="http://schemas.openxmlformats.org/officeDocument/2006/relationships/hyperlink" Target="http://www.rcpd.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rasapr@msu.edu" TargetMode="External"/><Relationship Id="rId22" Type="http://schemas.openxmlformats.org/officeDocument/2006/relationships/hyperlink" Target="http://www.lib.msu.edu" TargetMode="External"/><Relationship Id="rId27" Type="http://schemas.openxmlformats.org/officeDocument/2006/relationships/hyperlink" Target="https://eds-p-ebscohost-com.proxy2.cl.msu.edu/eds/detail/detail?vid=0&amp;sid=e260834f-7030-49cf-938a-b2467fe7bc73%40redis&amp;bdata=JnNpdGU9ZWRzLWxpdmU%3d" TargetMode="External"/><Relationship Id="rId30" Type="http://schemas.openxmlformats.org/officeDocument/2006/relationships/hyperlink" Target="https://www-clinicalkey-com.proxy2.cl.msu.edu/" TargetMode="External"/><Relationship Id="rId3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3" Type="http://schemas.openxmlformats.org/officeDocument/2006/relationships/hyperlink" Target="mailto:enright4@msu.edu" TargetMode="External"/><Relationship Id="rId48"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flinkmic@msu.edu" TargetMode="External"/><Relationship Id="rId17" Type="http://schemas.openxmlformats.org/officeDocument/2006/relationships/header" Target="header2.xml"/><Relationship Id="rId25" Type="http://schemas.openxmlformats.org/officeDocument/2006/relationships/hyperlink" Target="https://catalog.lib.msu.edu/Record/hlm.ebs15410108e?sid=85144503" TargetMode="External"/><Relationship Id="rId33" Type="http://schemas.openxmlformats.org/officeDocument/2006/relationships/hyperlink" Target="https://urldefense.com/v3/__https:/msucom.medtricslab.com/users/login/__;!!HXCxUKc!wNBbgq2iQx91RPsZTSAfgPrZjysJN5eg3OV4t_aN_DChvJ9PJb8dkYFOQ8hSSEQ5rAyuK_veSwhwt48H8hA$" TargetMode="External"/><Relationship Id="rId38" Type="http://schemas.openxmlformats.org/officeDocument/2006/relationships/hyperlink" Target="http://splife.studentlife.msu.edu/medical-student-rights-and-responsibilites-mssr" TargetMode="External"/><Relationship Id="rId46" Type="http://schemas.openxmlformats.org/officeDocument/2006/relationships/footer" Target="footer3.xm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602C525A-6B03-417B-86C2-FD49697B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19</TotalTime>
  <Pages>19</Pages>
  <Words>5422</Words>
  <Characters>37895</Characters>
  <Application>Microsoft Office Word</Application>
  <DocSecurity>0</DocSecurity>
  <Lines>315</Lines>
  <Paragraphs>86</Paragraphs>
  <ScaleCrop>false</ScaleCrop>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201</cp:revision>
  <dcterms:created xsi:type="dcterms:W3CDTF">2024-01-12T02:22:00Z</dcterms:created>
  <dcterms:modified xsi:type="dcterms:W3CDTF">2025-11-19T16:48:00Z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y fmtid="{D5CDD505-2E9C-101B-9397-08002B2CF9AE}" pid="4" name="GrammarlyDocumentId">
    <vt:lpwstr>9922e160c011a997c003d92883642c70587b0229b07c534df645627f3029cd4f</vt:lpwstr>
  </property>
</Properties>
</file>