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836FD" w14:textId="632317F3" w:rsidR="0011394C" w:rsidRDefault="0011394C" w:rsidP="0011394C">
      <w:pPr>
        <w:pStyle w:val="Title"/>
        <w:spacing w:before="200"/>
        <w:jc w:val="center"/>
        <w:rPr>
          <w:b/>
          <w:bCs/>
          <w:color w:val="18453B"/>
          <w:sz w:val="40"/>
          <w:szCs w:val="40"/>
        </w:rPr>
      </w:pPr>
      <w:bookmarkStart w:id="0" w:name="_heading=h.gjdgxs" w:colFirst="0" w:colLast="0"/>
      <w:bookmarkEnd w:id="0"/>
      <w:r w:rsidRPr="007432A1">
        <w:rPr>
          <w:b/>
          <w:bCs/>
          <w:color w:val="18453B"/>
          <w:sz w:val="40"/>
          <w:szCs w:val="40"/>
        </w:rPr>
        <w:t>OST 589</w:t>
      </w:r>
      <w:r>
        <w:rPr>
          <w:b/>
          <w:bCs/>
          <w:color w:val="18453B"/>
          <w:sz w:val="40"/>
          <w:szCs w:val="40"/>
        </w:rPr>
        <w:t xml:space="preserve"> Section 9801</w:t>
      </w:r>
      <w:r w:rsidRPr="007432A1">
        <w:rPr>
          <w:b/>
          <w:bCs/>
          <w:color w:val="18453B"/>
          <w:sz w:val="40"/>
          <w:szCs w:val="40"/>
        </w:rPr>
        <w:t xml:space="preserve">: </w:t>
      </w:r>
    </w:p>
    <w:p w14:paraId="76625874" w14:textId="58C28A22" w:rsidR="0011394C" w:rsidRPr="007432A1" w:rsidRDefault="0011394C" w:rsidP="0011394C">
      <w:pPr>
        <w:pStyle w:val="Title"/>
        <w:spacing w:before="200"/>
        <w:jc w:val="center"/>
        <w:rPr>
          <w:b/>
          <w:bCs/>
          <w:color w:val="18453B"/>
          <w:sz w:val="40"/>
          <w:szCs w:val="40"/>
        </w:rPr>
      </w:pPr>
      <w:r>
        <w:rPr>
          <w:b/>
          <w:bCs/>
          <w:color w:val="18453B"/>
          <w:sz w:val="40"/>
          <w:szCs w:val="40"/>
        </w:rPr>
        <w:t>Building Momentum for Board Success</w:t>
      </w:r>
    </w:p>
    <w:p w14:paraId="35E86476" w14:textId="77777777" w:rsidR="0011394C" w:rsidRPr="00096783" w:rsidRDefault="0011394C" w:rsidP="0011394C">
      <w:pPr>
        <w:pStyle w:val="Subtitle"/>
        <w:spacing w:after="0" w:line="240" w:lineRule="auto"/>
        <w:jc w:val="center"/>
        <w:rPr>
          <w:b/>
          <w:bCs/>
          <w:sz w:val="26"/>
          <w:szCs w:val="26"/>
        </w:rPr>
      </w:pPr>
      <w:bookmarkStart w:id="1" w:name="_heading=h.30j0zll" w:colFirst="0" w:colLast="0"/>
      <w:bookmarkEnd w:id="1"/>
    </w:p>
    <w:p w14:paraId="2F62C255" w14:textId="4AAABED5" w:rsidR="0011394C" w:rsidRPr="007432A1" w:rsidRDefault="0011394C" w:rsidP="0011394C">
      <w:pPr>
        <w:pStyle w:val="Subtitle"/>
        <w:spacing w:after="0" w:line="240" w:lineRule="auto"/>
        <w:jc w:val="center"/>
        <w:rPr>
          <w:sz w:val="26"/>
          <w:szCs w:val="26"/>
        </w:rPr>
      </w:pPr>
      <w:r w:rsidRPr="007432A1">
        <w:rPr>
          <w:sz w:val="26"/>
          <w:szCs w:val="26"/>
        </w:rPr>
        <w:t>Summer 2026</w:t>
      </w:r>
      <w:r w:rsidR="00241AB6">
        <w:rPr>
          <w:sz w:val="26"/>
          <w:szCs w:val="26"/>
        </w:rPr>
        <w:t xml:space="preserve">, </w:t>
      </w:r>
      <w:r w:rsidR="00C4540D">
        <w:rPr>
          <w:sz w:val="26"/>
          <w:szCs w:val="26"/>
        </w:rPr>
        <w:t>August 3 – August 21, 2026</w:t>
      </w:r>
      <w:r>
        <w:rPr>
          <w:sz w:val="26"/>
          <w:szCs w:val="26"/>
        </w:rPr>
        <w:t xml:space="preserve"> </w:t>
      </w:r>
    </w:p>
    <w:p w14:paraId="7AC60AF2" w14:textId="77777777" w:rsidR="0011394C" w:rsidRDefault="0011394C" w:rsidP="0011394C">
      <w:pPr>
        <w:pStyle w:val="Subtitle"/>
        <w:spacing w:after="0" w:line="240" w:lineRule="auto"/>
        <w:jc w:val="center"/>
        <w:rPr>
          <w:sz w:val="26"/>
          <w:szCs w:val="26"/>
        </w:rPr>
      </w:pPr>
      <w:r w:rsidRPr="007432A1">
        <w:rPr>
          <w:sz w:val="26"/>
          <w:szCs w:val="26"/>
        </w:rPr>
        <w:t>1</w:t>
      </w:r>
      <w:r>
        <w:rPr>
          <w:sz w:val="26"/>
          <w:szCs w:val="26"/>
        </w:rPr>
        <w:t xml:space="preserve"> Credit Hour</w:t>
      </w:r>
    </w:p>
    <w:p w14:paraId="1A9EDE7A" w14:textId="77777777" w:rsidR="0011394C" w:rsidRPr="007432A1" w:rsidRDefault="0011394C" w:rsidP="0011394C"/>
    <w:p w14:paraId="5BC9ABD6" w14:textId="77777777" w:rsidR="0011394C" w:rsidRPr="0057358F" w:rsidRDefault="0011394C" w:rsidP="0011394C">
      <w:pPr>
        <w:jc w:val="center"/>
      </w:pPr>
      <w:r w:rsidRPr="691AABD9">
        <w:rPr>
          <w:sz w:val="18"/>
          <w:szCs w:val="18"/>
        </w:rPr>
        <w:t xml:space="preserve">Updated last: </w:t>
      </w:r>
      <w:r>
        <w:rPr>
          <w:sz w:val="18"/>
          <w:szCs w:val="18"/>
        </w:rPr>
        <w:t>4/11/26</w:t>
      </w:r>
    </w:p>
    <w:p w14:paraId="62D20F73" w14:textId="77777777" w:rsidR="0011394C" w:rsidRDefault="0011394C" w:rsidP="0011394C">
      <w:pPr>
        <w:jc w:val="center"/>
      </w:pPr>
      <w:r>
        <w:rPr>
          <w:sz w:val="18"/>
          <w:szCs w:val="18"/>
        </w:rPr>
        <w:t xml:space="preserve"> </w:t>
      </w:r>
    </w:p>
    <w:p w14:paraId="58090B43" w14:textId="3B9AD55D" w:rsidR="57AB6745" w:rsidRDefault="57AB6745" w:rsidP="691AABD9">
      <w:pPr>
        <w:jc w:val="center"/>
      </w:pPr>
    </w:p>
    <w:p w14:paraId="38EAA3C6" w14:textId="37E9C7B0" w:rsidR="00445F60" w:rsidRDefault="00F9602E">
      <w:pPr>
        <w:rPr>
          <w:b/>
          <w:bCs/>
          <w:color w:val="18453B"/>
          <w:sz w:val="20"/>
          <w:szCs w:val="20"/>
          <w:highlight w:val="yellow"/>
        </w:rPr>
      </w:pPr>
      <w:r>
        <w:rPr>
          <w:b/>
          <w:bCs/>
          <w:color w:val="18453B"/>
          <w:sz w:val="32"/>
          <w:szCs w:val="32"/>
        </w:rPr>
        <w:t>Table of Contents</w:t>
      </w:r>
    </w:p>
    <w:sdt>
      <w:sdtPr>
        <w:id w:val="1413871485"/>
        <w:docPartObj>
          <w:docPartGallery w:val="Table of Contents"/>
          <w:docPartUnique/>
        </w:docPartObj>
      </w:sdtPr>
      <w:sdtContent>
        <w:p w14:paraId="11FC9F87" w14:textId="77777777" w:rsidR="00D1189D" w:rsidRDefault="00F9602E">
          <w:pPr>
            <w:pStyle w:val="TOC1"/>
            <w:tabs>
              <w:tab w:val="right" w:leader="dot" w:pos="9350"/>
            </w:tabs>
            <w:rPr>
              <w:noProof/>
            </w:rPr>
          </w:pPr>
          <w:r>
            <w:fldChar w:fldCharType="begin"/>
          </w:r>
          <w:r>
            <w:instrText xml:space="preserve"> TOC \h \u \z \n \t "Heading 1,1,Heading 2,2,Heading 3,3,Heading 4,4,Heading 5,5,Heading 6,6,"</w:instrText>
          </w:r>
          <w:r>
            <w:fldChar w:fldCharType="separate"/>
          </w:r>
          <w:hyperlink w:anchor="_Toc222669440" w:history="1">
            <w:r w:rsidR="00D1189D" w:rsidRPr="00EB0E16">
              <w:rPr>
                <w:rStyle w:val="Hyperlink"/>
                <w:noProof/>
              </w:rPr>
              <w:t>Faculty &amp; Staff Information</w:t>
            </w:r>
          </w:hyperlink>
        </w:p>
        <w:p w14:paraId="2380AC33" w14:textId="77777777" w:rsidR="00D1189D" w:rsidRDefault="00D1189D">
          <w:pPr>
            <w:pStyle w:val="TOC2"/>
            <w:tabs>
              <w:tab w:val="right" w:leader="dot" w:pos="9350"/>
            </w:tabs>
            <w:rPr>
              <w:noProof/>
            </w:rPr>
          </w:pPr>
          <w:hyperlink w:anchor="_Toc222669441" w:history="1">
            <w:r w:rsidRPr="00EB0E16">
              <w:rPr>
                <w:rStyle w:val="Hyperlink"/>
                <w:noProof/>
              </w:rPr>
              <w:t>Course Director Biosketches</w:t>
            </w:r>
          </w:hyperlink>
        </w:p>
        <w:p w14:paraId="1A5AF62C" w14:textId="77777777" w:rsidR="00D1189D" w:rsidRDefault="00D1189D">
          <w:pPr>
            <w:pStyle w:val="TOC2"/>
            <w:tabs>
              <w:tab w:val="right" w:leader="dot" w:pos="9350"/>
            </w:tabs>
            <w:rPr>
              <w:noProof/>
            </w:rPr>
          </w:pPr>
          <w:hyperlink w:anchor="_Toc222669442" w:history="1">
            <w:r w:rsidRPr="00EB0E16">
              <w:rPr>
                <w:rStyle w:val="Hyperlink"/>
                <w:noProof/>
              </w:rPr>
              <w:t>Course Coordinator (CC)</w:t>
            </w:r>
          </w:hyperlink>
        </w:p>
        <w:p w14:paraId="2EA2C110" w14:textId="77777777" w:rsidR="00D1189D" w:rsidRDefault="00D1189D">
          <w:pPr>
            <w:pStyle w:val="TOC2"/>
            <w:tabs>
              <w:tab w:val="right" w:leader="dot" w:pos="9350"/>
            </w:tabs>
            <w:rPr>
              <w:noProof/>
            </w:rPr>
          </w:pPr>
          <w:hyperlink w:anchor="_Toc222669443" w:history="1">
            <w:r w:rsidRPr="00EB0E16">
              <w:rPr>
                <w:rStyle w:val="Hyperlink"/>
                <w:noProof/>
              </w:rPr>
              <w:t>Who to Contact with Questions</w:t>
            </w:r>
          </w:hyperlink>
        </w:p>
        <w:p w14:paraId="34D55CCD" w14:textId="77777777" w:rsidR="00D1189D" w:rsidRDefault="00D1189D">
          <w:pPr>
            <w:pStyle w:val="TOC1"/>
            <w:tabs>
              <w:tab w:val="right" w:leader="dot" w:pos="9350"/>
            </w:tabs>
            <w:rPr>
              <w:noProof/>
            </w:rPr>
          </w:pPr>
          <w:hyperlink w:anchor="_Toc222669444" w:history="1">
            <w:r w:rsidRPr="00EB0E16">
              <w:rPr>
                <w:rStyle w:val="Hyperlink"/>
                <w:noProof/>
              </w:rPr>
              <w:t>Course Information</w:t>
            </w:r>
          </w:hyperlink>
        </w:p>
        <w:p w14:paraId="78560414" w14:textId="77777777" w:rsidR="00D1189D" w:rsidRDefault="00D1189D">
          <w:pPr>
            <w:pStyle w:val="TOC2"/>
            <w:tabs>
              <w:tab w:val="right" w:leader="dot" w:pos="9350"/>
            </w:tabs>
            <w:rPr>
              <w:noProof/>
            </w:rPr>
          </w:pPr>
          <w:hyperlink w:anchor="_Toc222669445" w:history="1">
            <w:r w:rsidRPr="00EB0E16">
              <w:rPr>
                <w:rStyle w:val="Hyperlink"/>
                <w:noProof/>
              </w:rPr>
              <w:t>Course Description &amp; Overview</w:t>
            </w:r>
          </w:hyperlink>
        </w:p>
        <w:p w14:paraId="16E76AC7" w14:textId="77777777" w:rsidR="00D1189D" w:rsidRDefault="00D1189D">
          <w:pPr>
            <w:pStyle w:val="TOC2"/>
            <w:tabs>
              <w:tab w:val="right" w:leader="dot" w:pos="9350"/>
            </w:tabs>
            <w:rPr>
              <w:noProof/>
            </w:rPr>
          </w:pPr>
          <w:hyperlink w:anchor="_Toc222669446" w:history="1">
            <w:r w:rsidRPr="00EB0E16">
              <w:rPr>
                <w:rStyle w:val="Hyperlink"/>
                <w:noProof/>
              </w:rPr>
              <w:t>Course Objectives</w:t>
            </w:r>
          </w:hyperlink>
        </w:p>
        <w:p w14:paraId="46F82358" w14:textId="77777777" w:rsidR="00D1189D" w:rsidRDefault="00D1189D">
          <w:pPr>
            <w:pStyle w:val="TOC2"/>
            <w:tabs>
              <w:tab w:val="right" w:leader="dot" w:pos="9350"/>
            </w:tabs>
            <w:rPr>
              <w:noProof/>
            </w:rPr>
          </w:pPr>
          <w:hyperlink w:anchor="_Toc222669447" w:history="1">
            <w:r w:rsidRPr="00EB0E16">
              <w:rPr>
                <w:rStyle w:val="Hyperlink"/>
                <w:noProof/>
              </w:rPr>
              <w:t>Textbooks and Resources</w:t>
            </w:r>
          </w:hyperlink>
        </w:p>
        <w:p w14:paraId="3870B2A6" w14:textId="77777777" w:rsidR="00D1189D" w:rsidRDefault="00D1189D">
          <w:pPr>
            <w:pStyle w:val="TOC3"/>
            <w:tabs>
              <w:tab w:val="right" w:leader="dot" w:pos="9350"/>
            </w:tabs>
            <w:rPr>
              <w:noProof/>
            </w:rPr>
          </w:pPr>
          <w:hyperlink w:anchor="_Toc222669448" w:history="1">
            <w:r w:rsidRPr="00EB0E16">
              <w:rPr>
                <w:rStyle w:val="Hyperlink"/>
                <w:noProof/>
              </w:rPr>
              <w:t>Textbooks and Reference Materials</w:t>
            </w:r>
          </w:hyperlink>
        </w:p>
        <w:p w14:paraId="56824F50" w14:textId="77777777" w:rsidR="00D1189D" w:rsidRDefault="00D1189D">
          <w:pPr>
            <w:pStyle w:val="TOC2"/>
            <w:tabs>
              <w:tab w:val="right" w:leader="dot" w:pos="9350"/>
            </w:tabs>
            <w:rPr>
              <w:noProof/>
            </w:rPr>
          </w:pPr>
          <w:hyperlink w:anchor="_Toc222669449" w:history="1">
            <w:r w:rsidRPr="00EB0E16">
              <w:rPr>
                <w:rStyle w:val="Hyperlink"/>
                <w:noProof/>
              </w:rPr>
              <w:t>Grading Schema</w:t>
            </w:r>
          </w:hyperlink>
        </w:p>
        <w:p w14:paraId="60299510" w14:textId="77777777" w:rsidR="00D1189D" w:rsidRDefault="00D1189D">
          <w:pPr>
            <w:pStyle w:val="TOC2"/>
            <w:tabs>
              <w:tab w:val="right" w:leader="dot" w:pos="9350"/>
            </w:tabs>
            <w:rPr>
              <w:noProof/>
            </w:rPr>
          </w:pPr>
          <w:hyperlink w:anchor="_Toc222669450" w:history="1">
            <w:r w:rsidRPr="00EB0E16">
              <w:rPr>
                <w:rStyle w:val="Hyperlink"/>
                <w:noProof/>
              </w:rPr>
              <w:t>Grading Requirements</w:t>
            </w:r>
          </w:hyperlink>
        </w:p>
        <w:p w14:paraId="36488152" w14:textId="77777777" w:rsidR="00D1189D" w:rsidRDefault="00D1189D">
          <w:pPr>
            <w:pStyle w:val="TOC1"/>
            <w:tabs>
              <w:tab w:val="right" w:leader="dot" w:pos="9350"/>
            </w:tabs>
            <w:rPr>
              <w:noProof/>
            </w:rPr>
          </w:pPr>
          <w:hyperlink w:anchor="_Toc222669451" w:history="1">
            <w:r w:rsidRPr="00EB0E16">
              <w:rPr>
                <w:rStyle w:val="Hyperlink"/>
                <w:noProof/>
              </w:rPr>
              <w:t>Policies &amp; Resources</w:t>
            </w:r>
          </w:hyperlink>
        </w:p>
        <w:p w14:paraId="1695FFF5" w14:textId="77777777" w:rsidR="00D1189D" w:rsidRDefault="00D1189D">
          <w:pPr>
            <w:pStyle w:val="TOC2"/>
            <w:tabs>
              <w:tab w:val="right" w:leader="dot" w:pos="9350"/>
            </w:tabs>
            <w:rPr>
              <w:noProof/>
            </w:rPr>
          </w:pPr>
          <w:hyperlink w:anchor="_Toc222669452" w:history="1">
            <w:r w:rsidRPr="00EB0E16">
              <w:rPr>
                <w:rStyle w:val="Hyperlink"/>
                <w:noProof/>
              </w:rPr>
              <w:t>Academic Support Resources at MSUCOM</w:t>
            </w:r>
          </w:hyperlink>
        </w:p>
        <w:p w14:paraId="13891354" w14:textId="77777777" w:rsidR="00D1189D" w:rsidRDefault="00D1189D">
          <w:pPr>
            <w:pStyle w:val="TOC2"/>
            <w:tabs>
              <w:tab w:val="right" w:leader="dot" w:pos="9350"/>
            </w:tabs>
            <w:rPr>
              <w:noProof/>
            </w:rPr>
          </w:pPr>
          <w:hyperlink w:anchor="_Toc222669453" w:history="1">
            <w:r w:rsidRPr="00EB0E16">
              <w:rPr>
                <w:rStyle w:val="Hyperlink"/>
                <w:noProof/>
              </w:rPr>
              <w:t>College or University Policies with Which Enrolled Students Must Be Familiar</w:t>
            </w:r>
          </w:hyperlink>
        </w:p>
        <w:p w14:paraId="0CB72F45" w14:textId="77777777" w:rsidR="00D1189D" w:rsidRDefault="00D1189D">
          <w:pPr>
            <w:pStyle w:val="TOC2"/>
            <w:tabs>
              <w:tab w:val="right" w:leader="dot" w:pos="9350"/>
            </w:tabs>
            <w:rPr>
              <w:noProof/>
            </w:rPr>
          </w:pPr>
          <w:hyperlink w:anchor="_Toc222669454" w:history="1">
            <w:r w:rsidRPr="00EB0E16">
              <w:rPr>
                <w:rStyle w:val="Hyperlink"/>
                <w:noProof/>
              </w:rPr>
              <w:t>Student Feedback</w:t>
            </w:r>
          </w:hyperlink>
        </w:p>
        <w:p w14:paraId="6A9D34EB" w14:textId="77777777" w:rsidR="00D1189D" w:rsidRDefault="00D1189D">
          <w:pPr>
            <w:pStyle w:val="TOC2"/>
            <w:tabs>
              <w:tab w:val="right" w:leader="dot" w:pos="9350"/>
            </w:tabs>
            <w:rPr>
              <w:noProof/>
            </w:rPr>
          </w:pPr>
          <w:hyperlink w:anchor="_Toc222669455" w:history="1">
            <w:r w:rsidRPr="00EB0E16">
              <w:rPr>
                <w:rStyle w:val="Hyperlink"/>
                <w:noProof/>
              </w:rPr>
              <w:t>Course Schedule and Changes to Schedule or Requirements</w:t>
            </w:r>
          </w:hyperlink>
        </w:p>
        <w:p w14:paraId="2C0406D2" w14:textId="77777777" w:rsidR="00D1189D" w:rsidRDefault="00D1189D">
          <w:pPr>
            <w:pStyle w:val="TOC1"/>
            <w:tabs>
              <w:tab w:val="right" w:leader="dot" w:pos="9350"/>
            </w:tabs>
            <w:rPr>
              <w:noProof/>
            </w:rPr>
          </w:pPr>
          <w:hyperlink w:anchor="_Toc222669456" w:history="1">
            <w:r w:rsidRPr="00EB0E16">
              <w:rPr>
                <w:rStyle w:val="Hyperlink"/>
                <w:noProof/>
              </w:rPr>
              <w:t>Course Schedule</w:t>
            </w:r>
          </w:hyperlink>
        </w:p>
        <w:p w14:paraId="59A36996" w14:textId="31866BE6" w:rsidR="00445F60" w:rsidRDefault="00F9602E">
          <w:pPr>
            <w:widowControl w:val="0"/>
            <w:spacing w:before="60" w:line="240" w:lineRule="auto"/>
            <w:rPr>
              <w:color w:val="1155CC"/>
              <w:u w:val="single"/>
            </w:rPr>
          </w:pPr>
          <w:r>
            <w:fldChar w:fldCharType="end"/>
          </w:r>
        </w:p>
      </w:sdtContent>
    </w:sdt>
    <w:p w14:paraId="6D1696C7" w14:textId="77777777" w:rsidR="00445F60" w:rsidRDefault="00F9602E">
      <w:pPr>
        <w:pStyle w:val="Heading1"/>
        <w:rPr>
          <w:sz w:val="32"/>
          <w:szCs w:val="32"/>
        </w:rPr>
      </w:pPr>
      <w:bookmarkStart w:id="2" w:name="_heading=h.ah6760g9rjsx" w:colFirst="0" w:colLast="0"/>
      <w:bookmarkEnd w:id="2"/>
      <w:r>
        <w:br w:type="page"/>
      </w:r>
    </w:p>
    <w:p w14:paraId="7CC40E41" w14:textId="77777777" w:rsidR="0011394C" w:rsidRDefault="0011394C" w:rsidP="0011394C">
      <w:pPr>
        <w:pStyle w:val="Heading1"/>
        <w:rPr>
          <w:sz w:val="32"/>
          <w:szCs w:val="32"/>
        </w:rPr>
      </w:pPr>
      <w:bookmarkStart w:id="3" w:name="_Toc227221897"/>
      <w:bookmarkStart w:id="4" w:name="_Toc222669444"/>
      <w:r w:rsidRPr="56A922C8">
        <w:rPr>
          <w:sz w:val="32"/>
          <w:szCs w:val="32"/>
        </w:rPr>
        <w:t>Faculty &amp; Staff Information</w:t>
      </w:r>
      <w:bookmarkEnd w:id="3"/>
    </w:p>
    <w:p w14:paraId="0863BF37" w14:textId="77777777" w:rsidR="0011394C" w:rsidRDefault="0011394C" w:rsidP="0011394C">
      <w:pPr>
        <w:pStyle w:val="Heading2"/>
      </w:pPr>
      <w:bookmarkStart w:id="5" w:name="_Toc227221898"/>
      <w:r>
        <w:t>Faculty mentor information</w:t>
      </w:r>
      <w:bookmarkEnd w:id="5"/>
    </w:p>
    <w:tbl>
      <w:tblPr>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431"/>
        <w:gridCol w:w="5929"/>
      </w:tblGrid>
      <w:tr w:rsidR="0011394C" w14:paraId="53E47F12" w14:textId="77777777" w:rsidTr="09C04686">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5AB4E29" w14:textId="77777777" w:rsidR="0011394C" w:rsidRDefault="0011394C" w:rsidP="004D29BD">
            <w:pPr>
              <w:widowControl w:val="0"/>
              <w:pBdr>
                <w:top w:val="nil"/>
                <w:left w:val="nil"/>
                <w:bottom w:val="nil"/>
                <w:right w:val="nil"/>
                <w:between w:val="nil"/>
              </w:pBdr>
              <w:spacing w:line="240" w:lineRule="auto"/>
            </w:pPr>
            <w:r w:rsidRPr="56A922C8">
              <w:rPr>
                <w:b/>
                <w:bCs/>
              </w:rPr>
              <w:t>Faculty mentor</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7E2690A" w14:textId="77777777" w:rsidR="0011394C" w:rsidRDefault="0011394C" w:rsidP="004D29BD">
            <w:pPr>
              <w:widowControl w:val="0"/>
              <w:pBdr>
                <w:top w:val="nil"/>
                <w:left w:val="nil"/>
                <w:bottom w:val="nil"/>
                <w:right w:val="nil"/>
                <w:between w:val="nil"/>
              </w:pBdr>
              <w:spacing w:line="240" w:lineRule="auto"/>
            </w:pPr>
            <w:r w:rsidRPr="56A922C8">
              <w:rPr>
                <w:b/>
                <w:bCs/>
              </w:rPr>
              <w:t>Contact information</w:t>
            </w:r>
          </w:p>
        </w:tc>
      </w:tr>
      <w:tr w:rsidR="0011394C" w14:paraId="008FBDAA" w14:textId="77777777" w:rsidTr="09C04686">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FEBB897" w14:textId="77777777" w:rsidR="0011394C" w:rsidRPr="00345A45" w:rsidRDefault="0011394C" w:rsidP="09C04686">
            <w:pPr>
              <w:widowControl w:val="0"/>
              <w:spacing w:line="240" w:lineRule="auto"/>
              <w:rPr>
                <w:b/>
                <w:bCs/>
                <w:color w:val="000000" w:themeColor="text1"/>
                <w:lang w:val="en-US"/>
              </w:rPr>
            </w:pPr>
            <w:r w:rsidRPr="09C04686">
              <w:rPr>
                <w:b/>
                <w:bCs/>
                <w:color w:val="000000" w:themeColor="text1"/>
                <w:lang w:val="en-US"/>
              </w:rPr>
              <w:t>Kirsten Waarala, DO</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11157E02" w14:textId="77777777" w:rsidR="0011394C" w:rsidRPr="00345A45" w:rsidRDefault="0011394C" w:rsidP="004D29BD">
            <w:pPr>
              <w:widowControl w:val="0"/>
              <w:pBdr>
                <w:top w:val="nil"/>
                <w:left w:val="nil"/>
                <w:bottom w:val="nil"/>
                <w:right w:val="nil"/>
                <w:between w:val="nil"/>
              </w:pBdr>
              <w:spacing w:line="240" w:lineRule="auto"/>
              <w:rPr>
                <w:color w:val="000000" w:themeColor="text1"/>
                <w:lang w:val="en-US"/>
              </w:rPr>
            </w:pPr>
            <w:hyperlink r:id="rId11" w:history="1">
              <w:r w:rsidRPr="00345A45">
                <w:rPr>
                  <w:rStyle w:val="Hyperlink"/>
                  <w:lang w:val="en-US"/>
                </w:rPr>
                <w:t>waarala@msu.edu</w:t>
              </w:r>
            </w:hyperlink>
            <w:r w:rsidRPr="00345A45">
              <w:rPr>
                <w:color w:val="000000" w:themeColor="text1"/>
                <w:lang w:val="en-US"/>
              </w:rPr>
              <w:t xml:space="preserve"> – East Lansing A-329B East Fee</w:t>
            </w:r>
          </w:p>
        </w:tc>
      </w:tr>
    </w:tbl>
    <w:p w14:paraId="256BD94F" w14:textId="77777777" w:rsidR="0011394C" w:rsidRDefault="0011394C" w:rsidP="0011394C"/>
    <w:p w14:paraId="357C682B" w14:textId="77777777" w:rsidR="0011394C" w:rsidRDefault="0011394C" w:rsidP="0011394C">
      <w:pPr>
        <w:pStyle w:val="Heading2"/>
      </w:pPr>
      <w:bookmarkStart w:id="6" w:name="_Toc227221899"/>
      <w:r>
        <w:t>Course Coordinator (CC)</w:t>
      </w:r>
      <w:bookmarkEnd w:id="6"/>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2870"/>
      </w:tblGrid>
      <w:tr w:rsidR="0011394C" w14:paraId="27CCFF5C" w14:textId="77777777" w:rsidTr="004D29BD">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0B50F02" w14:textId="77777777" w:rsidR="0011394C" w:rsidRDefault="0011394C" w:rsidP="004D29BD">
            <w:pPr>
              <w:widowControl w:val="0"/>
              <w:spacing w:line="240" w:lineRule="auto"/>
              <w:rPr>
                <w:b/>
                <w:bCs/>
              </w:rPr>
            </w:pPr>
            <w:r>
              <w:rPr>
                <w:b/>
                <w:bCs/>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D0D5F32" w14:textId="77777777" w:rsidR="0011394C" w:rsidRDefault="0011394C" w:rsidP="004D29BD">
            <w:pPr>
              <w:widowControl w:val="0"/>
              <w:spacing w:line="240" w:lineRule="auto"/>
              <w:rPr>
                <w:b/>
                <w:bCs/>
              </w:rPr>
            </w:pPr>
            <w:r>
              <w:rPr>
                <w:b/>
                <w:bCs/>
              </w:rPr>
              <w:t>Email</w:t>
            </w:r>
          </w:p>
        </w:tc>
        <w:tc>
          <w:tcPr>
            <w:tcW w:w="287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509E618" w14:textId="77777777" w:rsidR="0011394C" w:rsidRDefault="0011394C" w:rsidP="004D29BD">
            <w:pPr>
              <w:widowControl w:val="0"/>
              <w:spacing w:line="240" w:lineRule="auto"/>
              <w:rPr>
                <w:b/>
                <w:bCs/>
              </w:rPr>
            </w:pPr>
            <w:r>
              <w:rPr>
                <w:b/>
                <w:bCs/>
              </w:rPr>
              <w:t>Location</w:t>
            </w:r>
          </w:p>
        </w:tc>
      </w:tr>
      <w:tr w:rsidR="0011394C" w14:paraId="7140B668" w14:textId="77777777" w:rsidTr="004D29BD">
        <w:tc>
          <w:tcPr>
            <w:tcW w:w="3330" w:type="dxa"/>
            <w:tcBorders>
              <w:top w:val="single" w:sz="6" w:space="0" w:color="18453B"/>
              <w:left w:val="single" w:sz="6" w:space="0" w:color="18453B"/>
              <w:bottom w:val="single" w:sz="6" w:space="0" w:color="18453B"/>
              <w:right w:val="single" w:sz="6" w:space="0" w:color="18453B"/>
            </w:tcBorders>
          </w:tcPr>
          <w:p w14:paraId="7E6D41B0" w14:textId="77777777" w:rsidR="0011394C" w:rsidRDefault="0011394C" w:rsidP="004D29BD">
            <w:pPr>
              <w:widowControl w:val="0"/>
              <w:spacing w:line="240" w:lineRule="auto"/>
              <w:rPr>
                <w:b/>
                <w:bCs/>
                <w:highlight w:val="yellow"/>
              </w:rPr>
            </w:pPr>
            <w:r w:rsidRPr="007D4952">
              <w:rPr>
                <w:b/>
                <w:bCs/>
              </w:rPr>
              <w:t>Patty Roberts (Lead)</w:t>
            </w:r>
          </w:p>
        </w:tc>
        <w:tc>
          <w:tcPr>
            <w:tcW w:w="3150" w:type="dxa"/>
            <w:tcBorders>
              <w:top w:val="single" w:sz="6" w:space="0" w:color="18453B"/>
              <w:left w:val="single" w:sz="6" w:space="0" w:color="18453B"/>
              <w:bottom w:val="single" w:sz="6" w:space="0" w:color="18453B"/>
              <w:right w:val="single" w:sz="6" w:space="0" w:color="18453B"/>
            </w:tcBorders>
          </w:tcPr>
          <w:p w14:paraId="407DF1E7" w14:textId="77777777" w:rsidR="0011394C" w:rsidRPr="007D4952" w:rsidRDefault="0011394C" w:rsidP="004D29BD">
            <w:pPr>
              <w:widowControl w:val="0"/>
              <w:spacing w:line="240" w:lineRule="auto"/>
            </w:pPr>
            <w:r>
              <w:t>r</w:t>
            </w:r>
            <w:r w:rsidRPr="007D4952">
              <w:t>obe1204@msu.edu</w:t>
            </w:r>
          </w:p>
        </w:tc>
        <w:tc>
          <w:tcPr>
            <w:tcW w:w="2870" w:type="dxa"/>
            <w:tcBorders>
              <w:top w:val="single" w:sz="6" w:space="0" w:color="18453B"/>
              <w:left w:val="single" w:sz="6" w:space="0" w:color="18453B"/>
              <w:bottom w:val="single" w:sz="6" w:space="0" w:color="18453B"/>
              <w:right w:val="single" w:sz="6" w:space="0" w:color="18453B"/>
            </w:tcBorders>
          </w:tcPr>
          <w:p w14:paraId="3AB5F339" w14:textId="77777777" w:rsidR="0011394C" w:rsidRPr="007D4952" w:rsidRDefault="0011394C" w:rsidP="004D29BD">
            <w:pPr>
              <w:widowControl w:val="0"/>
              <w:spacing w:line="240" w:lineRule="auto"/>
            </w:pPr>
            <w:r w:rsidRPr="007D4952">
              <w:t>EL</w:t>
            </w:r>
          </w:p>
        </w:tc>
      </w:tr>
    </w:tbl>
    <w:p w14:paraId="5AA2B8C7" w14:textId="77777777" w:rsidR="0011394C" w:rsidRDefault="0011394C" w:rsidP="0011394C">
      <w:pPr>
        <w:pStyle w:val="Heading2"/>
      </w:pPr>
    </w:p>
    <w:p w14:paraId="2F979405" w14:textId="77777777" w:rsidR="0011394C" w:rsidRDefault="0011394C" w:rsidP="0011394C">
      <w:pPr>
        <w:pStyle w:val="Heading2"/>
      </w:pPr>
      <w:bookmarkStart w:id="7" w:name="_Toc227221900"/>
      <w:r>
        <w:t>Who to Contact with Questions</w:t>
      </w:r>
      <w:bookmarkEnd w:id="7"/>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11394C" w14:paraId="5E95CB40" w14:textId="77777777" w:rsidTr="004D29BD">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516429B" w14:textId="77777777" w:rsidR="0011394C" w:rsidRDefault="0011394C" w:rsidP="004D29BD">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2061664" w14:textId="77777777" w:rsidR="0011394C" w:rsidRDefault="0011394C" w:rsidP="004D29BD">
            <w:pPr>
              <w:widowControl w:val="0"/>
              <w:spacing w:line="240" w:lineRule="auto"/>
              <w:rPr>
                <w:b/>
                <w:bCs/>
              </w:rPr>
            </w:pPr>
            <w:r>
              <w:rPr>
                <w:b/>
                <w:bCs/>
              </w:rPr>
              <w:t>Contact Person</w:t>
            </w:r>
          </w:p>
        </w:tc>
      </w:tr>
      <w:tr w:rsidR="0011394C" w14:paraId="17D3B050"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33A336AF" w14:textId="77777777" w:rsidR="0011394C" w:rsidRDefault="0011394C" w:rsidP="004D29BD">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1775A8A6" w14:textId="77777777" w:rsidR="0011394C" w:rsidRDefault="0011394C" w:rsidP="004D29BD">
            <w:pPr>
              <w:widowControl w:val="0"/>
              <w:spacing w:line="240" w:lineRule="auto"/>
            </w:pPr>
            <w:r w:rsidRPr="3F979C3C">
              <w:rPr>
                <w:lang w:val="en-US"/>
              </w:rPr>
              <w:t>Contact CC for rooms, groups, materials, links, schedule, etc.</w:t>
            </w:r>
          </w:p>
        </w:tc>
      </w:tr>
      <w:tr w:rsidR="0011394C" w14:paraId="6C895E10"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2F1FB5E5" w14:textId="77777777" w:rsidR="0011394C" w:rsidRDefault="0011394C" w:rsidP="004D29BD">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6E91DAF2" w14:textId="77777777" w:rsidR="0011394C" w:rsidRDefault="0011394C" w:rsidP="004D29BD">
            <w:pPr>
              <w:widowControl w:val="0"/>
              <w:spacing w:line="240" w:lineRule="auto"/>
            </w:pPr>
            <w:r w:rsidRPr="3F979C3C">
              <w:rPr>
                <w:lang w:val="en-US"/>
              </w:rPr>
              <w:t>Contact Course Director (in bold above).</w:t>
            </w:r>
          </w:p>
        </w:tc>
      </w:tr>
      <w:tr w:rsidR="0011394C" w14:paraId="55BD1CD3"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6CEA783B" w14:textId="77777777" w:rsidR="0011394C" w:rsidRDefault="0011394C" w:rsidP="004D29BD">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7A136957" w14:textId="77777777" w:rsidR="0011394C" w:rsidRDefault="0011394C" w:rsidP="004D29BD">
            <w:pPr>
              <w:widowControl w:val="0"/>
              <w:spacing w:line="240" w:lineRule="auto"/>
            </w:pPr>
            <w:r>
              <w:t>Contact Course Director</w:t>
            </w:r>
          </w:p>
        </w:tc>
      </w:tr>
      <w:tr w:rsidR="0011394C" w14:paraId="6EC916DE"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5307ABFC" w14:textId="77777777" w:rsidR="0011394C" w:rsidRDefault="0011394C" w:rsidP="004D29BD">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685DBA83" w14:textId="77777777" w:rsidR="0011394C" w:rsidRDefault="0011394C" w:rsidP="004D29BD">
            <w:pPr>
              <w:widowControl w:val="0"/>
              <w:spacing w:line="240" w:lineRule="auto"/>
            </w:pPr>
            <w:r w:rsidRPr="3F979C3C">
              <w:rPr>
                <w:lang w:val="en-US"/>
              </w:rPr>
              <w:t>Contact Course Director</w:t>
            </w:r>
          </w:p>
        </w:tc>
      </w:tr>
      <w:tr w:rsidR="0011394C" w14:paraId="6BD1E84B"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337F3657" w14:textId="77777777" w:rsidR="0011394C" w:rsidRDefault="0011394C" w:rsidP="004D29BD">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32546C77" w14:textId="77777777" w:rsidR="0011394C" w:rsidRDefault="0011394C" w:rsidP="004D29BD">
            <w:pPr>
              <w:widowControl w:val="0"/>
              <w:spacing w:line="240" w:lineRule="auto"/>
            </w:pPr>
            <w:r>
              <w:t xml:space="preserve">Submit exemplary or concerning behavior to the </w:t>
            </w:r>
            <w:hyperlink r:id="rId12">
              <w:r>
                <w:rPr>
                  <w:color w:val="1155CC"/>
                  <w:u w:val="single"/>
                </w:rPr>
                <w:t>CGPI</w:t>
              </w:r>
            </w:hyperlink>
            <w:r>
              <w:t>.</w:t>
            </w:r>
          </w:p>
        </w:tc>
      </w:tr>
      <w:tr w:rsidR="0011394C" w14:paraId="0EBE2B66"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6EC987FE" w14:textId="77777777" w:rsidR="0011394C" w:rsidRDefault="0011394C" w:rsidP="004D29BD">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44731A21" w14:textId="77777777" w:rsidR="0011394C" w:rsidRDefault="0011394C" w:rsidP="004D29BD">
            <w:pPr>
              <w:widowControl w:val="0"/>
              <w:spacing w:line="240" w:lineRule="auto"/>
            </w:pPr>
            <w:r>
              <w:t xml:space="preserve">Inquire with </w:t>
            </w:r>
            <w:hyperlink r:id="rId13">
              <w:r>
                <w:rPr>
                  <w:color w:val="1155CC"/>
                  <w:u w:val="single"/>
                </w:rPr>
                <w:t>MSUCOM Registrar</w:t>
              </w:r>
            </w:hyperlink>
            <w:r>
              <w:t>.</w:t>
            </w:r>
          </w:p>
        </w:tc>
      </w:tr>
      <w:tr w:rsidR="0011394C" w14:paraId="7A98FEDB"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30939F81" w14:textId="77777777" w:rsidR="0011394C" w:rsidRDefault="0011394C" w:rsidP="004D29BD">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2A5ADB3A" w14:textId="77777777" w:rsidR="0011394C" w:rsidRDefault="0011394C" w:rsidP="004D29BD">
            <w:pPr>
              <w:widowControl w:val="0"/>
              <w:spacing w:line="240" w:lineRule="auto"/>
            </w:pPr>
            <w:r>
              <w:t xml:space="preserve">Inquire with </w:t>
            </w:r>
            <w:hyperlink r:id="rId14">
              <w:r>
                <w:rPr>
                  <w:color w:val="1155CC"/>
                  <w:u w:val="single"/>
                </w:rPr>
                <w:t>Wellness &amp; Counseling</w:t>
              </w:r>
            </w:hyperlink>
            <w:r>
              <w:t>.</w:t>
            </w:r>
          </w:p>
        </w:tc>
      </w:tr>
      <w:tr w:rsidR="0011394C" w14:paraId="77D98BD2"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5A762000" w14:textId="77777777" w:rsidR="0011394C" w:rsidRDefault="0011394C" w:rsidP="004D29BD">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00B6975D" w14:textId="77777777" w:rsidR="0011394C" w:rsidRDefault="0011394C" w:rsidP="004D29BD">
            <w:pPr>
              <w:widowControl w:val="0"/>
              <w:spacing w:line="240" w:lineRule="auto"/>
            </w:pPr>
            <w:r>
              <w:t xml:space="preserve">Submit a DO Better form.  </w:t>
            </w:r>
            <w:hyperlink r:id="rId15">
              <w:r>
                <w:rPr>
                  <w:color w:val="1155CC"/>
                  <w:u w:val="single"/>
                </w:rPr>
                <w:t>https://tinyurl.com/DO-Better-Form</w:t>
              </w:r>
            </w:hyperlink>
          </w:p>
        </w:tc>
      </w:tr>
      <w:tr w:rsidR="0011394C" w14:paraId="23FC4BA4"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6FD5EA9A" w14:textId="77777777" w:rsidR="0011394C" w:rsidRDefault="0011394C" w:rsidP="004D29BD">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7C96104D" w14:textId="77777777" w:rsidR="0011394C" w:rsidRDefault="0011394C" w:rsidP="004D29BD">
            <w:pPr>
              <w:widowControl w:val="0"/>
              <w:spacing w:line="240" w:lineRule="auto"/>
            </w:pPr>
            <w:r>
              <w:t xml:space="preserve">Inquire with </w:t>
            </w:r>
            <w:hyperlink r:id="rId16">
              <w:r>
                <w:rPr>
                  <w:color w:val="1155CC"/>
                  <w:u w:val="single"/>
                </w:rPr>
                <w:t>Academic &amp; Career Advising</w:t>
              </w:r>
            </w:hyperlink>
            <w:r>
              <w:t>.</w:t>
            </w:r>
          </w:p>
        </w:tc>
      </w:tr>
      <w:tr w:rsidR="0011394C" w14:paraId="0E16C909" w14:textId="77777777" w:rsidTr="004D29BD">
        <w:tc>
          <w:tcPr>
            <w:tcW w:w="3060" w:type="dxa"/>
            <w:tcBorders>
              <w:top w:val="single" w:sz="6" w:space="0" w:color="18453B"/>
              <w:left w:val="single" w:sz="6" w:space="0" w:color="18453B"/>
              <w:bottom w:val="single" w:sz="6" w:space="0" w:color="18453B"/>
              <w:right w:val="single" w:sz="6" w:space="0" w:color="18453B"/>
            </w:tcBorders>
          </w:tcPr>
          <w:p w14:paraId="20EE9B30" w14:textId="77777777" w:rsidR="0011394C" w:rsidRDefault="0011394C" w:rsidP="004D29BD">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7CC43449" w14:textId="77777777" w:rsidR="0011394C" w:rsidRDefault="0011394C" w:rsidP="004D29BD">
            <w:pPr>
              <w:widowControl w:val="0"/>
              <w:spacing w:line="240" w:lineRule="auto"/>
            </w:pPr>
            <w:r>
              <w:t xml:space="preserve">Inquire with </w:t>
            </w:r>
            <w:hyperlink r:id="rId17">
              <w:r>
                <w:rPr>
                  <w:color w:val="1155CC"/>
                  <w:u w:val="single"/>
                </w:rPr>
                <w:t>MSU IT Service Desk</w:t>
              </w:r>
            </w:hyperlink>
            <w:r>
              <w:t>. Indicate COM affiliation.</w:t>
            </w:r>
          </w:p>
        </w:tc>
      </w:tr>
    </w:tbl>
    <w:p w14:paraId="1B2B2322" w14:textId="77777777" w:rsidR="0011394C" w:rsidRDefault="0011394C" w:rsidP="0011394C"/>
    <w:p w14:paraId="15F09A1F" w14:textId="77777777" w:rsidR="0011394C" w:rsidRDefault="0011394C">
      <w:pPr>
        <w:rPr>
          <w:b/>
          <w:color w:val="18453B"/>
          <w:sz w:val="32"/>
          <w:szCs w:val="32"/>
        </w:rPr>
      </w:pPr>
      <w:r>
        <w:rPr>
          <w:sz w:val="32"/>
          <w:szCs w:val="32"/>
        </w:rPr>
        <w:br w:type="page"/>
      </w:r>
    </w:p>
    <w:p w14:paraId="3CD149D1" w14:textId="2F561F04" w:rsidR="00445F60" w:rsidRDefault="00F9602E">
      <w:pPr>
        <w:pStyle w:val="Heading1"/>
        <w:rPr>
          <w:sz w:val="32"/>
          <w:szCs w:val="32"/>
        </w:rPr>
      </w:pPr>
      <w:r>
        <w:rPr>
          <w:sz w:val="32"/>
          <w:szCs w:val="32"/>
        </w:rPr>
        <w:t>Course Information</w:t>
      </w:r>
      <w:bookmarkEnd w:id="4"/>
    </w:p>
    <w:p w14:paraId="6F72D5EC" w14:textId="4ECCF8C6" w:rsidR="0011394C" w:rsidRDefault="0011394C" w:rsidP="0011394C">
      <w:r>
        <w:t xml:space="preserve">This special section of OST 589 - Independent Study Project (ISP) is a 1 credit elective course focused on preparing the osteopathic medical student for retaking the COMLEX-USA Level 1 examination following an unsuccessful first attempt. It is designed to provide a structured, supportive framework to support the student’s self-directed learning efforts. </w:t>
      </w:r>
    </w:p>
    <w:p w14:paraId="5BBE9D29" w14:textId="77777777" w:rsidR="0011394C" w:rsidRDefault="0011394C" w:rsidP="0011394C"/>
    <w:p w14:paraId="3E0696D3" w14:textId="2385B6B2" w:rsidR="0011394C" w:rsidRDefault="0011394C" w:rsidP="0011394C">
      <w:r w:rsidRPr="09C04686">
        <w:rPr>
          <w:lang w:val="en-US"/>
        </w:rPr>
        <w:t>The project aligns with a structured, supportive remediation pathway pilot developed by the College of Osteopathic Medicine to improve board exam readiness, optimize time to retake, and promote student wellbeing.</w:t>
      </w:r>
    </w:p>
    <w:p w14:paraId="284169E0" w14:textId="77777777" w:rsidR="0011394C" w:rsidRDefault="0011394C" w:rsidP="0011394C"/>
    <w:p w14:paraId="1DD4FC30" w14:textId="23A8D072" w:rsidR="0011394C" w:rsidRDefault="0011394C" w:rsidP="0011394C">
      <w:r>
        <w:t>Through guided independent study, use of a proprietary COMLEX-aligned board review platform, periodic diagnostic assessments, and regular faculty or advisor check-ins, the student will engage in a focused remediation plan tailored to their individual performance profile. The course emphasizes high-yield content review, question-based learning, exam readiness assessment, and structured reflection on study strategies and wellness.</w:t>
      </w:r>
    </w:p>
    <w:p w14:paraId="053AFD05" w14:textId="77777777" w:rsidR="0011394C" w:rsidRDefault="0011394C" w:rsidP="0011394C">
      <w:pPr>
        <w:pStyle w:val="Heading2"/>
        <w:rPr>
          <w:rFonts w:cs="Times New Roman"/>
          <w:sz w:val="24"/>
          <w:szCs w:val="24"/>
          <w:lang w:val="en-US"/>
        </w:rPr>
      </w:pPr>
      <w:r>
        <w:rPr>
          <w:rFonts w:cs="Times New Roman"/>
          <w:sz w:val="24"/>
          <w:szCs w:val="24"/>
          <w:lang w:val="en-US"/>
        </w:rPr>
        <w:br/>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7"/>
        <w:gridCol w:w="7947"/>
      </w:tblGrid>
      <w:tr w:rsidR="0011394C" w:rsidRPr="003B11D3" w14:paraId="0EAE1844" w14:textId="77777777" w:rsidTr="0011394C">
        <w:trPr>
          <w:trHeight w:val="345"/>
        </w:trPr>
        <w:tc>
          <w:tcPr>
            <w:tcW w:w="1397" w:type="dxa"/>
            <w:tcBorders>
              <w:top w:val="single" w:sz="6" w:space="0" w:color="000000"/>
              <w:left w:val="single" w:sz="6" w:space="0" w:color="000000"/>
              <w:bottom w:val="single" w:sz="6" w:space="0" w:color="000000"/>
              <w:right w:val="single" w:sz="6" w:space="0" w:color="000000"/>
            </w:tcBorders>
            <w:shd w:val="clear" w:color="auto" w:fill="D9F2D0"/>
            <w:hideMark/>
          </w:tcPr>
          <w:p w14:paraId="4309637C" w14:textId="77777777" w:rsidR="0011394C" w:rsidRPr="003B11D3" w:rsidRDefault="0011394C" w:rsidP="004D29BD">
            <w:pPr>
              <w:pStyle w:val="Heading3"/>
              <w:spacing w:before="0"/>
              <w:rPr>
                <w:rFonts w:eastAsiaTheme="minorEastAsia"/>
                <w:sz w:val="22"/>
                <w:szCs w:val="22"/>
                <w:lang w:val="en-US"/>
              </w:rPr>
            </w:pPr>
            <w:bookmarkStart w:id="8" w:name="_Toc227221905"/>
            <w:r w:rsidRPr="003B11D3">
              <w:rPr>
                <w:rFonts w:eastAsiaTheme="minorEastAsia"/>
                <w:b/>
                <w:bCs/>
                <w:sz w:val="22"/>
                <w:szCs w:val="22"/>
                <w:lang w:val="en-US"/>
              </w:rPr>
              <w:t>Competency</w:t>
            </w:r>
            <w:bookmarkEnd w:id="8"/>
            <w:r w:rsidRPr="003B11D3">
              <w:rPr>
                <w:rFonts w:eastAsiaTheme="minorEastAsia"/>
                <w:sz w:val="22"/>
                <w:szCs w:val="22"/>
                <w:lang w:val="en-US"/>
              </w:rPr>
              <w:t> </w:t>
            </w:r>
          </w:p>
        </w:tc>
        <w:tc>
          <w:tcPr>
            <w:tcW w:w="7947" w:type="dxa"/>
            <w:tcBorders>
              <w:top w:val="single" w:sz="6" w:space="0" w:color="000000"/>
              <w:left w:val="single" w:sz="6" w:space="0" w:color="000000"/>
              <w:bottom w:val="single" w:sz="6" w:space="0" w:color="000000"/>
              <w:right w:val="single" w:sz="6" w:space="0" w:color="000000"/>
            </w:tcBorders>
            <w:shd w:val="clear" w:color="auto" w:fill="D9F2D0"/>
            <w:hideMark/>
          </w:tcPr>
          <w:p w14:paraId="5A3A6E80" w14:textId="77777777" w:rsidR="0011394C" w:rsidRPr="003B11D3" w:rsidRDefault="0011394C" w:rsidP="004D29BD">
            <w:pPr>
              <w:pStyle w:val="Heading3"/>
              <w:spacing w:before="0"/>
              <w:rPr>
                <w:rFonts w:eastAsiaTheme="minorEastAsia"/>
                <w:sz w:val="22"/>
                <w:szCs w:val="22"/>
                <w:lang w:val="en-US"/>
              </w:rPr>
            </w:pPr>
            <w:bookmarkStart w:id="9" w:name="_Toc227221906"/>
            <w:r w:rsidRPr="003B11D3">
              <w:rPr>
                <w:rFonts w:eastAsiaTheme="minorEastAsia"/>
                <w:b/>
                <w:bCs/>
                <w:sz w:val="22"/>
                <w:szCs w:val="22"/>
                <w:lang w:val="en-US"/>
              </w:rPr>
              <w:t>Related Course Objectives</w:t>
            </w:r>
            <w:bookmarkEnd w:id="9"/>
            <w:r w:rsidRPr="003B11D3">
              <w:rPr>
                <w:rFonts w:eastAsiaTheme="minorEastAsia"/>
                <w:sz w:val="22"/>
                <w:szCs w:val="22"/>
                <w:lang w:val="en-US"/>
              </w:rPr>
              <w:t> </w:t>
            </w:r>
          </w:p>
        </w:tc>
      </w:tr>
      <w:tr w:rsidR="0011394C" w:rsidRPr="003B11D3" w14:paraId="571276F3" w14:textId="77777777" w:rsidTr="0011394C">
        <w:trPr>
          <w:trHeight w:val="285"/>
        </w:trPr>
        <w:tc>
          <w:tcPr>
            <w:tcW w:w="1397" w:type="dxa"/>
            <w:tcBorders>
              <w:top w:val="single" w:sz="6" w:space="0" w:color="000000"/>
              <w:left w:val="single" w:sz="6" w:space="0" w:color="000000"/>
              <w:bottom w:val="single" w:sz="6" w:space="0" w:color="000000"/>
              <w:right w:val="single" w:sz="6" w:space="0" w:color="000000"/>
            </w:tcBorders>
          </w:tcPr>
          <w:p w14:paraId="3C0903DE" w14:textId="79A476FB" w:rsidR="0011394C" w:rsidRPr="00345A45" w:rsidRDefault="0011394C" w:rsidP="004D29BD">
            <w:pPr>
              <w:rPr>
                <w:i/>
                <w:iCs/>
                <w:lang w:val="en-US"/>
              </w:rPr>
            </w:pPr>
            <w:r>
              <w:rPr>
                <w:i/>
                <w:iCs/>
                <w:lang w:val="en-US"/>
              </w:rPr>
              <w:t>Medical Knowledge</w:t>
            </w:r>
          </w:p>
        </w:tc>
        <w:tc>
          <w:tcPr>
            <w:tcW w:w="7947" w:type="dxa"/>
            <w:tcBorders>
              <w:top w:val="single" w:sz="6" w:space="0" w:color="000000"/>
              <w:left w:val="single" w:sz="6" w:space="0" w:color="000000"/>
              <w:bottom w:val="single" w:sz="6" w:space="0" w:color="000000"/>
              <w:right w:val="single" w:sz="6" w:space="0" w:color="000000"/>
            </w:tcBorders>
          </w:tcPr>
          <w:p w14:paraId="471B5378" w14:textId="443B23AE"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 xml:space="preserve">Apply foundational biomedical and osteopathic medical science knowledge to systematically review </w:t>
            </w:r>
            <w:r>
              <w:rPr>
                <w:rFonts w:ascii="Arial" w:hAnsi="Arial" w:cs="Arial"/>
                <w:i/>
                <w:iCs/>
              </w:rPr>
              <w:t xml:space="preserve">targeted </w:t>
            </w:r>
            <w:r w:rsidRPr="0011394C">
              <w:rPr>
                <w:rFonts w:ascii="Arial" w:hAnsi="Arial" w:cs="Arial"/>
                <w:i/>
                <w:iCs/>
              </w:rPr>
              <w:t>content areas</w:t>
            </w:r>
            <w:r>
              <w:rPr>
                <w:rFonts w:ascii="Arial" w:hAnsi="Arial" w:cs="Arial"/>
                <w:i/>
                <w:iCs/>
              </w:rPr>
              <w:t>.</w:t>
            </w:r>
          </w:p>
          <w:p w14:paraId="7E5DFF34" w14:textId="77777777"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Demonstrate integration of high-yield medical knowledge by completing COMLEX-aligned practice questions and targeted content review activities.</w:t>
            </w:r>
          </w:p>
          <w:p w14:paraId="40E61DCF" w14:textId="77145B35" w:rsidR="0011394C" w:rsidRPr="00345A45" w:rsidRDefault="0011394C" w:rsidP="0011394C">
            <w:pPr>
              <w:pStyle w:val="ListParagraph"/>
              <w:numPr>
                <w:ilvl w:val="0"/>
                <w:numId w:val="6"/>
              </w:numPr>
              <w:rPr>
                <w:rFonts w:ascii="Arial" w:hAnsi="Arial" w:cs="Arial"/>
                <w:b/>
                <w:bCs/>
                <w:i/>
                <w:iCs/>
              </w:rPr>
            </w:pPr>
            <w:r w:rsidRPr="0011394C">
              <w:rPr>
                <w:rFonts w:ascii="Arial" w:hAnsi="Arial" w:cs="Arial"/>
                <w:i/>
                <w:iCs/>
              </w:rPr>
              <w:t>Use performance data from formative assessments to identify patterns of knowledge gaps relevant to COMLEX-USA Level 1 content domains</w:t>
            </w:r>
            <w:r w:rsidRPr="0011394C">
              <w:rPr>
                <w:rFonts w:ascii="Arial" w:hAnsi="Arial" w:cs="Arial"/>
                <w:b/>
                <w:bCs/>
                <w:i/>
                <w:iCs/>
              </w:rPr>
              <w:t>.</w:t>
            </w:r>
          </w:p>
        </w:tc>
      </w:tr>
      <w:tr w:rsidR="0011394C" w:rsidRPr="003B11D3" w14:paraId="31790A66" w14:textId="77777777" w:rsidTr="0011394C">
        <w:trPr>
          <w:trHeight w:val="285"/>
        </w:trPr>
        <w:tc>
          <w:tcPr>
            <w:tcW w:w="1397" w:type="dxa"/>
            <w:tcBorders>
              <w:top w:val="single" w:sz="6" w:space="0" w:color="000000"/>
              <w:left w:val="single" w:sz="6" w:space="0" w:color="000000"/>
              <w:bottom w:val="single" w:sz="6" w:space="0" w:color="000000"/>
              <w:right w:val="single" w:sz="6" w:space="0" w:color="000000"/>
            </w:tcBorders>
            <w:hideMark/>
          </w:tcPr>
          <w:p w14:paraId="47E5B488" w14:textId="77777777" w:rsidR="0011394C" w:rsidRPr="00345A45" w:rsidRDefault="0011394C" w:rsidP="004D29BD">
            <w:pPr>
              <w:rPr>
                <w:i/>
                <w:iCs/>
                <w:lang w:val="en-US"/>
              </w:rPr>
            </w:pPr>
            <w:r w:rsidRPr="00345A45">
              <w:rPr>
                <w:i/>
                <w:iCs/>
                <w:lang w:val="en-US"/>
              </w:rPr>
              <w:t>Practice-Based Learning and Improvement </w:t>
            </w:r>
          </w:p>
        </w:tc>
        <w:tc>
          <w:tcPr>
            <w:tcW w:w="7947" w:type="dxa"/>
            <w:tcBorders>
              <w:top w:val="single" w:sz="6" w:space="0" w:color="000000"/>
              <w:left w:val="single" w:sz="6" w:space="0" w:color="000000"/>
              <w:bottom w:val="single" w:sz="6" w:space="0" w:color="000000"/>
              <w:right w:val="single" w:sz="6" w:space="0" w:color="000000"/>
            </w:tcBorders>
            <w:hideMark/>
          </w:tcPr>
          <w:p w14:paraId="524B985A" w14:textId="4CCB36C4"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Analyze personal performance data from practice exams and question banks to evaluate readiness for COMLEX-USA Level 1 retake. (Reflection/ Metacognition) </w:t>
            </w:r>
          </w:p>
          <w:p w14:paraId="7B49BFF2" w14:textId="65C66D90"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Adjust study strategies and remediation plans iteratively based on diagnostic feedback, faculty or advisor input, and ongoing self-assessment. (Reflection/Metacognition) </w:t>
            </w:r>
          </w:p>
          <w:p w14:paraId="39209175" w14:textId="2DA5A30E"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Engage in reflective practice to identify strengths, limitations, and opportunities for improvement in exam preparation strategies. (Reflection/Metacognition) </w:t>
            </w:r>
          </w:p>
        </w:tc>
      </w:tr>
      <w:tr w:rsidR="0011394C" w:rsidRPr="003B11D3" w14:paraId="2D2689A6" w14:textId="77777777" w:rsidTr="0011394C">
        <w:trPr>
          <w:trHeight w:val="285"/>
        </w:trPr>
        <w:tc>
          <w:tcPr>
            <w:tcW w:w="1397" w:type="dxa"/>
            <w:tcBorders>
              <w:top w:val="single" w:sz="6" w:space="0" w:color="000000"/>
              <w:left w:val="single" w:sz="6" w:space="0" w:color="000000"/>
              <w:bottom w:val="single" w:sz="6" w:space="0" w:color="000000"/>
              <w:right w:val="single" w:sz="6" w:space="0" w:color="000000"/>
            </w:tcBorders>
            <w:hideMark/>
          </w:tcPr>
          <w:p w14:paraId="0B90BD2E" w14:textId="77777777" w:rsidR="0011394C" w:rsidRPr="00345A45" w:rsidRDefault="0011394C" w:rsidP="004D29BD">
            <w:pPr>
              <w:rPr>
                <w:i/>
                <w:iCs/>
                <w:lang w:val="en-US"/>
              </w:rPr>
            </w:pPr>
            <w:r w:rsidRPr="00345A45">
              <w:rPr>
                <w:i/>
                <w:iCs/>
                <w:lang w:val="en-US"/>
              </w:rPr>
              <w:t>Self-Directed and Lifelong Learning </w:t>
            </w:r>
          </w:p>
        </w:tc>
        <w:tc>
          <w:tcPr>
            <w:tcW w:w="7947" w:type="dxa"/>
            <w:tcBorders>
              <w:top w:val="single" w:sz="6" w:space="0" w:color="000000"/>
              <w:left w:val="single" w:sz="6" w:space="0" w:color="000000"/>
              <w:bottom w:val="single" w:sz="6" w:space="0" w:color="000000"/>
              <w:right w:val="single" w:sz="6" w:space="0" w:color="000000"/>
            </w:tcBorders>
            <w:hideMark/>
          </w:tcPr>
          <w:p w14:paraId="4AB6442F" w14:textId="2297770E"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 xml:space="preserve"> Reflect on personal learning behaviors, time management, and wellness practices that support sustained, effective self-directed learning during high-stakes exam preparation. (Self-Directed Learning) </w:t>
            </w:r>
          </w:p>
          <w:p w14:paraId="5ADEB730" w14:textId="3F856F40" w:rsidR="0011394C" w:rsidRPr="0011394C" w:rsidRDefault="0011394C" w:rsidP="0011394C">
            <w:pPr>
              <w:pStyle w:val="ListParagraph"/>
              <w:numPr>
                <w:ilvl w:val="0"/>
                <w:numId w:val="6"/>
              </w:numPr>
              <w:rPr>
                <w:rFonts w:ascii="Arial" w:hAnsi="Arial" w:cs="Arial"/>
                <w:i/>
                <w:iCs/>
              </w:rPr>
            </w:pPr>
            <w:r w:rsidRPr="0011394C">
              <w:rPr>
                <w:rFonts w:ascii="Arial" w:hAnsi="Arial" w:cs="Arial"/>
                <w:i/>
                <w:iCs/>
              </w:rPr>
              <w:t>Develop a personalized plan for adapting learning strategies, using self-monitoring, and feedback during clerkships (Self-Directed Learning) </w:t>
            </w:r>
          </w:p>
        </w:tc>
      </w:tr>
    </w:tbl>
    <w:p w14:paraId="1880166A" w14:textId="77777777" w:rsidR="00715C2B" w:rsidRPr="00715C2B" w:rsidRDefault="00715C2B" w:rsidP="00715C2B">
      <w:pPr>
        <w:pStyle w:val="Heading3"/>
        <w:rPr>
          <w:sz w:val="26"/>
          <w:szCs w:val="26"/>
        </w:rPr>
      </w:pPr>
      <w:bookmarkStart w:id="10" w:name="_Toc322431594"/>
      <w:bookmarkStart w:id="11" w:name="_Toc322431806"/>
      <w:bookmarkStart w:id="12" w:name="_Toc443391512"/>
      <w:bookmarkStart w:id="13" w:name="_Toc453311256"/>
      <w:bookmarkStart w:id="14" w:name="_Toc98572061"/>
      <w:bookmarkStart w:id="15" w:name="_Toc222669448"/>
      <w:r w:rsidRPr="00715C2B">
        <w:rPr>
          <w:sz w:val="26"/>
          <w:szCs w:val="26"/>
        </w:rPr>
        <w:t>Textbooks and Reference Materials</w:t>
      </w:r>
      <w:bookmarkEnd w:id="10"/>
      <w:bookmarkEnd w:id="11"/>
      <w:bookmarkEnd w:id="12"/>
      <w:bookmarkEnd w:id="13"/>
      <w:bookmarkEnd w:id="14"/>
      <w:bookmarkEnd w:id="15"/>
    </w:p>
    <w:p w14:paraId="564F0DBA" w14:textId="55CC3814" w:rsidR="0029246D" w:rsidRDefault="0011394C" w:rsidP="00BA05AF">
      <w:r>
        <w:rPr>
          <w:i/>
          <w:iCs/>
          <w:sz w:val="24"/>
          <w:szCs w:val="24"/>
          <w:lang w:val="en-US"/>
        </w:rPr>
        <w:t xml:space="preserve"> </w:t>
      </w:r>
    </w:p>
    <w:tbl>
      <w:tblPr>
        <w:tblStyle w:val="aff4"/>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8130"/>
      </w:tblGrid>
      <w:tr w:rsidR="003775BC" w14:paraId="41C3F44F" w14:textId="77777777" w:rsidTr="09C04686">
        <w:trPr>
          <w:trHeight w:val="420"/>
          <w:tblHeader/>
        </w:trPr>
        <w:tc>
          <w:tcPr>
            <w:tcW w:w="12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18ED736" w14:textId="77777777" w:rsidR="003775BC" w:rsidRDefault="003775BC" w:rsidP="004D29BD">
            <w:pPr>
              <w:widowControl w:val="0"/>
              <w:spacing w:line="240" w:lineRule="auto"/>
              <w:rPr>
                <w:b/>
                <w:bCs/>
              </w:rPr>
            </w:pPr>
            <w:r>
              <w:rPr>
                <w:b/>
                <w:bCs/>
              </w:rPr>
              <w:t>Status</w:t>
            </w:r>
          </w:p>
        </w:tc>
        <w:tc>
          <w:tcPr>
            <w:tcW w:w="81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FE2FAFF" w14:textId="77777777" w:rsidR="003775BC" w:rsidRDefault="003775BC" w:rsidP="004D29BD">
            <w:pPr>
              <w:widowControl w:val="0"/>
              <w:spacing w:line="240" w:lineRule="auto"/>
              <w:rPr>
                <w:b/>
                <w:bCs/>
              </w:rPr>
            </w:pPr>
            <w:r>
              <w:rPr>
                <w:b/>
                <w:bCs/>
              </w:rPr>
              <w:t>Resource</w:t>
            </w:r>
          </w:p>
        </w:tc>
      </w:tr>
      <w:tr w:rsidR="0011394C" w14:paraId="7147C739" w14:textId="77777777" w:rsidTr="09C04686">
        <w:tc>
          <w:tcPr>
            <w:tcW w:w="1260" w:type="dxa"/>
            <w:tcBorders>
              <w:top w:val="single" w:sz="6" w:space="0" w:color="18453B"/>
              <w:left w:val="single" w:sz="6" w:space="0" w:color="18453B"/>
              <w:bottom w:val="single" w:sz="6" w:space="0" w:color="18453B"/>
              <w:right w:val="single" w:sz="6" w:space="0" w:color="18453B"/>
            </w:tcBorders>
          </w:tcPr>
          <w:p w14:paraId="2D744469" w14:textId="0C7BDF70" w:rsidR="0011394C" w:rsidRPr="0011394C" w:rsidRDefault="0011394C" w:rsidP="004D29BD">
            <w:pPr>
              <w:widowControl w:val="0"/>
              <w:spacing w:line="240" w:lineRule="auto"/>
            </w:pPr>
            <w:r>
              <w:t>Required</w:t>
            </w:r>
          </w:p>
        </w:tc>
        <w:tc>
          <w:tcPr>
            <w:tcW w:w="8130" w:type="dxa"/>
            <w:tcBorders>
              <w:top w:val="single" w:sz="6" w:space="0" w:color="18453B"/>
              <w:left w:val="single" w:sz="6" w:space="0" w:color="18453B"/>
              <w:bottom w:val="single" w:sz="6" w:space="0" w:color="18453B"/>
              <w:right w:val="single" w:sz="6" w:space="0" w:color="18453B"/>
            </w:tcBorders>
          </w:tcPr>
          <w:p w14:paraId="60712FE8" w14:textId="07FCC8A9" w:rsidR="0011394C" w:rsidRPr="0011394C" w:rsidRDefault="0011394C" w:rsidP="09C04686">
            <w:pPr>
              <w:widowControl w:val="0"/>
              <w:spacing w:line="240" w:lineRule="auto"/>
              <w:rPr>
                <w:lang w:val="en-US"/>
              </w:rPr>
            </w:pPr>
            <w:r w:rsidRPr="09C04686">
              <w:rPr>
                <w:lang w:val="en-US"/>
              </w:rPr>
              <w:t>Use of TrueLearn or similar question-bank product.</w:t>
            </w:r>
            <w:r>
              <w:br/>
            </w:r>
          </w:p>
        </w:tc>
      </w:tr>
      <w:tr w:rsidR="003775BC" w14:paraId="455097B8" w14:textId="77777777" w:rsidTr="09C04686">
        <w:tc>
          <w:tcPr>
            <w:tcW w:w="1260" w:type="dxa"/>
            <w:tcBorders>
              <w:top w:val="single" w:sz="6" w:space="0" w:color="18453B"/>
              <w:left w:val="single" w:sz="6" w:space="0" w:color="18453B"/>
              <w:bottom w:val="single" w:sz="6" w:space="0" w:color="18453B"/>
              <w:right w:val="single" w:sz="6" w:space="0" w:color="18453B"/>
            </w:tcBorders>
          </w:tcPr>
          <w:p w14:paraId="4A73D466" w14:textId="77777777" w:rsidR="003775BC" w:rsidRPr="0011394C" w:rsidRDefault="003775BC" w:rsidP="004D29BD">
            <w:pPr>
              <w:widowControl w:val="0"/>
              <w:spacing w:line="240" w:lineRule="auto"/>
            </w:pPr>
            <w:r w:rsidRPr="0011394C">
              <w:t>Optional</w:t>
            </w:r>
          </w:p>
        </w:tc>
        <w:tc>
          <w:tcPr>
            <w:tcW w:w="8130" w:type="dxa"/>
            <w:tcBorders>
              <w:top w:val="single" w:sz="6" w:space="0" w:color="18453B"/>
              <w:left w:val="single" w:sz="6" w:space="0" w:color="18453B"/>
              <w:bottom w:val="single" w:sz="6" w:space="0" w:color="18453B"/>
              <w:right w:val="single" w:sz="6" w:space="0" w:color="18453B"/>
            </w:tcBorders>
          </w:tcPr>
          <w:p w14:paraId="0AD09D91" w14:textId="77777777" w:rsidR="003775BC" w:rsidRDefault="0011394C" w:rsidP="004D29BD">
            <w:pPr>
              <w:widowControl w:val="0"/>
              <w:spacing w:line="240" w:lineRule="auto"/>
            </w:pPr>
            <w:r>
              <w:t>Selected readings as posted to course D2L site.</w:t>
            </w:r>
          </w:p>
          <w:p w14:paraId="58A822EC" w14:textId="7C57C2F6" w:rsidR="0011394C" w:rsidRPr="0011394C" w:rsidRDefault="0011394C" w:rsidP="004D29BD">
            <w:pPr>
              <w:widowControl w:val="0"/>
              <w:spacing w:line="240" w:lineRule="auto"/>
            </w:pPr>
          </w:p>
        </w:tc>
      </w:tr>
    </w:tbl>
    <w:p w14:paraId="140A1275" w14:textId="3932329B" w:rsidR="00445F60" w:rsidRPr="0011394C" w:rsidRDefault="00F9602E" w:rsidP="0011394C">
      <w:pPr>
        <w:pStyle w:val="Heading2"/>
        <w:rPr>
          <w:sz w:val="22"/>
          <w:szCs w:val="22"/>
        </w:rPr>
      </w:pPr>
      <w:bookmarkStart w:id="16" w:name="_Toc222669450"/>
      <w:r w:rsidRPr="0011394C">
        <w:rPr>
          <w:sz w:val="22"/>
          <w:szCs w:val="22"/>
        </w:rPr>
        <w:t>Grading Requirements</w:t>
      </w:r>
      <w:bookmarkEnd w:id="16"/>
    </w:p>
    <w:p w14:paraId="6172BD23" w14:textId="77777777" w:rsidR="00445F60" w:rsidRPr="0011394C" w:rsidRDefault="00F9602E" w:rsidP="3F979C3C">
      <w:pPr>
        <w:rPr>
          <w:lang w:val="en-US"/>
        </w:rPr>
      </w:pPr>
      <w:r w:rsidRPr="0011394C">
        <w:rPr>
          <w:lang w:val="en-US"/>
        </w:rPr>
        <w:t>The MSUCOM D.O. degree program incorporates both horizontal and vertical curriculum integration, meaning course activities and assessments require ongoing development and integration of knowledge and skills acquired in previous courses. Required components include:</w:t>
      </w:r>
    </w:p>
    <w:p w14:paraId="26BBC5B7" w14:textId="77777777" w:rsidR="00847BBE" w:rsidRPr="0011394C" w:rsidRDefault="00847BBE" w:rsidP="3F979C3C">
      <w:pPr>
        <w:rPr>
          <w:rFonts w:eastAsia="Calibri"/>
          <w:lang w:val="en-US"/>
        </w:rPr>
      </w:pPr>
      <w:r w:rsidRPr="0011394C">
        <w:rPr>
          <w:rFonts w:eastAsia="Calibri"/>
          <w:lang w:val="en-US"/>
        </w:rPr>
        <w:t>The student’s course grade is determined by the completion of the following:</w:t>
      </w:r>
    </w:p>
    <w:p w14:paraId="0C9CBB3A" w14:textId="77777777" w:rsidR="00847BBE" w:rsidRPr="0011394C" w:rsidRDefault="00847BBE" w:rsidP="00847BBE">
      <w:pPr>
        <w:pStyle w:val="ListParagraph"/>
        <w:numPr>
          <w:ilvl w:val="0"/>
          <w:numId w:val="3"/>
        </w:numPr>
        <w:spacing w:after="0"/>
        <w:rPr>
          <w:rFonts w:ascii="Arial" w:eastAsia="Calibri" w:hAnsi="Arial" w:cs="Arial"/>
        </w:rPr>
      </w:pPr>
      <w:r w:rsidRPr="0011394C">
        <w:rPr>
          <w:rFonts w:ascii="Arial" w:eastAsia="Calibri" w:hAnsi="Arial" w:cs="Arial"/>
        </w:rPr>
        <w:t>Completion of independent work as defined in the syllabus</w:t>
      </w:r>
    </w:p>
    <w:p w14:paraId="73C746F5" w14:textId="7EAAAE9E" w:rsidR="00847BBE" w:rsidRPr="0011394C" w:rsidRDefault="00847BBE" w:rsidP="00847BBE">
      <w:pPr>
        <w:pStyle w:val="ListParagraph"/>
        <w:numPr>
          <w:ilvl w:val="0"/>
          <w:numId w:val="3"/>
        </w:numPr>
        <w:spacing w:after="0"/>
        <w:rPr>
          <w:rFonts w:ascii="Arial" w:eastAsia="Calibri" w:hAnsi="Arial" w:cs="Arial"/>
        </w:rPr>
      </w:pPr>
      <w:r w:rsidRPr="0011394C">
        <w:rPr>
          <w:rFonts w:ascii="Arial" w:eastAsia="Calibri" w:hAnsi="Arial" w:cs="Arial"/>
        </w:rPr>
        <w:t>Submission of the documents described above</w:t>
      </w:r>
    </w:p>
    <w:p w14:paraId="4779EE8C" w14:textId="041BCDA3" w:rsidR="54E9679F" w:rsidRPr="0011394C" w:rsidRDefault="54E9679F" w:rsidP="54E9679F"/>
    <w:p w14:paraId="3EFA0942" w14:textId="77777777" w:rsidR="00847BBE" w:rsidRPr="0011394C" w:rsidRDefault="00847BBE" w:rsidP="00847BBE">
      <w:pPr>
        <w:pStyle w:val="ListParagraph"/>
        <w:numPr>
          <w:ilvl w:val="0"/>
          <w:numId w:val="4"/>
        </w:numPr>
        <w:spacing w:after="0" w:line="240" w:lineRule="auto"/>
        <w:rPr>
          <w:rFonts w:ascii="Arial" w:eastAsia="Calibri" w:hAnsi="Arial" w:cs="Arial"/>
          <w:bCs/>
        </w:rPr>
      </w:pPr>
      <w:r w:rsidRPr="0011394C">
        <w:rPr>
          <w:rFonts w:ascii="Arial" w:eastAsia="Calibri" w:hAnsi="Arial" w:cs="Arial"/>
          <w:b/>
          <w:bCs/>
        </w:rPr>
        <w:t>P-Pass</w:t>
      </w:r>
      <w:r w:rsidRPr="0011394C">
        <w:rPr>
          <w:rFonts w:ascii="Arial" w:eastAsia="Calibri" w:hAnsi="Arial" w:cs="Arial"/>
          <w:bCs/>
        </w:rPr>
        <w:t>—means that credit is granted and that the student achieved a level of performance judged to be satisfactory by the instructor.  To obtain a “P” grade for this course, a student must complete the objectives and action items agreed to by the faculty mentor.</w:t>
      </w:r>
    </w:p>
    <w:p w14:paraId="19420451" w14:textId="77777777" w:rsidR="00847BBE" w:rsidRPr="0011394C" w:rsidRDefault="00847BBE" w:rsidP="00847BBE">
      <w:pPr>
        <w:pStyle w:val="ListParagraph"/>
        <w:numPr>
          <w:ilvl w:val="0"/>
          <w:numId w:val="4"/>
        </w:numPr>
        <w:spacing w:after="0" w:line="240" w:lineRule="auto"/>
        <w:rPr>
          <w:rFonts w:ascii="Arial" w:eastAsia="Calibri" w:hAnsi="Arial" w:cs="Arial"/>
          <w:bCs/>
        </w:rPr>
      </w:pPr>
      <w:r w:rsidRPr="0011394C">
        <w:rPr>
          <w:rFonts w:ascii="Arial" w:eastAsia="Calibri" w:hAnsi="Arial" w:cs="Arial"/>
          <w:b/>
          <w:bCs/>
        </w:rPr>
        <w:t>N-No Grade</w:t>
      </w:r>
      <w:r w:rsidRPr="0011394C">
        <w:rPr>
          <w:rFonts w:ascii="Arial" w:eastAsia="Calibri" w:hAnsi="Arial" w:cs="Arial"/>
          <w:bCs/>
        </w:rPr>
        <w:t xml:space="preserve">—means that no credit is granted and that the student did not complete the requirements of the elective as </w:t>
      </w:r>
      <w:r w:rsidRPr="0011394C">
        <w:rPr>
          <w:rFonts w:ascii="Arial" w:eastAsia="Calibri" w:hAnsi="Arial" w:cs="Arial"/>
        </w:rPr>
        <w:t>stated above and will consequently receive an “N” grade.</w:t>
      </w:r>
    </w:p>
    <w:p w14:paraId="14AC5B04" w14:textId="77777777" w:rsidR="00847BBE" w:rsidRPr="0011394C" w:rsidRDefault="00847BBE" w:rsidP="00847BBE">
      <w:pPr>
        <w:pStyle w:val="ListParagraph"/>
        <w:numPr>
          <w:ilvl w:val="0"/>
          <w:numId w:val="4"/>
        </w:numPr>
        <w:spacing w:after="0" w:line="240" w:lineRule="auto"/>
        <w:rPr>
          <w:rFonts w:ascii="Arial" w:eastAsia="Calibri" w:hAnsi="Arial" w:cs="Arial"/>
        </w:rPr>
      </w:pPr>
      <w:r w:rsidRPr="0011394C">
        <w:rPr>
          <w:rFonts w:ascii="Arial" w:eastAsia="Calibri" w:hAnsi="Arial" w:cs="Arial"/>
          <w:b/>
        </w:rPr>
        <w:t>Remediation</w:t>
      </w:r>
      <w:r w:rsidRPr="0011394C">
        <w:rPr>
          <w:rFonts w:ascii="Arial" w:eastAsia="Calibri" w:hAnsi="Arial" w:cs="Arial"/>
        </w:rPr>
        <w:t xml:space="preserve"> - Since all of the</w:t>
      </w:r>
      <w:r w:rsidRPr="0011394C">
        <w:rPr>
          <w:rFonts w:ascii="Arial" w:hAnsi="Arial" w:cs="Arial"/>
        </w:rPr>
        <w:t xml:space="preserve"> Electives in the MSUCOM curriculum are optional, Students are not required to remediate the elective if an “N” grade is issued. </w:t>
      </w:r>
    </w:p>
    <w:p w14:paraId="332C55C9" w14:textId="77777777" w:rsidR="00847BBE" w:rsidRPr="0011394C" w:rsidRDefault="00847BBE" w:rsidP="00847BBE">
      <w:pPr>
        <w:spacing w:line="240" w:lineRule="auto"/>
        <w:rPr>
          <w:rFonts w:eastAsia="Calibri"/>
        </w:rPr>
      </w:pPr>
    </w:p>
    <w:p w14:paraId="46E3D5BD" w14:textId="670016B8" w:rsidR="00847BBE" w:rsidRPr="0011394C" w:rsidRDefault="00847BBE" w:rsidP="3F979C3C">
      <w:pPr>
        <w:spacing w:line="240" w:lineRule="auto"/>
        <w:rPr>
          <w:rFonts w:eastAsia="Calibri"/>
          <w:lang w:val="en-US"/>
        </w:rPr>
      </w:pPr>
      <w:r w:rsidRPr="0011394C">
        <w:rPr>
          <w:rFonts w:eastAsia="Calibri"/>
          <w:b/>
          <w:bCs/>
          <w:lang w:val="en-US"/>
        </w:rPr>
        <w:t>Grading criteria for this ISP should be determined by the faculty mentor and reviewed with the student at the onset of the project.</w:t>
      </w:r>
      <w:r w:rsidRPr="0011394C">
        <w:rPr>
          <w:rFonts w:eastAsia="Calibri"/>
          <w:lang w:val="en-US"/>
        </w:rPr>
        <w:t xml:space="preserve">  List specific criteria that will be used to determine the course grade in the table below. Criteria may be based on completion/submission of action </w:t>
      </w:r>
      <w:r w:rsidR="005E7E94" w:rsidRPr="0011394C">
        <w:rPr>
          <w:rFonts w:eastAsia="Calibri"/>
          <w:lang w:val="en-US"/>
        </w:rPr>
        <w:t>items or</w:t>
      </w:r>
      <w:r w:rsidRPr="0011394C">
        <w:rPr>
          <w:rFonts w:eastAsia="Calibri"/>
          <w:lang w:val="en-US"/>
        </w:rPr>
        <w:t xml:space="preserve"> may be quantified as points or scores.  If points or scores are used, indicate the total points needed to earn a passing grade. Examples are provided but may be edited or deleted. Add or delete rows as needed.  </w:t>
      </w:r>
    </w:p>
    <w:p w14:paraId="2D8B85B5" w14:textId="77777777" w:rsidR="00847BBE" w:rsidRPr="0011394C" w:rsidRDefault="00847BBE" w:rsidP="00847BBE">
      <w:pPr>
        <w:spacing w:line="240" w:lineRule="auto"/>
        <w:rPr>
          <w:rFonts w:eastAsia="Calibri"/>
        </w:rPr>
      </w:pPr>
    </w:p>
    <w:tbl>
      <w:tblPr>
        <w:tblStyle w:val="TableGrid"/>
        <w:tblW w:w="0" w:type="auto"/>
        <w:tblLook w:val="04A0" w:firstRow="1" w:lastRow="0" w:firstColumn="1" w:lastColumn="0" w:noHBand="0" w:noVBand="1"/>
      </w:tblPr>
      <w:tblGrid>
        <w:gridCol w:w="4585"/>
        <w:gridCol w:w="4055"/>
      </w:tblGrid>
      <w:tr w:rsidR="0011394C" w14:paraId="6AE10B9B" w14:textId="77777777" w:rsidTr="0011394C">
        <w:trPr>
          <w:cnfStyle w:val="100000000000" w:firstRow="1" w:lastRow="0" w:firstColumn="0" w:lastColumn="0" w:oddVBand="0" w:evenVBand="0" w:oddHBand="0" w:evenHBand="0" w:firstRowFirstColumn="0" w:firstRowLastColumn="0" w:lastRowFirstColumn="0" w:lastRowLastColumn="0"/>
          <w:trHeight w:val="332"/>
        </w:trPr>
        <w:tc>
          <w:tcPr>
            <w:tcW w:w="4585" w:type="dxa"/>
          </w:tcPr>
          <w:p w14:paraId="5AB961B7" w14:textId="77777777" w:rsidR="0011394C" w:rsidRPr="00896312" w:rsidRDefault="0011394C" w:rsidP="004D29BD">
            <w:pPr>
              <w:rPr>
                <w:rFonts w:ascii="Arial" w:hAnsi="Arial" w:cs="Arial"/>
              </w:rPr>
            </w:pPr>
            <w:r>
              <w:rPr>
                <w:rFonts w:ascii="Arial" w:hAnsi="Arial" w:cs="Arial"/>
                <w:sz w:val="24"/>
                <w:szCs w:val="24"/>
              </w:rPr>
              <w:br w:type="page"/>
            </w:r>
            <w:r w:rsidRPr="00896312">
              <w:rPr>
                <w:rFonts w:ascii="Arial" w:hAnsi="Arial" w:cs="Arial"/>
              </w:rPr>
              <w:t>Component</w:t>
            </w:r>
          </w:p>
        </w:tc>
        <w:tc>
          <w:tcPr>
            <w:tcW w:w="4055" w:type="dxa"/>
          </w:tcPr>
          <w:p w14:paraId="14E6874B" w14:textId="77777777" w:rsidR="0011394C" w:rsidRPr="00896312" w:rsidRDefault="0011394C" w:rsidP="004D29BD">
            <w:pPr>
              <w:rPr>
                <w:rFonts w:ascii="Arial" w:hAnsi="Arial" w:cs="Arial"/>
              </w:rPr>
            </w:pPr>
            <w:r>
              <w:rPr>
                <w:rFonts w:ascii="Arial" w:hAnsi="Arial" w:cs="Arial"/>
              </w:rPr>
              <w:t>Grading Criteria</w:t>
            </w:r>
          </w:p>
        </w:tc>
      </w:tr>
      <w:tr w:rsidR="0011394C" w14:paraId="11EDD8F2" w14:textId="77777777" w:rsidTr="0011394C">
        <w:tc>
          <w:tcPr>
            <w:tcW w:w="4585" w:type="dxa"/>
          </w:tcPr>
          <w:p w14:paraId="56871E76" w14:textId="2FC255B4" w:rsidR="0011394C" w:rsidRPr="00896312" w:rsidRDefault="0011394C" w:rsidP="004D29BD">
            <w:pPr>
              <w:rPr>
                <w:rFonts w:ascii="Arial" w:hAnsi="Arial" w:cs="Arial"/>
              </w:rPr>
            </w:pPr>
            <w:r>
              <w:rPr>
                <w:rFonts w:ascii="Arial" w:hAnsi="Arial" w:cs="Arial"/>
              </w:rPr>
              <w:t>Weekly progress journal</w:t>
            </w:r>
          </w:p>
        </w:tc>
        <w:tc>
          <w:tcPr>
            <w:tcW w:w="4055" w:type="dxa"/>
          </w:tcPr>
          <w:p w14:paraId="35F8D032" w14:textId="77777777" w:rsidR="0011394C" w:rsidRDefault="0011394C" w:rsidP="004D29BD">
            <w:pPr>
              <w:rPr>
                <w:rFonts w:ascii="Arial" w:hAnsi="Arial" w:cs="Arial"/>
              </w:rPr>
            </w:pPr>
            <w:r>
              <w:rPr>
                <w:rFonts w:ascii="Arial" w:hAnsi="Arial" w:cs="Arial"/>
              </w:rPr>
              <w:t>Attestation in D2L</w:t>
            </w:r>
          </w:p>
          <w:p w14:paraId="18A8771A" w14:textId="6E320C81" w:rsidR="0011394C" w:rsidRPr="00896312" w:rsidRDefault="0011394C" w:rsidP="004D29BD">
            <w:pPr>
              <w:rPr>
                <w:rFonts w:ascii="Arial" w:hAnsi="Arial" w:cs="Arial"/>
              </w:rPr>
            </w:pPr>
          </w:p>
        </w:tc>
      </w:tr>
      <w:tr w:rsidR="0011394C" w14:paraId="15DFBCCC" w14:textId="77777777" w:rsidTr="0011394C">
        <w:tc>
          <w:tcPr>
            <w:tcW w:w="4585" w:type="dxa"/>
          </w:tcPr>
          <w:p w14:paraId="6CA86DBD" w14:textId="3AFED53A" w:rsidR="0011394C" w:rsidRPr="00896312" w:rsidRDefault="0011394C" w:rsidP="004D29BD">
            <w:pPr>
              <w:rPr>
                <w:rFonts w:ascii="Arial" w:hAnsi="Arial" w:cs="Arial"/>
              </w:rPr>
            </w:pPr>
            <w:r>
              <w:rPr>
                <w:rFonts w:ascii="Arial" w:hAnsi="Arial" w:cs="Arial"/>
              </w:rPr>
              <w:t>Assigned reflective activities and self-assessments</w:t>
            </w:r>
          </w:p>
        </w:tc>
        <w:tc>
          <w:tcPr>
            <w:tcW w:w="4055" w:type="dxa"/>
          </w:tcPr>
          <w:p w14:paraId="1486E3D9" w14:textId="5F19D120" w:rsidR="0011394C" w:rsidRPr="00896312" w:rsidRDefault="0011394C" w:rsidP="004D29BD">
            <w:pPr>
              <w:rPr>
                <w:rFonts w:ascii="Arial" w:hAnsi="Arial" w:cs="Arial"/>
              </w:rPr>
            </w:pPr>
            <w:r>
              <w:rPr>
                <w:rFonts w:ascii="Arial" w:hAnsi="Arial" w:cs="Arial"/>
              </w:rPr>
              <w:t>Completion or attestation in D2L</w:t>
            </w:r>
          </w:p>
        </w:tc>
      </w:tr>
      <w:tr w:rsidR="0011394C" w14:paraId="0846C4A5" w14:textId="77777777" w:rsidTr="0011394C">
        <w:tc>
          <w:tcPr>
            <w:tcW w:w="4585" w:type="dxa"/>
          </w:tcPr>
          <w:p w14:paraId="435AA418" w14:textId="25085753" w:rsidR="0011394C" w:rsidRPr="00896312" w:rsidRDefault="0011394C" w:rsidP="004D29BD">
            <w:pPr>
              <w:rPr>
                <w:rFonts w:ascii="Arial" w:hAnsi="Arial" w:cs="Arial"/>
              </w:rPr>
            </w:pPr>
            <w:r>
              <w:rPr>
                <w:rFonts w:ascii="Arial" w:hAnsi="Arial" w:cs="Arial"/>
              </w:rPr>
              <w:t>Completion of at least 1 coaching check-in with academic advisor or course director</w:t>
            </w:r>
          </w:p>
        </w:tc>
        <w:tc>
          <w:tcPr>
            <w:tcW w:w="4055" w:type="dxa"/>
          </w:tcPr>
          <w:p w14:paraId="0755F939" w14:textId="25219848" w:rsidR="0011394C" w:rsidRPr="00896312" w:rsidRDefault="0011394C" w:rsidP="004D29BD">
            <w:pPr>
              <w:rPr>
                <w:rFonts w:ascii="Arial" w:hAnsi="Arial" w:cs="Arial"/>
              </w:rPr>
            </w:pPr>
            <w:r>
              <w:rPr>
                <w:rFonts w:ascii="Arial" w:hAnsi="Arial" w:cs="Arial"/>
              </w:rPr>
              <w:t>Completed and verified in D2L</w:t>
            </w:r>
          </w:p>
        </w:tc>
      </w:tr>
      <w:tr w:rsidR="0011394C" w14:paraId="44F7D1A3" w14:textId="77777777" w:rsidTr="0011394C">
        <w:tc>
          <w:tcPr>
            <w:tcW w:w="4585" w:type="dxa"/>
          </w:tcPr>
          <w:p w14:paraId="7C8879A0" w14:textId="594E2A0C" w:rsidR="0011394C" w:rsidRPr="0011394C" w:rsidRDefault="0011394C" w:rsidP="004D29BD">
            <w:pPr>
              <w:rPr>
                <w:rFonts w:ascii="Arial" w:hAnsi="Arial" w:cs="Arial"/>
              </w:rPr>
            </w:pPr>
            <w:r w:rsidRPr="0011394C">
              <w:rPr>
                <w:rFonts w:ascii="Arial" w:hAnsi="Arial" w:cs="Arial"/>
              </w:rPr>
              <w:t>Completion of at least 1 wellness check-in or equivalent – see D2L for additional details</w:t>
            </w:r>
          </w:p>
        </w:tc>
        <w:tc>
          <w:tcPr>
            <w:tcW w:w="4055" w:type="dxa"/>
          </w:tcPr>
          <w:p w14:paraId="1AAEF4F3" w14:textId="55B6D4FA" w:rsidR="0011394C" w:rsidRPr="0011394C" w:rsidRDefault="0011394C" w:rsidP="004D29BD">
            <w:pPr>
              <w:rPr>
                <w:rFonts w:ascii="Arial" w:hAnsi="Arial" w:cs="Arial"/>
              </w:rPr>
            </w:pPr>
            <w:r w:rsidRPr="0011394C">
              <w:rPr>
                <w:rFonts w:ascii="Arial" w:hAnsi="Arial" w:cs="Arial"/>
              </w:rPr>
              <w:t>Completed and verified in D2L</w:t>
            </w:r>
          </w:p>
        </w:tc>
      </w:tr>
    </w:tbl>
    <w:p w14:paraId="698B9EBE" w14:textId="77777777" w:rsidR="00847BBE" w:rsidRPr="005E7E94" w:rsidRDefault="00847BBE" w:rsidP="00847BBE">
      <w:pPr>
        <w:spacing w:line="240" w:lineRule="auto"/>
        <w:rPr>
          <w:rFonts w:eastAsia="Calibri"/>
          <w:sz w:val="24"/>
          <w:szCs w:val="24"/>
        </w:rPr>
      </w:pPr>
    </w:p>
    <w:p w14:paraId="58A5BABE" w14:textId="77777777" w:rsidR="0011394C" w:rsidRDefault="0011394C">
      <w:pPr>
        <w:rPr>
          <w:b/>
          <w:color w:val="18453B"/>
          <w:sz w:val="32"/>
          <w:szCs w:val="32"/>
        </w:rPr>
      </w:pPr>
      <w:bookmarkStart w:id="17" w:name="_Toc222669451"/>
      <w:r>
        <w:rPr>
          <w:sz w:val="32"/>
          <w:szCs w:val="32"/>
        </w:rPr>
        <w:br w:type="page"/>
      </w:r>
    </w:p>
    <w:p w14:paraId="38D2559F" w14:textId="16871E65" w:rsidR="00445F60" w:rsidRDefault="00F9602E">
      <w:pPr>
        <w:pStyle w:val="Heading1"/>
        <w:rPr>
          <w:sz w:val="32"/>
          <w:szCs w:val="32"/>
        </w:rPr>
      </w:pPr>
      <w:r>
        <w:rPr>
          <w:sz w:val="32"/>
          <w:szCs w:val="32"/>
        </w:rPr>
        <w:t>Policies &amp; Resources</w:t>
      </w:r>
      <w:bookmarkEnd w:id="17"/>
    </w:p>
    <w:p w14:paraId="782B7CB1" w14:textId="77777777" w:rsidR="00445F60" w:rsidRDefault="00F9602E">
      <w:pPr>
        <w:pStyle w:val="Heading2"/>
      </w:pPr>
      <w:bookmarkStart w:id="18" w:name="_Toc222669452"/>
      <w:r>
        <w:t>Academic Support Resources at MSUCOM</w:t>
      </w:r>
      <w:bookmarkEnd w:id="18"/>
    </w:p>
    <w:p w14:paraId="375B7A87" w14:textId="77777777" w:rsidR="00445F60" w:rsidRDefault="00F9602E">
      <w:r w:rsidRPr="3F979C3C">
        <w:rPr>
          <w:lang w:val="en-US"/>
        </w:rPr>
        <w:t xml:space="preserve">Students are encouraged to connect with </w:t>
      </w:r>
      <w:hyperlink r:id="rId18">
        <w:r w:rsidRPr="3F979C3C">
          <w:rPr>
            <w:color w:val="1155CC"/>
            <w:u w:val="single"/>
            <w:lang w:val="en-US"/>
          </w:rPr>
          <w:t>Academic and Career Advising</w:t>
        </w:r>
      </w:hyperlink>
      <w:r w:rsidRPr="3F979C3C">
        <w:rPr>
          <w:lang w:val="en-US"/>
        </w:rPr>
        <w:t xml:space="preserve"> (ACA) to access academic, board, and career advising across the 4-year D.O. curriculum. As a way to acclimate to the MSUCOM curriculum, you may access ACA’s </w:t>
      </w:r>
      <w:hyperlink r:id="rId19">
        <w:r w:rsidRPr="3F979C3C">
          <w:rPr>
            <w:color w:val="1155CC"/>
            <w:u w:val="single"/>
            <w:lang w:val="en-US"/>
          </w:rPr>
          <w:t>On Target</w:t>
        </w:r>
      </w:hyperlink>
      <w:r w:rsidRPr="3F979C3C">
        <w:rPr>
          <w:lang w:val="en-US"/>
        </w:rP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4B7859FE" w14:textId="77777777" w:rsidR="00445F60" w:rsidRDefault="00F9602E">
      <w:pPr>
        <w:pStyle w:val="Heading2"/>
      </w:pPr>
      <w:bookmarkStart w:id="19" w:name="_Toc222669453"/>
      <w:r>
        <w:t>College or University Policies with Which Enrolled Students Must Be Familiar</w:t>
      </w:r>
      <w:bookmarkEnd w:id="19"/>
    </w:p>
    <w:tbl>
      <w:tblPr>
        <w:tblW w:w="93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764"/>
        <w:gridCol w:w="4626"/>
      </w:tblGrid>
      <w:tr w:rsidR="00445F60" w14:paraId="0CE7EB24" w14:textId="77777777" w:rsidTr="74C1F651">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3215404" w14:textId="77777777" w:rsidR="00445F60" w:rsidRDefault="00F9602E">
            <w:pPr>
              <w:widowControl w:val="0"/>
              <w:spacing w:line="240" w:lineRule="auto"/>
              <w:rPr>
                <w:b/>
                <w:bCs/>
              </w:rPr>
            </w:pPr>
            <w:bookmarkStart w:id="20" w:name="_heading=h.mkh0e4go6e3g" w:colFirst="0" w:colLast="0"/>
            <w:bookmarkEnd w:id="20"/>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0A10921" w14:textId="77777777" w:rsidR="00445F60" w:rsidRDefault="00F9602E">
            <w:pPr>
              <w:widowControl w:val="0"/>
              <w:spacing w:line="240" w:lineRule="auto"/>
              <w:rPr>
                <w:b/>
                <w:bCs/>
              </w:rPr>
            </w:pPr>
            <w:r>
              <w:rPr>
                <w:b/>
                <w:bCs/>
              </w:rPr>
              <w:t>Location</w:t>
            </w:r>
          </w:p>
        </w:tc>
      </w:tr>
      <w:tr w:rsidR="00445F60" w14:paraId="37A599C0"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83487BD" w14:textId="77777777" w:rsidR="00445F60" w:rsidRDefault="00F9602E">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52483853" w14:textId="77777777" w:rsidR="00445F60" w:rsidRDefault="00F9602E">
            <w:hyperlink r:id="rId20">
              <w:r>
                <w:rPr>
                  <w:color w:val="1155CC"/>
                  <w:u w:val="single"/>
                </w:rPr>
                <w:t>Student Handbook - AI Policy</w:t>
              </w:r>
            </w:hyperlink>
          </w:p>
        </w:tc>
      </w:tr>
      <w:tr w:rsidR="00445F60" w14:paraId="54875F41"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67082D2B" w14:textId="77777777" w:rsidR="00445F60" w:rsidRDefault="00F9602E">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3FB9C355" w14:textId="77777777" w:rsidR="00445F60" w:rsidRDefault="00F9602E">
            <w:hyperlink r:id="rId21">
              <w:r>
                <w:rPr>
                  <w:color w:val="1155CC"/>
                  <w:u w:val="single"/>
                </w:rPr>
                <w:t>MSUCOM CGPI Site</w:t>
              </w:r>
            </w:hyperlink>
          </w:p>
        </w:tc>
      </w:tr>
      <w:tr w:rsidR="00445F60" w14:paraId="4DDD2DC4"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73C78BB3" w14:textId="77777777" w:rsidR="00445F60" w:rsidRDefault="00F9602E">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494742DE" w14:textId="77777777" w:rsidR="00445F60" w:rsidRDefault="00F9602E">
            <w:hyperlink r:id="rId22">
              <w:r>
                <w:rPr>
                  <w:color w:val="1155CC"/>
                  <w:u w:val="single"/>
                </w:rPr>
                <w:t>Student Handbook - Diversity and Inclusion</w:t>
              </w:r>
            </w:hyperlink>
          </w:p>
        </w:tc>
      </w:tr>
      <w:tr w:rsidR="00445F60" w14:paraId="4A5057A0"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931A05B" w14:textId="77777777" w:rsidR="00445F60" w:rsidRDefault="00F9602E" w:rsidP="3F979C3C">
            <w:pPr>
              <w:rPr>
                <w:lang w:val="en-US"/>
              </w:rPr>
            </w:pPr>
            <w:proofErr w:type="spellStart"/>
            <w:r w:rsidRPr="3F979C3C">
              <w:rPr>
                <w:lang w:val="en-US"/>
              </w:rPr>
              <w:t>iClicker</w:t>
            </w:r>
            <w:proofErr w:type="spellEnd"/>
          </w:p>
        </w:tc>
        <w:tc>
          <w:tcPr>
            <w:tcW w:w="4626" w:type="dxa"/>
            <w:tcBorders>
              <w:top w:val="single" w:sz="6" w:space="0" w:color="18453B"/>
              <w:left w:val="single" w:sz="6" w:space="0" w:color="18453B"/>
              <w:bottom w:val="single" w:sz="6" w:space="0" w:color="18453B"/>
              <w:right w:val="single" w:sz="6" w:space="0" w:color="18453B"/>
            </w:tcBorders>
          </w:tcPr>
          <w:p w14:paraId="3FE188F8" w14:textId="77777777" w:rsidR="00445F60" w:rsidRDefault="00F9602E">
            <w:hyperlink r:id="rId23">
              <w:r>
                <w:rPr>
                  <w:color w:val="1155CC"/>
                  <w:u w:val="single"/>
                </w:rPr>
                <w:t>Student Handbook - Information Technology Resources</w:t>
              </w:r>
            </w:hyperlink>
          </w:p>
        </w:tc>
      </w:tr>
      <w:tr w:rsidR="00445F60" w14:paraId="4A462851"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73E848C" w14:textId="77777777" w:rsidR="00445F60" w:rsidRDefault="00F9602E">
            <w:r>
              <w:t>Medical Students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046FA629" w14:textId="77777777" w:rsidR="00445F60" w:rsidRDefault="00F9602E">
            <w:hyperlink r:id="rId24">
              <w:r>
                <w:rPr>
                  <w:color w:val="1155CC"/>
                  <w:u w:val="single"/>
                </w:rPr>
                <w:t>Office of Spartan Experiences Site</w:t>
              </w:r>
            </w:hyperlink>
          </w:p>
        </w:tc>
      </w:tr>
      <w:tr w:rsidR="00445F60" w14:paraId="019358BC"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08598D3" w14:textId="77777777" w:rsidR="00445F60" w:rsidRDefault="00F9602E">
            <w:r>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204491A0" w14:textId="77777777" w:rsidR="00445F60" w:rsidRDefault="00F9602E">
            <w:hyperlink r:id="rId25">
              <w:r>
                <w:rPr>
                  <w:color w:val="1155CC"/>
                  <w:u w:val="single"/>
                </w:rPr>
                <w:t>Student Handbook - Academic Code of Professional Ethics</w:t>
              </w:r>
            </w:hyperlink>
          </w:p>
        </w:tc>
      </w:tr>
      <w:tr w:rsidR="00445F60" w14:paraId="2E890542"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CBFC65B" w14:textId="77777777" w:rsidR="00445F60" w:rsidRDefault="00F9602E">
            <w:r>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342946AC" w14:textId="77777777" w:rsidR="00445F60" w:rsidRDefault="00F9602E">
            <w:hyperlink r:id="rId26">
              <w:r>
                <w:rPr>
                  <w:color w:val="1155CC"/>
                  <w:u w:val="single"/>
                </w:rPr>
                <w:t>Student Handbook - Osteopathic Clinical Training &amp; Student Safety</w:t>
              </w:r>
            </w:hyperlink>
          </w:p>
        </w:tc>
      </w:tr>
      <w:tr w:rsidR="00445F60" w14:paraId="756272AF"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99B8779" w14:textId="77777777" w:rsidR="00445F60" w:rsidRDefault="00F9602E">
            <w:r w:rsidRPr="54E9679F">
              <w:rPr>
                <w:lang w:val="en-US"/>
              </w:rP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3EA90646" w14:textId="77777777" w:rsidR="00445F60" w:rsidRDefault="00F9602E">
            <w:hyperlink r:id="rId27">
              <w:r w:rsidRPr="74C1F651">
                <w:rPr>
                  <w:color w:val="1155CC"/>
                  <w:u w:val="single"/>
                </w:rPr>
                <w:t>Student Handbook - Attendance &amp; Absences</w:t>
              </w:r>
            </w:hyperlink>
          </w:p>
        </w:tc>
      </w:tr>
      <w:tr w:rsidR="74C1F651" w14:paraId="31CD93C6" w14:textId="77777777" w:rsidTr="74C1F651">
        <w:trPr>
          <w:trHeight w:val="300"/>
        </w:trPr>
        <w:tc>
          <w:tcPr>
            <w:tcW w:w="4764" w:type="dxa"/>
            <w:tcBorders>
              <w:top w:val="single" w:sz="6" w:space="0" w:color="18453B"/>
              <w:left w:val="single" w:sz="6" w:space="0" w:color="18453B"/>
              <w:bottom w:val="single" w:sz="6" w:space="0" w:color="18453B"/>
              <w:right w:val="single" w:sz="6" w:space="0" w:color="18453B"/>
            </w:tcBorders>
          </w:tcPr>
          <w:p w14:paraId="7B05DAC3" w14:textId="51C104F0" w:rsidR="74C1F651" w:rsidRDefault="74C1F651" w:rsidP="74C1F651">
            <w:pPr>
              <w:rPr>
                <w:color w:val="242424"/>
                <w:lang w:val="en-US"/>
              </w:rPr>
            </w:pPr>
            <w:r w:rsidRPr="74C1F651">
              <w:rPr>
                <w:color w:val="242424"/>
                <w:lang w:val="en-US"/>
              </w:rPr>
              <w:t>Preclerkship Examinations</w:t>
            </w:r>
          </w:p>
        </w:tc>
        <w:tc>
          <w:tcPr>
            <w:tcW w:w="4626" w:type="dxa"/>
            <w:tcBorders>
              <w:top w:val="single" w:sz="6" w:space="0" w:color="18453B"/>
              <w:left w:val="single" w:sz="6" w:space="0" w:color="18453B"/>
              <w:bottom w:val="single" w:sz="6" w:space="0" w:color="18453B"/>
              <w:right w:val="single" w:sz="6" w:space="0" w:color="18453B"/>
            </w:tcBorders>
          </w:tcPr>
          <w:p w14:paraId="3AC596DF" w14:textId="506F293C" w:rsidR="74C1F651" w:rsidRDefault="74C1F651" w:rsidP="74C1F651">
            <w:hyperlink r:id="rId28">
              <w:r w:rsidRPr="74C1F651">
                <w:rPr>
                  <w:rStyle w:val="Hyperlink"/>
                  <w:rFonts w:ascii="Aptos" w:eastAsia="Aptos" w:hAnsi="Aptos" w:cs="Aptos"/>
                  <w:color w:val="467886"/>
                  <w:sz w:val="24"/>
                  <w:szCs w:val="24"/>
                </w:rPr>
                <w:t>Student Handbook - Preclerkship Examinations Policy</w:t>
              </w:r>
            </w:hyperlink>
          </w:p>
        </w:tc>
      </w:tr>
      <w:tr w:rsidR="00445F60" w14:paraId="7B2ECB66"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CD699CF" w14:textId="77777777" w:rsidR="00445F60" w:rsidRDefault="00F9602E">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2FD78C51" w14:textId="77777777" w:rsidR="00445F60" w:rsidRDefault="00F9602E">
            <w:pPr>
              <w:spacing w:line="240" w:lineRule="auto"/>
            </w:pPr>
            <w:hyperlink r:id="rId29">
              <w:r>
                <w:rPr>
                  <w:color w:val="1155CC"/>
                  <w:u w:val="single"/>
                </w:rPr>
                <w:t>Pregnancy and Parenting Information | Office for Civil Rights and Title IX</w:t>
              </w:r>
            </w:hyperlink>
          </w:p>
        </w:tc>
      </w:tr>
      <w:tr w:rsidR="00445F60" w14:paraId="38BD844A"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4D3E0F4D" w14:textId="77777777" w:rsidR="00445F60" w:rsidRDefault="00F9602E">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60DDD191" w14:textId="77777777" w:rsidR="00445F60" w:rsidRDefault="00F9602E">
            <w:hyperlink r:id="rId30">
              <w:r>
                <w:rPr>
                  <w:color w:val="1155CC"/>
                  <w:u w:val="single"/>
                </w:rPr>
                <w:t>Office for Civil Rights &amp; Title IX Education &amp; Compliance Site</w:t>
              </w:r>
            </w:hyperlink>
          </w:p>
        </w:tc>
      </w:tr>
      <w:tr w:rsidR="00445F60" w14:paraId="68E37AAE"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988D1D7" w14:textId="77777777" w:rsidR="00445F60" w:rsidRDefault="00F9602E">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70E6FF77" w14:textId="77777777" w:rsidR="00445F60" w:rsidRDefault="00F9602E">
            <w:hyperlink r:id="rId31">
              <w:r>
                <w:rPr>
                  <w:color w:val="1155CC"/>
                  <w:u w:val="single"/>
                </w:rPr>
                <w:t>Office of the Registrar Site</w:t>
              </w:r>
            </w:hyperlink>
          </w:p>
        </w:tc>
      </w:tr>
      <w:tr w:rsidR="00445F60" w14:paraId="616A1DBD"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79E64830" w14:textId="77777777" w:rsidR="00445F60" w:rsidRDefault="00F9602E">
            <w:r>
              <w:t>Remediation</w:t>
            </w:r>
          </w:p>
        </w:tc>
        <w:tc>
          <w:tcPr>
            <w:tcW w:w="4626" w:type="dxa"/>
            <w:tcBorders>
              <w:top w:val="single" w:sz="6" w:space="0" w:color="18453B"/>
              <w:left w:val="single" w:sz="6" w:space="0" w:color="18453B"/>
              <w:bottom w:val="single" w:sz="6" w:space="0" w:color="18453B"/>
              <w:right w:val="single" w:sz="6" w:space="0" w:color="18453B"/>
            </w:tcBorders>
          </w:tcPr>
          <w:p w14:paraId="126C579F" w14:textId="77777777" w:rsidR="00445F60" w:rsidRDefault="00F9602E">
            <w:hyperlink r:id="rId32">
              <w:r>
                <w:rPr>
                  <w:color w:val="1155CC"/>
                  <w:u w:val="single"/>
                </w:rPr>
                <w:t>Student Handbook - Remediation</w:t>
              </w:r>
            </w:hyperlink>
          </w:p>
        </w:tc>
      </w:tr>
      <w:tr w:rsidR="00445F60" w14:paraId="7663C29F"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F03D798" w14:textId="77777777" w:rsidR="00445F60" w:rsidRDefault="00F9602E">
            <w:r>
              <w:t>Student Handbook</w:t>
            </w:r>
          </w:p>
        </w:tc>
        <w:tc>
          <w:tcPr>
            <w:tcW w:w="4626" w:type="dxa"/>
            <w:tcBorders>
              <w:top w:val="single" w:sz="6" w:space="0" w:color="18453B"/>
              <w:left w:val="single" w:sz="6" w:space="0" w:color="18453B"/>
              <w:bottom w:val="single" w:sz="6" w:space="0" w:color="18453B"/>
              <w:right w:val="single" w:sz="6" w:space="0" w:color="18453B"/>
            </w:tcBorders>
          </w:tcPr>
          <w:p w14:paraId="1172A655" w14:textId="77777777" w:rsidR="00445F60" w:rsidRDefault="00F9602E">
            <w:hyperlink r:id="rId33">
              <w:r>
                <w:rPr>
                  <w:color w:val="1155CC"/>
                  <w:u w:val="single"/>
                </w:rPr>
                <w:t>Student Handbook</w:t>
              </w:r>
            </w:hyperlink>
          </w:p>
        </w:tc>
      </w:tr>
    </w:tbl>
    <w:p w14:paraId="6C2E535B" w14:textId="77777777" w:rsidR="00445F60" w:rsidRDefault="00F9602E">
      <w:pPr>
        <w:pStyle w:val="Heading2"/>
      </w:pPr>
      <w:bookmarkStart w:id="21" w:name="_Toc222669454"/>
      <w:r>
        <w:t>Student Feedback</w:t>
      </w:r>
      <w:bookmarkEnd w:id="21"/>
    </w:p>
    <w:p w14:paraId="4840C52A" w14:textId="77777777" w:rsidR="00445F60" w:rsidRDefault="00F9602E">
      <w:r w:rsidRPr="3F979C3C">
        <w:rPr>
          <w:lang w:val="en-US"/>
        </w:rPr>
        <w:t>MSUCOM values student feedback, using this to model practice-based learning and improvement and to promote continuous quality improvement of learning experiences.</w:t>
      </w:r>
    </w:p>
    <w:p w14:paraId="77D8C6E1" w14:textId="77777777" w:rsidR="00445F60" w:rsidRDefault="00445F60"/>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445F60" w14:paraId="21133F40" w14:textId="77777777" w:rsidTr="00E55651">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5291C9" w14:textId="77777777" w:rsidR="00445F60" w:rsidRDefault="00F9602E">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4AFA329" w14:textId="77777777" w:rsidR="00445F60" w:rsidRDefault="00F9602E">
            <w:pPr>
              <w:widowControl w:val="0"/>
              <w:spacing w:line="240" w:lineRule="auto"/>
              <w:rPr>
                <w:b/>
                <w:bCs/>
              </w:rPr>
            </w:pPr>
            <w:r>
              <w:rPr>
                <w:b/>
                <w:bCs/>
              </w:rPr>
              <w:t>Description</w:t>
            </w:r>
          </w:p>
        </w:tc>
      </w:tr>
      <w:tr w:rsidR="00445F60" w14:paraId="3A57F206" w14:textId="77777777" w:rsidTr="00E55651">
        <w:tc>
          <w:tcPr>
            <w:tcW w:w="1725" w:type="dxa"/>
            <w:tcBorders>
              <w:top w:val="single" w:sz="6" w:space="0" w:color="18453B"/>
              <w:left w:val="single" w:sz="6" w:space="0" w:color="18453B"/>
              <w:bottom w:val="single" w:sz="6" w:space="0" w:color="18453B"/>
              <w:right w:val="single" w:sz="6" w:space="0" w:color="18453B"/>
            </w:tcBorders>
          </w:tcPr>
          <w:p w14:paraId="7A6E4E8B" w14:textId="77777777" w:rsidR="00445F60" w:rsidRDefault="00F9602E">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74C81198" w14:textId="229B0B73" w:rsidR="00445F60" w:rsidRDefault="00F9602E" w:rsidP="54E9679F">
            <w:pPr>
              <w:rPr>
                <w:lang w:val="en-US"/>
              </w:rPr>
            </w:pPr>
            <w:r w:rsidRPr="54E9679F">
              <w:rPr>
                <w:lang w:val="en-US"/>
              </w:rPr>
              <w:t xml:space="preserve">We invite you </w:t>
            </w:r>
            <w:r w:rsidR="1D7B68A6" w:rsidRPr="54E9679F">
              <w:rPr>
                <w:lang w:val="en-US"/>
              </w:rPr>
              <w:t>to</w:t>
            </w:r>
            <w:r w:rsidRPr="54E9679F">
              <w:rPr>
                <w:lang w:val="en-US"/>
              </w:rPr>
              <w:t xml:space="preserve"> provide constructive suggestions to Course Directors, Contributing Faculty, or Course Coordinators at any time.</w:t>
            </w:r>
          </w:p>
        </w:tc>
      </w:tr>
      <w:tr w:rsidR="00445F60" w14:paraId="382BB344" w14:textId="77777777" w:rsidTr="00E55651">
        <w:tc>
          <w:tcPr>
            <w:tcW w:w="1725" w:type="dxa"/>
            <w:tcBorders>
              <w:top w:val="single" w:sz="6" w:space="0" w:color="18453B"/>
              <w:left w:val="single" w:sz="6" w:space="0" w:color="18453B"/>
              <w:bottom w:val="single" w:sz="6" w:space="0" w:color="18453B"/>
              <w:right w:val="single" w:sz="6" w:space="0" w:color="18453B"/>
            </w:tcBorders>
          </w:tcPr>
          <w:p w14:paraId="5AECA91E" w14:textId="77777777" w:rsidR="00445F60" w:rsidRDefault="00F9602E">
            <w:r>
              <w:t>Formal</w:t>
            </w:r>
          </w:p>
        </w:tc>
        <w:tc>
          <w:tcPr>
            <w:tcW w:w="7665" w:type="dxa"/>
            <w:tcBorders>
              <w:top w:val="single" w:sz="6" w:space="0" w:color="18453B"/>
              <w:left w:val="single" w:sz="6" w:space="0" w:color="18453B"/>
              <w:bottom w:val="single" w:sz="6" w:space="0" w:color="18453B"/>
              <w:right w:val="single" w:sz="6" w:space="0" w:color="18453B"/>
            </w:tcBorders>
          </w:tcPr>
          <w:p w14:paraId="4420D50A" w14:textId="77777777" w:rsidR="00445F60" w:rsidRDefault="00F9602E">
            <w:r w:rsidRPr="54E9679F">
              <w:rPr>
                <w:lang w:val="en-US"/>
              </w:rPr>
              <w:t>MSUCOM will deploy brief surveys through Medtrics to gain feedback on the Course and Course Directors.</w:t>
            </w:r>
          </w:p>
          <w:p w14:paraId="3A99C51D" w14:textId="77777777" w:rsidR="00445F60" w:rsidRDefault="00F9602E">
            <w:r>
              <w:t xml:space="preserve">Additionally, MSU sends an optional Student Perceptions of Learning Survey (SPLS) to enrolled students at the conclusion of each course to gain feedback on the course and Course Directors. </w:t>
            </w:r>
          </w:p>
        </w:tc>
      </w:tr>
    </w:tbl>
    <w:p w14:paraId="7F890759" w14:textId="77777777" w:rsidR="00445F60" w:rsidRDefault="00F9602E">
      <w:pPr>
        <w:pStyle w:val="Heading2"/>
      </w:pPr>
      <w:bookmarkStart w:id="22" w:name="_Toc222669455"/>
      <w:r>
        <w:t>Course Schedule and Changes to Schedule or Requirements</w:t>
      </w:r>
      <w:bookmarkEnd w:id="22"/>
    </w:p>
    <w:p w14:paraId="46EBE4C2" w14:textId="77777777" w:rsidR="00445F60" w:rsidRDefault="00F9602E">
      <w:r w:rsidRPr="54E9679F">
        <w:rPr>
          <w:lang w:val="en-US"/>
        </w:rP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34">
        <w:r w:rsidRPr="54E9679F">
          <w:rPr>
            <w:color w:val="1155CC"/>
            <w:u w:val="single"/>
            <w:lang w:val="en-US"/>
          </w:rPr>
          <w:t>D2L</w:t>
        </w:r>
      </w:hyperlink>
      <w:r w:rsidRPr="54E9679F">
        <w:rPr>
          <w:lang w:val="en-US"/>
        </w:rPr>
        <w:t xml:space="preserve"> site, </w:t>
      </w:r>
      <w:hyperlink r:id="rId35">
        <w:r w:rsidRPr="54E9679F">
          <w:rPr>
            <w:color w:val="1155CC"/>
            <w:u w:val="single"/>
            <w:lang w:val="en-US"/>
          </w:rPr>
          <w:t>Google Calendar</w:t>
        </w:r>
      </w:hyperlink>
      <w:r w:rsidRPr="54E9679F">
        <w:rPr>
          <w:lang w:val="en-US"/>
        </w:rPr>
        <w:t xml:space="preserve">, and/or </w:t>
      </w:r>
      <w:hyperlink r:id="rId36">
        <w:r w:rsidRPr="54E9679F">
          <w:rPr>
            <w:color w:val="1155CC"/>
            <w:u w:val="single"/>
            <w:lang w:val="en-US"/>
          </w:rPr>
          <w:t>MSU email</w:t>
        </w:r>
      </w:hyperlink>
      <w:r w:rsidRPr="54E9679F">
        <w:rPr>
          <w:lang w:val="en-US"/>
        </w:rPr>
        <w:t xml:space="preserve">. Contact Course Director and/or Coordinator with questions. Any changes made will be considerate of the </w:t>
      </w:r>
      <w:hyperlink r:id="rId37">
        <w:r w:rsidRPr="54E9679F">
          <w:rPr>
            <w:color w:val="1155CC"/>
            <w:u w:val="single"/>
            <w:lang w:val="en-US"/>
          </w:rPr>
          <w:t>MSU Code of Teaching Responsibility</w:t>
        </w:r>
      </w:hyperlink>
      <w:r w:rsidRPr="54E9679F">
        <w:rPr>
          <w:lang w:val="en-US"/>
        </w:rPr>
        <w:t xml:space="preserve"> and the </w:t>
      </w:r>
      <w:hyperlink r:id="rId38">
        <w:r w:rsidRPr="54E9679F">
          <w:rPr>
            <w:color w:val="1155CC"/>
            <w:u w:val="single"/>
            <w:lang w:val="en-US"/>
          </w:rPr>
          <w:t>Medical Students Rights and Responsibilities</w:t>
        </w:r>
      </w:hyperlink>
      <w:r w:rsidRPr="54E9679F">
        <w:rPr>
          <w:lang w:val="en-US"/>
        </w:rPr>
        <w:t>.</w:t>
      </w:r>
    </w:p>
    <w:p w14:paraId="1EF945B9" w14:textId="359ED42F" w:rsidR="54E9679F" w:rsidRDefault="54E9679F" w:rsidP="54E9679F">
      <w:pPr>
        <w:rPr>
          <w:lang w:val="en-US"/>
        </w:rPr>
        <w:sectPr w:rsidR="54E9679F">
          <w:headerReference w:type="default" r:id="rId39"/>
          <w:footerReference w:type="default" r:id="rId40"/>
          <w:headerReference w:type="first" r:id="rId41"/>
          <w:footerReference w:type="first" r:id="rId42"/>
          <w:pgSz w:w="12240" w:h="15840"/>
          <w:pgMar w:top="1440" w:right="1440" w:bottom="1440" w:left="1440" w:header="720" w:footer="720" w:gutter="0"/>
          <w:pgNumType w:start="1"/>
          <w:cols w:space="720"/>
          <w:titlePg/>
        </w:sectPr>
      </w:pPr>
    </w:p>
    <w:p w14:paraId="3F257553" w14:textId="77777777" w:rsidR="0011394C" w:rsidRDefault="0011394C" w:rsidP="0011394C">
      <w:pPr>
        <w:jc w:val="center"/>
      </w:pPr>
    </w:p>
    <w:p w14:paraId="1B12CCB8" w14:textId="77777777" w:rsidR="0011394C" w:rsidRPr="00345A45" w:rsidRDefault="0011394C" w:rsidP="0011394C">
      <w:pPr>
        <w:pStyle w:val="Heading2"/>
        <w:jc w:val="center"/>
        <w:rPr>
          <w:b/>
          <w:bCs/>
        </w:rPr>
      </w:pPr>
      <w:bookmarkStart w:id="24" w:name="_Toc227221914"/>
      <w:r w:rsidRPr="00345A45">
        <w:rPr>
          <w:b/>
          <w:bCs/>
        </w:rPr>
        <w:t xml:space="preserve">COURSE SCHEDULE </w:t>
      </w:r>
      <w:r>
        <w:rPr>
          <w:b/>
          <w:bCs/>
        </w:rPr>
        <w:t xml:space="preserve">OVERVIEW </w:t>
      </w:r>
      <w:r w:rsidRPr="00345A45">
        <w:rPr>
          <w:b/>
          <w:bCs/>
        </w:rPr>
        <w:t>– SUMMER 2026</w:t>
      </w:r>
      <w:bookmarkEnd w:id="24"/>
    </w:p>
    <w:p w14:paraId="3B4460F9" w14:textId="77777777" w:rsidR="0011394C" w:rsidRDefault="0011394C" w:rsidP="0011394C">
      <w:pPr>
        <w:jc w:val="center"/>
      </w:pPr>
    </w:p>
    <w:tbl>
      <w:tblPr>
        <w:tblStyle w:val="TableGrid"/>
        <w:tblW w:w="0" w:type="auto"/>
        <w:tblInd w:w="2155" w:type="dxa"/>
        <w:tblLook w:val="04A0" w:firstRow="1" w:lastRow="0" w:firstColumn="1" w:lastColumn="0" w:noHBand="0" w:noVBand="1"/>
      </w:tblPr>
      <w:tblGrid>
        <w:gridCol w:w="5670"/>
        <w:gridCol w:w="5670"/>
      </w:tblGrid>
      <w:tr w:rsidR="0011394C" w:rsidRPr="008F7CD1" w14:paraId="118B938E" w14:textId="77777777" w:rsidTr="004D29BD">
        <w:trPr>
          <w:cnfStyle w:val="100000000000" w:firstRow="1" w:lastRow="0" w:firstColumn="0" w:lastColumn="0" w:oddVBand="0" w:evenVBand="0" w:oddHBand="0" w:evenHBand="0" w:firstRowFirstColumn="0" w:firstRowLastColumn="0" w:lastRowFirstColumn="0" w:lastRowLastColumn="0"/>
          <w:trHeight w:val="940"/>
        </w:trPr>
        <w:tc>
          <w:tcPr>
            <w:tcW w:w="5670" w:type="dxa"/>
            <w:vAlign w:val="center"/>
          </w:tcPr>
          <w:p w14:paraId="4948F7CA" w14:textId="77777777" w:rsidR="0011394C" w:rsidRPr="008F7CD1" w:rsidRDefault="0011394C" w:rsidP="004D29BD">
            <w:pPr>
              <w:pStyle w:val="ListParagraph"/>
              <w:spacing w:after="0"/>
              <w:ind w:left="0"/>
              <w:rPr>
                <w:rFonts w:ascii="Arial" w:hAnsi="Arial" w:cs="Arial"/>
                <w:b w:val="0"/>
                <w:bCs/>
              </w:rPr>
            </w:pPr>
            <w:r w:rsidRPr="008F7CD1">
              <w:rPr>
                <w:rFonts w:ascii="Arial" w:hAnsi="Arial" w:cs="Arial"/>
                <w:b w:val="0"/>
                <w:bCs/>
              </w:rPr>
              <w:t>Course begins and D2L site opens</w:t>
            </w:r>
          </w:p>
        </w:tc>
        <w:tc>
          <w:tcPr>
            <w:tcW w:w="5670" w:type="dxa"/>
            <w:vAlign w:val="center"/>
          </w:tcPr>
          <w:p w14:paraId="0F56D73A" w14:textId="26F272D0" w:rsidR="0011394C" w:rsidRPr="008F7CD1" w:rsidRDefault="0011394C" w:rsidP="004D29BD">
            <w:pPr>
              <w:pStyle w:val="ListParagraph"/>
              <w:spacing w:after="0"/>
              <w:ind w:left="0"/>
              <w:rPr>
                <w:rFonts w:ascii="Arial" w:hAnsi="Arial" w:cs="Arial"/>
                <w:b w:val="0"/>
                <w:bCs/>
              </w:rPr>
            </w:pPr>
            <w:r>
              <w:rPr>
                <w:rFonts w:ascii="Arial" w:hAnsi="Arial" w:cs="Arial"/>
                <w:b w:val="0"/>
                <w:bCs/>
              </w:rPr>
              <w:t xml:space="preserve"> </w:t>
            </w:r>
            <w:r w:rsidR="0095456D">
              <w:rPr>
                <w:rFonts w:ascii="Arial" w:hAnsi="Arial" w:cs="Arial"/>
                <w:b w:val="0"/>
                <w:bCs/>
              </w:rPr>
              <w:t>Monday, August 3, 2026</w:t>
            </w:r>
          </w:p>
        </w:tc>
      </w:tr>
      <w:tr w:rsidR="0011394C" w:rsidRPr="008F7CD1" w14:paraId="4A87BF79" w14:textId="77777777" w:rsidTr="004D29BD">
        <w:trPr>
          <w:trHeight w:val="940"/>
        </w:trPr>
        <w:tc>
          <w:tcPr>
            <w:tcW w:w="5670" w:type="dxa"/>
            <w:vAlign w:val="center"/>
          </w:tcPr>
          <w:p w14:paraId="32A86D01" w14:textId="77777777" w:rsidR="0011394C" w:rsidRPr="008F7CD1" w:rsidRDefault="0011394C" w:rsidP="004D29BD">
            <w:pPr>
              <w:pStyle w:val="ListParagraph"/>
              <w:spacing w:after="0"/>
              <w:ind w:left="0"/>
              <w:jc w:val="center"/>
              <w:rPr>
                <w:rFonts w:ascii="Arial" w:hAnsi="Arial" w:cs="Arial"/>
                <w:bCs/>
              </w:rPr>
            </w:pPr>
            <w:r>
              <w:rPr>
                <w:rFonts w:ascii="Arial" w:hAnsi="Arial" w:cs="Arial"/>
                <w:bCs/>
              </w:rPr>
              <w:t>Review course introduction</w:t>
            </w:r>
          </w:p>
        </w:tc>
        <w:tc>
          <w:tcPr>
            <w:tcW w:w="5670" w:type="dxa"/>
            <w:vAlign w:val="center"/>
          </w:tcPr>
          <w:p w14:paraId="026A7E9B" w14:textId="77777777" w:rsidR="0011394C" w:rsidRPr="008F7CD1" w:rsidRDefault="0011394C" w:rsidP="004D29BD">
            <w:pPr>
              <w:pStyle w:val="ListParagraph"/>
              <w:spacing w:after="0"/>
              <w:ind w:left="0"/>
              <w:jc w:val="center"/>
              <w:rPr>
                <w:rFonts w:ascii="Arial" w:hAnsi="Arial" w:cs="Arial"/>
                <w:bCs/>
              </w:rPr>
            </w:pPr>
            <w:r>
              <w:rPr>
                <w:rFonts w:ascii="Arial" w:hAnsi="Arial" w:cs="Arial"/>
                <w:bCs/>
              </w:rPr>
              <w:t>Complete by end of week 1</w:t>
            </w:r>
          </w:p>
        </w:tc>
      </w:tr>
      <w:tr w:rsidR="0011394C" w:rsidRPr="008F7CD1" w14:paraId="6FE71E74" w14:textId="77777777" w:rsidTr="004D29BD">
        <w:trPr>
          <w:trHeight w:val="940"/>
        </w:trPr>
        <w:tc>
          <w:tcPr>
            <w:tcW w:w="5670" w:type="dxa"/>
            <w:vAlign w:val="center"/>
          </w:tcPr>
          <w:p w14:paraId="54C96385" w14:textId="0B538B1B" w:rsidR="0011394C" w:rsidRDefault="0011394C" w:rsidP="004D29BD">
            <w:pPr>
              <w:pStyle w:val="ListParagraph"/>
              <w:spacing w:after="0"/>
              <w:ind w:left="0"/>
              <w:jc w:val="center"/>
              <w:rPr>
                <w:rFonts w:ascii="Arial" w:hAnsi="Arial" w:cs="Arial"/>
                <w:bCs/>
              </w:rPr>
            </w:pPr>
            <w:r>
              <w:rPr>
                <w:rFonts w:ascii="Arial" w:hAnsi="Arial" w:cs="Arial"/>
                <w:bCs/>
              </w:rPr>
              <w:t>Complete weekly course activities as outlined in D2L</w:t>
            </w:r>
          </w:p>
        </w:tc>
        <w:tc>
          <w:tcPr>
            <w:tcW w:w="5670" w:type="dxa"/>
            <w:vAlign w:val="center"/>
          </w:tcPr>
          <w:p w14:paraId="4CFBB8A3" w14:textId="77777777" w:rsidR="0011394C" w:rsidRDefault="0011394C" w:rsidP="004D29BD">
            <w:pPr>
              <w:pStyle w:val="ListParagraph"/>
              <w:spacing w:after="0"/>
              <w:ind w:left="0"/>
              <w:jc w:val="center"/>
              <w:rPr>
                <w:rFonts w:ascii="Arial" w:hAnsi="Arial" w:cs="Arial"/>
                <w:bCs/>
              </w:rPr>
            </w:pPr>
            <w:r>
              <w:rPr>
                <w:rFonts w:ascii="Arial" w:hAnsi="Arial" w:cs="Arial"/>
                <w:bCs/>
              </w:rPr>
              <w:t>Self-paced – all elements must be completed by end date of course to receive credit</w:t>
            </w:r>
          </w:p>
        </w:tc>
      </w:tr>
      <w:tr w:rsidR="0011394C" w:rsidRPr="008F7CD1" w14:paraId="3C2104FE" w14:textId="77777777" w:rsidTr="004D29BD">
        <w:trPr>
          <w:trHeight w:val="940"/>
        </w:trPr>
        <w:tc>
          <w:tcPr>
            <w:tcW w:w="5670" w:type="dxa"/>
            <w:vAlign w:val="center"/>
          </w:tcPr>
          <w:p w14:paraId="10882ECC" w14:textId="641A332E" w:rsidR="0011394C" w:rsidRDefault="0011394C" w:rsidP="004D29BD">
            <w:pPr>
              <w:pStyle w:val="ListParagraph"/>
              <w:spacing w:after="0"/>
              <w:ind w:left="0"/>
              <w:jc w:val="center"/>
              <w:rPr>
                <w:rFonts w:ascii="Arial" w:hAnsi="Arial" w:cs="Arial"/>
                <w:bCs/>
              </w:rPr>
            </w:pPr>
            <w:r>
              <w:rPr>
                <w:rFonts w:ascii="Arial" w:hAnsi="Arial" w:cs="Arial"/>
                <w:bCs/>
              </w:rPr>
              <w:t>Coaching check-in with academic advisor or course director</w:t>
            </w:r>
          </w:p>
        </w:tc>
        <w:tc>
          <w:tcPr>
            <w:tcW w:w="5670" w:type="dxa"/>
            <w:vAlign w:val="center"/>
          </w:tcPr>
          <w:p w14:paraId="5377F5E4" w14:textId="4F7FF521" w:rsidR="0011394C" w:rsidRDefault="0011394C" w:rsidP="004D29BD">
            <w:pPr>
              <w:pStyle w:val="ListParagraph"/>
              <w:spacing w:after="0"/>
              <w:ind w:left="0"/>
              <w:jc w:val="center"/>
              <w:rPr>
                <w:rFonts w:ascii="Arial" w:hAnsi="Arial" w:cs="Arial"/>
                <w:bCs/>
              </w:rPr>
            </w:pPr>
            <w:r>
              <w:rPr>
                <w:rFonts w:ascii="Arial" w:hAnsi="Arial" w:cs="Arial"/>
                <w:bCs/>
              </w:rPr>
              <w:t xml:space="preserve">May be scheduled based on student and advisor/faculty availability in week 2 and/or week </w:t>
            </w:r>
            <w:r w:rsidR="00C045AA">
              <w:rPr>
                <w:rFonts w:ascii="Arial" w:hAnsi="Arial" w:cs="Arial"/>
                <w:bCs/>
              </w:rPr>
              <w:t>3</w:t>
            </w:r>
            <w:r>
              <w:rPr>
                <w:rFonts w:ascii="Arial" w:hAnsi="Arial" w:cs="Arial"/>
                <w:bCs/>
              </w:rPr>
              <w:t xml:space="preserve"> </w:t>
            </w:r>
          </w:p>
        </w:tc>
      </w:tr>
      <w:tr w:rsidR="0011394C" w:rsidRPr="008F7CD1" w14:paraId="61821E1D" w14:textId="77777777" w:rsidTr="004D29BD">
        <w:trPr>
          <w:trHeight w:val="940"/>
        </w:trPr>
        <w:tc>
          <w:tcPr>
            <w:tcW w:w="5670" w:type="dxa"/>
            <w:vAlign w:val="center"/>
          </w:tcPr>
          <w:p w14:paraId="59C963F5" w14:textId="442840BC" w:rsidR="0011394C" w:rsidRDefault="0011394C" w:rsidP="004D29BD">
            <w:pPr>
              <w:pStyle w:val="ListParagraph"/>
              <w:spacing w:after="0"/>
              <w:ind w:left="0"/>
              <w:jc w:val="center"/>
              <w:rPr>
                <w:rFonts w:ascii="Arial" w:hAnsi="Arial" w:cs="Arial"/>
                <w:bCs/>
              </w:rPr>
            </w:pPr>
            <w:r>
              <w:rPr>
                <w:rFonts w:ascii="Arial" w:hAnsi="Arial" w:cs="Arial"/>
                <w:bCs/>
              </w:rPr>
              <w:t>Wellness check-in or alternative</w:t>
            </w:r>
          </w:p>
        </w:tc>
        <w:tc>
          <w:tcPr>
            <w:tcW w:w="5670" w:type="dxa"/>
            <w:vAlign w:val="center"/>
          </w:tcPr>
          <w:p w14:paraId="1E0C861F" w14:textId="703F4FC6" w:rsidR="0011394C" w:rsidRDefault="0011394C" w:rsidP="004D29BD">
            <w:pPr>
              <w:pStyle w:val="ListParagraph"/>
              <w:spacing w:after="0"/>
              <w:ind w:left="0"/>
              <w:jc w:val="center"/>
              <w:rPr>
                <w:rFonts w:ascii="Arial" w:hAnsi="Arial" w:cs="Arial"/>
                <w:bCs/>
              </w:rPr>
            </w:pPr>
            <w:r>
              <w:rPr>
                <w:rFonts w:ascii="Arial" w:hAnsi="Arial" w:cs="Arial"/>
                <w:bCs/>
              </w:rPr>
              <w:t>May be scheduled based on student and counselor availability during week 1 and/or week 3</w:t>
            </w:r>
          </w:p>
        </w:tc>
      </w:tr>
      <w:tr w:rsidR="0011394C" w:rsidRPr="008F7CD1" w14:paraId="41C3C48E" w14:textId="77777777" w:rsidTr="004D29BD">
        <w:trPr>
          <w:trHeight w:val="940"/>
        </w:trPr>
        <w:tc>
          <w:tcPr>
            <w:tcW w:w="5670" w:type="dxa"/>
            <w:vAlign w:val="center"/>
          </w:tcPr>
          <w:p w14:paraId="57CA29FB" w14:textId="77777777" w:rsidR="0011394C" w:rsidRDefault="0011394C" w:rsidP="004D29BD">
            <w:pPr>
              <w:pStyle w:val="ListParagraph"/>
              <w:spacing w:after="0"/>
              <w:ind w:left="0"/>
              <w:jc w:val="center"/>
              <w:rPr>
                <w:rFonts w:ascii="Arial" w:hAnsi="Arial" w:cs="Arial"/>
                <w:bCs/>
              </w:rPr>
            </w:pPr>
            <w:r>
              <w:rPr>
                <w:rFonts w:ascii="Arial" w:hAnsi="Arial" w:cs="Arial"/>
                <w:bCs/>
              </w:rPr>
              <w:t>Course ends</w:t>
            </w:r>
          </w:p>
        </w:tc>
        <w:tc>
          <w:tcPr>
            <w:tcW w:w="5670" w:type="dxa"/>
            <w:vAlign w:val="center"/>
          </w:tcPr>
          <w:p w14:paraId="01B96E29" w14:textId="236A64B6" w:rsidR="0011394C" w:rsidRDefault="00C045AA" w:rsidP="004D29BD">
            <w:pPr>
              <w:pStyle w:val="ListParagraph"/>
              <w:spacing w:after="0"/>
              <w:ind w:left="0"/>
              <w:jc w:val="center"/>
              <w:rPr>
                <w:rFonts w:ascii="Arial" w:hAnsi="Arial" w:cs="Arial"/>
                <w:bCs/>
              </w:rPr>
            </w:pPr>
            <w:r>
              <w:rPr>
                <w:rFonts w:ascii="Arial" w:hAnsi="Arial" w:cs="Arial"/>
                <w:bCs/>
              </w:rPr>
              <w:t>Friday, August 21, 2026</w:t>
            </w:r>
            <w:r w:rsidR="0011394C">
              <w:rPr>
                <w:rFonts w:ascii="Arial" w:hAnsi="Arial" w:cs="Arial"/>
                <w:bCs/>
              </w:rPr>
              <w:t xml:space="preserve"> – all course elements are </w:t>
            </w:r>
            <w:r w:rsidR="0011394C">
              <w:rPr>
                <w:rFonts w:ascii="Arial" w:hAnsi="Arial" w:cs="Arial"/>
                <w:bCs/>
              </w:rPr>
              <w:br/>
              <w:t>due by 11:00 pm Eastern time</w:t>
            </w:r>
          </w:p>
        </w:tc>
      </w:tr>
    </w:tbl>
    <w:p w14:paraId="0E585522" w14:textId="77777777" w:rsidR="0011394C" w:rsidRPr="008F7CD1" w:rsidRDefault="0011394C" w:rsidP="0011394C">
      <w:pPr>
        <w:pStyle w:val="ListParagraph"/>
        <w:rPr>
          <w:rFonts w:ascii="Arial" w:hAnsi="Arial" w:cs="Arial"/>
          <w:bCs/>
        </w:rPr>
      </w:pPr>
    </w:p>
    <w:p w14:paraId="09FFB8FA" w14:textId="77777777" w:rsidR="00445F60" w:rsidRPr="0011394C" w:rsidRDefault="00445F60"/>
    <w:sectPr w:rsidR="00445F60" w:rsidRPr="0011394C">
      <w:headerReference w:type="first" r:id="rId43"/>
      <w:pgSz w:w="15840" w:h="12240" w:orient="landscape"/>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E5B01" w14:textId="77777777" w:rsidR="00464995" w:rsidRDefault="00464995">
      <w:pPr>
        <w:spacing w:line="240" w:lineRule="auto"/>
      </w:pPr>
      <w:r>
        <w:separator/>
      </w:r>
    </w:p>
  </w:endnote>
  <w:endnote w:type="continuationSeparator" w:id="0">
    <w:p w14:paraId="2B2E0546" w14:textId="77777777" w:rsidR="00464995" w:rsidRDefault="00464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B5FABF2-2DE8-4460-AF40-C2B5B5CE49EE}"/>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2" w:fontKey="{29E4FB3D-B3C3-42FB-8066-7D7EC836B8ED}"/>
    <w:embedBold r:id="rId3" w:fontKey="{6A903A93-697A-4A6F-8255-52827FF517CC}"/>
  </w:font>
  <w:font w:name="Aptos">
    <w:panose1 w:val="00000000000000000000"/>
    <w:charset w:val="00"/>
    <w:family w:val="roman"/>
    <w:notTrueType/>
    <w:pitch w:val="default"/>
    <w:embedRegular r:id="rId4" w:fontKey="{593848F1-612E-4EB1-A29B-A586A7801AB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5120" w14:textId="77777777" w:rsidR="00445F60" w:rsidRDefault="00F9602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8CAE" w14:textId="77777777" w:rsidR="00445F60" w:rsidRDefault="3F979C3C" w:rsidP="3F979C3C">
    <w:pPr>
      <w:tabs>
        <w:tab w:val="left" w:pos="432"/>
        <w:tab w:val="center" w:pos="4680"/>
        <w:tab w:val="right" w:pos="9360"/>
      </w:tabs>
      <w:spacing w:line="240" w:lineRule="auto"/>
      <w:rPr>
        <w:lang w:val="en-US"/>
      </w:rPr>
    </w:pPr>
    <w:r w:rsidRPr="3F979C3C">
      <w:rPr>
        <w:i/>
        <w:iCs/>
        <w:color w:val="666666"/>
        <w:sz w:val="16"/>
        <w:szCs w:val="16"/>
        <w:lang w:val="en-US"/>
      </w:rPr>
      <w:t>Please note that content is copyright protected and may not be shared, uploaded, or distributed without written permission.</w:t>
    </w:r>
    <w:r w:rsidR="00F9602E">
      <w:tab/>
    </w:r>
    <w:r w:rsidR="00F9602E" w:rsidRPr="3F979C3C">
      <w:rPr>
        <w:noProof/>
        <w:sz w:val="24"/>
        <w:szCs w:val="24"/>
        <w:lang w:val="en-US"/>
      </w:rPr>
      <w:fldChar w:fldCharType="begin"/>
    </w:r>
    <w:r w:rsidR="00F9602E" w:rsidRPr="3F979C3C">
      <w:rPr>
        <w:sz w:val="24"/>
        <w:szCs w:val="24"/>
      </w:rPr>
      <w:instrText>PAGE</w:instrText>
    </w:r>
    <w:r w:rsidR="00F9602E" w:rsidRPr="3F979C3C">
      <w:rPr>
        <w:sz w:val="24"/>
        <w:szCs w:val="24"/>
      </w:rPr>
      <w:fldChar w:fldCharType="separate"/>
    </w:r>
    <w:r w:rsidRPr="3F979C3C">
      <w:rPr>
        <w:noProof/>
        <w:sz w:val="24"/>
        <w:szCs w:val="24"/>
        <w:lang w:val="en-US"/>
      </w:rPr>
      <w:t>1</w:t>
    </w:r>
    <w:r w:rsidR="00F9602E" w:rsidRPr="3F979C3C">
      <w:rPr>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E5A20" w14:textId="77777777" w:rsidR="00464995" w:rsidRDefault="00464995">
      <w:pPr>
        <w:spacing w:line="240" w:lineRule="auto"/>
      </w:pPr>
      <w:r>
        <w:separator/>
      </w:r>
    </w:p>
  </w:footnote>
  <w:footnote w:type="continuationSeparator" w:id="0">
    <w:p w14:paraId="7E633236" w14:textId="77777777" w:rsidR="00464995" w:rsidRDefault="004649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7686" w14:textId="36C180A9" w:rsidR="00445F60" w:rsidRPr="007432A1" w:rsidRDefault="00F9602E">
    <w:pPr>
      <w:jc w:val="right"/>
      <w:rPr>
        <w:i/>
        <w:iCs/>
        <w:color w:val="666666"/>
      </w:rPr>
    </w:pPr>
    <w:r w:rsidRPr="007432A1">
      <w:rPr>
        <w:i/>
        <w:iCs/>
        <w:color w:val="666666"/>
      </w:rPr>
      <w:t xml:space="preserve">OST </w:t>
    </w:r>
    <w:r w:rsidR="007432A1" w:rsidRPr="007432A1">
      <w:rPr>
        <w:i/>
        <w:iCs/>
        <w:color w:val="666666"/>
      </w:rPr>
      <w:t xml:space="preserve">589 </w:t>
    </w:r>
    <w:r w:rsidR="00176D05">
      <w:rPr>
        <w:i/>
        <w:iCs/>
        <w:color w:val="666666"/>
      </w:rPr>
      <w:t>Section 9801: Building Momentum for Board Success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2F8" w14:textId="77777777" w:rsidR="00445F60" w:rsidRDefault="00F9602E">
    <w:pPr>
      <w:pStyle w:val="Subtitle"/>
      <w:jc w:val="center"/>
    </w:pPr>
    <w:bookmarkStart w:id="23" w:name="_heading=h.o7uz6snwxn0h" w:colFirst="0" w:colLast="0"/>
    <w:bookmarkEnd w:id="23"/>
    <w:r>
      <w:rPr>
        <w:noProof/>
      </w:rPr>
      <w:drawing>
        <wp:anchor distT="114300" distB="114300" distL="114300" distR="114300" simplePos="0" relativeHeight="251658240" behindDoc="0" locked="0" layoutInCell="1" hidden="0" allowOverlap="1" wp14:anchorId="73964047" wp14:editId="662CD994">
          <wp:simplePos x="0" y="0"/>
          <wp:positionH relativeFrom="page">
            <wp:posOffset>251459</wp:posOffset>
          </wp:positionH>
          <wp:positionV relativeFrom="page">
            <wp:posOffset>129540</wp:posOffset>
          </wp:positionV>
          <wp:extent cx="3586454" cy="390525"/>
          <wp:effectExtent l="0" t="0" r="0" b="0"/>
          <wp:wrapNone/>
          <wp:docPr id="10"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8241" behindDoc="1" locked="0" layoutInCell="1" hidden="0" allowOverlap="1" wp14:anchorId="61A3F148" wp14:editId="696C5449">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7BEA5B65" w14:textId="77777777" w:rsidR="00445F60" w:rsidRDefault="00445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A3F148" id="Rectangle 9" o:spid="_x0000_s1026" style="position:absolute;left:0;text-align:left;margin-left:-4.95pt;margin-top:-1.95pt;width:621.75pt;height:49.9pt;z-index:-251658239;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fillcolor="#18453b" stroked="f">
              <v:textbox inset="2.53958mm,2.53958mm,2.53958mm,2.53958mm">
                <w:txbxContent>
                  <w:p w14:paraId="7BEA5B65" w14:textId="77777777" w:rsidR="00445F60" w:rsidRDefault="00445F60">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42AB" w14:textId="77777777" w:rsidR="00445F60" w:rsidRDefault="00445F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ECA4DC4"/>
    <w:lvl w:ilvl="0">
      <w:start w:val="1"/>
      <w:numFmt w:val="decimal"/>
      <w:pStyle w:val="ListNumber"/>
      <w:lvlText w:val="%1."/>
      <w:lvlJc w:val="left"/>
      <w:pPr>
        <w:tabs>
          <w:tab w:val="num" w:pos="360"/>
        </w:tabs>
        <w:ind w:left="360" w:hanging="360"/>
      </w:pPr>
    </w:lvl>
  </w:abstractNum>
  <w:abstractNum w:abstractNumId="1" w15:restartNumberingAfterBreak="0">
    <w:nsid w:val="22792CC5"/>
    <w:multiLevelType w:val="multilevel"/>
    <w:tmpl w:val="3274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DA468E"/>
    <w:multiLevelType w:val="multilevel"/>
    <w:tmpl w:val="D27C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985E38"/>
    <w:multiLevelType w:val="hybridMultilevel"/>
    <w:tmpl w:val="A4A6E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BE0428"/>
    <w:multiLevelType w:val="hybridMultilevel"/>
    <w:tmpl w:val="A07402AC"/>
    <w:lvl w:ilvl="0" w:tplc="C504E554">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146AD1"/>
    <w:multiLevelType w:val="hybridMultilevel"/>
    <w:tmpl w:val="E54058D6"/>
    <w:lvl w:ilvl="0" w:tplc="0DFE372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6A15E6C"/>
    <w:multiLevelType w:val="hybridMultilevel"/>
    <w:tmpl w:val="A2FE5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4306191">
    <w:abstractNumId w:val="1"/>
  </w:num>
  <w:num w:numId="2" w16cid:durableId="395905456">
    <w:abstractNumId w:val="2"/>
  </w:num>
  <w:num w:numId="3" w16cid:durableId="636498495">
    <w:abstractNumId w:val="6"/>
  </w:num>
  <w:num w:numId="4" w16cid:durableId="115029416">
    <w:abstractNumId w:val="3"/>
  </w:num>
  <w:num w:numId="5" w16cid:durableId="1507748006">
    <w:abstractNumId w:val="0"/>
  </w:num>
  <w:num w:numId="6" w16cid:durableId="1566910434">
    <w:abstractNumId w:val="4"/>
  </w:num>
  <w:num w:numId="7" w16cid:durableId="5396344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60"/>
    <w:rsid w:val="00054E52"/>
    <w:rsid w:val="00071B58"/>
    <w:rsid w:val="00094487"/>
    <w:rsid w:val="000A0774"/>
    <w:rsid w:val="0011394C"/>
    <w:rsid w:val="00134C18"/>
    <w:rsid w:val="00176D05"/>
    <w:rsid w:val="001E12E6"/>
    <w:rsid w:val="00241AB6"/>
    <w:rsid w:val="0024787C"/>
    <w:rsid w:val="0029246D"/>
    <w:rsid w:val="002A7511"/>
    <w:rsid w:val="002C18B2"/>
    <w:rsid w:val="003775BC"/>
    <w:rsid w:val="00434B14"/>
    <w:rsid w:val="00445F60"/>
    <w:rsid w:val="00464995"/>
    <w:rsid w:val="004A1E2B"/>
    <w:rsid w:val="004D29BD"/>
    <w:rsid w:val="0057358F"/>
    <w:rsid w:val="005C23F4"/>
    <w:rsid w:val="005C245A"/>
    <w:rsid w:val="005E7E94"/>
    <w:rsid w:val="006150A3"/>
    <w:rsid w:val="00615AF6"/>
    <w:rsid w:val="006271BA"/>
    <w:rsid w:val="006C6602"/>
    <w:rsid w:val="006D5286"/>
    <w:rsid w:val="00715C2B"/>
    <w:rsid w:val="007432A1"/>
    <w:rsid w:val="007454C4"/>
    <w:rsid w:val="00746844"/>
    <w:rsid w:val="00750E19"/>
    <w:rsid w:val="00771BB1"/>
    <w:rsid w:val="007859CB"/>
    <w:rsid w:val="0078779E"/>
    <w:rsid w:val="007A7820"/>
    <w:rsid w:val="007C0002"/>
    <w:rsid w:val="007D4952"/>
    <w:rsid w:val="008074D9"/>
    <w:rsid w:val="00822E39"/>
    <w:rsid w:val="00847BBE"/>
    <w:rsid w:val="00861A71"/>
    <w:rsid w:val="00862168"/>
    <w:rsid w:val="00867569"/>
    <w:rsid w:val="00891A9E"/>
    <w:rsid w:val="008B7D96"/>
    <w:rsid w:val="008F6865"/>
    <w:rsid w:val="0095456D"/>
    <w:rsid w:val="0095484E"/>
    <w:rsid w:val="00A05785"/>
    <w:rsid w:val="00B13392"/>
    <w:rsid w:val="00BA05AF"/>
    <w:rsid w:val="00BB0C8B"/>
    <w:rsid w:val="00C045AA"/>
    <w:rsid w:val="00C2026F"/>
    <w:rsid w:val="00C4540D"/>
    <w:rsid w:val="00C46999"/>
    <w:rsid w:val="00C52CE3"/>
    <w:rsid w:val="00C57FFD"/>
    <w:rsid w:val="00D1189D"/>
    <w:rsid w:val="00D36C6D"/>
    <w:rsid w:val="00D3787F"/>
    <w:rsid w:val="00D410D7"/>
    <w:rsid w:val="00D54CE9"/>
    <w:rsid w:val="00D65EDD"/>
    <w:rsid w:val="00D77394"/>
    <w:rsid w:val="00DF24EC"/>
    <w:rsid w:val="00E2732E"/>
    <w:rsid w:val="00E37865"/>
    <w:rsid w:val="00E55651"/>
    <w:rsid w:val="00EC0B4A"/>
    <w:rsid w:val="00ED4397"/>
    <w:rsid w:val="00F014C9"/>
    <w:rsid w:val="00F16DE5"/>
    <w:rsid w:val="00F9602E"/>
    <w:rsid w:val="09C04686"/>
    <w:rsid w:val="122F94C8"/>
    <w:rsid w:val="12E32C97"/>
    <w:rsid w:val="13748B92"/>
    <w:rsid w:val="16B92450"/>
    <w:rsid w:val="18762F4A"/>
    <w:rsid w:val="1D635AE4"/>
    <w:rsid w:val="1D7B68A6"/>
    <w:rsid w:val="20398D69"/>
    <w:rsid w:val="208E2402"/>
    <w:rsid w:val="20973A26"/>
    <w:rsid w:val="25319D96"/>
    <w:rsid w:val="276FE400"/>
    <w:rsid w:val="2E2C5872"/>
    <w:rsid w:val="2F592F27"/>
    <w:rsid w:val="3E6C8A5D"/>
    <w:rsid w:val="3F979C3C"/>
    <w:rsid w:val="465EC184"/>
    <w:rsid w:val="4AF984D9"/>
    <w:rsid w:val="54E9679F"/>
    <w:rsid w:val="55240867"/>
    <w:rsid w:val="56A922C8"/>
    <w:rsid w:val="57AB6745"/>
    <w:rsid w:val="5C1E0A49"/>
    <w:rsid w:val="652A11AF"/>
    <w:rsid w:val="66C5E46E"/>
    <w:rsid w:val="691AABD9"/>
    <w:rsid w:val="69AB750C"/>
    <w:rsid w:val="6A5CE17B"/>
    <w:rsid w:val="6D76C0A2"/>
    <w:rsid w:val="7026E8F6"/>
    <w:rsid w:val="708E55F2"/>
    <w:rsid w:val="74C1F6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AE04"/>
  <w15:docId w15:val="{87D6FF3B-577E-437B-BABE-A799B848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094487"/>
    <w:rPr>
      <w:color w:val="0000FF" w:themeColor="hyperlink"/>
      <w:u w:val="single"/>
    </w:rPr>
  </w:style>
  <w:style w:type="character" w:styleId="UnresolvedMention">
    <w:name w:val="Unresolved Mention"/>
    <w:basedOn w:val="DefaultParagraphFont"/>
    <w:uiPriority w:val="99"/>
    <w:semiHidden/>
    <w:unhideWhenUsed/>
    <w:rsid w:val="00094487"/>
    <w:rPr>
      <w:color w:val="605E5C"/>
      <w:shd w:val="clear" w:color="auto" w:fill="E1DFDD"/>
    </w:rPr>
  </w:style>
  <w:style w:type="paragraph" w:styleId="ListParagraph">
    <w:name w:val="List Paragraph"/>
    <w:basedOn w:val="Normal"/>
    <w:uiPriority w:val="34"/>
    <w:qFormat/>
    <w:rsid w:val="00847BBE"/>
    <w:pPr>
      <w:spacing w:after="200"/>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847BBE"/>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Calibri" w:hAnsi="Calibri"/>
        <w:b/>
      </w:rPr>
    </w:tblStylePr>
  </w:style>
  <w:style w:type="paragraph" w:customStyle="1" w:styleId="Default">
    <w:name w:val="Default"/>
    <w:link w:val="DefaultChar"/>
    <w:rsid w:val="006C6602"/>
    <w:pPr>
      <w:widowControl w:val="0"/>
      <w:autoSpaceDE w:val="0"/>
      <w:autoSpaceDN w:val="0"/>
      <w:adjustRightInd w:val="0"/>
      <w:spacing w:line="240" w:lineRule="auto"/>
    </w:pPr>
    <w:rPr>
      <w:rFonts w:ascii="Times New Roman" w:eastAsiaTheme="minorEastAsia" w:hAnsi="Times New Roman" w:cs="Times New Roman"/>
      <w:color w:val="000000"/>
      <w:sz w:val="24"/>
      <w:szCs w:val="24"/>
      <w:lang w:val="en-US"/>
    </w:rPr>
  </w:style>
  <w:style w:type="character" w:customStyle="1" w:styleId="DefaultChar">
    <w:name w:val="Default Char"/>
    <w:basedOn w:val="DefaultParagraphFont"/>
    <w:link w:val="Default"/>
    <w:rsid w:val="006C6602"/>
    <w:rPr>
      <w:rFonts w:ascii="Times New Roman" w:eastAsiaTheme="minorEastAsia" w:hAnsi="Times New Roman" w:cs="Times New Roman"/>
      <w:color w:val="000000"/>
      <w:sz w:val="24"/>
      <w:szCs w:val="24"/>
      <w:lang w:val="en-US"/>
    </w:rPr>
  </w:style>
  <w:style w:type="paragraph" w:styleId="TOC1">
    <w:name w:val="toc 1"/>
    <w:basedOn w:val="Normal"/>
    <w:next w:val="Normal"/>
    <w:autoRedefine/>
    <w:uiPriority w:val="39"/>
    <w:unhideWhenUsed/>
    <w:rsid w:val="00D1189D"/>
    <w:pPr>
      <w:spacing w:after="100"/>
    </w:pPr>
  </w:style>
  <w:style w:type="paragraph" w:styleId="TOC2">
    <w:name w:val="toc 2"/>
    <w:basedOn w:val="Normal"/>
    <w:next w:val="Normal"/>
    <w:autoRedefine/>
    <w:uiPriority w:val="39"/>
    <w:unhideWhenUsed/>
    <w:rsid w:val="00D1189D"/>
    <w:pPr>
      <w:spacing w:after="100"/>
      <w:ind w:left="220"/>
    </w:pPr>
  </w:style>
  <w:style w:type="paragraph" w:styleId="TOC3">
    <w:name w:val="toc 3"/>
    <w:basedOn w:val="Normal"/>
    <w:next w:val="Normal"/>
    <w:autoRedefine/>
    <w:uiPriority w:val="39"/>
    <w:unhideWhenUsed/>
    <w:rsid w:val="00D1189D"/>
    <w:pPr>
      <w:spacing w:after="100"/>
      <w:ind w:left="440"/>
    </w:pPr>
  </w:style>
  <w:style w:type="character" w:customStyle="1" w:styleId="Heading1Char">
    <w:name w:val="Heading 1 Char"/>
    <w:basedOn w:val="DefaultParagraphFont"/>
    <w:link w:val="Heading1"/>
    <w:uiPriority w:val="9"/>
    <w:rsid w:val="0011394C"/>
    <w:rPr>
      <w:b/>
      <w:color w:val="18453B"/>
      <w:sz w:val="26"/>
      <w:szCs w:val="26"/>
    </w:rPr>
  </w:style>
  <w:style w:type="paragraph" w:styleId="ListNumber">
    <w:name w:val="List Number"/>
    <w:basedOn w:val="Normal"/>
    <w:uiPriority w:val="99"/>
    <w:unhideWhenUsed/>
    <w:rsid w:val="0011394C"/>
    <w:pPr>
      <w:numPr>
        <w:numId w:val="5"/>
      </w:numPr>
      <w:tabs>
        <w:tab w:val="clear" w:pos="360"/>
      </w:tabs>
      <w:spacing w:after="200"/>
      <w:ind w:left="0" w:firstLine="0"/>
      <w:contextualSpacing/>
    </w:pPr>
    <w:rPr>
      <w:rFonts w:ascii="Calibri" w:eastAsiaTheme="minorEastAsia" w:hAnsi="Calibr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249874">
      <w:bodyDiv w:val="1"/>
      <w:marLeft w:val="0"/>
      <w:marRight w:val="0"/>
      <w:marTop w:val="0"/>
      <w:marBottom w:val="0"/>
      <w:divBdr>
        <w:top w:val="none" w:sz="0" w:space="0" w:color="auto"/>
        <w:left w:val="none" w:sz="0" w:space="0" w:color="auto"/>
        <w:bottom w:val="none" w:sz="0" w:space="0" w:color="auto"/>
        <w:right w:val="none" w:sz="0" w:space="0" w:color="auto"/>
      </w:divBdr>
      <w:divsChild>
        <w:div w:id="1640304221">
          <w:marLeft w:val="0"/>
          <w:marRight w:val="0"/>
          <w:marTop w:val="0"/>
          <w:marBottom w:val="0"/>
          <w:divBdr>
            <w:top w:val="none" w:sz="0" w:space="0" w:color="auto"/>
            <w:left w:val="none" w:sz="0" w:space="0" w:color="auto"/>
            <w:bottom w:val="none" w:sz="0" w:space="0" w:color="auto"/>
            <w:right w:val="none" w:sz="0" w:space="0" w:color="auto"/>
          </w:divBdr>
        </w:div>
      </w:divsChild>
    </w:div>
    <w:div w:id="618220043">
      <w:bodyDiv w:val="1"/>
      <w:marLeft w:val="0"/>
      <w:marRight w:val="0"/>
      <w:marTop w:val="0"/>
      <w:marBottom w:val="0"/>
      <w:divBdr>
        <w:top w:val="none" w:sz="0" w:space="0" w:color="auto"/>
        <w:left w:val="none" w:sz="0" w:space="0" w:color="auto"/>
        <w:bottom w:val="none" w:sz="0" w:space="0" w:color="auto"/>
        <w:right w:val="none" w:sz="0" w:space="0" w:color="auto"/>
      </w:divBdr>
      <w:divsChild>
        <w:div w:id="708147823">
          <w:marLeft w:val="0"/>
          <w:marRight w:val="0"/>
          <w:marTop w:val="0"/>
          <w:marBottom w:val="0"/>
          <w:divBdr>
            <w:top w:val="none" w:sz="0" w:space="0" w:color="auto"/>
            <w:left w:val="none" w:sz="0" w:space="0" w:color="auto"/>
            <w:bottom w:val="none" w:sz="0" w:space="0" w:color="auto"/>
            <w:right w:val="none" w:sz="0" w:space="0" w:color="auto"/>
          </w:divBdr>
        </w:div>
      </w:divsChild>
    </w:div>
    <w:div w:id="686637714">
      <w:bodyDiv w:val="1"/>
      <w:marLeft w:val="0"/>
      <w:marRight w:val="0"/>
      <w:marTop w:val="0"/>
      <w:marBottom w:val="0"/>
      <w:divBdr>
        <w:top w:val="none" w:sz="0" w:space="0" w:color="auto"/>
        <w:left w:val="none" w:sz="0" w:space="0" w:color="auto"/>
        <w:bottom w:val="none" w:sz="0" w:space="0" w:color="auto"/>
        <w:right w:val="none" w:sz="0" w:space="0" w:color="auto"/>
      </w:divBdr>
      <w:divsChild>
        <w:div w:id="1981303050">
          <w:marLeft w:val="0"/>
          <w:marRight w:val="0"/>
          <w:marTop w:val="0"/>
          <w:marBottom w:val="0"/>
          <w:divBdr>
            <w:top w:val="none" w:sz="0" w:space="0" w:color="auto"/>
            <w:left w:val="none" w:sz="0" w:space="0" w:color="auto"/>
            <w:bottom w:val="none" w:sz="0" w:space="0" w:color="auto"/>
            <w:right w:val="none" w:sz="0" w:space="0" w:color="auto"/>
          </w:divBdr>
        </w:div>
      </w:divsChild>
    </w:div>
    <w:div w:id="896359966">
      <w:bodyDiv w:val="1"/>
      <w:marLeft w:val="0"/>
      <w:marRight w:val="0"/>
      <w:marTop w:val="0"/>
      <w:marBottom w:val="0"/>
      <w:divBdr>
        <w:top w:val="none" w:sz="0" w:space="0" w:color="auto"/>
        <w:left w:val="none" w:sz="0" w:space="0" w:color="auto"/>
        <w:bottom w:val="none" w:sz="0" w:space="0" w:color="auto"/>
        <w:right w:val="none" w:sz="0" w:space="0" w:color="auto"/>
      </w:divBdr>
      <w:divsChild>
        <w:div w:id="1885629395">
          <w:marLeft w:val="0"/>
          <w:marRight w:val="0"/>
          <w:marTop w:val="0"/>
          <w:marBottom w:val="0"/>
          <w:divBdr>
            <w:top w:val="none" w:sz="0" w:space="0" w:color="auto"/>
            <w:left w:val="none" w:sz="0" w:space="0" w:color="auto"/>
            <w:bottom w:val="none" w:sz="0" w:space="0" w:color="auto"/>
            <w:right w:val="none" w:sz="0" w:space="0" w:color="auto"/>
          </w:divBdr>
        </w:div>
      </w:divsChild>
    </w:div>
    <w:div w:id="1507092539">
      <w:bodyDiv w:val="1"/>
      <w:marLeft w:val="0"/>
      <w:marRight w:val="0"/>
      <w:marTop w:val="0"/>
      <w:marBottom w:val="0"/>
      <w:divBdr>
        <w:top w:val="none" w:sz="0" w:space="0" w:color="auto"/>
        <w:left w:val="none" w:sz="0" w:space="0" w:color="auto"/>
        <w:bottom w:val="none" w:sz="0" w:space="0" w:color="auto"/>
        <w:right w:val="none" w:sz="0" w:space="0" w:color="auto"/>
      </w:divBdr>
      <w:divsChild>
        <w:div w:id="1774783514">
          <w:marLeft w:val="0"/>
          <w:marRight w:val="0"/>
          <w:marTop w:val="0"/>
          <w:marBottom w:val="0"/>
          <w:divBdr>
            <w:top w:val="none" w:sz="0" w:space="0" w:color="auto"/>
            <w:left w:val="none" w:sz="0" w:space="0" w:color="auto"/>
            <w:bottom w:val="none" w:sz="0" w:space="0" w:color="auto"/>
            <w:right w:val="none" w:sz="0" w:space="0" w:color="auto"/>
          </w:divBdr>
        </w:div>
      </w:divsChild>
    </w:div>
    <w:div w:id="1898393490">
      <w:bodyDiv w:val="1"/>
      <w:marLeft w:val="0"/>
      <w:marRight w:val="0"/>
      <w:marTop w:val="0"/>
      <w:marBottom w:val="0"/>
      <w:divBdr>
        <w:top w:val="none" w:sz="0" w:space="0" w:color="auto"/>
        <w:left w:val="none" w:sz="0" w:space="0" w:color="auto"/>
        <w:bottom w:val="none" w:sz="0" w:space="0" w:color="auto"/>
        <w:right w:val="none" w:sz="0" w:space="0" w:color="auto"/>
      </w:divBdr>
      <w:divsChild>
        <w:div w:id="434374736">
          <w:marLeft w:val="0"/>
          <w:marRight w:val="0"/>
          <w:marTop w:val="0"/>
          <w:marBottom w:val="0"/>
          <w:divBdr>
            <w:top w:val="none" w:sz="0" w:space="0" w:color="auto"/>
            <w:left w:val="none" w:sz="0" w:space="0" w:color="auto"/>
            <w:bottom w:val="none" w:sz="0" w:space="0" w:color="auto"/>
            <w:right w:val="none" w:sz="0" w:space="0" w:color="auto"/>
          </w:divBdr>
        </w:div>
      </w:divsChild>
    </w:div>
    <w:div w:id="1940327662">
      <w:bodyDiv w:val="1"/>
      <w:marLeft w:val="0"/>
      <w:marRight w:val="0"/>
      <w:marTop w:val="0"/>
      <w:marBottom w:val="0"/>
      <w:divBdr>
        <w:top w:val="none" w:sz="0" w:space="0" w:color="auto"/>
        <w:left w:val="none" w:sz="0" w:space="0" w:color="auto"/>
        <w:bottom w:val="none" w:sz="0" w:space="0" w:color="auto"/>
        <w:right w:val="none" w:sz="0" w:space="0" w:color="auto"/>
      </w:divBdr>
      <w:divsChild>
        <w:div w:id="656572001">
          <w:marLeft w:val="0"/>
          <w:marRight w:val="0"/>
          <w:marTop w:val="0"/>
          <w:marBottom w:val="0"/>
          <w:divBdr>
            <w:top w:val="none" w:sz="0" w:space="0" w:color="auto"/>
            <w:left w:val="none" w:sz="0" w:space="0" w:color="auto"/>
            <w:bottom w:val="none" w:sz="0" w:space="0" w:color="auto"/>
            <w:right w:val="none" w:sz="0" w:space="0" w:color="auto"/>
          </w:divBdr>
        </w:div>
      </w:divsChild>
    </w:div>
    <w:div w:id="2004813153">
      <w:bodyDiv w:val="1"/>
      <w:marLeft w:val="0"/>
      <w:marRight w:val="0"/>
      <w:marTop w:val="0"/>
      <w:marBottom w:val="0"/>
      <w:divBdr>
        <w:top w:val="none" w:sz="0" w:space="0" w:color="auto"/>
        <w:left w:val="none" w:sz="0" w:space="0" w:color="auto"/>
        <w:bottom w:val="none" w:sz="0" w:space="0" w:color="auto"/>
        <w:right w:val="none" w:sz="0" w:space="0" w:color="auto"/>
      </w:divBdr>
      <w:divsChild>
        <w:div w:id="7970634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m.osteomedreg@msu.edu" TargetMode="External"/><Relationship Id="rId18" Type="http://schemas.openxmlformats.org/officeDocument/2006/relationships/hyperlink" Target="https://osteopathicmedicine.msu.edu/current-students/academic-and-career-advising" TargetMode="External"/><Relationship Id="rId26" Type="http://schemas.openxmlformats.org/officeDocument/2006/relationships/hyperlink" Target="https://osteopathicmedicine.msu.edu/application/files/6715/8440/1774/POLICY-ON-OSTEOPATHIC-CLINICAL-TRAINING-AND-STUDENT-SAFETY.pdf" TargetMode="External"/><Relationship Id="rId39" Type="http://schemas.openxmlformats.org/officeDocument/2006/relationships/header" Target="header1.xml"/><Relationship Id="rId21" Type="http://schemas.openxmlformats.org/officeDocument/2006/relationships/hyperlink" Target="https://osteopathicmedicine.msu.edu/about-us/common-ground-professionalism-initiative" TargetMode="External"/><Relationship Id="rId34" Type="http://schemas.openxmlformats.org/officeDocument/2006/relationships/hyperlink" Target="https://d2l.msu.edu"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steopathicmedicine.msu.edu/current-students/academic-and-career-advising" TargetMode="External"/><Relationship Id="rId29" Type="http://schemas.openxmlformats.org/officeDocument/2006/relationships/hyperlink" Target="https://civilrights.msu.edu/pregnancy-parenting/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arala@msu.edu" TargetMode="External"/><Relationship Id="rId24" Type="http://schemas.openxmlformats.org/officeDocument/2006/relationships/hyperlink" Target="https://spartanexperiences.msu.edu/about/handbook/medical-student-rights-responsibilities/index.html" TargetMode="External"/><Relationship Id="rId32" Type="http://schemas.openxmlformats.org/officeDocument/2006/relationships/hyperlink" Target="https://osteopathicmedicine.msu.edu/application/files/1617/1741/9878/Remediation.pdf" TargetMode="External"/><Relationship Id="rId37" Type="http://schemas.openxmlformats.org/officeDocument/2006/relationships/hyperlink" Target="https://reg.msu.edu/academicprograms/Print.aspx?Section=514"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inyurl.com/DO-Better-Form" TargetMode="External"/><Relationship Id="rId23" Type="http://schemas.openxmlformats.org/officeDocument/2006/relationships/hyperlink" Target="https://osteopathicmedicine.msu.edu/current-students/student-handbook/student-handbook-information-technology-resources" TargetMode="External"/><Relationship Id="rId28" Type="http://schemas.openxmlformats.org/officeDocument/2006/relationships/hyperlink" Target="https://osteopathicmedicine.msu.edu/download_file/53192961-56e2-4f02-bb92-80fc05d628be/1534" TargetMode="External"/><Relationship Id="rId36" Type="http://schemas.openxmlformats.org/officeDocument/2006/relationships/hyperlink" Target="https://spartanmail.msu.edu" TargetMode="External"/><Relationship Id="rId10" Type="http://schemas.openxmlformats.org/officeDocument/2006/relationships/endnotes" Target="endnotes.xml"/><Relationship Id="rId19" Type="http://schemas.openxmlformats.org/officeDocument/2006/relationships/hyperlink" Target="https://michiganstate.sharepoint.com/sites/OnTargetforAcademicSuccess" TargetMode="External"/><Relationship Id="rId31" Type="http://schemas.openxmlformats.org/officeDocument/2006/relationships/hyperlink" Target="https://reg.msu.edu/ROInfo/Notices/ReligiousPolicy.asp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teopathicmedicine.msu.edu/current-students/student-life/wellness-and-counseling" TargetMode="External"/><Relationship Id="rId22" Type="http://schemas.openxmlformats.org/officeDocument/2006/relationships/hyperlink" Target="https://osteopathicmedicine.msu.edu/current-students/student-handbook/student-handbook-diversity-and-inclusion" TargetMode="External"/><Relationship Id="rId27" Type="http://schemas.openxmlformats.org/officeDocument/2006/relationships/hyperlink" Target="https://osteopathicmedicine.msu.edu/application/files/7117/1881/3977/Preclerkship-Attendance-and-Absences.pdf" TargetMode="External"/><Relationship Id="rId30" Type="http://schemas.openxmlformats.org/officeDocument/2006/relationships/hyperlink" Target="https://civilrights.msu.edu/policies/relationship-violence-and-sexual-misconduct-and-title-ix-policy.html" TargetMode="External"/><Relationship Id="rId35" Type="http://schemas.openxmlformats.org/officeDocument/2006/relationships/hyperlink" Target="https://calendar.google.com/calendar/embed?src=msu.edu_ftq7g1b5da252fecqelqp5n7ks%40group.calendar.google.com&amp;ctz=America%2FNew_York"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steopathicmedicine.msu.edu/about-us/common-ground-professionalism-initiative" TargetMode="External"/><Relationship Id="rId17" Type="http://schemas.openxmlformats.org/officeDocument/2006/relationships/hyperlink" Target="https://tech.msu.edu/support/" TargetMode="External"/><Relationship Id="rId25" Type="http://schemas.openxmlformats.org/officeDocument/2006/relationships/hyperlink" Target="https://osteopathicmedicine.msu.edu/application/files/7217/1760/5058/MSUCOM-Academic-Code-of-Professional-Ethics.pdf" TargetMode="External"/><Relationship Id="rId33" Type="http://schemas.openxmlformats.org/officeDocument/2006/relationships/hyperlink" Target="https://osteopathicmedicine.msu.edu/current-students/student-handbook" TargetMode="External"/><Relationship Id="rId38" Type="http://schemas.openxmlformats.org/officeDocument/2006/relationships/hyperlink" Target="https://spartanexperiences.msu.edu/about/handbook/medical-student-rights-responsibilities/index.html" TargetMode="External"/><Relationship Id="rId20" Type="http://schemas.openxmlformats.org/officeDocument/2006/relationships/hyperlink" Target="https://osteopathicmedicine.msu.edu/application/files/7317/6296/7022/AI_Use_Policy.pdf"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ateandtime xmlns="a8e180ce-d601-4f4a-afc0-2360ff1c5c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7" ma:contentTypeDescription="Create a new document." ma:contentTypeScope="" ma:versionID="3ef8754d7f61bd92a19f9e2eee0b31ed">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88aa191453ab9f30cc50d63680c16f88"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CE76A4-8E5E-4FE5-9AE9-280B9E15BB72}">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customXml/itemProps3.xml><?xml version="1.0" encoding="utf-8"?>
<ds:datastoreItem xmlns:ds="http://schemas.openxmlformats.org/officeDocument/2006/customXml" ds:itemID="{C8CE8EB2-E1F3-458E-98FF-EA8CDA20C142}">
  <ds:schemaRefs>
    <ds:schemaRef ds:uri="http://schemas.microsoft.com/sharepoint/v3/contenttype/forms"/>
  </ds:schemaRefs>
</ds:datastoreItem>
</file>

<file path=customXml/itemProps4.xml><?xml version="1.0" encoding="utf-8"?>
<ds:datastoreItem xmlns:ds="http://schemas.openxmlformats.org/officeDocument/2006/customXml" ds:itemID="{9F39D4F6-AF1F-4D67-AAC8-74F3352F7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1973</Words>
  <Characters>11252</Characters>
  <Application>Microsoft Office Word</Application>
  <DocSecurity>4</DocSecurity>
  <Lines>93</Lines>
  <Paragraphs>26</Paragraphs>
  <ScaleCrop>false</ScaleCrop>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OST589 US26 Syllabus</dc:title>
  <dc:subject/>
  <dc:creator>Roberts, Patty</dc:creator>
  <cp:keywords>OST598; US26</cp:keywords>
  <cp:lastModifiedBy>Leroux, Keith</cp:lastModifiedBy>
  <cp:revision>8</cp:revision>
  <dcterms:created xsi:type="dcterms:W3CDTF">2026-04-17T13:16:00Z</dcterms:created>
  <dcterms:modified xsi:type="dcterms:W3CDTF">2026-04-17T18:37:00Z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y fmtid="{D5CDD505-2E9C-101B-9397-08002B2CF9AE}" pid="3" name="MediaServiceImageTags">
    <vt:lpwstr/>
  </property>
</Properties>
</file>