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721E" w14:textId="75D98F0D" w:rsidR="00D347D7" w:rsidRDefault="00FC1932">
      <w:pPr>
        <w:pStyle w:val="BodyText"/>
        <w:ind w:left="2775"/>
        <w:rPr>
          <w:rFonts w:ascii="Times New Roman"/>
          <w:sz w:val="20"/>
        </w:rPr>
      </w:pPr>
      <w:r>
        <w:rPr>
          <w:rFonts w:ascii="Times New Roman"/>
          <w:sz w:val="20"/>
        </w:rPr>
        <w:t xml:space="preserve"> </w:t>
      </w:r>
      <w:r w:rsidR="00275067">
        <w:rPr>
          <w:rFonts w:ascii="Times New Roman"/>
          <w:noProof/>
          <w:sz w:val="20"/>
        </w:rPr>
        <w:drawing>
          <wp:inline distT="0" distB="0" distL="0" distR="0" wp14:anchorId="758D7606" wp14:editId="758D7607">
            <wp:extent cx="3967930" cy="603503"/>
            <wp:effectExtent l="0" t="0" r="0" b="0"/>
            <wp:docPr id="1" name="image1.jpeg"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967930" cy="603503"/>
                    </a:xfrm>
                    <a:prstGeom prst="rect">
                      <a:avLst/>
                    </a:prstGeom>
                  </pic:spPr>
                </pic:pic>
              </a:graphicData>
            </a:graphic>
          </wp:inline>
        </w:drawing>
      </w:r>
    </w:p>
    <w:p w14:paraId="758D721F" w14:textId="77777777" w:rsidR="00D347D7" w:rsidRDefault="00D347D7">
      <w:pPr>
        <w:pStyle w:val="BodyText"/>
        <w:rPr>
          <w:rFonts w:ascii="Times New Roman"/>
          <w:sz w:val="20"/>
        </w:rPr>
      </w:pPr>
    </w:p>
    <w:p w14:paraId="758D7220" w14:textId="77777777" w:rsidR="00D347D7" w:rsidRDefault="00D347D7">
      <w:pPr>
        <w:pStyle w:val="BodyText"/>
        <w:spacing w:before="1"/>
        <w:rPr>
          <w:rFonts w:ascii="Times New Roman"/>
          <w:sz w:val="20"/>
        </w:rPr>
      </w:pPr>
    </w:p>
    <w:p w14:paraId="758D7221" w14:textId="77777777" w:rsidR="00D347D7" w:rsidRDefault="00275067">
      <w:pPr>
        <w:spacing w:before="85"/>
        <w:ind w:left="1454" w:right="2034"/>
        <w:jc w:val="center"/>
        <w:rPr>
          <w:sz w:val="44"/>
        </w:rPr>
      </w:pPr>
      <w:r>
        <w:rPr>
          <w:sz w:val="44"/>
        </w:rPr>
        <w:t>OSS 651</w:t>
      </w:r>
    </w:p>
    <w:p w14:paraId="758D7222" w14:textId="77777777" w:rsidR="00D347D7" w:rsidRDefault="00275067">
      <w:pPr>
        <w:ind w:left="1455" w:right="2034"/>
        <w:jc w:val="center"/>
        <w:rPr>
          <w:b/>
          <w:sz w:val="52"/>
        </w:rPr>
      </w:pPr>
      <w:r>
        <w:rPr>
          <w:b/>
          <w:sz w:val="52"/>
        </w:rPr>
        <w:t>Core Obstetrics and Gynecology</w:t>
      </w:r>
    </w:p>
    <w:p w14:paraId="758D7223" w14:textId="77777777" w:rsidR="00D347D7" w:rsidRDefault="00275067">
      <w:pPr>
        <w:spacing w:before="505"/>
        <w:ind w:left="1453" w:right="2034"/>
        <w:jc w:val="center"/>
        <w:rPr>
          <w:b/>
          <w:sz w:val="36"/>
        </w:rPr>
      </w:pPr>
      <w:r>
        <w:rPr>
          <w:b/>
          <w:sz w:val="36"/>
        </w:rPr>
        <w:t>CLERKSHIP CORE ROTATION SYLLABUS</w:t>
      </w:r>
    </w:p>
    <w:p w14:paraId="758D7224" w14:textId="77777777" w:rsidR="00D347D7" w:rsidRDefault="00D347D7">
      <w:pPr>
        <w:pStyle w:val="BodyText"/>
        <w:spacing w:before="2"/>
        <w:rPr>
          <w:b/>
          <w:sz w:val="36"/>
        </w:rPr>
      </w:pPr>
    </w:p>
    <w:p w14:paraId="758D7225" w14:textId="77777777" w:rsidR="00D347D7" w:rsidRDefault="00275067">
      <w:pPr>
        <w:spacing w:line="367" w:lineRule="exact"/>
        <w:ind w:left="1455" w:right="2033"/>
        <w:jc w:val="center"/>
        <w:rPr>
          <w:sz w:val="32"/>
        </w:rPr>
      </w:pPr>
      <w:r>
        <w:rPr>
          <w:sz w:val="32"/>
        </w:rPr>
        <w:t>Osteopathic Surgical Specialties</w:t>
      </w:r>
    </w:p>
    <w:p w14:paraId="758D7226" w14:textId="77777777" w:rsidR="00D347D7" w:rsidRDefault="00275067">
      <w:pPr>
        <w:spacing w:line="413" w:lineRule="exact"/>
        <w:ind w:left="1455" w:right="2034"/>
        <w:jc w:val="center"/>
        <w:rPr>
          <w:sz w:val="36"/>
        </w:rPr>
      </w:pPr>
      <w:r>
        <w:rPr>
          <w:sz w:val="36"/>
        </w:rPr>
        <w:t>W. Britt Zimmerman, D.O.</w:t>
      </w:r>
    </w:p>
    <w:p w14:paraId="758D7227" w14:textId="77777777" w:rsidR="00D347D7" w:rsidRDefault="00275067">
      <w:pPr>
        <w:spacing w:before="3"/>
        <w:ind w:left="1454" w:right="2034"/>
        <w:jc w:val="center"/>
        <w:rPr>
          <w:sz w:val="32"/>
        </w:rPr>
      </w:pPr>
      <w:r>
        <w:rPr>
          <w:sz w:val="32"/>
        </w:rPr>
        <w:t>CHAIRPERSON</w:t>
      </w:r>
    </w:p>
    <w:p w14:paraId="758D7228" w14:textId="77777777" w:rsidR="00D347D7" w:rsidRPr="007B7B9B" w:rsidRDefault="00275067">
      <w:pPr>
        <w:spacing w:before="319"/>
        <w:ind w:left="1455" w:right="2030"/>
        <w:jc w:val="center"/>
        <w:rPr>
          <w:sz w:val="36"/>
          <w:szCs w:val="36"/>
        </w:rPr>
      </w:pPr>
      <w:r w:rsidRPr="007B7B9B">
        <w:rPr>
          <w:sz w:val="36"/>
          <w:szCs w:val="36"/>
        </w:rPr>
        <w:t>David Boes, D.O., FACOOG</w:t>
      </w:r>
    </w:p>
    <w:p w14:paraId="758D7229" w14:textId="77777777" w:rsidR="00D347D7" w:rsidRDefault="00275067">
      <w:pPr>
        <w:spacing w:before="3" w:line="368" w:lineRule="exact"/>
        <w:ind w:left="1452" w:right="2034"/>
        <w:jc w:val="center"/>
        <w:rPr>
          <w:sz w:val="32"/>
        </w:rPr>
      </w:pPr>
      <w:r>
        <w:rPr>
          <w:sz w:val="32"/>
        </w:rPr>
        <w:t>INSTRUCTOR OF RECORD</w:t>
      </w:r>
    </w:p>
    <w:p w14:paraId="758D722A" w14:textId="77777777" w:rsidR="00D347D7" w:rsidRDefault="00275067">
      <w:pPr>
        <w:spacing w:line="368" w:lineRule="exact"/>
        <w:ind w:left="1453" w:right="2034"/>
        <w:jc w:val="center"/>
        <w:rPr>
          <w:sz w:val="32"/>
        </w:rPr>
      </w:pPr>
      <w:hyperlink r:id="rId12">
        <w:r>
          <w:rPr>
            <w:color w:val="0000FF"/>
            <w:sz w:val="32"/>
            <w:u w:val="thick" w:color="0000FF"/>
          </w:rPr>
          <w:t>boes@msu.edu</w:t>
        </w:r>
      </w:hyperlink>
    </w:p>
    <w:p w14:paraId="758D722B" w14:textId="77777777" w:rsidR="00D347D7" w:rsidRDefault="00D347D7">
      <w:pPr>
        <w:pStyle w:val="BodyText"/>
        <w:spacing w:before="4"/>
        <w:rPr>
          <w:sz w:val="24"/>
        </w:rPr>
      </w:pPr>
    </w:p>
    <w:p w14:paraId="758D722C" w14:textId="77777777" w:rsidR="00D347D7" w:rsidRDefault="00275067">
      <w:pPr>
        <w:spacing w:before="89"/>
        <w:ind w:left="3000" w:right="3582"/>
        <w:jc w:val="center"/>
        <w:rPr>
          <w:sz w:val="32"/>
        </w:rPr>
      </w:pPr>
      <w:r>
        <w:rPr>
          <w:sz w:val="32"/>
        </w:rPr>
        <w:t>Todd Moyerbrailean, D.O., FACOG INSTRUCTOR OF RECORD</w:t>
      </w:r>
    </w:p>
    <w:p w14:paraId="758D722D" w14:textId="77777777" w:rsidR="00D347D7" w:rsidRDefault="00275067">
      <w:pPr>
        <w:spacing w:line="366" w:lineRule="exact"/>
        <w:ind w:left="1455" w:right="2033"/>
        <w:jc w:val="center"/>
        <w:rPr>
          <w:sz w:val="32"/>
        </w:rPr>
      </w:pPr>
      <w:hyperlink r:id="rId13">
        <w:r>
          <w:rPr>
            <w:color w:val="0000FF"/>
            <w:sz w:val="32"/>
            <w:u w:val="thick" w:color="0000FF"/>
          </w:rPr>
          <w:t>moyrbr1@msu.edu</w:t>
        </w:r>
      </w:hyperlink>
    </w:p>
    <w:p w14:paraId="758D722E" w14:textId="77777777" w:rsidR="00D347D7" w:rsidRDefault="00D347D7">
      <w:pPr>
        <w:pStyle w:val="BodyText"/>
        <w:rPr>
          <w:sz w:val="20"/>
        </w:rPr>
      </w:pPr>
    </w:p>
    <w:p w14:paraId="758D722F" w14:textId="77777777" w:rsidR="00D347D7" w:rsidRDefault="00D347D7">
      <w:pPr>
        <w:pStyle w:val="BodyText"/>
        <w:rPr>
          <w:sz w:val="20"/>
        </w:rPr>
      </w:pPr>
    </w:p>
    <w:p w14:paraId="758D7230" w14:textId="01097C3C" w:rsidR="00D347D7" w:rsidRDefault="00275067">
      <w:pPr>
        <w:spacing w:before="230"/>
        <w:ind w:left="1450" w:right="2034"/>
        <w:jc w:val="center"/>
        <w:rPr>
          <w:sz w:val="32"/>
        </w:rPr>
      </w:pPr>
      <w:r>
        <w:rPr>
          <w:sz w:val="32"/>
        </w:rPr>
        <w:t>EFFECTIVE AUGUST 1, 202</w:t>
      </w:r>
      <w:r w:rsidR="00090564">
        <w:rPr>
          <w:sz w:val="32"/>
        </w:rPr>
        <w:t>5</w:t>
      </w:r>
      <w:r>
        <w:rPr>
          <w:sz w:val="32"/>
        </w:rPr>
        <w:t>, TO JULY 31, 202</w:t>
      </w:r>
      <w:r w:rsidR="00090564">
        <w:rPr>
          <w:sz w:val="32"/>
        </w:rPr>
        <w:t>6</w:t>
      </w:r>
    </w:p>
    <w:p w14:paraId="758D7231" w14:textId="77777777" w:rsidR="00D347D7" w:rsidRDefault="00D347D7">
      <w:pPr>
        <w:pStyle w:val="BodyText"/>
        <w:spacing w:before="2"/>
        <w:rPr>
          <w:sz w:val="32"/>
        </w:rPr>
      </w:pPr>
    </w:p>
    <w:p w14:paraId="758D7232" w14:textId="77777777" w:rsidR="00D347D7" w:rsidRDefault="00275067">
      <w:pPr>
        <w:ind w:left="1200"/>
        <w:rPr>
          <w:i/>
          <w:sz w:val="24"/>
        </w:rPr>
      </w:pPr>
      <w:r>
        <w:rPr>
          <w:i/>
          <w:sz w:val="24"/>
        </w:rPr>
        <w:t>For questions about content or administrative aspects of this course, please contact:</w:t>
      </w:r>
    </w:p>
    <w:p w14:paraId="758D7233" w14:textId="77777777" w:rsidR="00D347D7" w:rsidRDefault="00275067">
      <w:pPr>
        <w:spacing w:before="118" w:line="459" w:lineRule="exact"/>
        <w:ind w:left="1455" w:right="2034"/>
        <w:jc w:val="center"/>
        <w:rPr>
          <w:sz w:val="40"/>
        </w:rPr>
      </w:pPr>
      <w:r>
        <w:rPr>
          <w:sz w:val="40"/>
        </w:rPr>
        <w:t>Shawna Olds</w:t>
      </w:r>
    </w:p>
    <w:p w14:paraId="758D7234" w14:textId="77777777" w:rsidR="00D347D7" w:rsidRDefault="00275067">
      <w:pPr>
        <w:spacing w:line="368" w:lineRule="exact"/>
        <w:ind w:left="1453" w:right="2034"/>
        <w:jc w:val="center"/>
        <w:rPr>
          <w:sz w:val="32"/>
        </w:rPr>
      </w:pPr>
      <w:r>
        <w:rPr>
          <w:sz w:val="32"/>
        </w:rPr>
        <w:t>COURSE ASSISTANT (CA)</w:t>
      </w:r>
    </w:p>
    <w:p w14:paraId="758D7235" w14:textId="77777777" w:rsidR="00D347D7" w:rsidRDefault="00275067">
      <w:pPr>
        <w:spacing w:before="2"/>
        <w:ind w:left="1455" w:right="2034"/>
        <w:jc w:val="center"/>
        <w:rPr>
          <w:sz w:val="32"/>
        </w:rPr>
      </w:pPr>
      <w:hyperlink r:id="rId14">
        <w:r>
          <w:rPr>
            <w:color w:val="0000FF"/>
            <w:sz w:val="32"/>
            <w:u w:val="thick" w:color="0000FF"/>
          </w:rPr>
          <w:t>oldss@msu.edu</w:t>
        </w:r>
      </w:hyperlink>
    </w:p>
    <w:p w14:paraId="758D7236" w14:textId="77777777" w:rsidR="00D347D7" w:rsidRDefault="00D347D7">
      <w:pPr>
        <w:pStyle w:val="BodyText"/>
        <w:spacing w:before="11"/>
        <w:rPr>
          <w:sz w:val="19"/>
        </w:rPr>
      </w:pPr>
    </w:p>
    <w:p w14:paraId="758D7237" w14:textId="77777777" w:rsidR="00D347D7" w:rsidRDefault="00275067">
      <w:pPr>
        <w:spacing w:before="92"/>
        <w:ind w:left="839" w:right="1413"/>
        <w:jc w:val="both"/>
        <w:rPr>
          <w:i/>
          <w:sz w:val="24"/>
        </w:rPr>
      </w:pPr>
      <w:r>
        <w:rPr>
          <w:i/>
          <w:sz w:val="24"/>
        </w:rPr>
        <w:t>At Michigan State University College of Osteopathic Medicine (MSUCOM), we are constantly working to improve our curriculum and to meet accreditation guidelines. We need</w:t>
      </w:r>
      <w:r>
        <w:rPr>
          <w:i/>
          <w:spacing w:val="-14"/>
          <w:sz w:val="24"/>
        </w:rPr>
        <w:t xml:space="preserve"> </w:t>
      </w:r>
      <w:r>
        <w:rPr>
          <w:i/>
          <w:sz w:val="24"/>
        </w:rPr>
        <w:t>to</w:t>
      </w:r>
      <w:r>
        <w:rPr>
          <w:i/>
          <w:spacing w:val="-14"/>
          <w:sz w:val="24"/>
        </w:rPr>
        <w:t xml:space="preserve"> </w:t>
      </w:r>
      <w:r>
        <w:rPr>
          <w:i/>
          <w:sz w:val="24"/>
        </w:rPr>
        <w:t>meet</w:t>
      </w:r>
      <w:r>
        <w:rPr>
          <w:i/>
          <w:spacing w:val="-15"/>
          <w:sz w:val="24"/>
        </w:rPr>
        <w:t xml:space="preserve"> </w:t>
      </w:r>
      <w:r>
        <w:rPr>
          <w:i/>
          <w:sz w:val="24"/>
        </w:rPr>
        <w:t>the</w:t>
      </w:r>
      <w:r>
        <w:rPr>
          <w:i/>
          <w:spacing w:val="-14"/>
          <w:sz w:val="24"/>
        </w:rPr>
        <w:t xml:space="preserve"> </w:t>
      </w:r>
      <w:r>
        <w:rPr>
          <w:i/>
          <w:sz w:val="24"/>
        </w:rPr>
        <w:t>challenges</w:t>
      </w:r>
      <w:r>
        <w:rPr>
          <w:i/>
          <w:spacing w:val="-16"/>
          <w:sz w:val="24"/>
        </w:rPr>
        <w:t xml:space="preserve"> </w:t>
      </w:r>
      <w:r>
        <w:rPr>
          <w:i/>
          <w:sz w:val="24"/>
        </w:rPr>
        <w:t>of</w:t>
      </w:r>
      <w:r>
        <w:rPr>
          <w:i/>
          <w:spacing w:val="-15"/>
          <w:sz w:val="24"/>
        </w:rPr>
        <w:t xml:space="preserve"> </w:t>
      </w:r>
      <w:r>
        <w:rPr>
          <w:i/>
          <w:sz w:val="24"/>
        </w:rPr>
        <w:t>modern</w:t>
      </w:r>
      <w:r>
        <w:rPr>
          <w:i/>
          <w:spacing w:val="-14"/>
          <w:sz w:val="24"/>
        </w:rPr>
        <w:t xml:space="preserve"> </w:t>
      </w:r>
      <w:r>
        <w:rPr>
          <w:i/>
          <w:sz w:val="24"/>
        </w:rPr>
        <w:t>medicine</w:t>
      </w:r>
      <w:r>
        <w:rPr>
          <w:i/>
          <w:spacing w:val="-14"/>
          <w:sz w:val="24"/>
        </w:rPr>
        <w:t xml:space="preserve"> </w:t>
      </w:r>
      <w:r>
        <w:rPr>
          <w:i/>
          <w:sz w:val="24"/>
        </w:rPr>
        <w:t>that</w:t>
      </w:r>
      <w:r>
        <w:rPr>
          <w:i/>
          <w:spacing w:val="-14"/>
          <w:sz w:val="24"/>
        </w:rPr>
        <w:t xml:space="preserve"> </w:t>
      </w:r>
      <w:r>
        <w:rPr>
          <w:i/>
          <w:sz w:val="24"/>
        </w:rPr>
        <w:t>force</w:t>
      </w:r>
      <w:r>
        <w:rPr>
          <w:i/>
          <w:spacing w:val="-14"/>
          <w:sz w:val="24"/>
        </w:rPr>
        <w:t xml:space="preserve"> </w:t>
      </w:r>
      <w:r>
        <w:rPr>
          <w:i/>
          <w:sz w:val="24"/>
        </w:rPr>
        <w:t>us</w:t>
      </w:r>
      <w:r>
        <w:rPr>
          <w:i/>
          <w:spacing w:val="-17"/>
          <w:sz w:val="24"/>
        </w:rPr>
        <w:t xml:space="preserve"> </w:t>
      </w:r>
      <w:r>
        <w:rPr>
          <w:i/>
          <w:sz w:val="24"/>
        </w:rPr>
        <w:t>to</w:t>
      </w:r>
      <w:r>
        <w:rPr>
          <w:i/>
          <w:spacing w:val="-14"/>
          <w:sz w:val="24"/>
        </w:rPr>
        <w:t xml:space="preserve"> </w:t>
      </w:r>
      <w:r>
        <w:rPr>
          <w:i/>
          <w:sz w:val="24"/>
        </w:rPr>
        <w:t>innovate.</w:t>
      </w:r>
      <w:r>
        <w:rPr>
          <w:i/>
          <w:spacing w:val="-14"/>
          <w:sz w:val="24"/>
        </w:rPr>
        <w:t xml:space="preserve"> </w:t>
      </w:r>
      <w:r>
        <w:rPr>
          <w:i/>
          <w:sz w:val="24"/>
        </w:rPr>
        <w:t>While</w:t>
      </w:r>
      <w:r>
        <w:rPr>
          <w:i/>
          <w:spacing w:val="-14"/>
          <w:sz w:val="24"/>
        </w:rPr>
        <w:t xml:space="preserve"> </w:t>
      </w:r>
      <w:r>
        <w:rPr>
          <w:i/>
          <w:sz w:val="24"/>
        </w:rPr>
        <w:t>changes will generally be instituted at the beginning of the school year, changes may also be implemented semester to</w:t>
      </w:r>
      <w:r>
        <w:rPr>
          <w:i/>
          <w:spacing w:val="-2"/>
          <w:sz w:val="24"/>
        </w:rPr>
        <w:t xml:space="preserve"> </w:t>
      </w:r>
      <w:r>
        <w:rPr>
          <w:i/>
          <w:sz w:val="24"/>
        </w:rPr>
        <w:t>semester.</w:t>
      </w:r>
    </w:p>
    <w:p w14:paraId="758D7238" w14:textId="77777777" w:rsidR="00D347D7" w:rsidRDefault="00275067">
      <w:pPr>
        <w:spacing w:before="161"/>
        <w:ind w:left="840"/>
        <w:jc w:val="both"/>
        <w:rPr>
          <w:i/>
          <w:sz w:val="24"/>
        </w:rPr>
      </w:pPr>
      <w:r>
        <w:rPr>
          <w:i/>
          <w:sz w:val="24"/>
        </w:rPr>
        <w:t>Please be mindful of the need to read your syllabi before beginning your rotation.</w:t>
      </w:r>
    </w:p>
    <w:p w14:paraId="758D7239" w14:textId="77777777" w:rsidR="00D347D7" w:rsidRDefault="00D347D7">
      <w:pPr>
        <w:jc w:val="both"/>
        <w:rPr>
          <w:sz w:val="24"/>
        </w:rPr>
        <w:sectPr w:rsidR="00D347D7" w:rsidSect="00CE6E7A">
          <w:footerReference w:type="default" r:id="rId15"/>
          <w:footerReference w:type="first" r:id="rId16"/>
          <w:type w:val="continuous"/>
          <w:pgSz w:w="12240" w:h="15840"/>
          <w:pgMar w:top="960" w:right="20" w:bottom="280" w:left="600" w:header="720" w:footer="720" w:gutter="0"/>
          <w:pgBorders w:offsetFrom="page">
            <w:top w:val="single" w:sz="4" w:space="24" w:color="000000"/>
            <w:left w:val="single" w:sz="4" w:space="24" w:color="000000"/>
            <w:bottom w:val="single" w:sz="4" w:space="24" w:color="000000"/>
            <w:right w:val="single" w:sz="4" w:space="24" w:color="000000"/>
          </w:pgBorders>
          <w:cols w:space="720"/>
          <w:titlePg/>
          <w:docGrid w:linePitch="299"/>
        </w:sectPr>
      </w:pPr>
    </w:p>
    <w:p w14:paraId="758D723A" w14:textId="77777777" w:rsidR="00D347D7" w:rsidRDefault="00275067">
      <w:pPr>
        <w:pStyle w:val="BodyText"/>
        <w:spacing w:before="31"/>
        <w:ind w:left="840"/>
        <w:rPr>
          <w:rFonts w:ascii="Calibri"/>
        </w:rPr>
      </w:pPr>
      <w:r>
        <w:rPr>
          <w:rFonts w:ascii="Calibri"/>
        </w:rPr>
        <w:lastRenderedPageBreak/>
        <w:t>Core Obstetrics and Gynecology OSS 651</w:t>
      </w:r>
    </w:p>
    <w:p w14:paraId="758D723B" w14:textId="77777777" w:rsidR="00D347D7" w:rsidRDefault="00275067">
      <w:pPr>
        <w:spacing w:before="1"/>
        <w:ind w:left="1455" w:right="2026"/>
        <w:jc w:val="center"/>
        <w:rPr>
          <w:b/>
          <w:sz w:val="44"/>
        </w:rPr>
      </w:pPr>
      <w:r>
        <w:rPr>
          <w:b/>
          <w:sz w:val="44"/>
        </w:rPr>
        <w:t>TABLE OF CONTENTS</w:t>
      </w:r>
    </w:p>
    <w:sdt>
      <w:sdtPr>
        <w:id w:val="-1579437927"/>
        <w:docPartObj>
          <w:docPartGallery w:val="Table of Contents"/>
          <w:docPartUnique/>
        </w:docPartObj>
      </w:sdtPr>
      <w:sdtEndPr/>
      <w:sdtContent>
        <w:p w14:paraId="758D723C" w14:textId="77777777" w:rsidR="00D347D7" w:rsidRDefault="00275067">
          <w:pPr>
            <w:pStyle w:val="TOC1"/>
            <w:tabs>
              <w:tab w:val="right" w:leader="dot" w:pos="10198"/>
            </w:tabs>
            <w:spacing w:before="435"/>
          </w:pPr>
          <w:hyperlink w:anchor="_bookmark0" w:history="1">
            <w:r>
              <w:t>INTRODUCTION</w:t>
            </w:r>
            <w:r>
              <w:rPr>
                <w:spacing w:val="-2"/>
              </w:rPr>
              <w:t xml:space="preserve"> </w:t>
            </w:r>
            <w:r>
              <w:t>AND</w:t>
            </w:r>
            <w:r>
              <w:rPr>
                <w:spacing w:val="-1"/>
              </w:rPr>
              <w:t xml:space="preserve"> </w:t>
            </w:r>
            <w:r>
              <w:t>OVERVIEW</w:t>
            </w:r>
            <w:r>
              <w:tab/>
              <w:t>1</w:t>
            </w:r>
          </w:hyperlink>
        </w:p>
        <w:p w14:paraId="758D723D" w14:textId="77777777" w:rsidR="00D347D7" w:rsidRDefault="00275067">
          <w:pPr>
            <w:pStyle w:val="TOC2"/>
            <w:tabs>
              <w:tab w:val="right" w:leader="dot" w:pos="10190"/>
            </w:tabs>
            <w:spacing w:before="74"/>
            <w:ind w:left="1056"/>
          </w:pPr>
          <w:hyperlink w:anchor="_bookmark1" w:history="1">
            <w:r>
              <w:t>COURSE</w:t>
            </w:r>
            <w:r>
              <w:rPr>
                <w:spacing w:val="-13"/>
              </w:rPr>
              <w:t xml:space="preserve"> </w:t>
            </w:r>
            <w:r>
              <w:t>SCHEDULING</w:t>
            </w:r>
            <w:r>
              <w:tab/>
              <w:t>1</w:t>
            </w:r>
          </w:hyperlink>
        </w:p>
        <w:p w14:paraId="758D723E" w14:textId="77777777" w:rsidR="00D347D7" w:rsidRDefault="00275067">
          <w:pPr>
            <w:pStyle w:val="TOC5"/>
            <w:tabs>
              <w:tab w:val="right" w:leader="dot" w:pos="10190"/>
            </w:tabs>
          </w:pPr>
          <w:hyperlink w:anchor="_bookmark2" w:history="1">
            <w:r>
              <w:t>Course</w:t>
            </w:r>
            <w:r>
              <w:rPr>
                <w:spacing w:val="-2"/>
              </w:rPr>
              <w:t xml:space="preserve"> </w:t>
            </w:r>
            <w:r>
              <w:t>Enrollment</w:t>
            </w:r>
            <w:r>
              <w:tab/>
              <w:t>1</w:t>
            </w:r>
          </w:hyperlink>
        </w:p>
        <w:p w14:paraId="758D723F" w14:textId="77777777" w:rsidR="00D347D7" w:rsidRDefault="00275067">
          <w:pPr>
            <w:pStyle w:val="TOC2"/>
            <w:tabs>
              <w:tab w:val="right" w:leader="dot" w:pos="10190"/>
            </w:tabs>
            <w:spacing w:before="73"/>
          </w:pPr>
          <w:hyperlink w:anchor="_bookmark3" w:history="1">
            <w:r>
              <w:t>ROTATION</w:t>
            </w:r>
            <w:r>
              <w:rPr>
                <w:spacing w:val="-13"/>
              </w:rPr>
              <w:t xml:space="preserve"> </w:t>
            </w:r>
            <w:r>
              <w:t>FORMAT</w:t>
            </w:r>
            <w:r>
              <w:tab/>
              <w:t>1</w:t>
            </w:r>
          </w:hyperlink>
        </w:p>
        <w:p w14:paraId="758D7240" w14:textId="77777777" w:rsidR="00D347D7" w:rsidRDefault="00275067">
          <w:pPr>
            <w:pStyle w:val="TOC1"/>
            <w:tabs>
              <w:tab w:val="right" w:leader="dot" w:pos="10198"/>
            </w:tabs>
            <w:spacing w:before="242"/>
          </w:pPr>
          <w:hyperlink w:anchor="_bookmark4" w:history="1">
            <w:r>
              <w:t>GOALS AND</w:t>
            </w:r>
            <w:r>
              <w:rPr>
                <w:spacing w:val="-1"/>
              </w:rPr>
              <w:t xml:space="preserve"> </w:t>
            </w:r>
            <w:r>
              <w:t>OBJECTIVES</w:t>
            </w:r>
            <w:r>
              <w:tab/>
              <w:t>1</w:t>
            </w:r>
          </w:hyperlink>
        </w:p>
        <w:p w14:paraId="758D7241" w14:textId="77777777" w:rsidR="00D347D7" w:rsidRDefault="00275067">
          <w:pPr>
            <w:pStyle w:val="TOC2"/>
            <w:tabs>
              <w:tab w:val="right" w:leader="dot" w:pos="10190"/>
            </w:tabs>
            <w:spacing w:before="71"/>
            <w:ind w:left="1056"/>
          </w:pPr>
          <w:hyperlink w:anchor="_bookmark5" w:history="1">
            <w:r>
              <w:t>GOALS</w:t>
            </w:r>
            <w:r>
              <w:tab/>
              <w:t>1</w:t>
            </w:r>
          </w:hyperlink>
        </w:p>
        <w:p w14:paraId="758D7242" w14:textId="77777777" w:rsidR="00D347D7" w:rsidRDefault="00275067">
          <w:pPr>
            <w:pStyle w:val="TOC2"/>
            <w:tabs>
              <w:tab w:val="right" w:leader="dot" w:pos="10190"/>
            </w:tabs>
            <w:spacing w:before="62"/>
          </w:pPr>
          <w:hyperlink w:anchor="_bookmark6" w:history="1">
            <w:r>
              <w:t>OBJECTIVES</w:t>
            </w:r>
            <w:r>
              <w:tab/>
              <w:t>2</w:t>
            </w:r>
          </w:hyperlink>
        </w:p>
        <w:p w14:paraId="758D7243" w14:textId="77777777" w:rsidR="00D347D7" w:rsidRDefault="00275067">
          <w:pPr>
            <w:pStyle w:val="TOC2"/>
            <w:tabs>
              <w:tab w:val="right" w:leader="dot" w:pos="10190"/>
            </w:tabs>
          </w:pPr>
          <w:hyperlink w:anchor="_bookmark7" w:history="1">
            <w:r>
              <w:t>COMPETENCIES</w:t>
            </w:r>
            <w:r>
              <w:tab/>
              <w:t>5</w:t>
            </w:r>
          </w:hyperlink>
        </w:p>
        <w:p w14:paraId="758D7244" w14:textId="77777777" w:rsidR="00D347D7" w:rsidRDefault="00275067">
          <w:pPr>
            <w:pStyle w:val="TOC1"/>
            <w:tabs>
              <w:tab w:val="right" w:leader="dot" w:pos="10198"/>
            </w:tabs>
          </w:pPr>
          <w:hyperlink w:anchor="_bookmark8" w:history="1">
            <w:r>
              <w:t>COLLEGE PROGRAM</w:t>
            </w:r>
            <w:r>
              <w:rPr>
                <w:spacing w:val="-1"/>
              </w:rPr>
              <w:t xml:space="preserve"> </w:t>
            </w:r>
            <w:r>
              <w:t>OBJECTIVES</w:t>
            </w:r>
            <w:r>
              <w:tab/>
              <w:t>7</w:t>
            </w:r>
          </w:hyperlink>
        </w:p>
        <w:p w14:paraId="758D7245" w14:textId="77777777" w:rsidR="00D347D7" w:rsidRDefault="00275067">
          <w:pPr>
            <w:pStyle w:val="TOC1"/>
            <w:tabs>
              <w:tab w:val="right" w:leader="dot" w:pos="10198"/>
            </w:tabs>
            <w:spacing w:before="254"/>
          </w:pPr>
          <w:hyperlink w:anchor="_bookmark9" w:history="1">
            <w:r>
              <w:t>REFERENCES</w:t>
            </w:r>
            <w:r>
              <w:tab/>
              <w:t>7</w:t>
            </w:r>
          </w:hyperlink>
        </w:p>
        <w:p w14:paraId="758D7246" w14:textId="77777777" w:rsidR="00D347D7" w:rsidRDefault="00275067">
          <w:pPr>
            <w:pStyle w:val="TOC2"/>
            <w:tabs>
              <w:tab w:val="right" w:leader="dot" w:pos="10190"/>
            </w:tabs>
            <w:spacing w:before="74"/>
            <w:ind w:left="1056"/>
          </w:pPr>
          <w:hyperlink w:anchor="_bookmark10" w:history="1">
            <w:r>
              <w:t>REQUIRED</w:t>
            </w:r>
            <w:r>
              <w:rPr>
                <w:spacing w:val="-13"/>
              </w:rPr>
              <w:t xml:space="preserve"> </w:t>
            </w:r>
            <w:r>
              <w:t>STUDY</w:t>
            </w:r>
            <w:r>
              <w:rPr>
                <w:spacing w:val="-12"/>
              </w:rPr>
              <w:t xml:space="preserve"> </w:t>
            </w:r>
            <w:r>
              <w:t>RESOURCES</w:t>
            </w:r>
            <w:r>
              <w:tab/>
              <w:t>7</w:t>
            </w:r>
          </w:hyperlink>
        </w:p>
        <w:p w14:paraId="758D7247" w14:textId="77777777" w:rsidR="00D347D7" w:rsidRDefault="00275067">
          <w:pPr>
            <w:pStyle w:val="TOC2"/>
            <w:tabs>
              <w:tab w:val="right" w:leader="dot" w:pos="10190"/>
            </w:tabs>
          </w:pPr>
          <w:hyperlink w:anchor="_bookmark11" w:history="1">
            <w:r>
              <w:t>SUGGESTED</w:t>
            </w:r>
            <w:r>
              <w:rPr>
                <w:spacing w:val="-13"/>
              </w:rPr>
              <w:t xml:space="preserve"> </w:t>
            </w:r>
            <w:r>
              <w:t>STUDY</w:t>
            </w:r>
            <w:r>
              <w:rPr>
                <w:spacing w:val="-12"/>
              </w:rPr>
              <w:t xml:space="preserve"> </w:t>
            </w:r>
            <w:r>
              <w:t>RESOURCES</w:t>
            </w:r>
            <w:r>
              <w:tab/>
              <w:t>7</w:t>
            </w:r>
          </w:hyperlink>
        </w:p>
        <w:p w14:paraId="758D7248" w14:textId="77777777" w:rsidR="00D347D7" w:rsidRDefault="00275067">
          <w:pPr>
            <w:pStyle w:val="TOC5"/>
            <w:tabs>
              <w:tab w:val="right" w:leader="dot" w:pos="10190"/>
            </w:tabs>
            <w:spacing w:before="61"/>
          </w:pPr>
          <w:hyperlink w:anchor="_bookmark12" w:history="1">
            <w:r>
              <w:t>Recommended</w:t>
            </w:r>
            <w:r>
              <w:rPr>
                <w:spacing w:val="-2"/>
              </w:rPr>
              <w:t xml:space="preserve"> </w:t>
            </w:r>
            <w:r>
              <w:t>Texts</w:t>
            </w:r>
            <w:r>
              <w:tab/>
              <w:t>7</w:t>
            </w:r>
          </w:hyperlink>
        </w:p>
        <w:p w14:paraId="758D7249" w14:textId="77777777" w:rsidR="00D347D7" w:rsidRDefault="00275067">
          <w:pPr>
            <w:pStyle w:val="TOC1"/>
            <w:tabs>
              <w:tab w:val="right" w:leader="dot" w:pos="10198"/>
            </w:tabs>
            <w:spacing w:before="251"/>
          </w:pPr>
          <w:hyperlink w:anchor="_bookmark13" w:history="1">
            <w:r>
              <w:t>ROTATION</w:t>
            </w:r>
            <w:r>
              <w:rPr>
                <w:spacing w:val="-2"/>
              </w:rPr>
              <w:t xml:space="preserve"> </w:t>
            </w:r>
            <w:r>
              <w:t>REQUIREMENTS</w:t>
            </w:r>
            <w:r>
              <w:tab/>
              <w:t>8</w:t>
            </w:r>
          </w:hyperlink>
        </w:p>
        <w:p w14:paraId="758D724A" w14:textId="77777777" w:rsidR="00D347D7" w:rsidRDefault="00275067">
          <w:pPr>
            <w:pStyle w:val="TOC2"/>
            <w:tabs>
              <w:tab w:val="right" w:leader="dot" w:pos="10190"/>
            </w:tabs>
            <w:spacing w:before="74"/>
            <w:ind w:left="1056"/>
          </w:pPr>
          <w:hyperlink w:anchor="_bookmark14" w:history="1">
            <w:r>
              <w:t>WEEKLY</w:t>
            </w:r>
            <w:r>
              <w:rPr>
                <w:spacing w:val="-13"/>
              </w:rPr>
              <w:t xml:space="preserve"> </w:t>
            </w:r>
            <w:r>
              <w:t>READINGS/OBJECTIVES/ASSIGNMENTS</w:t>
            </w:r>
            <w:r>
              <w:tab/>
              <w:t>9</w:t>
            </w:r>
          </w:hyperlink>
        </w:p>
        <w:p w14:paraId="758D724B" w14:textId="77777777" w:rsidR="00D347D7" w:rsidRDefault="00275067">
          <w:pPr>
            <w:pStyle w:val="TOC2"/>
            <w:tabs>
              <w:tab w:val="right" w:leader="dot" w:pos="10197"/>
            </w:tabs>
            <w:spacing w:before="62"/>
          </w:pPr>
          <w:hyperlink w:anchor="_bookmark15" w:history="1">
            <w:r>
              <w:t>COMAT</w:t>
            </w:r>
            <w:r>
              <w:rPr>
                <w:spacing w:val="-11"/>
              </w:rPr>
              <w:t xml:space="preserve"> </w:t>
            </w:r>
            <w:r>
              <w:t>EXAM</w:t>
            </w:r>
            <w:r>
              <w:rPr>
                <w:spacing w:val="-13"/>
              </w:rPr>
              <w:t xml:space="preserve"> </w:t>
            </w:r>
            <w:r>
              <w:t>INFORMATION</w:t>
            </w:r>
            <w:r>
              <w:tab/>
              <w:t>13</w:t>
            </w:r>
          </w:hyperlink>
        </w:p>
        <w:p w14:paraId="758D724D" w14:textId="77777777" w:rsidR="00D347D7" w:rsidRDefault="00275067">
          <w:pPr>
            <w:pStyle w:val="TOC2"/>
            <w:tabs>
              <w:tab w:val="right" w:leader="dot" w:pos="10198"/>
            </w:tabs>
            <w:ind w:left="1056"/>
          </w:pPr>
          <w:hyperlink w:anchor="_bookmark17" w:history="1">
            <w:r>
              <w:t>ROTATION</w:t>
            </w:r>
            <w:r>
              <w:rPr>
                <w:spacing w:val="-14"/>
              </w:rPr>
              <w:t xml:space="preserve"> </w:t>
            </w:r>
            <w:r>
              <w:t>EVALUATIONS</w:t>
            </w:r>
            <w:r>
              <w:tab/>
              <w:t>14</w:t>
            </w:r>
          </w:hyperlink>
        </w:p>
        <w:p w14:paraId="758D724E" w14:textId="77777777" w:rsidR="00D347D7" w:rsidRDefault="00275067">
          <w:pPr>
            <w:pStyle w:val="TOC5"/>
            <w:tabs>
              <w:tab w:val="right" w:leader="dot" w:pos="10187"/>
            </w:tabs>
            <w:spacing w:before="61"/>
          </w:pPr>
          <w:hyperlink w:anchor="_bookmark18" w:history="1">
            <w:r>
              <w:t>Attending Evaluation</w:t>
            </w:r>
            <w:r>
              <w:rPr>
                <w:spacing w:val="-1"/>
              </w:rPr>
              <w:t xml:space="preserve"> </w:t>
            </w:r>
            <w:r>
              <w:t>of</w:t>
            </w:r>
            <w:r>
              <w:rPr>
                <w:spacing w:val="1"/>
              </w:rPr>
              <w:t xml:space="preserve"> </w:t>
            </w:r>
            <w:r>
              <w:t>Student</w:t>
            </w:r>
            <w:r>
              <w:tab/>
              <w:t>14</w:t>
            </w:r>
          </w:hyperlink>
        </w:p>
        <w:p w14:paraId="758D724F" w14:textId="77777777" w:rsidR="00D347D7" w:rsidRDefault="00275067">
          <w:pPr>
            <w:pStyle w:val="TOC5"/>
            <w:tabs>
              <w:tab w:val="right" w:leader="dot" w:pos="10187"/>
            </w:tabs>
            <w:spacing w:before="70"/>
          </w:pPr>
          <w:hyperlink w:anchor="_bookmark19" w:history="1">
            <w:r>
              <w:t>Student Evaluation of Clerkship</w:t>
            </w:r>
            <w:r>
              <w:rPr>
                <w:spacing w:val="-2"/>
              </w:rPr>
              <w:t xml:space="preserve"> </w:t>
            </w:r>
            <w:r>
              <w:t>Rotation</w:t>
            </w:r>
            <w:r>
              <w:tab/>
              <w:t>14</w:t>
            </w:r>
          </w:hyperlink>
        </w:p>
        <w:p w14:paraId="758D7250" w14:textId="77777777" w:rsidR="00D347D7" w:rsidRDefault="00275067">
          <w:pPr>
            <w:pStyle w:val="TOC5"/>
            <w:tabs>
              <w:tab w:val="right" w:leader="dot" w:pos="10187"/>
            </w:tabs>
            <w:spacing w:before="72"/>
          </w:pPr>
          <w:hyperlink w:anchor="_bookmark20" w:history="1">
            <w:r>
              <w:t>Unsatisfactory</w:t>
            </w:r>
            <w:r>
              <w:rPr>
                <w:spacing w:val="-1"/>
              </w:rPr>
              <w:t xml:space="preserve"> </w:t>
            </w:r>
            <w:r>
              <w:t>Clinical Performance</w:t>
            </w:r>
            <w:r>
              <w:tab/>
              <w:t>15</w:t>
            </w:r>
          </w:hyperlink>
        </w:p>
        <w:p w14:paraId="758D7251" w14:textId="77777777" w:rsidR="00D347D7" w:rsidRDefault="00275067">
          <w:pPr>
            <w:pStyle w:val="TOC2"/>
            <w:tabs>
              <w:tab w:val="right" w:leader="dot" w:pos="10198"/>
            </w:tabs>
            <w:spacing w:before="73"/>
          </w:pPr>
          <w:hyperlink w:anchor="_bookmark21" w:history="1">
            <w:r>
              <w:t>CORRECTIVE</w:t>
            </w:r>
            <w:r>
              <w:rPr>
                <w:spacing w:val="-12"/>
              </w:rPr>
              <w:t xml:space="preserve"> </w:t>
            </w:r>
            <w:r>
              <w:t>ACTION</w:t>
            </w:r>
            <w:r>
              <w:tab/>
              <w:t>15</w:t>
            </w:r>
          </w:hyperlink>
        </w:p>
        <w:p w14:paraId="758D7252" w14:textId="77777777" w:rsidR="00D347D7" w:rsidRDefault="00275067">
          <w:pPr>
            <w:pStyle w:val="TOC2"/>
            <w:tabs>
              <w:tab w:val="right" w:leader="dot" w:pos="10197"/>
            </w:tabs>
          </w:pPr>
          <w:hyperlink w:anchor="_bookmark22" w:history="1">
            <w:r>
              <w:t>BASE</w:t>
            </w:r>
            <w:r>
              <w:rPr>
                <w:spacing w:val="-13"/>
              </w:rPr>
              <w:t xml:space="preserve"> </w:t>
            </w:r>
            <w:r>
              <w:t>HOSPITAL</w:t>
            </w:r>
            <w:r>
              <w:rPr>
                <w:spacing w:val="-12"/>
              </w:rPr>
              <w:t xml:space="preserve"> </w:t>
            </w:r>
            <w:r>
              <w:t>REQUIREMENTS</w:t>
            </w:r>
            <w:r>
              <w:tab/>
              <w:t>15</w:t>
            </w:r>
          </w:hyperlink>
        </w:p>
        <w:p w14:paraId="758D7253" w14:textId="77777777" w:rsidR="00D347D7" w:rsidRDefault="00275067">
          <w:pPr>
            <w:pStyle w:val="TOC1"/>
            <w:tabs>
              <w:tab w:val="right" w:leader="dot" w:pos="10202"/>
            </w:tabs>
            <w:spacing w:before="240"/>
          </w:pPr>
          <w:hyperlink w:anchor="_bookmark23" w:history="1">
            <w:r>
              <w:t>STUDENT RESPONSIBILITIES</w:t>
            </w:r>
            <w:r>
              <w:rPr>
                <w:spacing w:val="2"/>
              </w:rPr>
              <w:t xml:space="preserve"> </w:t>
            </w:r>
            <w:r>
              <w:t>AND</w:t>
            </w:r>
            <w:r>
              <w:rPr>
                <w:spacing w:val="-2"/>
              </w:rPr>
              <w:t xml:space="preserve"> </w:t>
            </w:r>
            <w:r>
              <w:t>EXPECTATIONS</w:t>
            </w:r>
            <w:r>
              <w:tab/>
              <w:t>15</w:t>
            </w:r>
          </w:hyperlink>
        </w:p>
        <w:p w14:paraId="758D7254" w14:textId="77777777" w:rsidR="00D347D7" w:rsidRDefault="00275067">
          <w:pPr>
            <w:pStyle w:val="TOC1"/>
            <w:tabs>
              <w:tab w:val="right" w:leader="dot" w:pos="10202"/>
            </w:tabs>
            <w:spacing w:before="254"/>
          </w:pPr>
          <w:hyperlink w:anchor="_bookmark24" w:history="1">
            <w:r>
              <w:t>MSU COLLEGE OF OSTEOPATHIC MEDICINE</w:t>
            </w:r>
            <w:r>
              <w:rPr>
                <w:spacing w:val="-5"/>
              </w:rPr>
              <w:t xml:space="preserve"> </w:t>
            </w:r>
            <w:r>
              <w:t>STANDARD</w:t>
            </w:r>
            <w:r>
              <w:rPr>
                <w:spacing w:val="-2"/>
              </w:rPr>
              <w:t xml:space="preserve"> </w:t>
            </w:r>
            <w:r>
              <w:t>POLICIES</w:t>
            </w:r>
            <w:r>
              <w:tab/>
              <w:t>15</w:t>
            </w:r>
          </w:hyperlink>
        </w:p>
        <w:p w14:paraId="758D7255" w14:textId="77777777" w:rsidR="00D347D7" w:rsidRDefault="00275067">
          <w:pPr>
            <w:pStyle w:val="TOC2"/>
            <w:tabs>
              <w:tab w:val="right" w:leader="dot" w:pos="10196"/>
            </w:tabs>
            <w:spacing w:before="74"/>
            <w:ind w:left="1056"/>
          </w:pPr>
          <w:hyperlink w:anchor="_bookmark25" w:history="1">
            <w:r>
              <w:t>CLERKSHIP</w:t>
            </w:r>
            <w:r>
              <w:rPr>
                <w:spacing w:val="-13"/>
              </w:rPr>
              <w:t xml:space="preserve"> </w:t>
            </w:r>
            <w:r>
              <w:t>ATTENDANCE</w:t>
            </w:r>
            <w:r>
              <w:rPr>
                <w:spacing w:val="-12"/>
              </w:rPr>
              <w:t xml:space="preserve"> </w:t>
            </w:r>
            <w:r>
              <w:t>POLICY</w:t>
            </w:r>
            <w:r>
              <w:tab/>
              <w:t>16</w:t>
            </w:r>
          </w:hyperlink>
        </w:p>
        <w:p w14:paraId="758D7256" w14:textId="77777777" w:rsidR="00D347D7" w:rsidRDefault="00275067">
          <w:pPr>
            <w:pStyle w:val="TOC2"/>
            <w:tabs>
              <w:tab w:val="right" w:leader="dot" w:pos="10195"/>
            </w:tabs>
          </w:pPr>
          <w:hyperlink w:anchor="_bookmark26" w:history="1">
            <w:r>
              <w:t>POLICY FOR MEDICAL</w:t>
            </w:r>
            <w:r>
              <w:rPr>
                <w:spacing w:val="-39"/>
              </w:rPr>
              <w:t xml:space="preserve"> </w:t>
            </w:r>
            <w:r>
              <w:t>STUDENT</w:t>
            </w:r>
            <w:r>
              <w:rPr>
                <w:spacing w:val="-11"/>
              </w:rPr>
              <w:t xml:space="preserve"> </w:t>
            </w:r>
            <w:r>
              <w:t>SUPERVISION</w:t>
            </w:r>
            <w:r>
              <w:tab/>
              <w:t>16</w:t>
            </w:r>
          </w:hyperlink>
        </w:p>
        <w:p w14:paraId="758D7257" w14:textId="77777777" w:rsidR="00D347D7" w:rsidRDefault="00275067">
          <w:pPr>
            <w:pStyle w:val="TOC4"/>
            <w:tabs>
              <w:tab w:val="right" w:leader="dot" w:pos="10197"/>
            </w:tabs>
            <w:spacing w:before="61"/>
            <w:rPr>
              <w:b w:val="0"/>
              <w:i w:val="0"/>
            </w:rPr>
          </w:pPr>
          <w:hyperlink w:anchor="_bookmark27" w:history="1">
            <w:r>
              <w:rPr>
                <w:b w:val="0"/>
                <w:i w:val="0"/>
              </w:rPr>
              <w:t>MSUCOM</w:t>
            </w:r>
            <w:r>
              <w:rPr>
                <w:b w:val="0"/>
                <w:i w:val="0"/>
                <w:spacing w:val="-13"/>
              </w:rPr>
              <w:t xml:space="preserve"> </w:t>
            </w:r>
            <w:r>
              <w:rPr>
                <w:b w:val="0"/>
                <w:i w:val="0"/>
              </w:rPr>
              <w:t>S</w:t>
            </w:r>
            <w:r>
              <w:rPr>
                <w:b w:val="0"/>
                <w:i w:val="0"/>
                <w:sz w:val="18"/>
              </w:rPr>
              <w:t xml:space="preserve">TUDENT </w:t>
            </w:r>
            <w:r>
              <w:rPr>
                <w:b w:val="0"/>
                <w:i w:val="0"/>
              </w:rPr>
              <w:t>H</w:t>
            </w:r>
            <w:r>
              <w:rPr>
                <w:b w:val="0"/>
                <w:i w:val="0"/>
                <w:sz w:val="18"/>
              </w:rPr>
              <w:t>ANDBOOK</w:t>
            </w:r>
            <w:r>
              <w:rPr>
                <w:b w:val="0"/>
                <w:i w:val="0"/>
                <w:sz w:val="18"/>
              </w:rPr>
              <w:tab/>
            </w:r>
            <w:r>
              <w:rPr>
                <w:b w:val="0"/>
                <w:i w:val="0"/>
              </w:rPr>
              <w:t>16</w:t>
            </w:r>
          </w:hyperlink>
        </w:p>
        <w:p w14:paraId="758D7258" w14:textId="77777777" w:rsidR="00D347D7" w:rsidRDefault="00275067">
          <w:pPr>
            <w:pStyle w:val="TOC3"/>
            <w:tabs>
              <w:tab w:val="right" w:leader="dot" w:pos="10194"/>
            </w:tabs>
            <w:rPr>
              <w:sz w:val="22"/>
            </w:rPr>
          </w:pPr>
          <w:hyperlink w:anchor="_bookmark28" w:history="1">
            <w:r>
              <w:rPr>
                <w:sz w:val="22"/>
              </w:rPr>
              <w:t>C</w:t>
            </w:r>
            <w:r>
              <w:t xml:space="preserve">OMMON </w:t>
            </w:r>
            <w:r>
              <w:rPr>
                <w:sz w:val="22"/>
              </w:rPr>
              <w:t>G</w:t>
            </w:r>
            <w:r>
              <w:t xml:space="preserve">ROUND </w:t>
            </w:r>
            <w:r>
              <w:rPr>
                <w:sz w:val="22"/>
              </w:rPr>
              <w:t>F</w:t>
            </w:r>
            <w:r>
              <w:t>RAMEWORK FOR</w:t>
            </w:r>
            <w:r>
              <w:rPr>
                <w:spacing w:val="-2"/>
              </w:rPr>
              <w:t xml:space="preserve"> </w:t>
            </w:r>
            <w:r>
              <w:rPr>
                <w:sz w:val="22"/>
              </w:rPr>
              <w:t>P</w:t>
            </w:r>
            <w:r>
              <w:t xml:space="preserve">ROFESSIONAL </w:t>
            </w:r>
            <w:r>
              <w:rPr>
                <w:sz w:val="22"/>
              </w:rPr>
              <w:t>C</w:t>
            </w:r>
            <w:r>
              <w:t>ONDUCT</w:t>
            </w:r>
            <w:r>
              <w:tab/>
            </w:r>
            <w:r>
              <w:rPr>
                <w:sz w:val="22"/>
              </w:rPr>
              <w:t>16</w:t>
            </w:r>
          </w:hyperlink>
        </w:p>
        <w:p w14:paraId="758D7259" w14:textId="77777777" w:rsidR="00D347D7" w:rsidRDefault="00275067">
          <w:pPr>
            <w:pStyle w:val="TOC3"/>
            <w:tabs>
              <w:tab w:val="right" w:leader="dot" w:pos="10190"/>
            </w:tabs>
            <w:spacing w:before="62"/>
            <w:rPr>
              <w:sz w:val="22"/>
            </w:rPr>
          </w:pPr>
          <w:hyperlink w:anchor="_bookmark29" w:history="1">
            <w:r>
              <w:rPr>
                <w:sz w:val="22"/>
              </w:rPr>
              <w:t>M</w:t>
            </w:r>
            <w:r>
              <w:t xml:space="preserve">EDICAL </w:t>
            </w:r>
            <w:r>
              <w:rPr>
                <w:sz w:val="22"/>
              </w:rPr>
              <w:t>S</w:t>
            </w:r>
            <w:r>
              <w:t xml:space="preserve">TUDENT </w:t>
            </w:r>
            <w:r>
              <w:rPr>
                <w:sz w:val="22"/>
              </w:rPr>
              <w:t>R</w:t>
            </w:r>
            <w:r>
              <w:t xml:space="preserve">IGHTS AND </w:t>
            </w:r>
            <w:r>
              <w:rPr>
                <w:sz w:val="22"/>
              </w:rPr>
              <w:t>R</w:t>
            </w:r>
            <w:r>
              <w:t>ESPONSIBILITIES</w:t>
            </w:r>
            <w:r>
              <w:tab/>
            </w:r>
            <w:r>
              <w:rPr>
                <w:sz w:val="22"/>
              </w:rPr>
              <w:t>16</w:t>
            </w:r>
          </w:hyperlink>
        </w:p>
        <w:p w14:paraId="758D725A" w14:textId="77777777" w:rsidR="00D347D7" w:rsidRDefault="00275067">
          <w:pPr>
            <w:pStyle w:val="TOC4"/>
            <w:tabs>
              <w:tab w:val="right" w:leader="dot" w:pos="10200"/>
            </w:tabs>
          </w:pPr>
          <w:hyperlink w:anchor="_bookmark30" w:history="1">
            <w:r>
              <w:rPr>
                <w:b w:val="0"/>
                <w:i w:val="0"/>
              </w:rPr>
              <w:t>MSU</w:t>
            </w:r>
            <w:r>
              <w:rPr>
                <w:b w:val="0"/>
                <w:i w:val="0"/>
                <w:spacing w:val="-12"/>
              </w:rPr>
              <w:t xml:space="preserve"> </w:t>
            </w:r>
            <w:r>
              <w:rPr>
                <w:b w:val="0"/>
                <w:i w:val="0"/>
              </w:rPr>
              <w:t>E</w:t>
            </w:r>
            <w:r>
              <w:rPr>
                <w:b w:val="0"/>
                <w:i w:val="0"/>
                <w:sz w:val="18"/>
              </w:rPr>
              <w:t>MAIL</w:t>
            </w:r>
            <w:r>
              <w:rPr>
                <w:b w:val="0"/>
                <w:i w:val="0"/>
                <w:sz w:val="18"/>
              </w:rPr>
              <w:tab/>
            </w:r>
            <w:r>
              <w:rPr>
                <w:b w:val="0"/>
                <w:i w:val="0"/>
              </w:rPr>
              <w:t>16</w:t>
            </w:r>
          </w:hyperlink>
        </w:p>
        <w:p w14:paraId="52A5F7DB" w14:textId="5A9A1923" w:rsidR="002508C3" w:rsidRPr="002508C3" w:rsidRDefault="002508C3">
          <w:pPr>
            <w:pStyle w:val="TOC4"/>
            <w:tabs>
              <w:tab w:val="right" w:leader="dot" w:pos="10200"/>
            </w:tabs>
            <w:rPr>
              <w:b w:val="0"/>
              <w:bCs w:val="0"/>
              <w:i w:val="0"/>
              <w:iCs/>
            </w:rPr>
          </w:pPr>
          <w:r w:rsidRPr="002508C3">
            <w:rPr>
              <w:b w:val="0"/>
              <w:bCs w:val="0"/>
              <w:i w:val="0"/>
              <w:iCs/>
            </w:rPr>
            <w:t>Artificial Intelligence (AI) Policy)</w:t>
          </w:r>
          <w:r>
            <w:rPr>
              <w:b w:val="0"/>
              <w:bCs w:val="0"/>
              <w:i w:val="0"/>
              <w:iCs/>
            </w:rPr>
            <w:t xml:space="preserve"> …………………………………………………………………….16</w:t>
          </w:r>
        </w:p>
        <w:p w14:paraId="758D725B" w14:textId="77777777" w:rsidR="00D347D7" w:rsidRDefault="00275067">
          <w:pPr>
            <w:pStyle w:val="TOC2"/>
            <w:tabs>
              <w:tab w:val="right" w:leader="dot" w:pos="10197"/>
            </w:tabs>
            <w:ind w:left="1056"/>
          </w:pPr>
          <w:hyperlink w:anchor="_bookmark31" w:history="1">
            <w:r>
              <w:t>STUDENT</w:t>
            </w:r>
            <w:r>
              <w:rPr>
                <w:spacing w:val="-13"/>
              </w:rPr>
              <w:t xml:space="preserve"> </w:t>
            </w:r>
            <w:r>
              <w:t>EXPOSURE</w:t>
            </w:r>
            <w:r>
              <w:rPr>
                <w:spacing w:val="-10"/>
              </w:rPr>
              <w:t xml:space="preserve"> </w:t>
            </w:r>
            <w:r>
              <w:t>PROCEDURE</w:t>
            </w:r>
            <w:r>
              <w:tab/>
              <w:t>17</w:t>
            </w:r>
          </w:hyperlink>
        </w:p>
        <w:p w14:paraId="758D725C" w14:textId="77777777" w:rsidR="00D347D7" w:rsidRDefault="00275067">
          <w:pPr>
            <w:pStyle w:val="TOC2"/>
            <w:tabs>
              <w:tab w:val="right" w:leader="dot" w:pos="10199"/>
            </w:tabs>
            <w:spacing w:before="61"/>
            <w:ind w:left="1056"/>
          </w:pPr>
          <w:hyperlink w:anchor="_bookmark32" w:history="1">
            <w:r>
              <w:t>COURSE</w:t>
            </w:r>
            <w:r>
              <w:rPr>
                <w:spacing w:val="-13"/>
              </w:rPr>
              <w:t xml:space="preserve"> </w:t>
            </w:r>
            <w:r>
              <w:t>GRADES</w:t>
            </w:r>
            <w:r>
              <w:tab/>
              <w:t>17</w:t>
            </w:r>
          </w:hyperlink>
        </w:p>
        <w:p w14:paraId="758D725D" w14:textId="77777777" w:rsidR="00D347D7" w:rsidRDefault="00275067">
          <w:pPr>
            <w:pStyle w:val="TOC5"/>
            <w:tabs>
              <w:tab w:val="right" w:leader="dot" w:pos="10187"/>
            </w:tabs>
          </w:pPr>
          <w:hyperlink w:anchor="_bookmark33" w:history="1">
            <w:r>
              <w:t>N</w:t>
            </w:r>
            <w:r>
              <w:rPr>
                <w:spacing w:val="-2"/>
              </w:rPr>
              <w:t xml:space="preserve"> </w:t>
            </w:r>
            <w:r>
              <w:t>Grade</w:t>
            </w:r>
            <w:r>
              <w:rPr>
                <w:spacing w:val="1"/>
              </w:rPr>
              <w:t xml:space="preserve"> </w:t>
            </w:r>
            <w:r>
              <w:t>Policy</w:t>
            </w:r>
            <w:r>
              <w:tab/>
              <w:t>18</w:t>
            </w:r>
          </w:hyperlink>
        </w:p>
        <w:p w14:paraId="758D725E" w14:textId="77777777" w:rsidR="00D347D7" w:rsidRDefault="00275067">
          <w:pPr>
            <w:pStyle w:val="TOC2"/>
            <w:tabs>
              <w:tab w:val="right" w:leader="dot" w:pos="10196"/>
            </w:tabs>
            <w:spacing w:before="73"/>
          </w:pPr>
          <w:hyperlink w:anchor="_bookmark34" w:history="1">
            <w:r>
              <w:t>STUDENT</w:t>
            </w:r>
            <w:r>
              <w:rPr>
                <w:spacing w:val="-12"/>
              </w:rPr>
              <w:t xml:space="preserve"> </w:t>
            </w:r>
            <w:r>
              <w:t>ACCOMMODATION</w:t>
            </w:r>
            <w:r>
              <w:rPr>
                <w:spacing w:val="-13"/>
              </w:rPr>
              <w:t xml:space="preserve"> </w:t>
            </w:r>
            <w:r>
              <w:t>LETTERS</w:t>
            </w:r>
            <w:r>
              <w:tab/>
              <w:t>18</w:t>
            </w:r>
          </w:hyperlink>
        </w:p>
        <w:p w14:paraId="758D725F" w14:textId="77777777" w:rsidR="00D347D7" w:rsidRDefault="00275067">
          <w:pPr>
            <w:pStyle w:val="TOC1"/>
            <w:tabs>
              <w:tab w:val="right" w:leader="dot" w:pos="10202"/>
            </w:tabs>
          </w:pPr>
          <w:hyperlink w:anchor="_bookmark35" w:history="1">
            <w:r>
              <w:t>SUMMARY OF GRADING REQUIREMENTS</w:t>
            </w:r>
            <w:r>
              <w:tab/>
              <w:t>19</w:t>
            </w:r>
          </w:hyperlink>
        </w:p>
      </w:sdtContent>
    </w:sdt>
    <w:p w14:paraId="758D7260" w14:textId="77777777" w:rsidR="00D347D7" w:rsidRDefault="00D347D7">
      <w:pPr>
        <w:sectPr w:rsidR="00D347D7" w:rsidSect="00CE6E7A">
          <w:pgSz w:w="12240" w:h="15840"/>
          <w:pgMar w:top="400" w:right="20" w:bottom="280" w:left="600" w:header="720" w:footer="720" w:gutter="0"/>
          <w:cols w:space="720"/>
          <w:docGrid w:linePitch="299"/>
        </w:sectPr>
      </w:pPr>
    </w:p>
    <w:p w14:paraId="3A41194A" w14:textId="77777777" w:rsidR="00307AD3" w:rsidRPr="00307AD3" w:rsidRDefault="00307AD3" w:rsidP="00307AD3">
      <w:pPr>
        <w:widowControl/>
        <w:autoSpaceDE/>
        <w:autoSpaceDN/>
        <w:jc w:val="both"/>
        <w:textAlignment w:val="baseline"/>
        <w:rPr>
          <w:rFonts w:ascii="Segoe UI" w:eastAsia="Times New Roman" w:hAnsi="Segoe UI" w:cs="Segoe UI"/>
          <w:b/>
          <w:bCs/>
          <w:caps/>
          <w:sz w:val="18"/>
          <w:szCs w:val="18"/>
          <w:lang w:bidi="ar-SA"/>
        </w:rPr>
      </w:pPr>
      <w:bookmarkStart w:id="0" w:name="Introduction_and_Overview"/>
      <w:bookmarkStart w:id="1" w:name="_bookmark0"/>
      <w:bookmarkEnd w:id="0"/>
      <w:bookmarkEnd w:id="1"/>
      <w:r w:rsidRPr="00307AD3">
        <w:rPr>
          <w:rFonts w:eastAsia="Times New Roman"/>
          <w:b/>
          <w:bCs/>
          <w:caps/>
          <w:sz w:val="28"/>
          <w:szCs w:val="28"/>
          <w:lang w:bidi="ar-SA"/>
        </w:rPr>
        <w:lastRenderedPageBreak/>
        <w:t>Rotation Requirements </w:t>
      </w:r>
    </w:p>
    <w:tbl>
      <w:tblPr>
        <w:tblW w:w="96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2"/>
        <w:gridCol w:w="4680"/>
        <w:gridCol w:w="2326"/>
      </w:tblGrid>
      <w:tr w:rsidR="00602F89" w:rsidRPr="00307AD3" w14:paraId="02A390D8" w14:textId="006C3AA6" w:rsidTr="00602F89">
        <w:trPr>
          <w:trHeight w:val="296"/>
        </w:trPr>
        <w:tc>
          <w:tcPr>
            <w:tcW w:w="26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73F430" w14:textId="77777777" w:rsidR="00602F89" w:rsidRPr="00307AD3" w:rsidRDefault="00602F89" w:rsidP="00307AD3">
            <w:pPr>
              <w:widowControl/>
              <w:autoSpaceDE/>
              <w:autoSpaceDN/>
              <w:jc w:val="center"/>
              <w:textAlignment w:val="baseline"/>
              <w:rPr>
                <w:rFonts w:ascii="Times New Roman" w:eastAsia="Times New Roman" w:hAnsi="Times New Roman" w:cs="Times New Roman"/>
                <w:color w:val="000000"/>
                <w:sz w:val="24"/>
                <w:szCs w:val="24"/>
                <w:lang w:bidi="ar-SA"/>
              </w:rPr>
            </w:pPr>
            <w:r w:rsidRPr="00307AD3">
              <w:rPr>
                <w:rFonts w:eastAsia="Times New Roman"/>
                <w:color w:val="000000"/>
                <w:lang w:bidi="ar-SA"/>
              </w:rPr>
              <w:t>REQUIREMENT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6BBA23" w14:textId="77777777" w:rsidR="00602F89" w:rsidRPr="00307AD3" w:rsidRDefault="00602F89" w:rsidP="00307AD3">
            <w:pPr>
              <w:widowControl/>
              <w:autoSpaceDE/>
              <w:autoSpaceDN/>
              <w:jc w:val="center"/>
              <w:textAlignment w:val="baseline"/>
              <w:rPr>
                <w:rFonts w:ascii="Times New Roman" w:eastAsia="Times New Roman" w:hAnsi="Times New Roman" w:cs="Times New Roman"/>
                <w:color w:val="000000"/>
                <w:sz w:val="24"/>
                <w:szCs w:val="24"/>
                <w:lang w:bidi="ar-SA"/>
              </w:rPr>
            </w:pPr>
            <w:r w:rsidRPr="00307AD3">
              <w:rPr>
                <w:rFonts w:eastAsia="Times New Roman"/>
                <w:color w:val="000000"/>
                <w:lang w:bidi="ar-SA"/>
              </w:rPr>
              <w:t>SUBMISSION METHOD </w:t>
            </w:r>
          </w:p>
          <w:p w14:paraId="4CD0D5B6" w14:textId="77777777" w:rsidR="00602F89" w:rsidRPr="00307AD3" w:rsidRDefault="00602F89" w:rsidP="00307AD3">
            <w:pPr>
              <w:widowControl/>
              <w:autoSpaceDE/>
              <w:autoSpaceDN/>
              <w:jc w:val="center"/>
              <w:textAlignment w:val="baseline"/>
              <w:rPr>
                <w:rFonts w:ascii="Times New Roman" w:eastAsia="Times New Roman" w:hAnsi="Times New Roman" w:cs="Times New Roman"/>
                <w:color w:val="000000"/>
                <w:sz w:val="24"/>
                <w:szCs w:val="24"/>
                <w:lang w:bidi="ar-SA"/>
              </w:rPr>
            </w:pPr>
            <w:r w:rsidRPr="00307AD3">
              <w:rPr>
                <w:rFonts w:eastAsia="Times New Roman"/>
                <w:color w:val="000000"/>
                <w:lang w:bidi="ar-SA"/>
              </w:rPr>
              <w:t>(for submission due dates, refer to table at the end of the syllabus) </w:t>
            </w:r>
          </w:p>
        </w:tc>
        <w:tc>
          <w:tcPr>
            <w:tcW w:w="2326" w:type="dxa"/>
            <w:tcBorders>
              <w:top w:val="single" w:sz="6" w:space="0" w:color="auto"/>
              <w:left w:val="single" w:sz="6" w:space="0" w:color="auto"/>
              <w:bottom w:val="single" w:sz="6" w:space="0" w:color="auto"/>
              <w:right w:val="single" w:sz="6" w:space="0" w:color="auto"/>
            </w:tcBorders>
          </w:tcPr>
          <w:p w14:paraId="53129705" w14:textId="4A27636A" w:rsidR="00602F89" w:rsidRPr="00307AD3" w:rsidRDefault="00F1229E" w:rsidP="00307AD3">
            <w:pPr>
              <w:widowControl/>
              <w:autoSpaceDE/>
              <w:autoSpaceDN/>
              <w:jc w:val="center"/>
              <w:textAlignment w:val="baseline"/>
              <w:rPr>
                <w:rFonts w:eastAsia="Times New Roman"/>
                <w:color w:val="000000"/>
                <w:lang w:bidi="ar-SA"/>
              </w:rPr>
            </w:pPr>
            <w:r w:rsidRPr="0011161F">
              <w:t>APPROVED LEVEL OF ARTIFICIAL INTELLIGENCE (AI) USAGE</w:t>
            </w:r>
          </w:p>
        </w:tc>
      </w:tr>
      <w:tr w:rsidR="00602F89" w:rsidRPr="00307AD3" w14:paraId="213FAA61" w14:textId="02E4CCC7" w:rsidTr="00602F89">
        <w:trPr>
          <w:trHeight w:val="296"/>
        </w:trPr>
        <w:tc>
          <w:tcPr>
            <w:tcW w:w="26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F86D42" w14:textId="77777777" w:rsidR="00602F89" w:rsidRPr="00307AD3" w:rsidRDefault="00602F89" w:rsidP="00307AD3">
            <w:pPr>
              <w:widowControl/>
              <w:autoSpaceDE/>
              <w:autoSpaceDN/>
              <w:ind w:left="60"/>
              <w:textAlignment w:val="baseline"/>
              <w:rPr>
                <w:rFonts w:ascii="Times New Roman" w:eastAsia="Times New Roman" w:hAnsi="Times New Roman" w:cs="Times New Roman"/>
                <w:color w:val="000000"/>
                <w:sz w:val="24"/>
                <w:szCs w:val="24"/>
                <w:lang w:bidi="ar-SA"/>
              </w:rPr>
            </w:pPr>
            <w:r w:rsidRPr="00307AD3">
              <w:rPr>
                <w:rFonts w:eastAsia="Times New Roman"/>
                <w:color w:val="000000"/>
                <w:lang w:bidi="ar-SA"/>
              </w:rPr>
              <w:t>Attending Evaluation of Clerkship Student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845F0F" w14:textId="77777777" w:rsidR="00602F89" w:rsidRPr="00307AD3" w:rsidRDefault="00602F89" w:rsidP="00307AD3">
            <w:pPr>
              <w:widowControl/>
              <w:autoSpaceDE/>
              <w:autoSpaceDN/>
              <w:textAlignment w:val="baseline"/>
              <w:rPr>
                <w:rFonts w:ascii="Times New Roman" w:eastAsia="Times New Roman" w:hAnsi="Times New Roman" w:cs="Times New Roman"/>
                <w:color w:val="000000"/>
                <w:sz w:val="24"/>
                <w:szCs w:val="24"/>
                <w:lang w:bidi="ar-SA"/>
              </w:rPr>
            </w:pPr>
            <w:r w:rsidRPr="00307AD3">
              <w:rPr>
                <w:rFonts w:eastAsia="Times New Roman"/>
                <w:color w:val="000000"/>
                <w:lang w:bidi="ar-SA"/>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 </w:t>
            </w:r>
          </w:p>
        </w:tc>
        <w:tc>
          <w:tcPr>
            <w:tcW w:w="2326" w:type="dxa"/>
            <w:tcBorders>
              <w:top w:val="single" w:sz="6" w:space="0" w:color="auto"/>
              <w:left w:val="single" w:sz="6" w:space="0" w:color="auto"/>
              <w:bottom w:val="single" w:sz="6" w:space="0" w:color="auto"/>
              <w:right w:val="single" w:sz="6" w:space="0" w:color="auto"/>
            </w:tcBorders>
          </w:tcPr>
          <w:p w14:paraId="4950D852" w14:textId="77777777" w:rsidR="00602F89" w:rsidRDefault="00602F89" w:rsidP="00F1229E">
            <w:pPr>
              <w:widowControl/>
              <w:autoSpaceDE/>
              <w:autoSpaceDN/>
              <w:jc w:val="center"/>
              <w:textAlignment w:val="baseline"/>
              <w:rPr>
                <w:rFonts w:eastAsia="Times New Roman"/>
                <w:color w:val="000000"/>
                <w:lang w:bidi="ar-SA"/>
              </w:rPr>
            </w:pPr>
          </w:p>
          <w:p w14:paraId="171F5904" w14:textId="77777777" w:rsidR="00F1229E" w:rsidRDefault="00F1229E" w:rsidP="00F1229E">
            <w:pPr>
              <w:widowControl/>
              <w:autoSpaceDE/>
              <w:autoSpaceDN/>
              <w:jc w:val="center"/>
              <w:textAlignment w:val="baseline"/>
              <w:rPr>
                <w:rFonts w:eastAsia="Times New Roman"/>
                <w:color w:val="000000"/>
                <w:lang w:bidi="ar-SA"/>
              </w:rPr>
            </w:pPr>
          </w:p>
          <w:p w14:paraId="1CE3CA85" w14:textId="77777777" w:rsidR="00F1229E" w:rsidRDefault="00F1229E" w:rsidP="00F1229E">
            <w:pPr>
              <w:widowControl/>
              <w:autoSpaceDE/>
              <w:autoSpaceDN/>
              <w:jc w:val="center"/>
              <w:textAlignment w:val="baseline"/>
              <w:rPr>
                <w:rFonts w:eastAsia="Times New Roman"/>
                <w:color w:val="000000"/>
                <w:lang w:bidi="ar-SA"/>
              </w:rPr>
            </w:pPr>
          </w:p>
          <w:p w14:paraId="63C9BC29" w14:textId="77777777" w:rsidR="00F1229E" w:rsidRDefault="00F1229E" w:rsidP="00F1229E">
            <w:pPr>
              <w:widowControl/>
              <w:autoSpaceDE/>
              <w:autoSpaceDN/>
              <w:jc w:val="center"/>
              <w:textAlignment w:val="baseline"/>
              <w:rPr>
                <w:rFonts w:eastAsia="Times New Roman"/>
                <w:color w:val="000000"/>
                <w:lang w:bidi="ar-SA"/>
              </w:rPr>
            </w:pPr>
          </w:p>
          <w:p w14:paraId="1E90AC90" w14:textId="4D4454B3" w:rsidR="00F1229E" w:rsidRPr="00307AD3" w:rsidRDefault="00F1229E" w:rsidP="00F1229E">
            <w:pPr>
              <w:widowControl/>
              <w:autoSpaceDE/>
              <w:autoSpaceDN/>
              <w:jc w:val="center"/>
              <w:textAlignment w:val="baseline"/>
              <w:rPr>
                <w:rFonts w:eastAsia="Times New Roman"/>
                <w:color w:val="000000"/>
                <w:lang w:bidi="ar-SA"/>
              </w:rPr>
            </w:pPr>
            <w:r>
              <w:rPr>
                <w:rFonts w:eastAsia="Times New Roman"/>
                <w:color w:val="000000"/>
                <w:lang w:bidi="ar-SA"/>
              </w:rPr>
              <w:t>0</w:t>
            </w:r>
          </w:p>
        </w:tc>
      </w:tr>
      <w:tr w:rsidR="00602F89" w:rsidRPr="00307AD3" w14:paraId="51D4690E" w14:textId="5D20E1F1" w:rsidTr="00602F89">
        <w:trPr>
          <w:trHeight w:val="296"/>
        </w:trPr>
        <w:tc>
          <w:tcPr>
            <w:tcW w:w="26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77FC52" w14:textId="77777777" w:rsidR="00602F89" w:rsidRPr="00307AD3" w:rsidRDefault="00602F89" w:rsidP="00307AD3">
            <w:pPr>
              <w:widowControl/>
              <w:autoSpaceDE/>
              <w:autoSpaceDN/>
              <w:ind w:left="60"/>
              <w:textAlignment w:val="baseline"/>
              <w:rPr>
                <w:rFonts w:ascii="Times New Roman" w:eastAsia="Times New Roman" w:hAnsi="Times New Roman" w:cs="Times New Roman"/>
                <w:color w:val="000000"/>
                <w:sz w:val="24"/>
                <w:szCs w:val="24"/>
                <w:lang w:bidi="ar-SA"/>
              </w:rPr>
            </w:pPr>
            <w:r w:rsidRPr="00307AD3">
              <w:rPr>
                <w:rFonts w:eastAsia="Times New Roman"/>
                <w:color w:val="000000"/>
                <w:lang w:bidi="ar-SA"/>
              </w:rPr>
              <w:t>Student Evaluation of Clerkship Rotation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17884A" w14:textId="77777777" w:rsidR="00602F89" w:rsidRPr="00307AD3" w:rsidRDefault="00602F89" w:rsidP="00307AD3">
            <w:pPr>
              <w:widowControl/>
              <w:autoSpaceDE/>
              <w:autoSpaceDN/>
              <w:textAlignment w:val="baseline"/>
              <w:rPr>
                <w:rFonts w:ascii="Times New Roman" w:eastAsia="Times New Roman" w:hAnsi="Times New Roman" w:cs="Times New Roman"/>
                <w:color w:val="000000"/>
                <w:sz w:val="24"/>
                <w:szCs w:val="24"/>
                <w:lang w:bidi="ar-SA"/>
              </w:rPr>
            </w:pPr>
            <w:r w:rsidRPr="00307AD3">
              <w:rPr>
                <w:rFonts w:eastAsia="Times New Roman"/>
                <w:color w:val="000000"/>
                <w:lang w:bidi="ar-SA"/>
              </w:rPr>
              <w:t xml:space="preserve">Students will submit their rotation evaluations electronically at the conclusion of every rotation by accessing the Medtrics system: </w:t>
            </w:r>
            <w:hyperlink r:id="rId17" w:tgtFrame="_blank" w:history="1">
              <w:r w:rsidRPr="00307AD3">
                <w:rPr>
                  <w:rFonts w:eastAsia="Times New Roman"/>
                  <w:color w:val="0000FF"/>
                  <w:u w:val="single"/>
                  <w:lang w:bidi="ar-SA"/>
                </w:rPr>
                <w:t>https://msucom.medtricslab.com/users/login/</w:t>
              </w:r>
            </w:hyperlink>
            <w:r w:rsidRPr="00307AD3">
              <w:rPr>
                <w:rFonts w:eastAsia="Times New Roman"/>
                <w:color w:val="000000"/>
                <w:lang w:bidi="ar-SA"/>
              </w:rPr>
              <w:t>. By the last week of each rotation, students will receive an automated email link connecting them to their assigned evaluation. Students can also access pending evaluations on the ‘Home’ or ‘Evaluations’ tabs within their Medtrics accounts. </w:t>
            </w:r>
          </w:p>
        </w:tc>
        <w:tc>
          <w:tcPr>
            <w:tcW w:w="2326" w:type="dxa"/>
            <w:tcBorders>
              <w:top w:val="single" w:sz="6" w:space="0" w:color="auto"/>
              <w:left w:val="single" w:sz="6" w:space="0" w:color="auto"/>
              <w:bottom w:val="single" w:sz="6" w:space="0" w:color="auto"/>
              <w:right w:val="single" w:sz="6" w:space="0" w:color="auto"/>
            </w:tcBorders>
          </w:tcPr>
          <w:p w14:paraId="247909F2" w14:textId="77777777" w:rsidR="00602F89" w:rsidRDefault="00602F89" w:rsidP="00F1229E">
            <w:pPr>
              <w:widowControl/>
              <w:autoSpaceDE/>
              <w:autoSpaceDN/>
              <w:jc w:val="center"/>
              <w:textAlignment w:val="baseline"/>
              <w:rPr>
                <w:rFonts w:eastAsia="Times New Roman"/>
                <w:color w:val="000000"/>
                <w:lang w:bidi="ar-SA"/>
              </w:rPr>
            </w:pPr>
          </w:p>
          <w:p w14:paraId="7636DA41" w14:textId="77777777" w:rsidR="00F1229E" w:rsidRDefault="00F1229E" w:rsidP="00F1229E">
            <w:pPr>
              <w:widowControl/>
              <w:autoSpaceDE/>
              <w:autoSpaceDN/>
              <w:jc w:val="center"/>
              <w:textAlignment w:val="baseline"/>
              <w:rPr>
                <w:rFonts w:eastAsia="Times New Roman"/>
                <w:color w:val="000000"/>
                <w:lang w:bidi="ar-SA"/>
              </w:rPr>
            </w:pPr>
          </w:p>
          <w:p w14:paraId="49AAE939" w14:textId="77777777" w:rsidR="00F1229E" w:rsidRDefault="00F1229E" w:rsidP="00F1229E">
            <w:pPr>
              <w:widowControl/>
              <w:autoSpaceDE/>
              <w:autoSpaceDN/>
              <w:jc w:val="center"/>
              <w:textAlignment w:val="baseline"/>
              <w:rPr>
                <w:rFonts w:eastAsia="Times New Roman"/>
                <w:color w:val="000000"/>
                <w:lang w:bidi="ar-SA"/>
              </w:rPr>
            </w:pPr>
          </w:p>
          <w:p w14:paraId="7AF231A8" w14:textId="77777777" w:rsidR="00F1229E" w:rsidRDefault="00F1229E" w:rsidP="00F1229E">
            <w:pPr>
              <w:widowControl/>
              <w:autoSpaceDE/>
              <w:autoSpaceDN/>
              <w:jc w:val="center"/>
              <w:textAlignment w:val="baseline"/>
              <w:rPr>
                <w:rFonts w:eastAsia="Times New Roman"/>
                <w:color w:val="000000"/>
                <w:lang w:bidi="ar-SA"/>
              </w:rPr>
            </w:pPr>
          </w:p>
          <w:p w14:paraId="08847B23" w14:textId="77777777" w:rsidR="00F1229E" w:rsidRDefault="00F1229E" w:rsidP="00F1229E">
            <w:pPr>
              <w:widowControl/>
              <w:autoSpaceDE/>
              <w:autoSpaceDN/>
              <w:jc w:val="center"/>
              <w:textAlignment w:val="baseline"/>
              <w:rPr>
                <w:rFonts w:eastAsia="Times New Roman"/>
                <w:color w:val="000000"/>
                <w:lang w:bidi="ar-SA"/>
              </w:rPr>
            </w:pPr>
          </w:p>
          <w:p w14:paraId="5188C519" w14:textId="5D7496A0" w:rsidR="00F1229E" w:rsidRPr="00307AD3" w:rsidRDefault="00F1229E" w:rsidP="00F1229E">
            <w:pPr>
              <w:widowControl/>
              <w:autoSpaceDE/>
              <w:autoSpaceDN/>
              <w:jc w:val="center"/>
              <w:textAlignment w:val="baseline"/>
              <w:rPr>
                <w:rFonts w:eastAsia="Times New Roman"/>
                <w:color w:val="000000"/>
                <w:lang w:bidi="ar-SA"/>
              </w:rPr>
            </w:pPr>
            <w:r>
              <w:rPr>
                <w:rFonts w:eastAsia="Times New Roman"/>
                <w:color w:val="000000"/>
                <w:lang w:bidi="ar-SA"/>
              </w:rPr>
              <w:t>0</w:t>
            </w:r>
          </w:p>
        </w:tc>
      </w:tr>
      <w:tr w:rsidR="00602F89" w:rsidRPr="00307AD3" w14:paraId="5E61354E" w14:textId="78ACBEC4" w:rsidTr="00602F89">
        <w:trPr>
          <w:trHeight w:val="296"/>
        </w:trPr>
        <w:tc>
          <w:tcPr>
            <w:tcW w:w="26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CF26C2" w14:textId="77777777" w:rsidR="00602F89" w:rsidRPr="00307AD3" w:rsidRDefault="00602F89" w:rsidP="00307AD3">
            <w:pPr>
              <w:widowControl/>
              <w:autoSpaceDE/>
              <w:autoSpaceDN/>
              <w:ind w:left="60"/>
              <w:textAlignment w:val="baseline"/>
              <w:rPr>
                <w:rFonts w:ascii="Times New Roman" w:eastAsia="Times New Roman" w:hAnsi="Times New Roman" w:cs="Times New Roman"/>
                <w:color w:val="000000"/>
                <w:sz w:val="24"/>
                <w:szCs w:val="24"/>
                <w:lang w:bidi="ar-SA"/>
              </w:rPr>
            </w:pPr>
            <w:r w:rsidRPr="00307AD3">
              <w:rPr>
                <w:rFonts w:eastAsia="Times New Roman"/>
                <w:lang w:bidi="ar-SA"/>
              </w:rPr>
              <w:t>Mid Rotation Evaluation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0ED72B" w14:textId="77777777" w:rsidR="00602F89" w:rsidRPr="00307AD3" w:rsidRDefault="00602F89" w:rsidP="00307AD3">
            <w:pPr>
              <w:widowControl/>
              <w:autoSpaceDE/>
              <w:autoSpaceDN/>
              <w:textAlignment w:val="baseline"/>
              <w:rPr>
                <w:rFonts w:ascii="Times New Roman" w:eastAsia="Times New Roman" w:hAnsi="Times New Roman" w:cs="Times New Roman"/>
                <w:color w:val="000000"/>
                <w:sz w:val="24"/>
                <w:szCs w:val="24"/>
                <w:lang w:bidi="ar-SA"/>
              </w:rPr>
            </w:pPr>
            <w:r w:rsidRPr="00307AD3">
              <w:rPr>
                <w:rFonts w:eastAsia="Times New Roman"/>
                <w:lang w:bidi="ar-SA"/>
              </w:rPr>
              <w:t>Submitted into Dropbox in D2L </w:t>
            </w:r>
          </w:p>
        </w:tc>
        <w:tc>
          <w:tcPr>
            <w:tcW w:w="2326" w:type="dxa"/>
            <w:tcBorders>
              <w:top w:val="single" w:sz="6" w:space="0" w:color="auto"/>
              <w:left w:val="single" w:sz="6" w:space="0" w:color="auto"/>
              <w:bottom w:val="single" w:sz="6" w:space="0" w:color="auto"/>
              <w:right w:val="single" w:sz="6" w:space="0" w:color="auto"/>
            </w:tcBorders>
          </w:tcPr>
          <w:p w14:paraId="161F6BA1" w14:textId="5CC358B5" w:rsidR="00602F89" w:rsidRPr="00307AD3" w:rsidRDefault="00F1229E" w:rsidP="00F1229E">
            <w:pPr>
              <w:widowControl/>
              <w:autoSpaceDE/>
              <w:autoSpaceDN/>
              <w:jc w:val="center"/>
              <w:textAlignment w:val="baseline"/>
              <w:rPr>
                <w:rFonts w:eastAsia="Times New Roman"/>
                <w:lang w:bidi="ar-SA"/>
              </w:rPr>
            </w:pPr>
            <w:r>
              <w:rPr>
                <w:rFonts w:eastAsia="Times New Roman"/>
                <w:lang w:bidi="ar-SA"/>
              </w:rPr>
              <w:t>0</w:t>
            </w:r>
          </w:p>
        </w:tc>
      </w:tr>
      <w:tr w:rsidR="00602F89" w:rsidRPr="00307AD3" w14:paraId="6F946E52" w14:textId="2F064B3E" w:rsidTr="00602F89">
        <w:trPr>
          <w:trHeight w:val="296"/>
        </w:trPr>
        <w:tc>
          <w:tcPr>
            <w:tcW w:w="2692" w:type="dxa"/>
            <w:tcBorders>
              <w:top w:val="single" w:sz="6" w:space="0" w:color="auto"/>
              <w:left w:val="single" w:sz="6" w:space="0" w:color="auto"/>
              <w:bottom w:val="single" w:sz="6" w:space="0" w:color="auto"/>
              <w:right w:val="single" w:sz="6" w:space="0" w:color="auto"/>
            </w:tcBorders>
            <w:shd w:val="clear" w:color="auto" w:fill="auto"/>
            <w:vAlign w:val="center"/>
          </w:tcPr>
          <w:p w14:paraId="7499A185" w14:textId="216BD361" w:rsidR="00602F89" w:rsidRPr="00307AD3" w:rsidRDefault="00602F89" w:rsidP="00307AD3">
            <w:pPr>
              <w:widowControl/>
              <w:autoSpaceDE/>
              <w:autoSpaceDN/>
              <w:ind w:left="60"/>
              <w:textAlignment w:val="baseline"/>
              <w:rPr>
                <w:rFonts w:eastAsia="Times New Roman"/>
                <w:lang w:bidi="ar-SA"/>
              </w:rPr>
            </w:pPr>
            <w:r>
              <w:rPr>
                <w:rFonts w:eastAsia="Times New Roman"/>
                <w:lang w:bidi="ar-SA"/>
              </w:rPr>
              <w:t>Activity Log</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tcPr>
          <w:p w14:paraId="44D662AD" w14:textId="1CC3B36D" w:rsidR="00602F89" w:rsidRPr="00307AD3" w:rsidRDefault="00602F89" w:rsidP="00307AD3">
            <w:pPr>
              <w:widowControl/>
              <w:autoSpaceDE/>
              <w:autoSpaceDN/>
              <w:textAlignment w:val="baseline"/>
              <w:rPr>
                <w:rFonts w:eastAsia="Times New Roman"/>
                <w:lang w:bidi="ar-SA"/>
              </w:rPr>
            </w:pPr>
            <w:r>
              <w:rPr>
                <w:rFonts w:eastAsia="Times New Roman"/>
                <w:lang w:bidi="ar-SA"/>
              </w:rPr>
              <w:t>Submitted into Dropbox in D2L</w:t>
            </w:r>
          </w:p>
        </w:tc>
        <w:tc>
          <w:tcPr>
            <w:tcW w:w="2326" w:type="dxa"/>
            <w:tcBorders>
              <w:top w:val="single" w:sz="6" w:space="0" w:color="auto"/>
              <w:left w:val="single" w:sz="6" w:space="0" w:color="auto"/>
              <w:bottom w:val="single" w:sz="6" w:space="0" w:color="auto"/>
              <w:right w:val="single" w:sz="6" w:space="0" w:color="auto"/>
            </w:tcBorders>
          </w:tcPr>
          <w:p w14:paraId="1F8164A3" w14:textId="4D2EF6C3" w:rsidR="00602F89" w:rsidRDefault="00F1229E" w:rsidP="00F1229E">
            <w:pPr>
              <w:widowControl/>
              <w:autoSpaceDE/>
              <w:autoSpaceDN/>
              <w:jc w:val="center"/>
              <w:textAlignment w:val="baseline"/>
              <w:rPr>
                <w:rFonts w:eastAsia="Times New Roman"/>
                <w:lang w:bidi="ar-SA"/>
              </w:rPr>
            </w:pPr>
            <w:r>
              <w:rPr>
                <w:rFonts w:eastAsia="Times New Roman"/>
                <w:lang w:bidi="ar-SA"/>
              </w:rPr>
              <w:t>0</w:t>
            </w:r>
          </w:p>
        </w:tc>
      </w:tr>
      <w:tr w:rsidR="00602F89" w:rsidRPr="00307AD3" w14:paraId="73D5813A" w14:textId="030D27DE" w:rsidTr="00602F89">
        <w:trPr>
          <w:trHeight w:val="296"/>
        </w:trPr>
        <w:tc>
          <w:tcPr>
            <w:tcW w:w="2692" w:type="dxa"/>
            <w:tcBorders>
              <w:top w:val="single" w:sz="6" w:space="0" w:color="auto"/>
              <w:left w:val="single" w:sz="6" w:space="0" w:color="auto"/>
              <w:bottom w:val="single" w:sz="6" w:space="0" w:color="auto"/>
              <w:right w:val="single" w:sz="6" w:space="0" w:color="auto"/>
            </w:tcBorders>
            <w:shd w:val="clear" w:color="auto" w:fill="auto"/>
            <w:vAlign w:val="center"/>
          </w:tcPr>
          <w:p w14:paraId="069175BF" w14:textId="2715AADE" w:rsidR="00602F89" w:rsidRPr="00307AD3" w:rsidRDefault="00602F89" w:rsidP="00307AD3">
            <w:pPr>
              <w:widowControl/>
              <w:autoSpaceDE/>
              <w:autoSpaceDN/>
              <w:ind w:left="60"/>
              <w:textAlignment w:val="baseline"/>
              <w:rPr>
                <w:rFonts w:eastAsia="Times New Roman"/>
                <w:lang w:bidi="ar-SA"/>
              </w:rPr>
            </w:pPr>
            <w:r>
              <w:rPr>
                <w:rFonts w:eastAsia="Times New Roman"/>
                <w:lang w:bidi="ar-SA"/>
              </w:rPr>
              <w:t>Interprofessional Education Log</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tcPr>
          <w:p w14:paraId="155EE074" w14:textId="77B60CB9" w:rsidR="00602F89" w:rsidRPr="00307AD3" w:rsidRDefault="00602F89" w:rsidP="00307AD3">
            <w:pPr>
              <w:widowControl/>
              <w:autoSpaceDE/>
              <w:autoSpaceDN/>
              <w:textAlignment w:val="baseline"/>
              <w:rPr>
                <w:rFonts w:eastAsia="Times New Roman"/>
                <w:lang w:bidi="ar-SA"/>
              </w:rPr>
            </w:pPr>
            <w:r>
              <w:rPr>
                <w:rFonts w:eastAsia="Times New Roman"/>
                <w:lang w:bidi="ar-SA"/>
              </w:rPr>
              <w:t>Submitted into Dropbox in D2L</w:t>
            </w:r>
          </w:p>
        </w:tc>
        <w:tc>
          <w:tcPr>
            <w:tcW w:w="2326" w:type="dxa"/>
            <w:tcBorders>
              <w:top w:val="single" w:sz="6" w:space="0" w:color="auto"/>
              <w:left w:val="single" w:sz="6" w:space="0" w:color="auto"/>
              <w:bottom w:val="single" w:sz="6" w:space="0" w:color="auto"/>
              <w:right w:val="single" w:sz="6" w:space="0" w:color="auto"/>
            </w:tcBorders>
          </w:tcPr>
          <w:p w14:paraId="2ABF25E6" w14:textId="1DBD7CF8" w:rsidR="00602F89" w:rsidRDefault="00F1229E" w:rsidP="00F1229E">
            <w:pPr>
              <w:widowControl/>
              <w:autoSpaceDE/>
              <w:autoSpaceDN/>
              <w:jc w:val="center"/>
              <w:textAlignment w:val="baseline"/>
              <w:rPr>
                <w:rFonts w:eastAsia="Times New Roman"/>
                <w:lang w:bidi="ar-SA"/>
              </w:rPr>
            </w:pPr>
            <w:r>
              <w:rPr>
                <w:rFonts w:eastAsia="Times New Roman"/>
                <w:lang w:bidi="ar-SA"/>
              </w:rPr>
              <w:t>0</w:t>
            </w:r>
          </w:p>
        </w:tc>
      </w:tr>
      <w:tr w:rsidR="00602F89" w:rsidRPr="00307AD3" w14:paraId="68DE07DA" w14:textId="7033FB06" w:rsidTr="00602F89">
        <w:trPr>
          <w:trHeight w:val="296"/>
        </w:trPr>
        <w:tc>
          <w:tcPr>
            <w:tcW w:w="2692" w:type="dxa"/>
            <w:tcBorders>
              <w:top w:val="single" w:sz="6" w:space="0" w:color="auto"/>
              <w:left w:val="single" w:sz="6" w:space="0" w:color="auto"/>
              <w:bottom w:val="single" w:sz="6" w:space="0" w:color="auto"/>
              <w:right w:val="single" w:sz="6" w:space="0" w:color="auto"/>
            </w:tcBorders>
            <w:shd w:val="clear" w:color="auto" w:fill="auto"/>
            <w:vAlign w:val="center"/>
          </w:tcPr>
          <w:p w14:paraId="332DB331" w14:textId="5FE02350" w:rsidR="00602F89" w:rsidRDefault="00602F89" w:rsidP="00307AD3">
            <w:pPr>
              <w:widowControl/>
              <w:autoSpaceDE/>
              <w:autoSpaceDN/>
              <w:ind w:left="60"/>
              <w:textAlignment w:val="baseline"/>
              <w:rPr>
                <w:rFonts w:eastAsia="Times New Roman"/>
                <w:lang w:bidi="ar-SA"/>
              </w:rPr>
            </w:pPr>
            <w:r>
              <w:rPr>
                <w:rFonts w:eastAsia="Times New Roman"/>
                <w:lang w:bidi="ar-SA"/>
              </w:rPr>
              <w:t>COMAT Score</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tcPr>
          <w:p w14:paraId="7B40327E" w14:textId="08A0C577" w:rsidR="00602F89" w:rsidRDefault="00602F89" w:rsidP="00307AD3">
            <w:pPr>
              <w:widowControl/>
              <w:autoSpaceDE/>
              <w:autoSpaceDN/>
              <w:textAlignment w:val="baseline"/>
              <w:rPr>
                <w:rFonts w:eastAsia="Times New Roman"/>
                <w:lang w:bidi="ar-SA"/>
              </w:rPr>
            </w:pPr>
            <w:r>
              <w:rPr>
                <w:rFonts w:eastAsia="Times New Roman"/>
                <w:lang w:bidi="ar-SA"/>
              </w:rPr>
              <w:t>CA will enter grade into D2L 7-10 days post exam.</w:t>
            </w:r>
          </w:p>
        </w:tc>
        <w:tc>
          <w:tcPr>
            <w:tcW w:w="2326" w:type="dxa"/>
            <w:tcBorders>
              <w:top w:val="single" w:sz="6" w:space="0" w:color="auto"/>
              <w:left w:val="single" w:sz="6" w:space="0" w:color="auto"/>
              <w:bottom w:val="single" w:sz="6" w:space="0" w:color="auto"/>
              <w:right w:val="single" w:sz="6" w:space="0" w:color="auto"/>
            </w:tcBorders>
          </w:tcPr>
          <w:p w14:paraId="15320FEA" w14:textId="096FFFAD" w:rsidR="00602F89" w:rsidRDefault="00F1229E" w:rsidP="00F1229E">
            <w:pPr>
              <w:widowControl/>
              <w:autoSpaceDE/>
              <w:autoSpaceDN/>
              <w:jc w:val="center"/>
              <w:textAlignment w:val="baseline"/>
              <w:rPr>
                <w:rFonts w:eastAsia="Times New Roman"/>
                <w:lang w:bidi="ar-SA"/>
              </w:rPr>
            </w:pPr>
            <w:r>
              <w:rPr>
                <w:rFonts w:eastAsia="Times New Roman"/>
                <w:lang w:bidi="ar-SA"/>
              </w:rPr>
              <w:t>0</w:t>
            </w:r>
          </w:p>
        </w:tc>
      </w:tr>
      <w:tr w:rsidR="00602F89" w:rsidRPr="00307AD3" w14:paraId="0A634785" w14:textId="046C2B7F" w:rsidTr="00602F89">
        <w:trPr>
          <w:trHeight w:val="296"/>
        </w:trPr>
        <w:tc>
          <w:tcPr>
            <w:tcW w:w="2692" w:type="dxa"/>
            <w:tcBorders>
              <w:top w:val="single" w:sz="6" w:space="0" w:color="auto"/>
              <w:left w:val="single" w:sz="6" w:space="0" w:color="auto"/>
              <w:bottom w:val="single" w:sz="6" w:space="0" w:color="auto"/>
              <w:right w:val="single" w:sz="6" w:space="0" w:color="auto"/>
            </w:tcBorders>
            <w:shd w:val="clear" w:color="auto" w:fill="auto"/>
            <w:vAlign w:val="center"/>
          </w:tcPr>
          <w:p w14:paraId="56C9959F" w14:textId="2919C517" w:rsidR="00602F89" w:rsidRDefault="00602F89" w:rsidP="00307AD3">
            <w:pPr>
              <w:widowControl/>
              <w:autoSpaceDE/>
              <w:autoSpaceDN/>
              <w:ind w:left="60"/>
              <w:textAlignment w:val="baseline"/>
              <w:rPr>
                <w:rFonts w:eastAsia="Times New Roman"/>
                <w:lang w:bidi="ar-SA"/>
              </w:rPr>
            </w:pPr>
            <w:r>
              <w:rPr>
                <w:rFonts w:eastAsia="Times New Roman"/>
                <w:lang w:bidi="ar-SA"/>
              </w:rPr>
              <w:t>APGO Quiz 2 &amp; 3</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tcPr>
          <w:p w14:paraId="44739CD2" w14:textId="4924E411" w:rsidR="00602F89" w:rsidRDefault="00602F89" w:rsidP="004C3175">
            <w:pPr>
              <w:pStyle w:val="TableParagraph"/>
              <w:spacing w:before="115" w:line="252" w:lineRule="exact"/>
            </w:pPr>
            <w:r>
              <w:t>Log into APGO to take quiz (</w:t>
            </w:r>
            <w:r w:rsidRPr="004D04FE">
              <w:t>Link</w:t>
            </w:r>
            <w:r>
              <w:t xml:space="preserve"> on D2L Welcome Page)</w:t>
            </w:r>
          </w:p>
          <w:p w14:paraId="290777FB" w14:textId="0F2780FB" w:rsidR="00602F89" w:rsidRPr="00F157BC" w:rsidRDefault="00602F89" w:rsidP="00F157BC">
            <w:pPr>
              <w:pStyle w:val="TableParagraph"/>
              <w:ind w:right="645"/>
            </w:pPr>
            <w:r>
              <w:t xml:space="preserve">Submit the quiz score in D2L </w:t>
            </w:r>
          </w:p>
          <w:p w14:paraId="0E7DC7B6" w14:textId="79FAB91E" w:rsidR="00602F89" w:rsidRDefault="00602F89" w:rsidP="00A706E4">
            <w:pPr>
              <w:widowControl/>
              <w:autoSpaceDE/>
              <w:autoSpaceDN/>
              <w:textAlignment w:val="baseline"/>
              <w:rPr>
                <w:rFonts w:eastAsia="Times New Roman"/>
                <w:lang w:bidi="ar-SA"/>
              </w:rPr>
            </w:pPr>
          </w:p>
        </w:tc>
        <w:tc>
          <w:tcPr>
            <w:tcW w:w="2326" w:type="dxa"/>
            <w:tcBorders>
              <w:top w:val="single" w:sz="6" w:space="0" w:color="auto"/>
              <w:left w:val="single" w:sz="6" w:space="0" w:color="auto"/>
              <w:bottom w:val="single" w:sz="6" w:space="0" w:color="auto"/>
              <w:right w:val="single" w:sz="6" w:space="0" w:color="auto"/>
            </w:tcBorders>
          </w:tcPr>
          <w:p w14:paraId="44CD682D" w14:textId="28B05190" w:rsidR="00602F89" w:rsidRDefault="00F1229E" w:rsidP="00F1229E">
            <w:pPr>
              <w:pStyle w:val="TableParagraph"/>
              <w:spacing w:before="115" w:line="252" w:lineRule="exact"/>
              <w:jc w:val="center"/>
            </w:pPr>
            <w:r>
              <w:t>0</w:t>
            </w:r>
          </w:p>
        </w:tc>
      </w:tr>
    </w:tbl>
    <w:p w14:paraId="249B8DDF" w14:textId="77777777" w:rsidR="00090564" w:rsidRDefault="00090564" w:rsidP="008A0EE4">
      <w:pPr>
        <w:pStyle w:val="Heading1"/>
        <w:spacing w:before="3"/>
        <w:ind w:left="0"/>
      </w:pPr>
    </w:p>
    <w:p w14:paraId="39E7D4B1" w14:textId="77777777" w:rsidR="003D7C60" w:rsidRDefault="003D7C60">
      <w:pPr>
        <w:pStyle w:val="Heading1"/>
        <w:spacing w:before="3"/>
      </w:pPr>
    </w:p>
    <w:p w14:paraId="758D7261" w14:textId="3DE29E83" w:rsidR="00D347D7" w:rsidRDefault="00275067">
      <w:pPr>
        <w:pStyle w:val="Heading1"/>
        <w:spacing w:before="3"/>
      </w:pPr>
      <w:r>
        <w:t>INTRODUCTION AND OVERVIEW</w:t>
      </w:r>
    </w:p>
    <w:p w14:paraId="758D7262" w14:textId="77777777" w:rsidR="00D347D7" w:rsidRDefault="00275067">
      <w:pPr>
        <w:pStyle w:val="BodyText"/>
        <w:spacing w:before="1"/>
        <w:ind w:left="120" w:right="696"/>
        <w:jc w:val="both"/>
      </w:pPr>
      <w:r>
        <w:t>This course is designed to provide the student with an opportunity to actively engage in patient-based learning experiences under the guidance of faculty members in collaboration, as appropriate, with residents and/or fellows.</w:t>
      </w:r>
      <w:r>
        <w:rPr>
          <w:spacing w:val="-11"/>
        </w:rPr>
        <w:t xml:space="preserve"> </w:t>
      </w:r>
      <w:r>
        <w:t>The</w:t>
      </w:r>
      <w:r>
        <w:rPr>
          <w:spacing w:val="-14"/>
        </w:rPr>
        <w:t xml:space="preserve"> </w:t>
      </w:r>
      <w:r>
        <w:t>purpose</w:t>
      </w:r>
      <w:r>
        <w:rPr>
          <w:spacing w:val="-15"/>
        </w:rPr>
        <w:t xml:space="preserve"> </w:t>
      </w:r>
      <w:r>
        <w:t>of</w:t>
      </w:r>
      <w:r>
        <w:rPr>
          <w:spacing w:val="-15"/>
        </w:rPr>
        <w:t xml:space="preserve"> </w:t>
      </w:r>
      <w:r>
        <w:t>this</w:t>
      </w:r>
      <w:r>
        <w:rPr>
          <w:spacing w:val="-11"/>
        </w:rPr>
        <w:t xml:space="preserve"> </w:t>
      </w:r>
      <w:r>
        <w:t>Core</w:t>
      </w:r>
      <w:r>
        <w:rPr>
          <w:spacing w:val="-17"/>
        </w:rPr>
        <w:t xml:space="preserve"> </w:t>
      </w:r>
      <w:r>
        <w:t>Obstetrics</w:t>
      </w:r>
      <w:r>
        <w:rPr>
          <w:spacing w:val="-13"/>
        </w:rPr>
        <w:t xml:space="preserve"> </w:t>
      </w:r>
      <w:r>
        <w:t>and</w:t>
      </w:r>
      <w:r>
        <w:rPr>
          <w:spacing w:val="-16"/>
        </w:rPr>
        <w:t xml:space="preserve"> </w:t>
      </w:r>
      <w:r>
        <w:t>Gynecology</w:t>
      </w:r>
      <w:r>
        <w:rPr>
          <w:spacing w:val="-14"/>
        </w:rPr>
        <w:t xml:space="preserve"> </w:t>
      </w:r>
      <w:r>
        <w:t>Clerkship</w:t>
      </w:r>
      <w:r>
        <w:rPr>
          <w:spacing w:val="-14"/>
        </w:rPr>
        <w:t xml:space="preserve"> </w:t>
      </w:r>
      <w:r>
        <w:t>is</w:t>
      </w:r>
      <w:r>
        <w:rPr>
          <w:spacing w:val="-13"/>
        </w:rPr>
        <w:t xml:space="preserve"> </w:t>
      </w:r>
      <w:r>
        <w:t>to</w:t>
      </w:r>
      <w:r>
        <w:rPr>
          <w:spacing w:val="-12"/>
        </w:rPr>
        <w:t xml:space="preserve"> </w:t>
      </w:r>
      <w:r>
        <w:t>provide</w:t>
      </w:r>
      <w:r>
        <w:rPr>
          <w:spacing w:val="-14"/>
        </w:rPr>
        <w:t xml:space="preserve"> </w:t>
      </w:r>
      <w:r>
        <w:t>the</w:t>
      </w:r>
      <w:r>
        <w:rPr>
          <w:spacing w:val="-14"/>
        </w:rPr>
        <w:t xml:space="preserve"> </w:t>
      </w:r>
      <w:r>
        <w:t>student</w:t>
      </w:r>
      <w:r>
        <w:rPr>
          <w:spacing w:val="-13"/>
        </w:rPr>
        <w:t xml:space="preserve"> </w:t>
      </w:r>
      <w:r>
        <w:t>with</w:t>
      </w:r>
      <w:r>
        <w:rPr>
          <w:spacing w:val="-11"/>
        </w:rPr>
        <w:t xml:space="preserve"> </w:t>
      </w:r>
      <w:r>
        <w:t>an</w:t>
      </w:r>
      <w:r>
        <w:rPr>
          <w:spacing w:val="-15"/>
        </w:rPr>
        <w:t xml:space="preserve"> </w:t>
      </w:r>
      <w:r>
        <w:t>overview of the clinical</w:t>
      </w:r>
      <w:r>
        <w:rPr>
          <w:spacing w:val="-2"/>
        </w:rPr>
        <w:t xml:space="preserve"> </w:t>
      </w:r>
      <w:r>
        <w:t>specialty.</w:t>
      </w:r>
    </w:p>
    <w:p w14:paraId="758D7263" w14:textId="77777777" w:rsidR="00D347D7" w:rsidRDefault="00D347D7">
      <w:pPr>
        <w:pStyle w:val="BodyText"/>
      </w:pPr>
    </w:p>
    <w:p w14:paraId="758D7264" w14:textId="77777777" w:rsidR="00D347D7" w:rsidRDefault="00275067">
      <w:pPr>
        <w:pStyle w:val="BodyText"/>
        <w:ind w:left="120" w:right="737"/>
      </w:pPr>
      <w:r>
        <w:t>The overall performance of course participants will be evaluated through customary assessment instruments normally employed by the department for core rotations, at the discretion of the instructor of record.</w:t>
      </w:r>
    </w:p>
    <w:p w14:paraId="758D7265" w14:textId="77777777" w:rsidR="00D347D7" w:rsidRDefault="00275067">
      <w:pPr>
        <w:pStyle w:val="BodyText"/>
        <w:spacing w:before="1"/>
        <w:ind w:left="120" w:right="737"/>
      </w:pPr>
      <w:r>
        <w:t xml:space="preserve">This syllabus provides an overview of rotation goals and objectives designed to help you gain an understanding of the breadth and scope of this subject. As you progress through the rotation, you will perform certain activities intended to help you meet the identified goals and objectives. Please make sure to review this syllabus in its entirety to ensure understanding of the rotation format, syllabus content, and MSUCOM </w:t>
      </w:r>
      <w:r>
        <w:lastRenderedPageBreak/>
        <w:t>expectations.</w:t>
      </w:r>
    </w:p>
    <w:p w14:paraId="758D7266" w14:textId="77777777" w:rsidR="00D347D7" w:rsidRDefault="00D347D7">
      <w:pPr>
        <w:pStyle w:val="BodyText"/>
        <w:spacing w:before="10"/>
        <w:rPr>
          <w:sz w:val="21"/>
        </w:rPr>
      </w:pPr>
    </w:p>
    <w:p w14:paraId="758D7267" w14:textId="77777777" w:rsidR="00D347D7" w:rsidRDefault="00275067">
      <w:pPr>
        <w:pStyle w:val="Heading2"/>
        <w:ind w:left="480"/>
      </w:pPr>
      <w:bookmarkStart w:id="2" w:name="COURSE_SCHEDULING"/>
      <w:bookmarkStart w:id="3" w:name="_bookmark1"/>
      <w:bookmarkEnd w:id="2"/>
      <w:bookmarkEnd w:id="3"/>
      <w:r>
        <w:rPr>
          <w:u w:val="thick"/>
        </w:rPr>
        <w:t>COURSE SCHEDULING</w:t>
      </w:r>
    </w:p>
    <w:p w14:paraId="758D7268" w14:textId="77777777" w:rsidR="00D347D7" w:rsidRDefault="00275067">
      <w:pPr>
        <w:pStyle w:val="BodyText"/>
        <w:spacing w:before="43"/>
        <w:ind w:left="840"/>
      </w:pPr>
      <w:bookmarkStart w:id="4" w:name="Course_Enrollment"/>
      <w:bookmarkStart w:id="5" w:name="_bookmark2"/>
      <w:bookmarkEnd w:id="4"/>
      <w:bookmarkEnd w:id="5"/>
      <w:r>
        <w:rPr>
          <w:u w:val="single"/>
        </w:rPr>
        <w:t>Course Enrollment</w:t>
      </w:r>
    </w:p>
    <w:p w14:paraId="70891F67" w14:textId="77777777" w:rsidR="00D165DC" w:rsidRPr="00C40B5D" w:rsidRDefault="00D165DC" w:rsidP="00D165DC">
      <w:pPr>
        <w:pStyle w:val="ListParagraph"/>
        <w:widowControl/>
        <w:numPr>
          <w:ilvl w:val="1"/>
          <w:numId w:val="25"/>
        </w:numPr>
        <w:autoSpaceDE/>
        <w:autoSpaceDN/>
        <w:spacing w:line="276" w:lineRule="auto"/>
        <w:ind w:left="1224"/>
        <w:contextualSpacing/>
      </w:pPr>
      <w:r w:rsidRPr="70FB6F6B">
        <w:t>The student must be an active student at MSUCOM.</w:t>
      </w:r>
    </w:p>
    <w:p w14:paraId="57869AF1" w14:textId="684033F2" w:rsidR="00D165DC" w:rsidRDefault="00D165DC" w:rsidP="00D165DC">
      <w:pPr>
        <w:pStyle w:val="ListParagraph"/>
        <w:widowControl/>
        <w:numPr>
          <w:ilvl w:val="1"/>
          <w:numId w:val="25"/>
        </w:numPr>
        <w:autoSpaceDE/>
        <w:autoSpaceDN/>
        <w:spacing w:line="276" w:lineRule="auto"/>
        <w:ind w:left="1224"/>
        <w:contextualSpacing/>
      </w:pPr>
      <w:r w:rsidRPr="7ACAF297">
        <w:t>Core rotations are scheduled by MSUCOM</w:t>
      </w:r>
      <w:r w:rsidR="00047F82" w:rsidRPr="7ACAF297">
        <w:t xml:space="preserve">. </w:t>
      </w:r>
      <w:r w:rsidRPr="7ACAF297">
        <w:t xml:space="preserve">Changes in core rotation schedules are not permitted (exception-base hospital request due to preceptor scheduling issue). </w:t>
      </w:r>
    </w:p>
    <w:p w14:paraId="6164D5E4" w14:textId="77777777" w:rsidR="00D165DC" w:rsidRDefault="00D165DC" w:rsidP="00D165DC">
      <w:pPr>
        <w:pStyle w:val="xmsolistparagraph"/>
        <w:numPr>
          <w:ilvl w:val="0"/>
          <w:numId w:val="25"/>
        </w:numPr>
        <w:spacing w:line="276" w:lineRule="auto"/>
        <w:ind w:left="1224"/>
        <w:jc w:val="left"/>
        <w:rPr>
          <w:rFonts w:ascii="Arial" w:hAnsi="Arial" w:cs="Arial"/>
          <w:sz w:val="22"/>
          <w:szCs w:val="22"/>
        </w:rPr>
      </w:pPr>
      <w:r w:rsidRPr="0050013B">
        <w:rPr>
          <w:rFonts w:ascii="Arial" w:hAnsi="Arial" w:cs="Arial"/>
          <w:sz w:val="22"/>
          <w:szCs w:val="22"/>
        </w:rPr>
        <w:t>It is the responsibility of the student to ensure MSUCOM confirmation and enrollment prior to starting any course/rotation:</w:t>
      </w:r>
    </w:p>
    <w:p w14:paraId="758D726F" w14:textId="1032372F" w:rsidR="00D347D7" w:rsidRPr="00980709" w:rsidRDefault="00D165DC" w:rsidP="00980709">
      <w:pPr>
        <w:pStyle w:val="xmsolistparagraph"/>
        <w:numPr>
          <w:ilvl w:val="0"/>
          <w:numId w:val="25"/>
        </w:numPr>
        <w:spacing w:line="276" w:lineRule="auto"/>
        <w:ind w:left="1800"/>
        <w:jc w:val="left"/>
        <w:rPr>
          <w:rFonts w:ascii="Arial" w:hAnsi="Arial" w:cs="Arial"/>
          <w:sz w:val="22"/>
          <w:szCs w:val="22"/>
        </w:rPr>
      </w:pPr>
      <w:r w:rsidRPr="00D165DC">
        <w:rPr>
          <w:rFonts w:ascii="Arial" w:hAnsi="Arial" w:cs="Arial"/>
          <w:sz w:val="22"/>
          <w:szCs w:val="22"/>
        </w:rPr>
        <w:t>MSUCOM clerkship confirmation is complete when the rotation is visible on the students Medtrics schedule and ‘yes’ is visible in the enrollment column.</w:t>
      </w:r>
    </w:p>
    <w:p w14:paraId="758D7270" w14:textId="77777777" w:rsidR="00D347D7" w:rsidRDefault="00275067">
      <w:pPr>
        <w:pStyle w:val="Heading3"/>
        <w:spacing w:before="152"/>
        <w:ind w:left="120"/>
      </w:pPr>
      <w:bookmarkStart w:id="6" w:name="ROTATION_FORMAT"/>
      <w:bookmarkStart w:id="7" w:name="_bookmark3"/>
      <w:bookmarkEnd w:id="6"/>
      <w:bookmarkEnd w:id="7"/>
      <w:r>
        <w:rPr>
          <w:u w:val="single"/>
        </w:rPr>
        <w:t>ROTATION FORMAT</w:t>
      </w:r>
    </w:p>
    <w:p w14:paraId="758D7271" w14:textId="77777777" w:rsidR="00D347D7" w:rsidRDefault="00275067">
      <w:pPr>
        <w:pStyle w:val="BodyText"/>
        <w:spacing w:before="41"/>
        <w:ind w:left="120" w:right="698"/>
        <w:jc w:val="both"/>
      </w:pPr>
      <w:r>
        <w:t>This core rotation is a four (4) week experience. The purpose of this Obstetrics and Gynecology clerkship is to provide the student with an overview of the clinical specialty. Ideally, during this core rotation, the student will gain exposure to Obstetrics labor and delivery, Triage, Obstetrics Day and nights, Gynecologic surgery, and ambulatory OB-GYN clinic. Rotations are four weeks in duration (6 credit hours).</w:t>
      </w:r>
    </w:p>
    <w:p w14:paraId="758D7272" w14:textId="77777777" w:rsidR="00D347D7" w:rsidRDefault="00D347D7">
      <w:pPr>
        <w:pStyle w:val="BodyText"/>
        <w:spacing w:before="11"/>
        <w:rPr>
          <w:sz w:val="21"/>
        </w:rPr>
      </w:pPr>
    </w:p>
    <w:p w14:paraId="758D7273" w14:textId="77777777" w:rsidR="00D347D7" w:rsidRDefault="00275067">
      <w:pPr>
        <w:pStyle w:val="BodyText"/>
        <w:ind w:left="120" w:right="846"/>
      </w:pPr>
      <w:r>
        <w:t>The service should be organized to provide the maximum degree of practical clinical exposure and learning in the areas of diagnosis, management, and therapy in obstetrics and gynecology, which is consistent with a fourth-year osteopathic medical student's level of knowledge. Opportunities for learning such as lectures, reading, consults and history and physical examination (H&amp;P) review will be available.</w:t>
      </w:r>
    </w:p>
    <w:p w14:paraId="758D7274" w14:textId="77777777" w:rsidR="00D347D7" w:rsidRDefault="00D347D7">
      <w:pPr>
        <w:pStyle w:val="BodyText"/>
        <w:spacing w:before="6"/>
        <w:rPr>
          <w:sz w:val="27"/>
        </w:rPr>
      </w:pPr>
    </w:p>
    <w:p w14:paraId="758D7275" w14:textId="77777777" w:rsidR="00D347D7" w:rsidRDefault="00275067">
      <w:pPr>
        <w:pStyle w:val="Heading1"/>
      </w:pPr>
      <w:bookmarkStart w:id="8" w:name="GOALS_AND_OBJECTIVES"/>
      <w:bookmarkStart w:id="9" w:name="_bookmark4"/>
      <w:bookmarkEnd w:id="8"/>
      <w:bookmarkEnd w:id="9"/>
      <w:r>
        <w:t>GOALS AND OBJECTIVES</w:t>
      </w:r>
    </w:p>
    <w:p w14:paraId="758D7276" w14:textId="77777777" w:rsidR="00D347D7" w:rsidRDefault="00275067">
      <w:pPr>
        <w:pStyle w:val="Heading3"/>
        <w:spacing w:before="49"/>
      </w:pPr>
      <w:bookmarkStart w:id="10" w:name="GOALS"/>
      <w:bookmarkStart w:id="11" w:name="_bookmark5"/>
      <w:bookmarkEnd w:id="10"/>
      <w:bookmarkEnd w:id="11"/>
      <w:r>
        <w:rPr>
          <w:u w:val="single"/>
        </w:rPr>
        <w:t>GOALS</w:t>
      </w:r>
    </w:p>
    <w:p w14:paraId="758D7277" w14:textId="77777777" w:rsidR="00D347D7" w:rsidRDefault="00275067">
      <w:pPr>
        <w:pStyle w:val="ListParagraph"/>
        <w:numPr>
          <w:ilvl w:val="0"/>
          <w:numId w:val="23"/>
        </w:numPr>
        <w:tabs>
          <w:tab w:val="left" w:pos="840"/>
        </w:tabs>
        <w:spacing w:before="43" w:line="252" w:lineRule="exact"/>
      </w:pPr>
      <w:r>
        <w:t>Provide the medical student with a fundamental knowledge base in obstetrics and</w:t>
      </w:r>
      <w:r>
        <w:rPr>
          <w:spacing w:val="-18"/>
        </w:rPr>
        <w:t xml:space="preserve"> </w:t>
      </w:r>
      <w:r>
        <w:t>gynecology.</w:t>
      </w:r>
    </w:p>
    <w:p w14:paraId="758D7278" w14:textId="77777777" w:rsidR="00D347D7" w:rsidRDefault="00275067">
      <w:pPr>
        <w:pStyle w:val="ListParagraph"/>
        <w:numPr>
          <w:ilvl w:val="0"/>
          <w:numId w:val="23"/>
        </w:numPr>
        <w:tabs>
          <w:tab w:val="left" w:pos="840"/>
        </w:tabs>
        <w:ind w:right="788"/>
      </w:pPr>
      <w:r>
        <w:t>Heighten</w:t>
      </w:r>
      <w:r>
        <w:rPr>
          <w:spacing w:val="-5"/>
        </w:rPr>
        <w:t xml:space="preserve"> </w:t>
      </w:r>
      <w:r>
        <w:t>the</w:t>
      </w:r>
      <w:r>
        <w:rPr>
          <w:spacing w:val="-6"/>
        </w:rPr>
        <w:t xml:space="preserve"> </w:t>
      </w:r>
      <w:r>
        <w:t>learner’s</w:t>
      </w:r>
      <w:r>
        <w:rPr>
          <w:spacing w:val="-7"/>
        </w:rPr>
        <w:t xml:space="preserve"> </w:t>
      </w:r>
      <w:r>
        <w:t>awareness</w:t>
      </w:r>
      <w:r>
        <w:rPr>
          <w:spacing w:val="-3"/>
        </w:rPr>
        <w:t xml:space="preserve"> </w:t>
      </w:r>
      <w:r>
        <w:t>of</w:t>
      </w:r>
      <w:r>
        <w:rPr>
          <w:spacing w:val="-3"/>
        </w:rPr>
        <w:t xml:space="preserve"> </w:t>
      </w:r>
      <w:r>
        <w:t>available</w:t>
      </w:r>
      <w:r>
        <w:rPr>
          <w:spacing w:val="-4"/>
        </w:rPr>
        <w:t xml:space="preserve"> </w:t>
      </w:r>
      <w:r>
        <w:t>and</w:t>
      </w:r>
      <w:r>
        <w:rPr>
          <w:spacing w:val="-5"/>
        </w:rPr>
        <w:t xml:space="preserve"> </w:t>
      </w:r>
      <w:r>
        <w:t>appropriate</w:t>
      </w:r>
      <w:r>
        <w:rPr>
          <w:spacing w:val="-4"/>
        </w:rPr>
        <w:t xml:space="preserve"> </w:t>
      </w:r>
      <w:r>
        <w:t>imaging</w:t>
      </w:r>
      <w:r>
        <w:rPr>
          <w:spacing w:val="-5"/>
        </w:rPr>
        <w:t xml:space="preserve"> </w:t>
      </w:r>
      <w:r>
        <w:t>techniques</w:t>
      </w:r>
      <w:r>
        <w:rPr>
          <w:spacing w:val="-3"/>
        </w:rPr>
        <w:t xml:space="preserve"> </w:t>
      </w:r>
      <w:r>
        <w:t>utilized</w:t>
      </w:r>
      <w:r>
        <w:rPr>
          <w:spacing w:val="-5"/>
        </w:rPr>
        <w:t xml:space="preserve"> </w:t>
      </w:r>
      <w:r>
        <w:t>in</w:t>
      </w:r>
      <w:r>
        <w:rPr>
          <w:spacing w:val="-4"/>
        </w:rPr>
        <w:t xml:space="preserve"> </w:t>
      </w:r>
      <w:r>
        <w:t>obstetrics and</w:t>
      </w:r>
      <w:r>
        <w:rPr>
          <w:spacing w:val="-1"/>
        </w:rPr>
        <w:t xml:space="preserve"> </w:t>
      </w:r>
      <w:r>
        <w:t>gynecology.</w:t>
      </w:r>
    </w:p>
    <w:p w14:paraId="758D7279" w14:textId="77777777" w:rsidR="00D347D7" w:rsidRDefault="00275067">
      <w:pPr>
        <w:pStyle w:val="ListParagraph"/>
        <w:numPr>
          <w:ilvl w:val="0"/>
          <w:numId w:val="23"/>
        </w:numPr>
        <w:tabs>
          <w:tab w:val="left" w:pos="840"/>
        </w:tabs>
        <w:ind w:right="765"/>
      </w:pPr>
      <w:r>
        <w:t>Introduce</w:t>
      </w:r>
      <w:r>
        <w:rPr>
          <w:spacing w:val="-5"/>
        </w:rPr>
        <w:t xml:space="preserve"> </w:t>
      </w:r>
      <w:r>
        <w:t>the</w:t>
      </w:r>
      <w:r>
        <w:rPr>
          <w:spacing w:val="-5"/>
        </w:rPr>
        <w:t xml:space="preserve"> </w:t>
      </w:r>
      <w:r>
        <w:t>medical</w:t>
      </w:r>
      <w:r>
        <w:rPr>
          <w:spacing w:val="-3"/>
        </w:rPr>
        <w:t xml:space="preserve"> </w:t>
      </w:r>
      <w:r>
        <w:t>student</w:t>
      </w:r>
      <w:r>
        <w:rPr>
          <w:spacing w:val="-3"/>
        </w:rPr>
        <w:t xml:space="preserve"> </w:t>
      </w:r>
      <w:r>
        <w:t>to</w:t>
      </w:r>
      <w:r>
        <w:rPr>
          <w:spacing w:val="-3"/>
        </w:rPr>
        <w:t xml:space="preserve"> </w:t>
      </w:r>
      <w:r>
        <w:t>basic</w:t>
      </w:r>
      <w:r>
        <w:rPr>
          <w:spacing w:val="-5"/>
        </w:rPr>
        <w:t xml:space="preserve"> </w:t>
      </w:r>
      <w:r>
        <w:t>obstetrical</w:t>
      </w:r>
      <w:r>
        <w:rPr>
          <w:spacing w:val="-5"/>
        </w:rPr>
        <w:t xml:space="preserve"> </w:t>
      </w:r>
      <w:r>
        <w:t>and</w:t>
      </w:r>
      <w:r>
        <w:rPr>
          <w:spacing w:val="-3"/>
        </w:rPr>
        <w:t xml:space="preserve"> </w:t>
      </w:r>
      <w:r>
        <w:t>gynecological</w:t>
      </w:r>
      <w:r>
        <w:rPr>
          <w:spacing w:val="-3"/>
        </w:rPr>
        <w:t xml:space="preserve"> </w:t>
      </w:r>
      <w:r>
        <w:t>surgery</w:t>
      </w:r>
      <w:r>
        <w:rPr>
          <w:spacing w:val="-2"/>
        </w:rPr>
        <w:t xml:space="preserve"> </w:t>
      </w:r>
      <w:r>
        <w:t>and</w:t>
      </w:r>
      <w:r>
        <w:rPr>
          <w:spacing w:val="-4"/>
        </w:rPr>
        <w:t xml:space="preserve"> </w:t>
      </w:r>
      <w:r>
        <w:t>procedures,</w:t>
      </w:r>
      <w:r>
        <w:rPr>
          <w:spacing w:val="-1"/>
        </w:rPr>
        <w:t xml:space="preserve"> </w:t>
      </w:r>
      <w:r>
        <w:t>as</w:t>
      </w:r>
      <w:r>
        <w:rPr>
          <w:spacing w:val="-5"/>
        </w:rPr>
        <w:t xml:space="preserve"> </w:t>
      </w:r>
      <w:r>
        <w:t>well</w:t>
      </w:r>
      <w:r>
        <w:rPr>
          <w:spacing w:val="-3"/>
        </w:rPr>
        <w:t xml:space="preserve"> </w:t>
      </w:r>
      <w:r>
        <w:t>to ambulatory care in obstetrics and</w:t>
      </w:r>
      <w:r>
        <w:rPr>
          <w:spacing w:val="-3"/>
        </w:rPr>
        <w:t xml:space="preserve"> </w:t>
      </w:r>
      <w:r>
        <w:t>gynecology.</w:t>
      </w:r>
    </w:p>
    <w:p w14:paraId="758D727A" w14:textId="77777777" w:rsidR="00D347D7" w:rsidRDefault="00275067">
      <w:pPr>
        <w:pStyle w:val="ListParagraph"/>
        <w:numPr>
          <w:ilvl w:val="0"/>
          <w:numId w:val="23"/>
        </w:numPr>
        <w:tabs>
          <w:tab w:val="left" w:pos="840"/>
        </w:tabs>
        <w:ind w:right="1034"/>
      </w:pPr>
      <w:r>
        <w:t>Facilitate</w:t>
      </w:r>
      <w:r>
        <w:rPr>
          <w:spacing w:val="-4"/>
        </w:rPr>
        <w:t xml:space="preserve"> </w:t>
      </w:r>
      <w:r>
        <w:t>the</w:t>
      </w:r>
      <w:r>
        <w:rPr>
          <w:spacing w:val="-5"/>
        </w:rPr>
        <w:t xml:space="preserve"> </w:t>
      </w:r>
      <w:r>
        <w:t>understanding</w:t>
      </w:r>
      <w:r>
        <w:rPr>
          <w:spacing w:val="-3"/>
        </w:rPr>
        <w:t xml:space="preserve"> </w:t>
      </w:r>
      <w:r>
        <w:t>of</w:t>
      </w:r>
      <w:r>
        <w:rPr>
          <w:spacing w:val="-4"/>
        </w:rPr>
        <w:t xml:space="preserve"> </w:t>
      </w:r>
      <w:r>
        <w:t>the</w:t>
      </w:r>
      <w:r>
        <w:rPr>
          <w:spacing w:val="-3"/>
        </w:rPr>
        <w:t xml:space="preserve"> </w:t>
      </w:r>
      <w:r>
        <w:t>approach</w:t>
      </w:r>
      <w:r>
        <w:rPr>
          <w:spacing w:val="-5"/>
        </w:rPr>
        <w:t xml:space="preserve"> </w:t>
      </w:r>
      <w:r>
        <w:t>to</w:t>
      </w:r>
      <w:r>
        <w:rPr>
          <w:spacing w:val="-5"/>
        </w:rPr>
        <w:t xml:space="preserve"> </w:t>
      </w:r>
      <w:r>
        <w:t>clinical</w:t>
      </w:r>
      <w:r>
        <w:rPr>
          <w:spacing w:val="-3"/>
        </w:rPr>
        <w:t xml:space="preserve"> </w:t>
      </w:r>
      <w:r>
        <w:t>problem</w:t>
      </w:r>
      <w:r>
        <w:rPr>
          <w:spacing w:val="-1"/>
        </w:rPr>
        <w:t xml:space="preserve"> </w:t>
      </w:r>
      <w:r>
        <w:t>solving</w:t>
      </w:r>
      <w:r>
        <w:rPr>
          <w:spacing w:val="-3"/>
        </w:rPr>
        <w:t xml:space="preserve"> </w:t>
      </w:r>
      <w:r>
        <w:t>in</w:t>
      </w:r>
      <w:r>
        <w:rPr>
          <w:spacing w:val="-7"/>
        </w:rPr>
        <w:t xml:space="preserve"> </w:t>
      </w:r>
      <w:r>
        <w:t>obstetrics</w:t>
      </w:r>
      <w:r>
        <w:rPr>
          <w:spacing w:val="-2"/>
        </w:rPr>
        <w:t xml:space="preserve"> </w:t>
      </w:r>
      <w:r>
        <w:t>and</w:t>
      </w:r>
      <w:r>
        <w:rPr>
          <w:spacing w:val="-5"/>
        </w:rPr>
        <w:t xml:space="preserve"> </w:t>
      </w:r>
      <w:r>
        <w:t>gynecologic surgical</w:t>
      </w:r>
      <w:r>
        <w:rPr>
          <w:spacing w:val="-1"/>
        </w:rPr>
        <w:t xml:space="preserve"> </w:t>
      </w:r>
      <w:r>
        <w:t>management.</w:t>
      </w:r>
    </w:p>
    <w:p w14:paraId="758D727B" w14:textId="77777777" w:rsidR="00D347D7" w:rsidRDefault="00275067">
      <w:pPr>
        <w:pStyle w:val="ListParagraph"/>
        <w:numPr>
          <w:ilvl w:val="0"/>
          <w:numId w:val="23"/>
        </w:numPr>
        <w:tabs>
          <w:tab w:val="left" w:pos="840"/>
        </w:tabs>
        <w:spacing w:line="242" w:lineRule="auto"/>
        <w:ind w:right="1283"/>
      </w:pPr>
      <w:r>
        <w:t>Encourage the continued development of the medical student's professional attitude and</w:t>
      </w:r>
      <w:r>
        <w:rPr>
          <w:spacing w:val="-40"/>
        </w:rPr>
        <w:t xml:space="preserve"> </w:t>
      </w:r>
      <w:r>
        <w:t>behavior within obstetrics/gynecology settings.</w:t>
      </w:r>
    </w:p>
    <w:p w14:paraId="758D727C" w14:textId="77777777" w:rsidR="00D347D7" w:rsidRDefault="00275067">
      <w:pPr>
        <w:pStyle w:val="ListParagraph"/>
        <w:numPr>
          <w:ilvl w:val="0"/>
          <w:numId w:val="23"/>
        </w:numPr>
        <w:tabs>
          <w:tab w:val="left" w:pos="840"/>
        </w:tabs>
        <w:spacing w:line="242" w:lineRule="auto"/>
        <w:ind w:right="1291"/>
      </w:pPr>
      <w:r>
        <w:t>Heighten</w:t>
      </w:r>
      <w:r>
        <w:rPr>
          <w:spacing w:val="-3"/>
        </w:rPr>
        <w:t xml:space="preserve"> </w:t>
      </w:r>
      <w:r>
        <w:t>the</w:t>
      </w:r>
      <w:r>
        <w:rPr>
          <w:spacing w:val="-5"/>
        </w:rPr>
        <w:t xml:space="preserve"> </w:t>
      </w:r>
      <w:r>
        <w:t>learner’s</w:t>
      </w:r>
      <w:r>
        <w:rPr>
          <w:spacing w:val="-5"/>
        </w:rPr>
        <w:t xml:space="preserve"> </w:t>
      </w:r>
      <w:r>
        <w:t>awareness</w:t>
      </w:r>
      <w:r>
        <w:rPr>
          <w:spacing w:val="-2"/>
        </w:rPr>
        <w:t xml:space="preserve"> </w:t>
      </w:r>
      <w:r>
        <w:t>of</w:t>
      </w:r>
      <w:r>
        <w:rPr>
          <w:spacing w:val="-3"/>
        </w:rPr>
        <w:t xml:space="preserve"> </w:t>
      </w:r>
      <w:r>
        <w:t>the</w:t>
      </w:r>
      <w:r>
        <w:rPr>
          <w:spacing w:val="-5"/>
        </w:rPr>
        <w:t xml:space="preserve"> </w:t>
      </w:r>
      <w:r>
        <w:t>sensitive</w:t>
      </w:r>
      <w:r>
        <w:rPr>
          <w:spacing w:val="-3"/>
        </w:rPr>
        <w:t xml:space="preserve"> </w:t>
      </w:r>
      <w:r>
        <w:t>nature</w:t>
      </w:r>
      <w:r>
        <w:rPr>
          <w:spacing w:val="-3"/>
        </w:rPr>
        <w:t xml:space="preserve"> </w:t>
      </w:r>
      <w:r>
        <w:t>of</w:t>
      </w:r>
      <w:r>
        <w:rPr>
          <w:spacing w:val="-4"/>
        </w:rPr>
        <w:t xml:space="preserve"> </w:t>
      </w:r>
      <w:r>
        <w:t>the</w:t>
      </w:r>
      <w:r>
        <w:rPr>
          <w:spacing w:val="-4"/>
        </w:rPr>
        <w:t xml:space="preserve"> </w:t>
      </w:r>
      <w:r>
        <w:t>female</w:t>
      </w:r>
      <w:r>
        <w:rPr>
          <w:spacing w:val="-3"/>
        </w:rPr>
        <w:t xml:space="preserve"> </w:t>
      </w:r>
      <w:r>
        <w:t>breast</w:t>
      </w:r>
      <w:r>
        <w:rPr>
          <w:spacing w:val="-1"/>
        </w:rPr>
        <w:t xml:space="preserve"> </w:t>
      </w:r>
      <w:r>
        <w:t>and</w:t>
      </w:r>
      <w:r>
        <w:rPr>
          <w:spacing w:val="-5"/>
        </w:rPr>
        <w:t xml:space="preserve"> </w:t>
      </w:r>
      <w:r>
        <w:t>genital</w:t>
      </w:r>
      <w:r>
        <w:rPr>
          <w:spacing w:val="-3"/>
        </w:rPr>
        <w:t xml:space="preserve"> </w:t>
      </w:r>
      <w:r>
        <w:t>physical exam.</w:t>
      </w:r>
    </w:p>
    <w:p w14:paraId="1F6F6333" w14:textId="77777777" w:rsidR="00980709" w:rsidRDefault="00980709" w:rsidP="00980709">
      <w:pPr>
        <w:pStyle w:val="ListParagraph"/>
        <w:numPr>
          <w:ilvl w:val="0"/>
          <w:numId w:val="23"/>
        </w:numPr>
        <w:tabs>
          <w:tab w:val="left" w:pos="840"/>
        </w:tabs>
        <w:spacing w:before="5"/>
        <w:ind w:right="1790"/>
        <w:jc w:val="both"/>
      </w:pPr>
      <w:r>
        <w:t>Identify resources for reviewing current guidelines for the management of common problems encountered in ob-gyn</w:t>
      </w:r>
      <w:r>
        <w:rPr>
          <w:spacing w:val="-3"/>
        </w:rPr>
        <w:t xml:space="preserve"> </w:t>
      </w:r>
      <w:r>
        <w:t>practice.</w:t>
      </w:r>
    </w:p>
    <w:p w14:paraId="0F3D5E84" w14:textId="77777777" w:rsidR="00980709" w:rsidRDefault="00980709" w:rsidP="00980709">
      <w:pPr>
        <w:pStyle w:val="ListParagraph"/>
        <w:numPr>
          <w:ilvl w:val="0"/>
          <w:numId w:val="23"/>
        </w:numPr>
        <w:tabs>
          <w:tab w:val="left" w:pos="845"/>
        </w:tabs>
        <w:ind w:left="844" w:right="976"/>
        <w:jc w:val="both"/>
      </w:pPr>
      <w:r>
        <w:t>Consider osteopathic manipulative techniques for specific manifestations of problems seen in ob-gyn where applicable. (Examples are low back pain in pregnancy, post-operative care, and chronic pelvic pain encountered frequently in gynecologic</w:t>
      </w:r>
      <w:r>
        <w:rPr>
          <w:spacing w:val="-7"/>
        </w:rPr>
        <w:t xml:space="preserve"> </w:t>
      </w:r>
      <w:r>
        <w:t>care).</w:t>
      </w:r>
    </w:p>
    <w:p w14:paraId="405FB044" w14:textId="77777777" w:rsidR="00980709" w:rsidRDefault="00980709" w:rsidP="00980709">
      <w:pPr>
        <w:pStyle w:val="ListParagraph"/>
        <w:numPr>
          <w:ilvl w:val="0"/>
          <w:numId w:val="23"/>
        </w:numPr>
        <w:tabs>
          <w:tab w:val="left" w:pos="845"/>
        </w:tabs>
        <w:ind w:left="844" w:right="904"/>
        <w:jc w:val="both"/>
      </w:pPr>
      <w:r>
        <w:t>Review the Entrustable Professional Activities and the Osteopathic Core Competencies located in the Additional Information section on</w:t>
      </w:r>
      <w:r>
        <w:rPr>
          <w:spacing w:val="-1"/>
        </w:rPr>
        <w:t xml:space="preserve"> </w:t>
      </w:r>
      <w:r>
        <w:t>D2L.</w:t>
      </w:r>
    </w:p>
    <w:p w14:paraId="31F9F107" w14:textId="77777777" w:rsidR="00980709" w:rsidRDefault="00980709" w:rsidP="00980709">
      <w:pPr>
        <w:pStyle w:val="BodyText"/>
        <w:spacing w:before="3"/>
        <w:rPr>
          <w:sz w:val="25"/>
        </w:rPr>
      </w:pPr>
    </w:p>
    <w:p w14:paraId="5CA06897" w14:textId="77777777" w:rsidR="00980709" w:rsidRDefault="00980709" w:rsidP="00980709">
      <w:pPr>
        <w:pStyle w:val="Heading3"/>
      </w:pPr>
      <w:bookmarkStart w:id="12" w:name="OBJECTIVES"/>
      <w:bookmarkStart w:id="13" w:name="_bookmark6"/>
      <w:bookmarkEnd w:id="12"/>
      <w:bookmarkEnd w:id="13"/>
      <w:r>
        <w:rPr>
          <w:u w:val="single"/>
        </w:rPr>
        <w:t>OBJECTIVES</w:t>
      </w:r>
    </w:p>
    <w:p w14:paraId="758D7289" w14:textId="77777777" w:rsidR="00D347D7" w:rsidRDefault="00275067">
      <w:pPr>
        <w:pStyle w:val="Heading4"/>
        <w:ind w:left="480"/>
      </w:pPr>
      <w:r>
        <w:t>Overall Objectives:</w:t>
      </w:r>
    </w:p>
    <w:p w14:paraId="758D728A" w14:textId="77777777" w:rsidR="00D347D7" w:rsidRDefault="00D347D7">
      <w:pPr>
        <w:pStyle w:val="BodyText"/>
        <w:spacing w:before="1"/>
        <w:rPr>
          <w:b/>
        </w:rPr>
      </w:pPr>
    </w:p>
    <w:p w14:paraId="758D728B" w14:textId="77777777" w:rsidR="00D347D7" w:rsidRDefault="00275067" w:rsidP="00301E3D">
      <w:pPr>
        <w:pStyle w:val="BodyText"/>
        <w:numPr>
          <w:ilvl w:val="0"/>
          <w:numId w:val="26"/>
        </w:numPr>
        <w:ind w:left="1080"/>
      </w:pPr>
      <w:r>
        <w:t>Demonstrate clinical skills pertinent to each patient encounter.</w:t>
      </w:r>
    </w:p>
    <w:p w14:paraId="758D728C" w14:textId="794C554E" w:rsidR="00D347D7" w:rsidRDefault="00275067">
      <w:pPr>
        <w:pStyle w:val="BodyText"/>
        <w:spacing w:before="1"/>
        <w:ind w:left="1056" w:right="2042" w:hanging="32"/>
      </w:pPr>
      <w:r>
        <w:t xml:space="preserve">(Chapter 1: Women’s Health Examinations and Women’s Health Care Management) </w:t>
      </w:r>
      <w:hyperlink r:id="rId18" w:history="1">
        <w:r w:rsidR="006D4B08" w:rsidRPr="007A4423">
          <w:rPr>
            <w:rStyle w:val="Hyperlink"/>
          </w:rPr>
          <w:t>https://clerkship-lwwhealthlibrary-</w:t>
        </w:r>
        <w:r w:rsidR="006D4B08" w:rsidRPr="007A4423">
          <w:rPr>
            <w:rStyle w:val="Hyperlink"/>
          </w:rPr>
          <w:lastRenderedPageBreak/>
          <w:t>com.proxy1.cl.msu.edu/content.aspx?sectionid=256414802&amp;bookid=3271&amp;rotationId=0</w:t>
        </w:r>
      </w:hyperlink>
    </w:p>
    <w:p w14:paraId="62E6709F" w14:textId="77777777" w:rsidR="006D4B08" w:rsidRDefault="006D4B08">
      <w:pPr>
        <w:pStyle w:val="BodyText"/>
        <w:spacing w:before="1"/>
        <w:ind w:left="1056" w:right="2042" w:hanging="32"/>
      </w:pPr>
    </w:p>
    <w:p w14:paraId="758D728D" w14:textId="2E404273" w:rsidR="00D347D7" w:rsidRDefault="00275067">
      <w:pPr>
        <w:pStyle w:val="ListParagraph"/>
        <w:numPr>
          <w:ilvl w:val="1"/>
          <w:numId w:val="23"/>
        </w:numPr>
        <w:tabs>
          <w:tab w:val="left" w:pos="1920"/>
        </w:tabs>
        <w:spacing w:line="252" w:lineRule="exact"/>
      </w:pPr>
      <w:r>
        <w:t>Write a thorough H &amp;</w:t>
      </w:r>
      <w:r>
        <w:rPr>
          <w:spacing w:val="-8"/>
        </w:rPr>
        <w:t xml:space="preserve"> </w:t>
      </w:r>
      <w:r>
        <w:t>P</w:t>
      </w:r>
      <w:r w:rsidR="0049447F">
        <w:t>.</w:t>
      </w:r>
    </w:p>
    <w:p w14:paraId="758D728E" w14:textId="77777777" w:rsidR="00D347D7" w:rsidRDefault="00275067">
      <w:pPr>
        <w:pStyle w:val="ListParagraph"/>
        <w:numPr>
          <w:ilvl w:val="1"/>
          <w:numId w:val="23"/>
        </w:numPr>
        <w:tabs>
          <w:tab w:val="left" w:pos="1920"/>
        </w:tabs>
        <w:spacing w:line="252" w:lineRule="exact"/>
      </w:pPr>
      <w:r>
        <w:t>Demonstrate ability to conduct an adequate physical exam of the</w:t>
      </w:r>
      <w:r>
        <w:rPr>
          <w:spacing w:val="-12"/>
        </w:rPr>
        <w:t xml:space="preserve"> </w:t>
      </w:r>
      <w:r>
        <w:t>patient.</w:t>
      </w:r>
    </w:p>
    <w:p w14:paraId="3BF8EF18" w14:textId="1AA0F680" w:rsidR="006A7131" w:rsidRDefault="00275067" w:rsidP="000B25C3">
      <w:pPr>
        <w:pStyle w:val="ListParagraph"/>
        <w:numPr>
          <w:ilvl w:val="1"/>
          <w:numId w:val="23"/>
        </w:numPr>
        <w:tabs>
          <w:tab w:val="left" w:pos="1920"/>
        </w:tabs>
        <w:spacing w:before="1"/>
        <w:ind w:right="1178"/>
      </w:pPr>
      <w:r>
        <w:t>Explain female stages of sexual development (be able to relate each patient to their development stage) and risks associated with each age group (Chapter 38: Puberty)</w:t>
      </w:r>
      <w:r w:rsidR="0049447F">
        <w:t>.</w:t>
      </w:r>
      <w:r w:rsidR="006A7131" w:rsidRPr="006A7131">
        <w:t xml:space="preserve"> </w:t>
      </w:r>
      <w:hyperlink r:id="rId19" w:history="1">
        <w:r w:rsidR="000C0355" w:rsidRPr="007A4423">
          <w:rPr>
            <w:rStyle w:val="Hyperlink"/>
          </w:rPr>
          <w:t>https://clerkship-lwwhealthlibrary-com.proxy1.cl.msu.edu/content.aspx?sectionid=256418900&amp;bookid=3271&amp;rotationId=0</w:t>
        </w:r>
      </w:hyperlink>
    </w:p>
    <w:p w14:paraId="55553567" w14:textId="77777777" w:rsidR="000C0355" w:rsidRDefault="000C0355" w:rsidP="000B25C3">
      <w:pPr>
        <w:pStyle w:val="ListParagraph"/>
        <w:tabs>
          <w:tab w:val="left" w:pos="1920"/>
        </w:tabs>
        <w:spacing w:before="1"/>
        <w:ind w:right="1178" w:firstLine="0"/>
      </w:pPr>
    </w:p>
    <w:p w14:paraId="758D7290" w14:textId="77777777" w:rsidR="00D347D7" w:rsidRDefault="00D347D7">
      <w:pPr>
        <w:pStyle w:val="BodyText"/>
        <w:spacing w:before="10"/>
        <w:rPr>
          <w:sz w:val="13"/>
        </w:rPr>
      </w:pPr>
    </w:p>
    <w:p w14:paraId="47F8C8E8" w14:textId="77777777" w:rsidR="0049447F" w:rsidRDefault="0049447F">
      <w:pPr>
        <w:pStyle w:val="Heading4"/>
        <w:spacing w:before="94"/>
        <w:ind w:left="698"/>
      </w:pPr>
    </w:p>
    <w:p w14:paraId="758D7291" w14:textId="09F2F049" w:rsidR="00D347D7" w:rsidRDefault="00275067">
      <w:pPr>
        <w:pStyle w:val="Heading4"/>
        <w:spacing w:before="94"/>
        <w:ind w:left="698"/>
      </w:pPr>
      <w:r>
        <w:t>Obstetrics Objectives:</w:t>
      </w:r>
    </w:p>
    <w:p w14:paraId="758D7292" w14:textId="77777777" w:rsidR="00D347D7" w:rsidRDefault="00D347D7">
      <w:pPr>
        <w:pStyle w:val="BodyText"/>
        <w:spacing w:before="9"/>
        <w:rPr>
          <w:b/>
          <w:sz w:val="21"/>
        </w:rPr>
      </w:pPr>
    </w:p>
    <w:p w14:paraId="758D7293" w14:textId="77777777" w:rsidR="00D347D7" w:rsidRDefault="00275067" w:rsidP="0049447F">
      <w:pPr>
        <w:pStyle w:val="BodyText"/>
        <w:numPr>
          <w:ilvl w:val="0"/>
          <w:numId w:val="26"/>
        </w:numPr>
        <w:ind w:left="1080"/>
      </w:pPr>
      <w:r>
        <w:t>Evaluate the obstetrics patient.</w:t>
      </w:r>
    </w:p>
    <w:p w14:paraId="758D7294" w14:textId="05BB6FB8" w:rsidR="00D347D7" w:rsidRPr="006A587D" w:rsidRDefault="00275067">
      <w:pPr>
        <w:pStyle w:val="ListParagraph"/>
        <w:numPr>
          <w:ilvl w:val="0"/>
          <w:numId w:val="22"/>
        </w:numPr>
        <w:tabs>
          <w:tab w:val="left" w:pos="1920"/>
        </w:tabs>
        <w:spacing w:before="2"/>
        <w:ind w:right="1178"/>
      </w:pPr>
      <w:r>
        <w:t>Discuss the changes to the maternal-fetal physiology during pregnancy (Chapter 5: Maternal – Fetal Physiology)</w:t>
      </w:r>
      <w:r>
        <w:rPr>
          <w:color w:val="0000FF"/>
        </w:rPr>
        <w:t xml:space="preserve"> </w:t>
      </w:r>
      <w:hyperlink r:id="rId20" w:history="1">
        <w:r w:rsidR="006A587D" w:rsidRPr="003D7751">
          <w:rPr>
            <w:rStyle w:val="Hyperlink"/>
          </w:rPr>
          <w:t>https://clerkship-lwwhealthlibrary-com.proxy1.cl.msu.edu/content.aspx?sectionid=256415263&amp;bookid=3271&amp;rotationId=0</w:t>
        </w:r>
      </w:hyperlink>
    </w:p>
    <w:p w14:paraId="23A3423C" w14:textId="77777777" w:rsidR="006A587D" w:rsidRPr="006A587D" w:rsidRDefault="006A587D" w:rsidP="006A587D">
      <w:pPr>
        <w:pStyle w:val="ListParagraph"/>
        <w:tabs>
          <w:tab w:val="left" w:pos="1920"/>
        </w:tabs>
        <w:spacing w:before="2"/>
        <w:ind w:left="1920" w:right="1178" w:firstLine="0"/>
      </w:pPr>
    </w:p>
    <w:p w14:paraId="758D7295" w14:textId="77777777" w:rsidR="00D347D7" w:rsidRDefault="00275067">
      <w:pPr>
        <w:pStyle w:val="ListParagraph"/>
        <w:numPr>
          <w:ilvl w:val="0"/>
          <w:numId w:val="22"/>
        </w:numPr>
        <w:tabs>
          <w:tab w:val="left" w:pos="1920"/>
        </w:tabs>
        <w:spacing w:line="252" w:lineRule="exact"/>
        <w:ind w:left="1919"/>
      </w:pPr>
      <w:r>
        <w:t>Describe preconception care and care of the pregnant</w:t>
      </w:r>
      <w:r>
        <w:rPr>
          <w:spacing w:val="-25"/>
        </w:rPr>
        <w:t xml:space="preserve"> </w:t>
      </w:r>
      <w:r>
        <w:t>patient.</w:t>
      </w:r>
    </w:p>
    <w:p w14:paraId="758D7296" w14:textId="77777777" w:rsidR="00D347D7" w:rsidRDefault="00275067" w:rsidP="0049447F">
      <w:pPr>
        <w:pStyle w:val="ListParagraph"/>
        <w:numPr>
          <w:ilvl w:val="0"/>
          <w:numId w:val="22"/>
        </w:numPr>
        <w:tabs>
          <w:tab w:val="left" w:pos="1920"/>
        </w:tabs>
        <w:spacing w:line="252" w:lineRule="exact"/>
        <w:ind w:left="1919"/>
      </w:pPr>
      <w:r>
        <w:t>Evaluate elements of proper counseling for antepartum</w:t>
      </w:r>
      <w:r w:rsidRPr="0049447F">
        <w:rPr>
          <w:spacing w:val="-27"/>
        </w:rPr>
        <w:t xml:space="preserve"> </w:t>
      </w:r>
      <w:r>
        <w:t>care.</w:t>
      </w:r>
    </w:p>
    <w:p w14:paraId="68ABA292" w14:textId="686890C1" w:rsidR="00103F5F" w:rsidRDefault="00275067" w:rsidP="00103F5F">
      <w:pPr>
        <w:pStyle w:val="BodyText"/>
        <w:spacing w:before="1"/>
        <w:ind w:left="1848" w:right="1233"/>
      </w:pPr>
      <w:r>
        <w:t>(Chapter 6: Preconception and Antepartum Care)</w:t>
      </w:r>
      <w:r w:rsidR="007A7B1A" w:rsidRPr="007A7B1A">
        <w:t xml:space="preserve"> </w:t>
      </w:r>
      <w:hyperlink r:id="rId21" w:history="1">
        <w:r w:rsidR="007A7B1A" w:rsidRPr="007A4423">
          <w:rPr>
            <w:rStyle w:val="Hyperlink"/>
          </w:rPr>
          <w:t>https://clerkship-lwwhealthlibrary-com.proxy1.cl.msu.edu/content.aspx?sectionid=256415414&amp;bookid=3271&amp;rotationId=0</w:t>
        </w:r>
      </w:hyperlink>
    </w:p>
    <w:p w14:paraId="758D7299" w14:textId="09C6D45C" w:rsidR="00D347D7" w:rsidRDefault="00275067" w:rsidP="00103F5F">
      <w:pPr>
        <w:pStyle w:val="BodyText"/>
        <w:spacing w:before="1"/>
        <w:ind w:left="1848" w:right="1233"/>
      </w:pPr>
      <w:r>
        <w:t>Describe</w:t>
      </w:r>
      <w:r>
        <w:rPr>
          <w:spacing w:val="-5"/>
        </w:rPr>
        <w:t xml:space="preserve"> </w:t>
      </w:r>
      <w:r>
        <w:t>how</w:t>
      </w:r>
      <w:r>
        <w:rPr>
          <w:spacing w:val="-5"/>
        </w:rPr>
        <w:t xml:space="preserve"> </w:t>
      </w:r>
      <w:r>
        <w:t>electronic</w:t>
      </w:r>
      <w:r>
        <w:rPr>
          <w:spacing w:val="-6"/>
        </w:rPr>
        <w:t xml:space="preserve"> </w:t>
      </w:r>
      <w:r>
        <w:t>fetal</w:t>
      </w:r>
      <w:r>
        <w:rPr>
          <w:spacing w:val="-5"/>
        </w:rPr>
        <w:t xml:space="preserve"> </w:t>
      </w:r>
      <w:r>
        <w:t>monitoring</w:t>
      </w:r>
      <w:r>
        <w:rPr>
          <w:spacing w:val="-3"/>
        </w:rPr>
        <w:t xml:space="preserve"> </w:t>
      </w:r>
      <w:r>
        <w:t>is</w:t>
      </w:r>
      <w:r>
        <w:rPr>
          <w:spacing w:val="-5"/>
        </w:rPr>
        <w:t xml:space="preserve"> </w:t>
      </w:r>
      <w:r>
        <w:t>used</w:t>
      </w:r>
      <w:r>
        <w:rPr>
          <w:spacing w:val="-4"/>
        </w:rPr>
        <w:t xml:space="preserve"> </w:t>
      </w:r>
      <w:r>
        <w:t>in</w:t>
      </w:r>
      <w:r>
        <w:rPr>
          <w:spacing w:val="-6"/>
        </w:rPr>
        <w:t xml:space="preserve"> </w:t>
      </w:r>
      <w:r>
        <w:t>assessing</w:t>
      </w:r>
      <w:r>
        <w:rPr>
          <w:spacing w:val="-4"/>
        </w:rPr>
        <w:t xml:space="preserve"> </w:t>
      </w:r>
      <w:r>
        <w:t>the</w:t>
      </w:r>
      <w:r>
        <w:rPr>
          <w:spacing w:val="-6"/>
        </w:rPr>
        <w:t xml:space="preserve"> </w:t>
      </w:r>
      <w:r>
        <w:t>normal</w:t>
      </w:r>
      <w:r>
        <w:rPr>
          <w:spacing w:val="-5"/>
        </w:rPr>
        <w:t xml:space="preserve"> </w:t>
      </w:r>
      <w:r>
        <w:t>labor</w:t>
      </w:r>
      <w:r>
        <w:rPr>
          <w:spacing w:val="-4"/>
        </w:rPr>
        <w:t xml:space="preserve"> </w:t>
      </w:r>
      <w:r>
        <w:t>pattern</w:t>
      </w:r>
      <w:r>
        <w:rPr>
          <w:spacing w:val="-5"/>
        </w:rPr>
        <w:t xml:space="preserve"> </w:t>
      </w:r>
      <w:r>
        <w:t>as</w:t>
      </w:r>
      <w:r>
        <w:rPr>
          <w:spacing w:val="-4"/>
        </w:rPr>
        <w:t xml:space="preserve"> </w:t>
      </w:r>
      <w:r>
        <w:t>well</w:t>
      </w:r>
      <w:r>
        <w:rPr>
          <w:spacing w:val="-5"/>
        </w:rPr>
        <w:t xml:space="preserve"> </w:t>
      </w:r>
      <w:r>
        <w:t>as</w:t>
      </w:r>
      <w:r>
        <w:rPr>
          <w:spacing w:val="-4"/>
        </w:rPr>
        <w:t xml:space="preserve"> </w:t>
      </w:r>
      <w:r>
        <w:t>how it can be helpful in evaluating dysfunctional labor and fetal status. Understand the limitations of electronic fetal monitoring. (Chapter 8: Intrapartum Care)</w:t>
      </w:r>
      <w:r w:rsidR="0082389F" w:rsidRPr="0082389F">
        <w:t xml:space="preserve"> </w:t>
      </w:r>
      <w:hyperlink r:id="rId22" w:history="1">
        <w:r w:rsidR="0082389F" w:rsidRPr="007A4423">
          <w:rPr>
            <w:rStyle w:val="Hyperlink"/>
          </w:rPr>
          <w:t>https://clerkship-lwwhealthlibrary-com.proxy1.cl.msu.edu/content.aspx?sectionid=256415816&amp;bookid=3271&amp;rotationId=0</w:t>
        </w:r>
      </w:hyperlink>
    </w:p>
    <w:p w14:paraId="758D729A" w14:textId="77777777" w:rsidR="00D347D7" w:rsidRDefault="00D347D7">
      <w:pPr>
        <w:pStyle w:val="BodyText"/>
        <w:spacing w:before="10"/>
        <w:rPr>
          <w:sz w:val="13"/>
        </w:rPr>
      </w:pPr>
    </w:p>
    <w:p w14:paraId="758D729B" w14:textId="698B7430" w:rsidR="00D347D7" w:rsidRDefault="00275067" w:rsidP="0049447F">
      <w:pPr>
        <w:pStyle w:val="BodyText"/>
        <w:numPr>
          <w:ilvl w:val="0"/>
          <w:numId w:val="26"/>
        </w:numPr>
        <w:spacing w:before="94"/>
        <w:ind w:left="1080" w:right="751"/>
      </w:pPr>
      <w:r>
        <w:t>Describe normal labor and delivery. (Chapter 8: Intrapartum Care)</w:t>
      </w:r>
      <w:r w:rsidR="00551177">
        <w:t xml:space="preserve"> </w:t>
      </w:r>
      <w:hyperlink r:id="rId23" w:history="1">
        <w:r w:rsidR="007A7B1A" w:rsidRPr="007A4423">
          <w:rPr>
            <w:rStyle w:val="Hyperlink"/>
          </w:rPr>
          <w:t>https://clerkship-lwwhealthlibrary-com.proxy1.cl.msu.edu/content.aspx?sectionid=256415816&amp;bookid=3271&amp;rotationId=0</w:t>
        </w:r>
      </w:hyperlink>
    </w:p>
    <w:p w14:paraId="3C3D52F4" w14:textId="77777777" w:rsidR="00551177" w:rsidRDefault="00551177">
      <w:pPr>
        <w:pStyle w:val="BodyText"/>
        <w:spacing w:before="94"/>
        <w:ind w:left="1128" w:right="751"/>
      </w:pPr>
    </w:p>
    <w:p w14:paraId="758D729C" w14:textId="77777777" w:rsidR="00D347D7" w:rsidRDefault="00275067" w:rsidP="001B64D9">
      <w:pPr>
        <w:pStyle w:val="ListParagraph"/>
        <w:numPr>
          <w:ilvl w:val="1"/>
          <w:numId w:val="22"/>
        </w:numPr>
        <w:tabs>
          <w:tab w:val="left" w:pos="2136"/>
        </w:tabs>
        <w:spacing w:line="252" w:lineRule="exact"/>
        <w:ind w:left="1915"/>
        <w:jc w:val="left"/>
      </w:pPr>
      <w:r>
        <w:t>Describe the difference between true and false</w:t>
      </w:r>
      <w:r>
        <w:rPr>
          <w:spacing w:val="-8"/>
        </w:rPr>
        <w:t xml:space="preserve"> </w:t>
      </w:r>
      <w:r>
        <w:t>labor.</w:t>
      </w:r>
    </w:p>
    <w:p w14:paraId="758D729D" w14:textId="77777777" w:rsidR="00D347D7" w:rsidRDefault="00275067" w:rsidP="0033330F">
      <w:pPr>
        <w:pStyle w:val="ListParagraph"/>
        <w:numPr>
          <w:ilvl w:val="1"/>
          <w:numId w:val="22"/>
        </w:numPr>
        <w:tabs>
          <w:tab w:val="left" w:pos="2136"/>
        </w:tabs>
        <w:spacing w:line="252" w:lineRule="exact"/>
        <w:ind w:left="1915"/>
        <w:jc w:val="left"/>
      </w:pPr>
      <w:r>
        <w:t>Evaluate the various stages of</w:t>
      </w:r>
      <w:r w:rsidRPr="0033330F">
        <w:rPr>
          <w:spacing w:val="-2"/>
        </w:rPr>
        <w:t xml:space="preserve"> </w:t>
      </w:r>
      <w:r>
        <w:t>labor.</w:t>
      </w:r>
    </w:p>
    <w:p w14:paraId="758D729E" w14:textId="77777777" w:rsidR="00D347D7" w:rsidRDefault="00275067" w:rsidP="0033330F">
      <w:pPr>
        <w:pStyle w:val="ListParagraph"/>
        <w:numPr>
          <w:ilvl w:val="1"/>
          <w:numId w:val="22"/>
        </w:numPr>
        <w:tabs>
          <w:tab w:val="left" w:pos="2136"/>
        </w:tabs>
        <w:spacing w:line="252" w:lineRule="exact"/>
        <w:ind w:left="1915"/>
        <w:jc w:val="left"/>
      </w:pPr>
      <w:r>
        <w:t>Explain the delivery</w:t>
      </w:r>
      <w:r w:rsidRPr="0033330F">
        <w:rPr>
          <w:spacing w:val="-3"/>
        </w:rPr>
        <w:t xml:space="preserve"> </w:t>
      </w:r>
      <w:r>
        <w:t>process.</w:t>
      </w:r>
    </w:p>
    <w:p w14:paraId="758D72A0" w14:textId="663197BC" w:rsidR="00D347D7" w:rsidRDefault="00275067" w:rsidP="0033330F">
      <w:pPr>
        <w:pStyle w:val="ListParagraph"/>
        <w:numPr>
          <w:ilvl w:val="1"/>
          <w:numId w:val="22"/>
        </w:numPr>
        <w:tabs>
          <w:tab w:val="left" w:pos="2136"/>
        </w:tabs>
        <w:spacing w:line="252" w:lineRule="exact"/>
        <w:ind w:left="1915"/>
        <w:jc w:val="left"/>
      </w:pPr>
      <w:r>
        <w:t>State the methods for pain management during delivery, including indications</w:t>
      </w:r>
      <w:r w:rsidRPr="0033330F">
        <w:rPr>
          <w:spacing w:val="-40"/>
        </w:rPr>
        <w:t xml:space="preserve"> </w:t>
      </w:r>
      <w:r>
        <w:t>for local and regional anesthesia during labor and</w:t>
      </w:r>
      <w:r w:rsidRPr="0033330F">
        <w:rPr>
          <w:spacing w:val="-6"/>
        </w:rPr>
        <w:t xml:space="preserve"> </w:t>
      </w:r>
      <w:r>
        <w:t>delivery.</w:t>
      </w:r>
    </w:p>
    <w:p w14:paraId="758D72A1" w14:textId="77777777" w:rsidR="00D347D7" w:rsidRDefault="00275067" w:rsidP="0033330F">
      <w:pPr>
        <w:pStyle w:val="ListParagraph"/>
        <w:numPr>
          <w:ilvl w:val="1"/>
          <w:numId w:val="22"/>
        </w:numPr>
        <w:tabs>
          <w:tab w:val="left" w:pos="2136"/>
        </w:tabs>
        <w:spacing w:line="252" w:lineRule="exact"/>
        <w:ind w:left="1915"/>
        <w:jc w:val="left"/>
      </w:pPr>
      <w:r>
        <w:t>List the steps involved in immediate postpartum care following delivery—see also #9 below.</w:t>
      </w:r>
    </w:p>
    <w:p w14:paraId="758D72A2" w14:textId="77777777" w:rsidR="00D347D7" w:rsidRDefault="00D347D7">
      <w:pPr>
        <w:pStyle w:val="BodyText"/>
        <w:spacing w:before="2"/>
        <w:rPr>
          <w:sz w:val="23"/>
        </w:rPr>
      </w:pPr>
    </w:p>
    <w:p w14:paraId="758D72A3" w14:textId="3E7A2F4F" w:rsidR="00D347D7" w:rsidRDefault="00275067" w:rsidP="0033330F">
      <w:pPr>
        <w:pStyle w:val="BodyText"/>
        <w:numPr>
          <w:ilvl w:val="0"/>
          <w:numId w:val="26"/>
        </w:numPr>
        <w:ind w:left="1080"/>
      </w:pPr>
      <w:r>
        <w:t>Distinguish the characteristics of normal and abnormal labor.</w:t>
      </w:r>
    </w:p>
    <w:p w14:paraId="758D72A4" w14:textId="24FCB087" w:rsidR="00D347D7" w:rsidRDefault="00275067" w:rsidP="0033330F">
      <w:pPr>
        <w:pStyle w:val="BodyText"/>
        <w:spacing w:before="2"/>
        <w:ind w:left="1008" w:right="737"/>
      </w:pPr>
      <w:r>
        <w:t xml:space="preserve">(Chapter 9: Abnormal Labor and Intrapartum Fetal Surveillance) and understand basic interventions for management of abnormal labor. </w:t>
      </w:r>
      <w:hyperlink r:id="rId24" w:history="1">
        <w:r w:rsidR="00255F5B" w:rsidRPr="007A4423">
          <w:rPr>
            <w:rStyle w:val="Hyperlink"/>
          </w:rPr>
          <w:t>https://clerkship-lwwhealthlibrary-com.proxy1.cl.msu.edu/content.aspx?sectionid=256415940&amp;bookid=3271&amp;rotationId=0</w:t>
        </w:r>
      </w:hyperlink>
    </w:p>
    <w:p w14:paraId="32BFE3E4" w14:textId="77777777" w:rsidR="0033330F" w:rsidRDefault="0033330F" w:rsidP="0033330F">
      <w:pPr>
        <w:pStyle w:val="BodyText"/>
        <w:spacing w:before="2"/>
        <w:ind w:right="737"/>
      </w:pPr>
    </w:p>
    <w:p w14:paraId="758D72A5" w14:textId="77777777" w:rsidR="00D347D7" w:rsidRDefault="00D347D7">
      <w:pPr>
        <w:pStyle w:val="BodyText"/>
        <w:spacing w:before="8"/>
        <w:rPr>
          <w:sz w:val="13"/>
        </w:rPr>
      </w:pPr>
    </w:p>
    <w:p w14:paraId="47942410" w14:textId="45EBAF9E" w:rsidR="00837057" w:rsidRDefault="00275067" w:rsidP="0033330F">
      <w:pPr>
        <w:pStyle w:val="BodyText"/>
        <w:numPr>
          <w:ilvl w:val="0"/>
          <w:numId w:val="26"/>
        </w:numPr>
        <w:tabs>
          <w:tab w:val="left" w:pos="5879"/>
        </w:tabs>
        <w:spacing w:before="94"/>
        <w:ind w:left="1080" w:right="1826"/>
      </w:pPr>
      <w:r>
        <w:t>Understand the approach to normal and abnormal postpartum bleeding/hemorrhage. (Chapter 12:</w:t>
      </w:r>
      <w:r>
        <w:rPr>
          <w:spacing w:val="-8"/>
        </w:rPr>
        <w:t xml:space="preserve"> </w:t>
      </w:r>
      <w:r>
        <w:t>Postpartum</w:t>
      </w:r>
      <w:r>
        <w:rPr>
          <w:spacing w:val="-4"/>
        </w:rPr>
        <w:t xml:space="preserve"> </w:t>
      </w:r>
      <w:r>
        <w:t>Hemorrhage).</w:t>
      </w:r>
      <w:r w:rsidR="00837057" w:rsidRPr="00837057">
        <w:t xml:space="preserve"> </w:t>
      </w:r>
      <w:hyperlink r:id="rId25" w:history="1">
        <w:r w:rsidR="001559D9" w:rsidRPr="007A4423">
          <w:rPr>
            <w:rStyle w:val="Hyperlink"/>
          </w:rPr>
          <w:t>https://clerkship-lwwhealthlibrary-com.proxy1.cl.msu.edu/content.aspx?sectionid=256416340&amp;bookid=3271&amp;rotationId=0</w:t>
        </w:r>
      </w:hyperlink>
    </w:p>
    <w:p w14:paraId="4B51D530" w14:textId="77777777" w:rsidR="001559D9" w:rsidRDefault="001559D9" w:rsidP="001559D9">
      <w:pPr>
        <w:pStyle w:val="BodyText"/>
        <w:tabs>
          <w:tab w:val="left" w:pos="5879"/>
        </w:tabs>
        <w:spacing w:before="94"/>
        <w:ind w:left="1080" w:right="1826"/>
      </w:pPr>
    </w:p>
    <w:p w14:paraId="758D72A7" w14:textId="77777777" w:rsidR="00D347D7" w:rsidRDefault="00D347D7">
      <w:pPr>
        <w:pStyle w:val="BodyText"/>
        <w:spacing w:before="10"/>
        <w:rPr>
          <w:sz w:val="13"/>
        </w:rPr>
      </w:pPr>
    </w:p>
    <w:p w14:paraId="758D72A8" w14:textId="77777777" w:rsidR="00D347D7" w:rsidRDefault="00275067" w:rsidP="00621A90">
      <w:pPr>
        <w:pStyle w:val="BodyText"/>
        <w:numPr>
          <w:ilvl w:val="0"/>
          <w:numId w:val="26"/>
        </w:numPr>
        <w:spacing w:before="94"/>
        <w:ind w:left="1008"/>
      </w:pPr>
      <w:r>
        <w:t>Understand management of postpartum care</w:t>
      </w:r>
    </w:p>
    <w:p w14:paraId="758D72A9" w14:textId="6C5A01B4" w:rsidR="00D347D7" w:rsidRDefault="00275067" w:rsidP="00621A90">
      <w:pPr>
        <w:pStyle w:val="BodyText"/>
        <w:spacing w:before="1"/>
        <w:ind w:left="1008"/>
      </w:pPr>
      <w:r>
        <w:t xml:space="preserve">(Chapter 11: Postpartum Care). </w:t>
      </w:r>
      <w:hyperlink r:id="rId26" w:history="1">
        <w:r w:rsidR="00272330" w:rsidRPr="007A4423">
          <w:rPr>
            <w:rStyle w:val="Hyperlink"/>
          </w:rPr>
          <w:t>https://clerkship-lwwhealthlibrary-com.proxy1.cl.msu.edu/content.aspx?sectionid=256416227&amp;bookid=3271&amp;rotationId=0</w:t>
        </w:r>
      </w:hyperlink>
    </w:p>
    <w:p w14:paraId="5C0D29A7" w14:textId="77777777" w:rsidR="00272330" w:rsidRDefault="00272330" w:rsidP="00272330">
      <w:pPr>
        <w:pStyle w:val="BodyText"/>
        <w:spacing w:before="1"/>
        <w:rPr>
          <w:rStyle w:val="Hyperlink"/>
        </w:rPr>
      </w:pPr>
    </w:p>
    <w:p w14:paraId="26689373" w14:textId="77777777" w:rsidR="00621A90" w:rsidRDefault="00621A90" w:rsidP="00621A90">
      <w:pPr>
        <w:pStyle w:val="BodyText"/>
        <w:spacing w:before="1"/>
        <w:ind w:left="1008"/>
        <w:rPr>
          <w:rStyle w:val="Hyperlink"/>
        </w:rPr>
      </w:pPr>
    </w:p>
    <w:p w14:paraId="758D72AB" w14:textId="60670606" w:rsidR="00D347D7" w:rsidRDefault="00275067" w:rsidP="00621A90">
      <w:pPr>
        <w:pStyle w:val="BodyText"/>
        <w:numPr>
          <w:ilvl w:val="0"/>
          <w:numId w:val="26"/>
        </w:numPr>
        <w:spacing w:before="1"/>
        <w:ind w:left="1080"/>
      </w:pPr>
      <w:r>
        <w:t xml:space="preserve">Have a basic understanding of placentation of twins and its clinical importance, as well as understand some of the common complications of multiple gestation (Chapter 13: Multifetal Gestation). </w:t>
      </w:r>
      <w:hyperlink r:id="rId27" w:history="1">
        <w:r w:rsidR="005C549C" w:rsidRPr="00011201">
          <w:rPr>
            <w:rStyle w:val="Hyperlink"/>
          </w:rPr>
          <w:t>https://clerkship-lwwhealthlibrary-com.proxy1.cl.msu.edu/content.aspx?sectionid=256416443&amp;bookid=3271&amp;rotationId=0</w:t>
        </w:r>
      </w:hyperlink>
    </w:p>
    <w:p w14:paraId="26E36FB0" w14:textId="77777777" w:rsidR="00AA516D" w:rsidRPr="00621A90" w:rsidRDefault="00AA516D" w:rsidP="00AA516D">
      <w:pPr>
        <w:pStyle w:val="BodyText"/>
        <w:spacing w:before="1"/>
        <w:ind w:left="1080"/>
        <w:rPr>
          <w:rStyle w:val="Hyperlink"/>
          <w:color w:val="auto"/>
          <w:u w:val="none"/>
        </w:rPr>
      </w:pPr>
    </w:p>
    <w:p w14:paraId="4B88BF34" w14:textId="77777777" w:rsidR="00621A90" w:rsidRPr="00621A90" w:rsidRDefault="00621A90" w:rsidP="00621A90">
      <w:pPr>
        <w:pStyle w:val="BodyText"/>
        <w:spacing w:before="1"/>
        <w:rPr>
          <w:rStyle w:val="Hyperlink"/>
          <w:color w:val="auto"/>
          <w:u w:val="none"/>
        </w:rPr>
      </w:pPr>
    </w:p>
    <w:p w14:paraId="758D72AD" w14:textId="62E4ABF5" w:rsidR="00D347D7" w:rsidRDefault="00275067" w:rsidP="00621A90">
      <w:pPr>
        <w:pStyle w:val="BodyText"/>
        <w:numPr>
          <w:ilvl w:val="0"/>
          <w:numId w:val="26"/>
        </w:numPr>
        <w:spacing w:before="1"/>
        <w:ind w:left="1080"/>
      </w:pPr>
      <w:r>
        <w:t xml:space="preserve">Understand the causes, complications, and assessment of third trimester bleeding (Chapter 16: third-Trimester Bleeding). </w:t>
      </w:r>
      <w:hyperlink r:id="rId28" w:history="1">
        <w:r w:rsidR="00C330DB" w:rsidRPr="00011201">
          <w:rPr>
            <w:rStyle w:val="Hyperlink"/>
          </w:rPr>
          <w:t>https://clerkship-lwwhealthlibrary-com.proxy1.cl.msu.edu/content.aspx?sectionid=256416657&amp;bookid=3271&amp;rotationId=0</w:t>
        </w:r>
      </w:hyperlink>
    </w:p>
    <w:p w14:paraId="2F29F864" w14:textId="77777777" w:rsidR="00621A90" w:rsidRPr="00621A90" w:rsidRDefault="00621A90" w:rsidP="00621A90">
      <w:pPr>
        <w:pStyle w:val="BodyText"/>
        <w:spacing w:before="1"/>
        <w:ind w:left="1080"/>
        <w:rPr>
          <w:rStyle w:val="Hyperlink"/>
          <w:color w:val="auto"/>
          <w:u w:val="none"/>
        </w:rPr>
      </w:pPr>
    </w:p>
    <w:p w14:paraId="758D72AF" w14:textId="77777777" w:rsidR="00D347D7" w:rsidRDefault="00275067" w:rsidP="00621A90">
      <w:pPr>
        <w:pStyle w:val="BodyText"/>
        <w:numPr>
          <w:ilvl w:val="0"/>
          <w:numId w:val="26"/>
        </w:numPr>
        <w:spacing w:before="1"/>
        <w:ind w:left="1080"/>
      </w:pPr>
      <w:r>
        <w:t>Understand common obstetrical problems, with basic assessment and management including:</w:t>
      </w:r>
    </w:p>
    <w:p w14:paraId="758D72B0" w14:textId="77777777" w:rsidR="00D347D7" w:rsidRDefault="00275067" w:rsidP="007436A3">
      <w:pPr>
        <w:pStyle w:val="ListParagraph"/>
        <w:numPr>
          <w:ilvl w:val="0"/>
          <w:numId w:val="21"/>
        </w:numPr>
        <w:tabs>
          <w:tab w:val="left" w:pos="2280"/>
          <w:tab w:val="left" w:pos="2281"/>
        </w:tabs>
        <w:spacing w:before="1" w:line="252" w:lineRule="exact"/>
        <w:ind w:left="2305" w:hanging="433"/>
      </w:pPr>
      <w:r>
        <w:t>Fetal Growth Abnormalities: Intrauterine Growth Restriction and Macrosomia</w:t>
      </w:r>
      <w:r>
        <w:rPr>
          <w:spacing w:val="-21"/>
        </w:rPr>
        <w:t xml:space="preserve"> </w:t>
      </w:r>
      <w:r>
        <w:t>(Chapter</w:t>
      </w:r>
    </w:p>
    <w:p w14:paraId="758D72B1" w14:textId="395E0CED" w:rsidR="00D347D7" w:rsidRDefault="006A587D">
      <w:pPr>
        <w:pStyle w:val="BodyText"/>
        <w:ind w:left="1848"/>
        <w:rPr>
          <w:color w:val="0000FF"/>
        </w:rPr>
      </w:pPr>
      <w:hyperlink r:id="rId29" w:history="1">
        <w:r w:rsidRPr="003D7751">
          <w:rPr>
            <w:rStyle w:val="Hyperlink"/>
          </w:rPr>
          <w:t>https://clerkship-lwwhealthlibrary-com.proxy1.cl.msu.edu/content.aspx?sectionid=256416503&amp;bookid=3271&amp;rotationId=0</w:t>
        </w:r>
      </w:hyperlink>
    </w:p>
    <w:p w14:paraId="758D72B2" w14:textId="571C9C6C" w:rsidR="00D347D7" w:rsidRPr="006A587D" w:rsidRDefault="00275067">
      <w:pPr>
        <w:pStyle w:val="ListParagraph"/>
        <w:numPr>
          <w:ilvl w:val="0"/>
          <w:numId w:val="21"/>
        </w:numPr>
        <w:tabs>
          <w:tab w:val="left" w:pos="2279"/>
          <w:tab w:val="left" w:pos="2280"/>
        </w:tabs>
        <w:ind w:left="1848" w:right="1250" w:firstLine="0"/>
      </w:pPr>
      <w:r>
        <w:t>Preterm Labor (Chapter 15).</w:t>
      </w:r>
      <w:r>
        <w:rPr>
          <w:color w:val="0000FF"/>
        </w:rPr>
        <w:t xml:space="preserve"> </w:t>
      </w:r>
      <w:hyperlink r:id="rId30" w:history="1">
        <w:r w:rsidR="006A587D" w:rsidRPr="003D7751">
          <w:rPr>
            <w:rStyle w:val="Hyperlink"/>
          </w:rPr>
          <w:t>https://clerkship-lwwhealthlibrary-com.proxy1.cl.msu.edu/content.aspx?sectionid=256416594&amp;bookid=3271&amp;rotationId=0</w:t>
        </w:r>
      </w:hyperlink>
    </w:p>
    <w:p w14:paraId="758D72B3" w14:textId="33FECA01" w:rsidR="00D347D7" w:rsidRPr="006A587D" w:rsidRDefault="00275067">
      <w:pPr>
        <w:pStyle w:val="ListParagraph"/>
        <w:numPr>
          <w:ilvl w:val="0"/>
          <w:numId w:val="21"/>
        </w:numPr>
        <w:tabs>
          <w:tab w:val="left" w:pos="2280"/>
          <w:tab w:val="left" w:pos="2281"/>
        </w:tabs>
        <w:spacing w:before="1"/>
        <w:ind w:left="1848" w:right="1250" w:firstLine="0"/>
      </w:pPr>
      <w:r>
        <w:t>Premature rupture of membranes (Chapter 17).</w:t>
      </w:r>
      <w:r>
        <w:rPr>
          <w:color w:val="0000FF"/>
        </w:rPr>
        <w:t xml:space="preserve"> </w:t>
      </w:r>
      <w:hyperlink r:id="rId31" w:history="1">
        <w:r w:rsidR="006A587D" w:rsidRPr="003D7751">
          <w:rPr>
            <w:rStyle w:val="Hyperlink"/>
          </w:rPr>
          <w:t>https://clerkship-lwwhealthlibrary-com.proxy1.cl.msu.edu/content.aspx?sectionid=256416732&amp;bookid=3271&amp;rotationId=0</w:t>
        </w:r>
      </w:hyperlink>
    </w:p>
    <w:p w14:paraId="758D72B5" w14:textId="1B095B50" w:rsidR="00D347D7" w:rsidRPr="006A587D" w:rsidRDefault="00275067" w:rsidP="00F97845">
      <w:pPr>
        <w:pStyle w:val="ListParagraph"/>
        <w:numPr>
          <w:ilvl w:val="0"/>
          <w:numId w:val="21"/>
        </w:numPr>
        <w:tabs>
          <w:tab w:val="left" w:pos="2279"/>
          <w:tab w:val="left" w:pos="2280"/>
          <w:tab w:val="left" w:pos="10917"/>
        </w:tabs>
        <w:spacing w:before="5"/>
        <w:ind w:left="1848" w:right="700" w:firstLine="0"/>
        <w:rPr>
          <w:rStyle w:val="Hyperlink"/>
          <w:color w:val="auto"/>
          <w:sz w:val="16"/>
          <w:u w:val="none"/>
        </w:rPr>
      </w:pPr>
      <w:r>
        <w:t>Post-term pregnancy (Chapter 18</w:t>
      </w:r>
      <w:r w:rsidR="00A4705F" w:rsidRPr="00A4705F">
        <w:t xml:space="preserve"> </w:t>
      </w:r>
      <w:hyperlink r:id="rId32" w:history="1">
        <w:r w:rsidR="00A4705F" w:rsidRPr="00011201">
          <w:rPr>
            <w:rStyle w:val="Hyperlink"/>
          </w:rPr>
          <w:t>https://clerkship-lwwhealthlibrary-com.proxy1.cl.msu.edu/content.aspx?sectionid=256416791&amp;bookid=3271&amp;rotationId=0</w:t>
        </w:r>
      </w:hyperlink>
    </w:p>
    <w:p w14:paraId="1EFBA6B4" w14:textId="77777777" w:rsidR="00786AE1" w:rsidRDefault="00275067">
      <w:pPr>
        <w:pStyle w:val="ListParagraph"/>
        <w:numPr>
          <w:ilvl w:val="0"/>
          <w:numId w:val="21"/>
        </w:numPr>
        <w:tabs>
          <w:tab w:val="left" w:pos="2279"/>
          <w:tab w:val="left" w:pos="2280"/>
        </w:tabs>
        <w:spacing w:line="230" w:lineRule="exact"/>
        <w:ind w:left="2279"/>
      </w:pPr>
      <w:r>
        <w:t>Rh negative patient. (Chapter 22: Cardiovascular and Respiratory</w:t>
      </w:r>
      <w:r>
        <w:rPr>
          <w:spacing w:val="-13"/>
        </w:rPr>
        <w:t xml:space="preserve"> </w:t>
      </w:r>
      <w:r>
        <w:t>Disorders)</w:t>
      </w:r>
    </w:p>
    <w:p w14:paraId="758D72B6" w14:textId="278F5950" w:rsidR="00D347D7" w:rsidRDefault="00786AE1" w:rsidP="00786AE1">
      <w:pPr>
        <w:pStyle w:val="ListParagraph"/>
        <w:tabs>
          <w:tab w:val="left" w:pos="2279"/>
          <w:tab w:val="left" w:pos="2280"/>
        </w:tabs>
        <w:spacing w:line="230" w:lineRule="exact"/>
        <w:ind w:left="2279" w:firstLine="0"/>
      </w:pPr>
      <w:hyperlink r:id="rId33" w:history="1">
        <w:r w:rsidRPr="00011201">
          <w:rPr>
            <w:rStyle w:val="Hyperlink"/>
          </w:rPr>
          <w:t>https://clerkship-lwwhealthlibrary-com.proxy1.cl.msu.edu/content.aspx?sectionid=256417173&amp;bookid=3271&amp;rotationId=0</w:t>
        </w:r>
      </w:hyperlink>
    </w:p>
    <w:p w14:paraId="1F186418" w14:textId="77777777" w:rsidR="00C82822" w:rsidRDefault="00C82822" w:rsidP="00C82822">
      <w:pPr>
        <w:pStyle w:val="ListParagraph"/>
        <w:tabs>
          <w:tab w:val="left" w:pos="2279"/>
          <w:tab w:val="left" w:pos="2280"/>
        </w:tabs>
        <w:spacing w:line="230" w:lineRule="exact"/>
        <w:ind w:left="2279" w:firstLine="0"/>
      </w:pPr>
    </w:p>
    <w:p w14:paraId="758D72B8" w14:textId="77777777" w:rsidR="00D347D7" w:rsidRDefault="00D347D7">
      <w:pPr>
        <w:pStyle w:val="BodyText"/>
        <w:spacing w:before="11"/>
        <w:rPr>
          <w:sz w:val="13"/>
        </w:rPr>
      </w:pPr>
    </w:p>
    <w:p w14:paraId="758D72B9" w14:textId="0FA5EC36" w:rsidR="00D347D7" w:rsidRDefault="00275067" w:rsidP="00583276">
      <w:pPr>
        <w:pStyle w:val="BodyText"/>
        <w:numPr>
          <w:ilvl w:val="0"/>
          <w:numId w:val="26"/>
        </w:numPr>
        <w:spacing w:before="94" w:line="252" w:lineRule="exact"/>
        <w:ind w:left="1080"/>
      </w:pPr>
      <w:r>
        <w:t>Understand the basic assessment and management medical problems in pregnancy including:</w:t>
      </w:r>
    </w:p>
    <w:p w14:paraId="758D72BA" w14:textId="4D460695" w:rsidR="00D347D7" w:rsidRPr="004B7EBA" w:rsidRDefault="00275067" w:rsidP="00583276">
      <w:pPr>
        <w:pStyle w:val="ListParagraph"/>
        <w:numPr>
          <w:ilvl w:val="1"/>
          <w:numId w:val="21"/>
        </w:numPr>
        <w:tabs>
          <w:tab w:val="left" w:pos="2281"/>
        </w:tabs>
        <w:ind w:left="1843" w:right="1106" w:firstLine="0"/>
      </w:pPr>
      <w:r>
        <w:t>Diabetes mellitus and thyroid disorders (Chapter 20: Endocrine Disorders).</w:t>
      </w:r>
      <w:r>
        <w:rPr>
          <w:color w:val="0000FF"/>
          <w:u w:val="single" w:color="0000FF"/>
        </w:rPr>
        <w:t xml:space="preserve"> </w:t>
      </w:r>
    </w:p>
    <w:p w14:paraId="0801AB6A" w14:textId="602AA96A" w:rsidR="004B7EBA" w:rsidRDefault="00023C5F" w:rsidP="004B7EBA">
      <w:pPr>
        <w:pStyle w:val="ListParagraph"/>
        <w:tabs>
          <w:tab w:val="left" w:pos="2281"/>
        </w:tabs>
        <w:ind w:left="1843" w:right="1106" w:firstLine="0"/>
      </w:pPr>
      <w:hyperlink r:id="rId34" w:history="1">
        <w:r w:rsidRPr="006421C9">
          <w:rPr>
            <w:rStyle w:val="Hyperlink"/>
          </w:rPr>
          <w:t>https://clerkship-lwwhealthlibrary-com.proxy1.cl.msu.edu/content.aspx?sectionid=256416967&amp;bookid=3271&amp;rotationId=0</w:t>
        </w:r>
      </w:hyperlink>
    </w:p>
    <w:p w14:paraId="758D72BB" w14:textId="7E080C47" w:rsidR="00D347D7" w:rsidRPr="00956D11" w:rsidRDefault="00275067" w:rsidP="00583276">
      <w:pPr>
        <w:pStyle w:val="ListParagraph"/>
        <w:numPr>
          <w:ilvl w:val="1"/>
          <w:numId w:val="21"/>
        </w:numPr>
        <w:tabs>
          <w:tab w:val="left" w:pos="2280"/>
        </w:tabs>
        <w:ind w:left="1843" w:right="1081" w:firstLine="0"/>
      </w:pPr>
      <w:r>
        <w:t>Nausea and vomiting of pregnancy (Chapter 21: Gastrointestinal, Renal and Surgical Complications).</w:t>
      </w:r>
      <w:r>
        <w:rPr>
          <w:color w:val="0000FF"/>
        </w:rPr>
        <w:t xml:space="preserve"> </w:t>
      </w:r>
      <w:hyperlink r:id="rId35" w:history="1">
        <w:r w:rsidR="00956D11" w:rsidRPr="003D7751">
          <w:rPr>
            <w:rStyle w:val="Hyperlink"/>
          </w:rPr>
          <w:t>https://clerkship-lwwhealthlibrary-com.proxy1.cl.msu.edu/content.aspx?sectionid=256417082&amp;bookid=3271&amp;rotationId=0</w:t>
        </w:r>
      </w:hyperlink>
    </w:p>
    <w:p w14:paraId="758D72BC" w14:textId="74568333" w:rsidR="00D347D7" w:rsidRDefault="00275067" w:rsidP="00583276">
      <w:pPr>
        <w:pStyle w:val="ListParagraph"/>
        <w:numPr>
          <w:ilvl w:val="1"/>
          <w:numId w:val="21"/>
        </w:numPr>
        <w:tabs>
          <w:tab w:val="left" w:pos="2281"/>
        </w:tabs>
        <w:ind w:left="1843" w:right="1106" w:firstLine="0"/>
      </w:pPr>
      <w:r>
        <w:t>Hypertensive disorders (Chapter 22: Cardiovascular and Respiratory Disorders).</w:t>
      </w:r>
      <w:r>
        <w:rPr>
          <w:color w:val="0000FF"/>
          <w:u w:val="single" w:color="0000FF"/>
        </w:rPr>
        <w:t xml:space="preserve"> </w:t>
      </w:r>
    </w:p>
    <w:p w14:paraId="31E35443" w14:textId="1EDA1FE2" w:rsidR="00AF03F0" w:rsidRDefault="00B75668" w:rsidP="00AF03F0">
      <w:pPr>
        <w:ind w:left="1992" w:firstLine="168"/>
      </w:pPr>
      <w:hyperlink r:id="rId36" w:history="1">
        <w:r w:rsidRPr="00011201">
          <w:rPr>
            <w:rStyle w:val="Hyperlink"/>
          </w:rPr>
          <w:t>https://clerkship-lwwhealthlibrary-com.proxy1.cl.msu.edu/content.aspx?sectionid=256417173&amp;bookid=3271&amp;rotationId=0</w:t>
        </w:r>
      </w:hyperlink>
    </w:p>
    <w:p w14:paraId="758D72BE" w14:textId="33B17B88" w:rsidR="00D347D7" w:rsidRDefault="00275067" w:rsidP="00583276">
      <w:pPr>
        <w:pStyle w:val="ListParagraph"/>
        <w:numPr>
          <w:ilvl w:val="1"/>
          <w:numId w:val="21"/>
        </w:numPr>
        <w:tabs>
          <w:tab w:val="left" w:pos="2280"/>
        </w:tabs>
        <w:spacing w:before="5"/>
        <w:ind w:left="1843" w:right="1106" w:hanging="1"/>
      </w:pPr>
      <w:r>
        <w:t>Asthma and anemia (Chapter 23: Hematologic and Immunologic Complications).</w:t>
      </w:r>
      <w:r w:rsidR="00725E0F">
        <w:t xml:space="preserve"> </w:t>
      </w:r>
    </w:p>
    <w:p w14:paraId="4932B7A0" w14:textId="67AA5A8D" w:rsidR="00A33E30" w:rsidRDefault="006D6905" w:rsidP="00A33E30">
      <w:pPr>
        <w:pStyle w:val="ListParagraph"/>
        <w:tabs>
          <w:tab w:val="left" w:pos="2280"/>
        </w:tabs>
        <w:spacing w:before="5"/>
        <w:ind w:left="1843" w:right="1106" w:firstLine="0"/>
      </w:pPr>
      <w:hyperlink r:id="rId37" w:history="1">
        <w:r w:rsidRPr="006421C9">
          <w:rPr>
            <w:rStyle w:val="Hyperlink"/>
          </w:rPr>
          <w:t>https://clerkship-lwwhealthlibrary-com.proxy1.cl.msu.edu/content.aspx?sectionid=256417297&amp;bookid=3271&amp;rotationId=0</w:t>
        </w:r>
      </w:hyperlink>
    </w:p>
    <w:p w14:paraId="758D72BF" w14:textId="7D4AEC43" w:rsidR="00D347D7" w:rsidRDefault="00275067" w:rsidP="00583276">
      <w:pPr>
        <w:pStyle w:val="ListParagraph"/>
        <w:numPr>
          <w:ilvl w:val="1"/>
          <w:numId w:val="21"/>
        </w:numPr>
        <w:tabs>
          <w:tab w:val="left" w:pos="2280"/>
        </w:tabs>
        <w:ind w:left="1843" w:right="1106" w:firstLine="0"/>
      </w:pPr>
      <w:r>
        <w:t>Infectious diseases (Chapter 24).</w:t>
      </w:r>
      <w:r>
        <w:rPr>
          <w:color w:val="0000FF"/>
        </w:rPr>
        <w:t xml:space="preserve"> </w:t>
      </w:r>
      <w:r w:rsidR="00A71A42" w:rsidRPr="00A71A42">
        <w:rPr>
          <w:color w:val="0000FF"/>
        </w:rPr>
        <w:t>https://clerkship-lwwhealthlibrary-com.proxy1.cl.msu.edu/content.aspx?sectionid=256417397&amp;bookid=3271&amp;rotationId=0</w:t>
      </w:r>
    </w:p>
    <w:p w14:paraId="758D72C0" w14:textId="77777777" w:rsidR="00D347D7" w:rsidRDefault="00D347D7">
      <w:pPr>
        <w:pStyle w:val="BodyText"/>
        <w:rPr>
          <w:sz w:val="20"/>
        </w:rPr>
      </w:pPr>
    </w:p>
    <w:p w14:paraId="758D72C1" w14:textId="77777777" w:rsidR="00D347D7" w:rsidRDefault="00D347D7">
      <w:pPr>
        <w:pStyle w:val="BodyText"/>
        <w:spacing w:before="10"/>
        <w:rPr>
          <w:sz w:val="15"/>
        </w:rPr>
      </w:pPr>
    </w:p>
    <w:p w14:paraId="758D72C2" w14:textId="77777777" w:rsidR="00D347D7" w:rsidRDefault="00275067">
      <w:pPr>
        <w:pStyle w:val="Heading4"/>
      </w:pPr>
      <w:r>
        <w:t>Gynecological Objectives:</w:t>
      </w:r>
    </w:p>
    <w:p w14:paraId="758D72C3" w14:textId="77777777" w:rsidR="00D347D7" w:rsidRDefault="00D347D7">
      <w:pPr>
        <w:pStyle w:val="BodyText"/>
        <w:rPr>
          <w:b/>
        </w:rPr>
      </w:pPr>
    </w:p>
    <w:p w14:paraId="758D72C4" w14:textId="6C1D96C9" w:rsidR="00D347D7" w:rsidRDefault="00583276" w:rsidP="00583276">
      <w:pPr>
        <w:pStyle w:val="BodyText"/>
        <w:numPr>
          <w:ilvl w:val="0"/>
          <w:numId w:val="26"/>
        </w:numPr>
        <w:spacing w:before="1"/>
        <w:ind w:left="1224" w:right="1013"/>
      </w:pPr>
      <w:r>
        <w:t xml:space="preserve"> </w:t>
      </w:r>
      <w:r w:rsidR="00275067">
        <w:t>Compare and contrast contraceptive options, including sterilization including risks and benefits (Chapter 26 and 27):</w:t>
      </w:r>
    </w:p>
    <w:p w14:paraId="758D72C5" w14:textId="717DA119" w:rsidR="00D347D7" w:rsidRDefault="00275067" w:rsidP="00956D11">
      <w:pPr>
        <w:pStyle w:val="ListParagraph"/>
        <w:numPr>
          <w:ilvl w:val="0"/>
          <w:numId w:val="28"/>
        </w:numPr>
        <w:tabs>
          <w:tab w:val="left" w:pos="3000"/>
          <w:tab w:val="left" w:pos="3001"/>
        </w:tabs>
        <w:ind w:right="818"/>
        <w:rPr>
          <w:color w:val="0000FF"/>
        </w:rPr>
      </w:pPr>
      <w:r>
        <w:t>Chapter 26: Contraception</w:t>
      </w:r>
      <w:r>
        <w:rPr>
          <w:color w:val="0000FF"/>
        </w:rPr>
        <w:t xml:space="preserve"> </w:t>
      </w:r>
      <w:hyperlink r:id="rId38" w:history="1">
        <w:r w:rsidR="00956D11" w:rsidRPr="003D7751">
          <w:rPr>
            <w:rStyle w:val="Hyperlink"/>
          </w:rPr>
          <w:t>https://clerkship-lwwhealthlibrary-com.proxy1.cl.msu.edu/content.aspx?sectionid=256417610&amp;bookid=3271&amp;rotationId=0</w:t>
        </w:r>
      </w:hyperlink>
    </w:p>
    <w:p w14:paraId="00F18806" w14:textId="77777777" w:rsidR="00956D11" w:rsidRPr="00956D11" w:rsidRDefault="00956D11" w:rsidP="00956D11">
      <w:pPr>
        <w:tabs>
          <w:tab w:val="left" w:pos="3000"/>
          <w:tab w:val="left" w:pos="3001"/>
        </w:tabs>
        <w:ind w:left="360" w:right="818"/>
        <w:rPr>
          <w:color w:val="0000FF"/>
          <w:spacing w:val="-1"/>
          <w:u w:val="single" w:color="0000FF"/>
        </w:rPr>
      </w:pPr>
    </w:p>
    <w:p w14:paraId="758D72C6" w14:textId="205D72A9" w:rsidR="00D347D7" w:rsidRPr="00956D11" w:rsidRDefault="00275067" w:rsidP="00583276">
      <w:pPr>
        <w:pStyle w:val="ListParagraph"/>
        <w:numPr>
          <w:ilvl w:val="0"/>
          <w:numId w:val="28"/>
        </w:numPr>
        <w:tabs>
          <w:tab w:val="left" w:pos="2999"/>
          <w:tab w:val="left" w:pos="3001"/>
        </w:tabs>
        <w:ind w:right="818"/>
      </w:pPr>
      <w:r>
        <w:t>Chapter 27: Sterilization</w:t>
      </w:r>
      <w:r w:rsidRPr="00583276">
        <w:rPr>
          <w:color w:val="0000FF"/>
        </w:rPr>
        <w:t xml:space="preserve"> </w:t>
      </w:r>
      <w:hyperlink r:id="rId39" w:history="1">
        <w:r w:rsidR="00956D11" w:rsidRPr="003D7751">
          <w:rPr>
            <w:rStyle w:val="Hyperlink"/>
          </w:rPr>
          <w:t>https://clerkship-lwwhealthlibrary-com.proxy1.cl.msu.edu/content.aspx?sectionid=256417831&amp;bookid=3271&amp;rotationId=0</w:t>
        </w:r>
      </w:hyperlink>
    </w:p>
    <w:p w14:paraId="3C048194" w14:textId="77777777" w:rsidR="00956D11" w:rsidRDefault="00956D11" w:rsidP="00956D11">
      <w:pPr>
        <w:pStyle w:val="ListParagraph"/>
      </w:pPr>
    </w:p>
    <w:p w14:paraId="3F1252CE" w14:textId="77777777" w:rsidR="00956D11" w:rsidRDefault="00956D11" w:rsidP="00956D11">
      <w:pPr>
        <w:pStyle w:val="ListParagraph"/>
        <w:tabs>
          <w:tab w:val="left" w:pos="2999"/>
          <w:tab w:val="left" w:pos="3001"/>
        </w:tabs>
        <w:ind w:left="2232" w:right="818" w:firstLine="0"/>
      </w:pPr>
    </w:p>
    <w:p w14:paraId="758D72C7" w14:textId="77777777" w:rsidR="00D347D7" w:rsidRDefault="00D347D7">
      <w:pPr>
        <w:pStyle w:val="BodyText"/>
        <w:spacing w:before="7"/>
        <w:rPr>
          <w:sz w:val="13"/>
        </w:rPr>
      </w:pPr>
    </w:p>
    <w:p w14:paraId="758D72C8" w14:textId="67B6FF28" w:rsidR="00D347D7" w:rsidRDefault="00275067" w:rsidP="007D0A92">
      <w:pPr>
        <w:pStyle w:val="BodyText"/>
        <w:numPr>
          <w:ilvl w:val="0"/>
          <w:numId w:val="26"/>
        </w:numPr>
        <w:spacing w:before="94"/>
        <w:ind w:left="1080" w:right="1306"/>
      </w:pPr>
      <w:r>
        <w:t>Understand basic approach to diagnosis and treatment of vaginitis and sexually transmitted infections (STIs) (Chapter 28 and 29):</w:t>
      </w:r>
    </w:p>
    <w:p w14:paraId="758D72C9" w14:textId="71C04A44" w:rsidR="00D347D7" w:rsidRPr="00956D11" w:rsidRDefault="00275067" w:rsidP="007D0A92">
      <w:pPr>
        <w:pStyle w:val="ListParagraph"/>
        <w:numPr>
          <w:ilvl w:val="3"/>
          <w:numId w:val="21"/>
        </w:numPr>
        <w:tabs>
          <w:tab w:val="left" w:pos="3000"/>
          <w:tab w:val="left" w:pos="3001"/>
        </w:tabs>
        <w:spacing w:before="1"/>
        <w:ind w:left="1872" w:right="798" w:firstLine="0"/>
      </w:pPr>
      <w:r>
        <w:t>Chapter 28: Vulvovaginitis</w:t>
      </w:r>
      <w:r>
        <w:rPr>
          <w:color w:val="0000FF"/>
        </w:rPr>
        <w:t xml:space="preserve"> </w:t>
      </w:r>
      <w:hyperlink r:id="rId40" w:history="1">
        <w:r w:rsidR="00956D11" w:rsidRPr="003D7751">
          <w:rPr>
            <w:rStyle w:val="Hyperlink"/>
          </w:rPr>
          <w:t>https://clerkship-lwwhealthlibrary-com.proxy1.cl.msu.edu/content.aspx?sectionid=256417888&amp;bookid=3271&amp;rotationId=0</w:t>
        </w:r>
      </w:hyperlink>
    </w:p>
    <w:p w14:paraId="71C90002" w14:textId="77777777" w:rsidR="00956D11" w:rsidRDefault="00956D11" w:rsidP="00956D11">
      <w:pPr>
        <w:tabs>
          <w:tab w:val="left" w:pos="3000"/>
          <w:tab w:val="left" w:pos="3001"/>
        </w:tabs>
        <w:spacing w:before="1"/>
        <w:ind w:left="1872" w:right="798"/>
      </w:pPr>
    </w:p>
    <w:p w14:paraId="758D72CA" w14:textId="11E416DE" w:rsidR="00D347D7" w:rsidRPr="00956D11" w:rsidRDefault="00275067" w:rsidP="007D0A92">
      <w:pPr>
        <w:pStyle w:val="ListParagraph"/>
        <w:numPr>
          <w:ilvl w:val="3"/>
          <w:numId w:val="21"/>
        </w:numPr>
        <w:tabs>
          <w:tab w:val="left" w:pos="2999"/>
          <w:tab w:val="left" w:pos="3001"/>
        </w:tabs>
        <w:ind w:left="1872" w:right="798" w:firstLine="0"/>
      </w:pPr>
      <w:r>
        <w:t>Chapter 29: Sexually Transmitted Infections</w:t>
      </w:r>
      <w:r>
        <w:rPr>
          <w:color w:val="0000FF"/>
        </w:rPr>
        <w:t xml:space="preserve"> </w:t>
      </w:r>
      <w:r w:rsidR="00980992" w:rsidRPr="00980992">
        <w:rPr>
          <w:color w:val="0000FF"/>
        </w:rPr>
        <w:t>https://clerkship-lwwhealthlibrary-com.proxy1.cl.msu.edu/content.aspx?sectionid=256417949&amp;bookid=3271&amp;rotationId=0</w:t>
      </w:r>
    </w:p>
    <w:p w14:paraId="758D72CB" w14:textId="77777777" w:rsidR="00D347D7" w:rsidRDefault="00D347D7">
      <w:pPr>
        <w:pStyle w:val="BodyText"/>
        <w:spacing w:before="10"/>
        <w:rPr>
          <w:sz w:val="13"/>
        </w:rPr>
      </w:pPr>
    </w:p>
    <w:p w14:paraId="71C1ECA1" w14:textId="15EE50B5" w:rsidR="00C17CD6" w:rsidRDefault="00275067" w:rsidP="00625250">
      <w:pPr>
        <w:pStyle w:val="BodyText"/>
        <w:numPr>
          <w:ilvl w:val="0"/>
          <w:numId w:val="26"/>
        </w:numPr>
        <w:spacing w:before="93"/>
        <w:ind w:left="1080" w:right="782"/>
      </w:pPr>
      <w:r>
        <w:t xml:space="preserve">Understanding basic causes and evaluation/treatment of dysmenorrhea and chronic pelvic pain (Chapter 32). </w:t>
      </w:r>
      <w:hyperlink r:id="rId41" w:history="1">
        <w:r w:rsidR="00F65D70" w:rsidRPr="00011201">
          <w:rPr>
            <w:rStyle w:val="Hyperlink"/>
          </w:rPr>
          <w:t>https://clerkship-lwwhealthlibrary-com.proxy1.cl.msu.edu/content.aspx?sectionid=256418313&amp;bookid=3271&amp;rotationId=0</w:t>
        </w:r>
      </w:hyperlink>
    </w:p>
    <w:p w14:paraId="091658BE" w14:textId="77777777" w:rsidR="00C17CD6" w:rsidRDefault="00C17CD6" w:rsidP="00C17CD6">
      <w:pPr>
        <w:pStyle w:val="BodyText"/>
        <w:spacing w:before="93"/>
        <w:ind w:left="720" w:right="782"/>
      </w:pPr>
    </w:p>
    <w:p w14:paraId="758D72CD" w14:textId="77777777" w:rsidR="00D347D7" w:rsidRDefault="00D347D7">
      <w:pPr>
        <w:pStyle w:val="BodyText"/>
        <w:rPr>
          <w:sz w:val="14"/>
        </w:rPr>
      </w:pPr>
    </w:p>
    <w:p w14:paraId="758D72CF" w14:textId="1D76383D" w:rsidR="00D347D7" w:rsidRPr="002962F5" w:rsidRDefault="00275067" w:rsidP="00295B6A">
      <w:pPr>
        <w:pStyle w:val="BodyText"/>
        <w:numPr>
          <w:ilvl w:val="0"/>
          <w:numId w:val="26"/>
        </w:numPr>
        <w:spacing w:before="9"/>
        <w:ind w:left="1080" w:right="737"/>
        <w:rPr>
          <w:sz w:val="13"/>
        </w:rPr>
      </w:pPr>
      <w:r>
        <w:t xml:space="preserve">Understand basic approach to common breast complaints, including evaluation and management (Chapter 33: Disorders of the Breast). </w:t>
      </w:r>
      <w:hyperlink r:id="rId42" w:history="1">
        <w:r w:rsidR="002962F5" w:rsidRPr="00011201">
          <w:rPr>
            <w:rStyle w:val="Hyperlink"/>
          </w:rPr>
          <w:t>https://clerkship-lwwhealthlibrary-com.proxy1.cl.msu.edu/content.aspx?sectionid=256418404&amp;bookid=3271&amp;rotationId=0</w:t>
        </w:r>
      </w:hyperlink>
    </w:p>
    <w:p w14:paraId="257DE07C" w14:textId="77777777" w:rsidR="002962F5" w:rsidRPr="00C17CD6" w:rsidRDefault="002962F5" w:rsidP="002962F5">
      <w:pPr>
        <w:pStyle w:val="BodyText"/>
        <w:spacing w:before="9"/>
        <w:ind w:left="1080" w:right="737"/>
        <w:rPr>
          <w:sz w:val="13"/>
        </w:rPr>
      </w:pPr>
    </w:p>
    <w:p w14:paraId="758D72D0" w14:textId="09EE5111" w:rsidR="00D347D7" w:rsidRDefault="00275067" w:rsidP="007D0A92">
      <w:pPr>
        <w:pStyle w:val="BodyText"/>
        <w:numPr>
          <w:ilvl w:val="0"/>
          <w:numId w:val="26"/>
        </w:numPr>
        <w:spacing w:before="93"/>
        <w:ind w:left="1080" w:right="1538"/>
      </w:pPr>
      <w:r>
        <w:t xml:space="preserve">Understand the normal female reproductive cycle. (Chapter 37: Reproductive Cycles) </w:t>
      </w:r>
      <w:hyperlink r:id="rId43" w:history="1">
        <w:r w:rsidR="00CD48E1" w:rsidRPr="00011201">
          <w:rPr>
            <w:rStyle w:val="Hyperlink"/>
          </w:rPr>
          <w:t>https://clerkship-lwwhealthlibrary-com.proxy1.cl.msu.edu/content.aspx?sectionid=256418843&amp;bookid=3271&amp;rotationId=0</w:t>
        </w:r>
      </w:hyperlink>
    </w:p>
    <w:p w14:paraId="16A8B8DE" w14:textId="77777777" w:rsidR="00CD48E1" w:rsidRDefault="00CD48E1" w:rsidP="00CD48E1">
      <w:pPr>
        <w:pStyle w:val="ListParagraph"/>
      </w:pPr>
    </w:p>
    <w:p w14:paraId="758D72D2" w14:textId="037111A2" w:rsidR="00D347D7" w:rsidRDefault="00275067" w:rsidP="007D0A92">
      <w:pPr>
        <w:pStyle w:val="BodyText"/>
        <w:numPr>
          <w:ilvl w:val="0"/>
          <w:numId w:val="26"/>
        </w:numPr>
        <w:spacing w:before="94"/>
        <w:ind w:left="1080" w:right="737"/>
      </w:pPr>
      <w:r>
        <w:t xml:space="preserve">Understand basic evaluation and treatment of amenorrhea &amp; abnormal uterine bleeding (Chapter 39). </w:t>
      </w:r>
      <w:hyperlink r:id="rId44" w:history="1">
        <w:r w:rsidR="00904A73" w:rsidRPr="00011201">
          <w:rPr>
            <w:rStyle w:val="Hyperlink"/>
          </w:rPr>
          <w:t>https://clerkship-lwwhealthlibrary-com.proxy1.cl.msu.edu/content.aspx?sectionid=256418981&amp;bookid=3271&amp;rotationId=0</w:t>
        </w:r>
      </w:hyperlink>
    </w:p>
    <w:p w14:paraId="23BE2FB9" w14:textId="77777777" w:rsidR="00904A73" w:rsidRDefault="00904A73" w:rsidP="00904A73">
      <w:pPr>
        <w:pStyle w:val="ListParagraph"/>
      </w:pPr>
    </w:p>
    <w:p w14:paraId="758D72D3" w14:textId="77777777" w:rsidR="00D347D7" w:rsidRDefault="00D347D7">
      <w:pPr>
        <w:pStyle w:val="BodyText"/>
        <w:spacing w:before="10"/>
        <w:rPr>
          <w:sz w:val="13"/>
        </w:rPr>
      </w:pPr>
    </w:p>
    <w:p w14:paraId="758D72D4" w14:textId="5FAC0EC0" w:rsidR="00D347D7" w:rsidRDefault="00275067" w:rsidP="007D0A92">
      <w:pPr>
        <w:pStyle w:val="BodyText"/>
        <w:numPr>
          <w:ilvl w:val="0"/>
          <w:numId w:val="26"/>
        </w:numPr>
        <w:spacing w:before="94"/>
        <w:ind w:left="1080" w:right="1052"/>
      </w:pPr>
      <w:r>
        <w:t>Understand diagnostic criteria and approach to treatment for Premenstrual Syndrome (PMS) and Premenstrual Dysphoric Disorders</w:t>
      </w:r>
    </w:p>
    <w:p w14:paraId="758D72D5" w14:textId="604DB7B9" w:rsidR="00D347D7" w:rsidRDefault="00275067">
      <w:pPr>
        <w:pStyle w:val="BodyText"/>
        <w:spacing w:line="242" w:lineRule="auto"/>
        <w:ind w:left="1560" w:right="1460"/>
      </w:pPr>
      <w:r>
        <w:t>(Chapter 40: Hirsutism and Virilization)</w:t>
      </w:r>
      <w:r w:rsidR="00806C8A" w:rsidRPr="00806C8A">
        <w:t xml:space="preserve"> </w:t>
      </w:r>
      <w:hyperlink r:id="rId45" w:history="1">
        <w:r w:rsidR="00806C8A" w:rsidRPr="00011201">
          <w:rPr>
            <w:rStyle w:val="Hyperlink"/>
          </w:rPr>
          <w:t>https://clerkship-lwwhealthlibrary-com.proxy1.cl.msu.edu/content.aspx?sectionid=256419061&amp;bookid=3271&amp;rotationId=0</w:t>
        </w:r>
      </w:hyperlink>
    </w:p>
    <w:p w14:paraId="758D72D6" w14:textId="77777777" w:rsidR="00D347D7" w:rsidRDefault="00D347D7">
      <w:pPr>
        <w:pStyle w:val="BodyText"/>
        <w:spacing w:before="5"/>
        <w:rPr>
          <w:sz w:val="13"/>
        </w:rPr>
      </w:pPr>
    </w:p>
    <w:p w14:paraId="758D72D7" w14:textId="5FC71366" w:rsidR="00D347D7" w:rsidRDefault="00275067" w:rsidP="007D0A92">
      <w:pPr>
        <w:pStyle w:val="BodyText"/>
        <w:numPr>
          <w:ilvl w:val="0"/>
          <w:numId w:val="26"/>
        </w:numPr>
        <w:spacing w:before="93"/>
        <w:ind w:left="1080"/>
      </w:pPr>
      <w:r>
        <w:t>Understand (cervical cancer screening)</w:t>
      </w:r>
    </w:p>
    <w:p w14:paraId="758D72D8" w14:textId="77777777" w:rsidR="00D347D7" w:rsidRDefault="00D347D7">
      <w:pPr>
        <w:pStyle w:val="BodyText"/>
        <w:spacing w:before="4"/>
        <w:rPr>
          <w:sz w:val="23"/>
        </w:rPr>
      </w:pPr>
    </w:p>
    <w:p w14:paraId="758D72D9" w14:textId="77777777" w:rsidR="00D347D7" w:rsidRDefault="00275067" w:rsidP="007D0A92">
      <w:pPr>
        <w:pStyle w:val="ListParagraph"/>
        <w:numPr>
          <w:ilvl w:val="0"/>
          <w:numId w:val="20"/>
        </w:numPr>
        <w:tabs>
          <w:tab w:val="left" w:pos="2566"/>
        </w:tabs>
        <w:spacing w:line="252" w:lineRule="exact"/>
        <w:ind w:left="2086"/>
        <w:jc w:val="left"/>
      </w:pPr>
      <w:r>
        <w:t>How to properly obtain a Pap Smear &amp; HPV testing</w:t>
      </w:r>
      <w:r>
        <w:rPr>
          <w:spacing w:val="-12"/>
        </w:rPr>
        <w:t xml:space="preserve"> </w:t>
      </w:r>
      <w:r>
        <w:t>specimen</w:t>
      </w:r>
    </w:p>
    <w:p w14:paraId="758D72DA" w14:textId="77777777" w:rsidR="00D347D7" w:rsidRDefault="00275067" w:rsidP="007D0A92">
      <w:pPr>
        <w:pStyle w:val="ListParagraph"/>
        <w:numPr>
          <w:ilvl w:val="0"/>
          <w:numId w:val="20"/>
        </w:numPr>
        <w:tabs>
          <w:tab w:val="left" w:pos="2566"/>
        </w:tabs>
        <w:spacing w:line="252" w:lineRule="exact"/>
        <w:ind w:left="2086"/>
        <w:jc w:val="left"/>
      </w:pPr>
      <w:r>
        <w:t>Screening Guidelines for Cervical Carcinoma (ages, frequency, screening</w:t>
      </w:r>
      <w:r>
        <w:rPr>
          <w:spacing w:val="-17"/>
        </w:rPr>
        <w:t xml:space="preserve"> </w:t>
      </w:r>
      <w:r>
        <w:t>options)</w:t>
      </w:r>
    </w:p>
    <w:p w14:paraId="758D72DD" w14:textId="1CE9694C" w:rsidR="00D347D7" w:rsidRPr="00956D11" w:rsidRDefault="00275067" w:rsidP="0034536C">
      <w:pPr>
        <w:pStyle w:val="ListParagraph"/>
        <w:numPr>
          <w:ilvl w:val="0"/>
          <w:numId w:val="20"/>
        </w:numPr>
        <w:tabs>
          <w:tab w:val="left" w:pos="2566"/>
        </w:tabs>
        <w:spacing w:before="1"/>
        <w:ind w:left="2232" w:right="868" w:hanging="360"/>
        <w:jc w:val="left"/>
      </w:pPr>
      <w:r>
        <w:t>The initial steps in the basic management of the abnormal cervical cancer screening tests. (Chapter 47: Cervical Neoplasia and Carcinoma).</w:t>
      </w:r>
      <w:r>
        <w:rPr>
          <w:color w:val="0000FF"/>
        </w:rPr>
        <w:t xml:space="preserve"> </w:t>
      </w:r>
      <w:hyperlink r:id="rId46" w:history="1">
        <w:r w:rsidR="00956D11" w:rsidRPr="003D7751">
          <w:rPr>
            <w:rStyle w:val="Hyperlink"/>
          </w:rPr>
          <w:t>https://clerkship-lwwhealthlibrary-com.proxy1.cl.msu.edu/content.aspx?sectionid=256419690&amp;bookid=3271&amp;rotationId=0</w:t>
        </w:r>
      </w:hyperlink>
    </w:p>
    <w:p w14:paraId="758D72DE" w14:textId="77777777" w:rsidR="00D347D7" w:rsidRDefault="00275067" w:rsidP="007D0A92">
      <w:pPr>
        <w:pStyle w:val="ListParagraph"/>
        <w:numPr>
          <w:ilvl w:val="0"/>
          <w:numId w:val="20"/>
        </w:numPr>
        <w:tabs>
          <w:tab w:val="left" w:pos="2784"/>
        </w:tabs>
        <w:spacing w:line="252" w:lineRule="exact"/>
        <w:ind w:left="2233" w:hanging="361"/>
        <w:jc w:val="left"/>
      </w:pPr>
      <w:r>
        <w:t>Understand and describe cervical cancer screening</w:t>
      </w:r>
      <w:r>
        <w:rPr>
          <w:spacing w:val="-7"/>
        </w:rPr>
        <w:t xml:space="preserve"> </w:t>
      </w:r>
      <w:r>
        <w:t>guidelines.</w:t>
      </w:r>
    </w:p>
    <w:p w14:paraId="758D72DF" w14:textId="77777777" w:rsidR="00D347D7" w:rsidRDefault="00275067" w:rsidP="007D0A92">
      <w:pPr>
        <w:pStyle w:val="ListParagraph"/>
        <w:numPr>
          <w:ilvl w:val="0"/>
          <w:numId w:val="20"/>
        </w:numPr>
        <w:tabs>
          <w:tab w:val="left" w:pos="2784"/>
        </w:tabs>
        <w:ind w:left="2232" w:right="1043" w:hanging="360"/>
        <w:jc w:val="left"/>
      </w:pPr>
      <w:r>
        <w:t>Understand the three acceptable screening modalities: (1) cytology, (2) high risk HPV, and (3) co-testing &amp; be aware of the Bethesda classification of cytologic abnormalities.</w:t>
      </w:r>
    </w:p>
    <w:p w14:paraId="758D72E0" w14:textId="77777777" w:rsidR="00D347D7" w:rsidRDefault="00275067" w:rsidP="007D0A92">
      <w:pPr>
        <w:ind w:left="2232" w:right="722" w:hanging="360"/>
        <w:rPr>
          <w:i/>
        </w:rPr>
      </w:pPr>
      <w:r>
        <w:t>f.</w:t>
      </w:r>
      <w:r>
        <w:rPr>
          <w:spacing w:val="-45"/>
        </w:rPr>
        <w:t xml:space="preserve"> </w:t>
      </w:r>
      <w:r>
        <w:t>Be</w:t>
      </w:r>
      <w:r>
        <w:rPr>
          <w:spacing w:val="-3"/>
        </w:rPr>
        <w:t xml:space="preserve"> </w:t>
      </w:r>
      <w:r>
        <w:t>aware</w:t>
      </w:r>
      <w:r>
        <w:rPr>
          <w:spacing w:val="-2"/>
        </w:rPr>
        <w:t xml:space="preserve"> </w:t>
      </w:r>
      <w:r>
        <w:t>of</w:t>
      </w:r>
      <w:r>
        <w:rPr>
          <w:spacing w:val="-3"/>
        </w:rPr>
        <w:t xml:space="preserve"> </w:t>
      </w:r>
      <w:r>
        <w:t>the</w:t>
      </w:r>
      <w:r>
        <w:rPr>
          <w:spacing w:val="-3"/>
        </w:rPr>
        <w:t xml:space="preserve"> </w:t>
      </w:r>
      <w:r>
        <w:t>2020</w:t>
      </w:r>
      <w:r>
        <w:rPr>
          <w:spacing w:val="-4"/>
        </w:rPr>
        <w:t xml:space="preserve"> </w:t>
      </w:r>
      <w:r>
        <w:t>“Risk</w:t>
      </w:r>
      <w:r>
        <w:rPr>
          <w:spacing w:val="-2"/>
        </w:rPr>
        <w:t xml:space="preserve"> </w:t>
      </w:r>
      <w:r>
        <w:t>Based</w:t>
      </w:r>
      <w:r>
        <w:rPr>
          <w:spacing w:val="-4"/>
        </w:rPr>
        <w:t xml:space="preserve"> </w:t>
      </w:r>
      <w:r>
        <w:t>management</w:t>
      </w:r>
      <w:r>
        <w:rPr>
          <w:spacing w:val="-3"/>
        </w:rPr>
        <w:t xml:space="preserve"> </w:t>
      </w:r>
      <w:r>
        <w:t>guidelines”,</w:t>
      </w:r>
      <w:r>
        <w:rPr>
          <w:spacing w:val="-1"/>
        </w:rPr>
        <w:t xml:space="preserve"> </w:t>
      </w:r>
      <w:r>
        <w:t>with</w:t>
      </w:r>
      <w:r>
        <w:rPr>
          <w:spacing w:val="-2"/>
        </w:rPr>
        <w:t xml:space="preserve"> </w:t>
      </w:r>
      <w:r>
        <w:t>app</w:t>
      </w:r>
      <w:r>
        <w:rPr>
          <w:spacing w:val="-5"/>
        </w:rPr>
        <w:t xml:space="preserve"> </w:t>
      </w:r>
      <w:r>
        <w:t>available</w:t>
      </w:r>
      <w:r>
        <w:rPr>
          <w:spacing w:val="-2"/>
        </w:rPr>
        <w:t xml:space="preserve"> </w:t>
      </w:r>
      <w:r>
        <w:t>on</w:t>
      </w:r>
      <w:r>
        <w:rPr>
          <w:spacing w:val="-3"/>
        </w:rPr>
        <w:t xml:space="preserve"> </w:t>
      </w:r>
      <w:r>
        <w:t>the ASCCP website:</w:t>
      </w:r>
      <w:r>
        <w:rPr>
          <w:color w:val="0000FF"/>
        </w:rPr>
        <w:t xml:space="preserve"> </w:t>
      </w:r>
      <w:hyperlink r:id="rId47">
        <w:r>
          <w:rPr>
            <w:color w:val="0000FF"/>
            <w:u w:val="single" w:color="0000FF"/>
          </w:rPr>
          <w:t>https://app.asccp.org</w:t>
        </w:r>
      </w:hyperlink>
      <w:r>
        <w:rPr>
          <w:color w:val="0000FF"/>
        </w:rPr>
        <w:t xml:space="preserve"> </w:t>
      </w:r>
      <w:r>
        <w:t>(</w:t>
      </w:r>
      <w:r>
        <w:rPr>
          <w:i/>
        </w:rPr>
        <w:t>it is necessary to log in to ASCCP to access the risk-based</w:t>
      </w:r>
      <w:r>
        <w:rPr>
          <w:i/>
          <w:spacing w:val="-7"/>
        </w:rPr>
        <w:t xml:space="preserve"> </w:t>
      </w:r>
      <w:r>
        <w:rPr>
          <w:i/>
        </w:rPr>
        <w:t>app)</w:t>
      </w:r>
    </w:p>
    <w:p w14:paraId="758D72E1" w14:textId="77777777" w:rsidR="00D347D7" w:rsidRDefault="00D347D7">
      <w:pPr>
        <w:pStyle w:val="BodyText"/>
        <w:rPr>
          <w:i/>
        </w:rPr>
      </w:pPr>
    </w:p>
    <w:p w14:paraId="758D72E2" w14:textId="2A5FF947" w:rsidR="00D347D7" w:rsidRDefault="00275067" w:rsidP="007D0A92">
      <w:pPr>
        <w:pStyle w:val="BodyText"/>
        <w:numPr>
          <w:ilvl w:val="0"/>
          <w:numId w:val="26"/>
        </w:numPr>
        <w:ind w:left="1080" w:right="941"/>
      </w:pPr>
      <w:r>
        <w:t xml:space="preserve">Understand the basic approach to management of uterine leiomyoma and neoplasia (Chapter 48: Uterine Leiomyoma &amp; Neoplasia). </w:t>
      </w:r>
      <w:hyperlink r:id="rId48" w:history="1">
        <w:r w:rsidR="00D4616B" w:rsidRPr="00011201">
          <w:rPr>
            <w:rStyle w:val="Hyperlink"/>
          </w:rPr>
          <w:t>https://clerkship-lwwhealthlibrary-com.proxy1.cl.msu.edu/content.aspx?sectionid=256419812&amp;bookid=3271&amp;rotationId=0</w:t>
        </w:r>
      </w:hyperlink>
    </w:p>
    <w:p w14:paraId="758D72E3" w14:textId="77777777" w:rsidR="00D347D7" w:rsidRDefault="00D347D7">
      <w:pPr>
        <w:pStyle w:val="BodyText"/>
        <w:spacing w:before="11"/>
        <w:rPr>
          <w:sz w:val="13"/>
        </w:rPr>
      </w:pPr>
    </w:p>
    <w:p w14:paraId="758D72E4" w14:textId="3DDC1BEB" w:rsidR="00D347D7" w:rsidRDefault="00275067" w:rsidP="007D0A92">
      <w:pPr>
        <w:pStyle w:val="BodyText"/>
        <w:numPr>
          <w:ilvl w:val="0"/>
          <w:numId w:val="26"/>
        </w:numPr>
        <w:spacing w:before="93" w:line="252" w:lineRule="exact"/>
        <w:ind w:left="1080"/>
      </w:pPr>
      <w:r>
        <w:t>Understand the basic management of Uterine Cancer. Cancer of the Uterine Corpus (Chapter</w:t>
      </w:r>
      <w:r w:rsidR="00D4616B">
        <w:t xml:space="preserve"> 49)</w:t>
      </w:r>
      <w:r w:rsidR="001E1A23" w:rsidRPr="001E1A23">
        <w:t xml:space="preserve"> </w:t>
      </w:r>
      <w:hyperlink r:id="rId49" w:history="1">
        <w:r w:rsidR="001E1A23" w:rsidRPr="00011201">
          <w:rPr>
            <w:rStyle w:val="Hyperlink"/>
          </w:rPr>
          <w:t>https://clerkship-lwwhealthlibrary-com.proxy1.cl.msu.edu/content.aspx?sectionid=256419858&amp;bookid=3271&amp;rotationId=0</w:t>
        </w:r>
      </w:hyperlink>
    </w:p>
    <w:p w14:paraId="4027DE56" w14:textId="77777777" w:rsidR="001E1A23" w:rsidRDefault="001E1A23" w:rsidP="001E1A23">
      <w:pPr>
        <w:pStyle w:val="ListParagraph"/>
      </w:pPr>
    </w:p>
    <w:p w14:paraId="758D72E7" w14:textId="77777777" w:rsidR="00D347D7" w:rsidRDefault="00D347D7">
      <w:pPr>
        <w:pStyle w:val="BodyText"/>
        <w:spacing w:before="10"/>
        <w:rPr>
          <w:sz w:val="15"/>
        </w:rPr>
      </w:pPr>
    </w:p>
    <w:p w14:paraId="758D72E8" w14:textId="50AE4C8E" w:rsidR="00D347D7" w:rsidRDefault="00275067" w:rsidP="007D0A92">
      <w:pPr>
        <w:pStyle w:val="BodyText"/>
        <w:numPr>
          <w:ilvl w:val="0"/>
          <w:numId w:val="26"/>
        </w:numPr>
        <w:spacing w:before="94"/>
        <w:ind w:left="1080" w:right="984"/>
      </w:pPr>
      <w:r>
        <w:t>Identify</w:t>
      </w:r>
      <w:r>
        <w:rPr>
          <w:spacing w:val="-5"/>
        </w:rPr>
        <w:t xml:space="preserve"> </w:t>
      </w:r>
      <w:r>
        <w:t>the</w:t>
      </w:r>
      <w:r>
        <w:rPr>
          <w:spacing w:val="-5"/>
        </w:rPr>
        <w:t xml:space="preserve"> </w:t>
      </w:r>
      <w:r>
        <w:t>risk</w:t>
      </w:r>
      <w:r>
        <w:rPr>
          <w:spacing w:val="-5"/>
        </w:rPr>
        <w:t xml:space="preserve"> </w:t>
      </w:r>
      <w:r>
        <w:t>factors</w:t>
      </w:r>
      <w:r>
        <w:rPr>
          <w:spacing w:val="-4"/>
        </w:rPr>
        <w:t xml:space="preserve"> </w:t>
      </w:r>
      <w:r>
        <w:t>(and</w:t>
      </w:r>
      <w:r>
        <w:rPr>
          <w:spacing w:val="-3"/>
        </w:rPr>
        <w:t xml:space="preserve"> </w:t>
      </w:r>
      <w:r>
        <w:t>basic</w:t>
      </w:r>
      <w:r>
        <w:rPr>
          <w:spacing w:val="-2"/>
        </w:rPr>
        <w:t xml:space="preserve"> </w:t>
      </w:r>
      <w:r>
        <w:t>approach)</w:t>
      </w:r>
      <w:r>
        <w:rPr>
          <w:spacing w:val="-4"/>
        </w:rPr>
        <w:t xml:space="preserve"> </w:t>
      </w:r>
      <w:r>
        <w:t>for</w:t>
      </w:r>
      <w:r>
        <w:rPr>
          <w:spacing w:val="-3"/>
        </w:rPr>
        <w:t xml:space="preserve"> </w:t>
      </w:r>
      <w:r>
        <w:t>vulvar</w:t>
      </w:r>
      <w:r>
        <w:rPr>
          <w:spacing w:val="-1"/>
        </w:rPr>
        <w:t xml:space="preserve"> </w:t>
      </w:r>
      <w:r>
        <w:t>disease</w:t>
      </w:r>
      <w:r>
        <w:rPr>
          <w:spacing w:val="-5"/>
        </w:rPr>
        <w:t xml:space="preserve"> </w:t>
      </w:r>
      <w:r>
        <w:t>and</w:t>
      </w:r>
      <w:r>
        <w:rPr>
          <w:spacing w:val="-3"/>
        </w:rPr>
        <w:t xml:space="preserve"> </w:t>
      </w:r>
      <w:r>
        <w:t>neoplasia</w:t>
      </w:r>
      <w:r>
        <w:rPr>
          <w:spacing w:val="-2"/>
        </w:rPr>
        <w:t xml:space="preserve"> </w:t>
      </w:r>
      <w:r>
        <w:t>and</w:t>
      </w:r>
      <w:r>
        <w:rPr>
          <w:spacing w:val="-3"/>
        </w:rPr>
        <w:t xml:space="preserve"> </w:t>
      </w:r>
      <w:r>
        <w:t xml:space="preserve">indications for vulvar biopsy (Chapter 46) Vulvar and Vaginal Disease and Neoplasia) </w:t>
      </w:r>
      <w:hyperlink r:id="rId50" w:history="1">
        <w:r w:rsidR="000B5984" w:rsidRPr="00011201">
          <w:rPr>
            <w:rStyle w:val="Hyperlink"/>
          </w:rPr>
          <w:t>https://clerkship-lwwhealthlibrary-com.proxy1.cl.msu.edu/content.aspx?sectionid=256419570&amp;bookid=3271&amp;rotationId=0</w:t>
        </w:r>
      </w:hyperlink>
    </w:p>
    <w:p w14:paraId="758D72E9" w14:textId="77777777" w:rsidR="00D347D7" w:rsidRDefault="00D347D7">
      <w:pPr>
        <w:pStyle w:val="BodyText"/>
        <w:spacing w:before="10"/>
        <w:rPr>
          <w:sz w:val="13"/>
        </w:rPr>
      </w:pPr>
    </w:p>
    <w:p w14:paraId="758D72EA" w14:textId="5CBF35ED" w:rsidR="00D347D7" w:rsidRDefault="00275067" w:rsidP="007D0A92">
      <w:pPr>
        <w:pStyle w:val="BodyText"/>
        <w:numPr>
          <w:ilvl w:val="0"/>
          <w:numId w:val="26"/>
        </w:numPr>
        <w:spacing w:before="94"/>
        <w:ind w:left="1080" w:right="1002"/>
      </w:pPr>
      <w:r>
        <w:t xml:space="preserve">Understand a basic approach to women with ovarian abnormalities (Chapter 50: Ovarian and Adnexal Disease). </w:t>
      </w:r>
      <w:hyperlink r:id="rId51" w:history="1">
        <w:r w:rsidR="00F60483" w:rsidRPr="00011201">
          <w:rPr>
            <w:rStyle w:val="Hyperlink"/>
          </w:rPr>
          <w:t>https://clerkship-lwwhealthlibrary-com.proxy1.cl.msu.edu/content.aspx?sectionid=256419949&amp;bookid=3271&amp;rotationId=0</w:t>
        </w:r>
      </w:hyperlink>
    </w:p>
    <w:p w14:paraId="2E84B232" w14:textId="77777777" w:rsidR="00F60483" w:rsidRDefault="00F60483" w:rsidP="00F60483">
      <w:pPr>
        <w:pStyle w:val="ListParagraph"/>
      </w:pPr>
    </w:p>
    <w:p w14:paraId="758D72EB" w14:textId="77777777" w:rsidR="00D347D7" w:rsidRDefault="00D347D7">
      <w:pPr>
        <w:pStyle w:val="BodyText"/>
        <w:spacing w:before="8"/>
        <w:rPr>
          <w:sz w:val="13"/>
        </w:rPr>
      </w:pPr>
    </w:p>
    <w:p w14:paraId="5F9D09CD" w14:textId="6A810EA9" w:rsidR="007F16D3" w:rsidRDefault="00275067" w:rsidP="007D0A92">
      <w:pPr>
        <w:pStyle w:val="BodyText"/>
        <w:numPr>
          <w:ilvl w:val="0"/>
          <w:numId w:val="26"/>
        </w:numPr>
        <w:spacing w:before="93"/>
        <w:ind w:left="1080" w:right="1458"/>
      </w:pPr>
      <w:r>
        <w:t xml:space="preserve">Understand the physiologic changes associated with menopause and be able to counsel women about the menopausal transition (Chapter 41: Menopause). </w:t>
      </w:r>
      <w:hyperlink r:id="rId52" w:history="1">
        <w:r w:rsidR="00650487" w:rsidRPr="00011201">
          <w:rPr>
            <w:rStyle w:val="Hyperlink"/>
          </w:rPr>
          <w:t>https://clerkship-lwwhealthlibrary-com.proxy1.cl.msu.edu/content.aspx?sectionid=256419164&amp;bookid=3271&amp;rotationId=0</w:t>
        </w:r>
      </w:hyperlink>
    </w:p>
    <w:p w14:paraId="758D72ED" w14:textId="77777777" w:rsidR="00D347D7" w:rsidRDefault="00D347D7">
      <w:pPr>
        <w:pStyle w:val="BodyText"/>
        <w:spacing w:before="10"/>
        <w:rPr>
          <w:sz w:val="13"/>
        </w:rPr>
      </w:pPr>
    </w:p>
    <w:p w14:paraId="758D72EE" w14:textId="78847BE8" w:rsidR="00D347D7" w:rsidRDefault="00275067" w:rsidP="007D0A92">
      <w:pPr>
        <w:pStyle w:val="BodyText"/>
        <w:numPr>
          <w:ilvl w:val="0"/>
          <w:numId w:val="26"/>
        </w:numPr>
        <w:spacing w:before="94"/>
        <w:ind w:left="1080"/>
      </w:pPr>
      <w:r>
        <w:t>Be aware of preventative health care measures (&amp; controversies) for women.</w:t>
      </w:r>
    </w:p>
    <w:p w14:paraId="0C479726" w14:textId="1698FAD4" w:rsidR="000E76A6" w:rsidRPr="000E76A6" w:rsidRDefault="00275067" w:rsidP="00487382">
      <w:pPr>
        <w:pStyle w:val="ListParagraph"/>
        <w:numPr>
          <w:ilvl w:val="0"/>
          <w:numId w:val="30"/>
        </w:numPr>
        <w:tabs>
          <w:tab w:val="left" w:pos="2999"/>
          <w:tab w:val="left" w:pos="3000"/>
        </w:tabs>
        <w:spacing w:before="1"/>
        <w:ind w:right="782"/>
      </w:pPr>
      <w:r>
        <w:t>Chapter 2: The Obstetrician-Gynecologist’s Role in Screening and Preventive Care</w:t>
      </w:r>
      <w:r>
        <w:rPr>
          <w:color w:val="0000FF"/>
        </w:rPr>
        <w:t xml:space="preserve"> </w:t>
      </w:r>
    </w:p>
    <w:p w14:paraId="74485B34" w14:textId="7EDBE39B" w:rsidR="00CF5878" w:rsidRPr="00680D84" w:rsidRDefault="00680D84" w:rsidP="000E76A6">
      <w:pPr>
        <w:pStyle w:val="ListParagraph"/>
        <w:tabs>
          <w:tab w:val="left" w:pos="2999"/>
          <w:tab w:val="left" w:pos="3000"/>
        </w:tabs>
        <w:spacing w:before="1"/>
        <w:ind w:left="1872" w:right="782" w:firstLine="0"/>
        <w:rPr>
          <w:color w:val="0000FF"/>
        </w:rPr>
      </w:pPr>
      <w:hyperlink r:id="rId53" w:history="1">
        <w:r w:rsidRPr="00360B79">
          <w:rPr>
            <w:rStyle w:val="Hyperlink"/>
          </w:rPr>
          <w:t>https://clerkship-lwwhealthlibrary-com.proxy1.cl.msu.edu/content.aspx?sectionid=256414950&amp;bookid=3271&amp;rotationId=0</w:t>
        </w:r>
      </w:hyperlink>
      <w:r>
        <w:rPr>
          <w:color w:val="0000FF"/>
        </w:rPr>
        <w:t xml:space="preserve"> </w:t>
      </w:r>
    </w:p>
    <w:p w14:paraId="758D72F3" w14:textId="5B5C4BE3" w:rsidR="00D347D7" w:rsidRPr="000E76A6" w:rsidRDefault="00025D7A" w:rsidP="00025D7A">
      <w:pPr>
        <w:pStyle w:val="ListParagraph"/>
        <w:tabs>
          <w:tab w:val="left" w:pos="2999"/>
          <w:tab w:val="left" w:pos="3000"/>
        </w:tabs>
        <w:ind w:left="1872" w:right="782" w:firstLine="0"/>
        <w:rPr>
          <w:sz w:val="17"/>
        </w:rPr>
      </w:pPr>
      <w:r>
        <w:t xml:space="preserve">b. </w:t>
      </w:r>
      <w:r w:rsidR="00275067">
        <w:t>Chapter 36:</w:t>
      </w:r>
      <w:r w:rsidR="00011EB4">
        <w:t xml:space="preserve"> Sexual Assault and Domestic Violence</w:t>
      </w:r>
      <w:r w:rsidR="00275067">
        <w:rPr>
          <w:color w:val="0000FF"/>
        </w:rPr>
        <w:t xml:space="preserve"> </w:t>
      </w:r>
      <w:hyperlink r:id="rId54" w:history="1">
        <w:r w:rsidR="000E76A6" w:rsidRPr="003D7751">
          <w:rPr>
            <w:rStyle w:val="Hyperlink"/>
          </w:rPr>
          <w:t>https://clerkship-lwwhealthlibrary-com.proxy1.cl.msu.edu/content.aspx?sectionid=256418719&amp;bookid=3271&amp;rotationId=0</w:t>
        </w:r>
      </w:hyperlink>
    </w:p>
    <w:p w14:paraId="1E500F66" w14:textId="77777777" w:rsidR="000E76A6" w:rsidRDefault="000E76A6" w:rsidP="000E76A6">
      <w:pPr>
        <w:pStyle w:val="ListParagraph"/>
        <w:tabs>
          <w:tab w:val="left" w:pos="2999"/>
          <w:tab w:val="left" w:pos="3000"/>
        </w:tabs>
        <w:ind w:left="1872" w:right="782" w:firstLine="0"/>
        <w:rPr>
          <w:sz w:val="17"/>
        </w:rPr>
      </w:pPr>
    </w:p>
    <w:p w14:paraId="758D72F4" w14:textId="77777777" w:rsidR="00D347D7" w:rsidRDefault="00275067">
      <w:pPr>
        <w:pStyle w:val="Heading3"/>
        <w:spacing w:before="92"/>
      </w:pPr>
      <w:bookmarkStart w:id="14" w:name="COMPETENCIES"/>
      <w:bookmarkStart w:id="15" w:name="_bookmark7"/>
      <w:bookmarkEnd w:id="14"/>
      <w:bookmarkEnd w:id="15"/>
      <w:r>
        <w:rPr>
          <w:u w:val="single"/>
        </w:rPr>
        <w:t>COMPETENCIES</w:t>
      </w:r>
    </w:p>
    <w:p w14:paraId="758D72F5" w14:textId="77777777" w:rsidR="00D347D7" w:rsidRDefault="00275067">
      <w:pPr>
        <w:pStyle w:val="BodyText"/>
        <w:spacing w:before="40"/>
        <w:ind w:left="480" w:right="683"/>
      </w:pPr>
      <w:r>
        <w:t>The</w:t>
      </w:r>
      <w:r>
        <w:rPr>
          <w:spacing w:val="-6"/>
        </w:rPr>
        <w:t xml:space="preserve"> </w:t>
      </w:r>
      <w:r>
        <w:t>Core</w:t>
      </w:r>
      <w:r>
        <w:rPr>
          <w:spacing w:val="-9"/>
        </w:rPr>
        <w:t xml:space="preserve"> </w:t>
      </w:r>
      <w:r>
        <w:t>Competencies</w:t>
      </w:r>
      <w:r>
        <w:rPr>
          <w:spacing w:val="-8"/>
        </w:rPr>
        <w:t xml:space="preserve"> </w:t>
      </w:r>
      <w:r>
        <w:t>are</w:t>
      </w:r>
      <w:r>
        <w:rPr>
          <w:spacing w:val="-8"/>
        </w:rPr>
        <w:t xml:space="preserve"> </w:t>
      </w:r>
      <w:r>
        <w:t>the</w:t>
      </w:r>
      <w:r>
        <w:rPr>
          <w:spacing w:val="-9"/>
        </w:rPr>
        <w:t xml:space="preserve"> </w:t>
      </w:r>
      <w:r>
        <w:t>domains</w:t>
      </w:r>
      <w:r>
        <w:rPr>
          <w:spacing w:val="-8"/>
        </w:rPr>
        <w:t xml:space="preserve"> </w:t>
      </w:r>
      <w:r>
        <w:t>that</w:t>
      </w:r>
      <w:r>
        <w:rPr>
          <w:spacing w:val="-6"/>
        </w:rPr>
        <w:t xml:space="preserve"> </w:t>
      </w:r>
      <w:r>
        <w:t>the</w:t>
      </w:r>
      <w:r>
        <w:rPr>
          <w:spacing w:val="-11"/>
        </w:rPr>
        <w:t xml:space="preserve"> </w:t>
      </w:r>
      <w:r>
        <w:t>learner</w:t>
      </w:r>
      <w:r>
        <w:rPr>
          <w:spacing w:val="-5"/>
        </w:rPr>
        <w:t xml:space="preserve"> </w:t>
      </w:r>
      <w:r>
        <w:t>will</w:t>
      </w:r>
      <w:r>
        <w:rPr>
          <w:spacing w:val="-7"/>
        </w:rPr>
        <w:t xml:space="preserve"> </w:t>
      </w:r>
      <w:r>
        <w:t>be</w:t>
      </w:r>
      <w:r>
        <w:rPr>
          <w:spacing w:val="-8"/>
        </w:rPr>
        <w:t xml:space="preserve"> </w:t>
      </w:r>
      <w:r>
        <w:t>evaluated</w:t>
      </w:r>
      <w:r>
        <w:rPr>
          <w:spacing w:val="-11"/>
        </w:rPr>
        <w:t xml:space="preserve"> </w:t>
      </w:r>
      <w:r>
        <w:t>on.</w:t>
      </w:r>
      <w:r>
        <w:rPr>
          <w:spacing w:val="-5"/>
        </w:rPr>
        <w:t xml:space="preserve"> </w:t>
      </w:r>
      <w:r>
        <w:t>These</w:t>
      </w:r>
      <w:r>
        <w:rPr>
          <w:spacing w:val="-8"/>
        </w:rPr>
        <w:t xml:space="preserve"> </w:t>
      </w:r>
      <w:r>
        <w:t>are</w:t>
      </w:r>
      <w:r>
        <w:rPr>
          <w:spacing w:val="-9"/>
        </w:rPr>
        <w:t xml:space="preserve"> </w:t>
      </w:r>
      <w:r>
        <w:t>the</w:t>
      </w:r>
      <w:r>
        <w:rPr>
          <w:spacing w:val="-9"/>
        </w:rPr>
        <w:t xml:space="preserve"> </w:t>
      </w:r>
      <w:r>
        <w:t>same</w:t>
      </w:r>
      <w:r>
        <w:rPr>
          <w:spacing w:val="-8"/>
        </w:rPr>
        <w:t xml:space="preserve"> </w:t>
      </w:r>
      <w:r>
        <w:t>domains that are utilized as a resident-fellow learner, as well as in hospital credentialing</w:t>
      </w:r>
      <w:r>
        <w:rPr>
          <w:spacing w:val="-19"/>
        </w:rPr>
        <w:t xml:space="preserve"> </w:t>
      </w:r>
      <w:r>
        <w:t>process.</w:t>
      </w:r>
    </w:p>
    <w:p w14:paraId="758D72F6" w14:textId="77777777" w:rsidR="00D347D7" w:rsidRDefault="00275067">
      <w:pPr>
        <w:pStyle w:val="BodyText"/>
        <w:spacing w:before="1"/>
        <w:ind w:left="465"/>
      </w:pPr>
      <w:r>
        <w:t>The Osteopathic Core Competencies covered in this rotation include:</w:t>
      </w:r>
    </w:p>
    <w:p w14:paraId="758D72F7" w14:textId="77777777" w:rsidR="00D347D7" w:rsidRDefault="00D347D7">
      <w:pPr>
        <w:pStyle w:val="BodyText"/>
        <w:spacing w:before="9"/>
        <w:rPr>
          <w:sz w:val="20"/>
        </w:rPr>
      </w:pPr>
    </w:p>
    <w:p w14:paraId="758D72F8" w14:textId="77777777" w:rsidR="00D347D7" w:rsidRDefault="00275067">
      <w:pPr>
        <w:pStyle w:val="BodyText"/>
        <w:spacing w:line="252" w:lineRule="exact"/>
        <w:ind w:left="1271"/>
      </w:pPr>
      <w:r>
        <w:rPr>
          <w:u w:val="single"/>
        </w:rPr>
        <w:t>Osteopathic Principles and Practices</w:t>
      </w:r>
    </w:p>
    <w:p w14:paraId="758D72F9" w14:textId="77777777" w:rsidR="00D347D7" w:rsidRDefault="00275067">
      <w:pPr>
        <w:pStyle w:val="ListParagraph"/>
        <w:numPr>
          <w:ilvl w:val="0"/>
          <w:numId w:val="18"/>
        </w:numPr>
        <w:tabs>
          <w:tab w:val="left" w:pos="1920"/>
        </w:tabs>
        <w:ind w:right="852"/>
        <w:jc w:val="left"/>
      </w:pPr>
      <w:r>
        <w:t>Approach the patient with recognition of the entire clinical context, including mind-body and psychosocial</w:t>
      </w:r>
      <w:r>
        <w:rPr>
          <w:spacing w:val="-1"/>
        </w:rPr>
        <w:t xml:space="preserve"> </w:t>
      </w:r>
      <w:r>
        <w:t>interrelationships.</w:t>
      </w:r>
    </w:p>
    <w:p w14:paraId="758D72FA" w14:textId="77777777" w:rsidR="00D347D7" w:rsidRDefault="00275067">
      <w:pPr>
        <w:pStyle w:val="ListParagraph"/>
        <w:numPr>
          <w:ilvl w:val="0"/>
          <w:numId w:val="18"/>
        </w:numPr>
        <w:tabs>
          <w:tab w:val="left" w:pos="1920"/>
        </w:tabs>
        <w:ind w:hanging="361"/>
        <w:jc w:val="left"/>
      </w:pPr>
      <w:r>
        <w:t>Diagnose clinical conditions and plan patient</w:t>
      </w:r>
      <w:r>
        <w:rPr>
          <w:spacing w:val="-4"/>
        </w:rPr>
        <w:t xml:space="preserve"> </w:t>
      </w:r>
      <w:r>
        <w:t>care.</w:t>
      </w:r>
    </w:p>
    <w:p w14:paraId="758D72FB" w14:textId="77777777" w:rsidR="00D347D7" w:rsidRDefault="00275067">
      <w:pPr>
        <w:pStyle w:val="ListParagraph"/>
        <w:numPr>
          <w:ilvl w:val="0"/>
          <w:numId w:val="18"/>
        </w:numPr>
        <w:tabs>
          <w:tab w:val="left" w:pos="1920"/>
        </w:tabs>
        <w:spacing w:before="1" w:line="252" w:lineRule="exact"/>
        <w:ind w:hanging="361"/>
        <w:jc w:val="left"/>
      </w:pPr>
      <w:r>
        <w:t>Perform or recommend OMT as a part of a treatment</w:t>
      </w:r>
      <w:r>
        <w:rPr>
          <w:spacing w:val="-14"/>
        </w:rPr>
        <w:t xml:space="preserve"> </w:t>
      </w:r>
      <w:r>
        <w:t>plan.</w:t>
      </w:r>
    </w:p>
    <w:p w14:paraId="758D72FC" w14:textId="77777777" w:rsidR="00D347D7" w:rsidRDefault="00275067">
      <w:pPr>
        <w:pStyle w:val="ListParagraph"/>
        <w:numPr>
          <w:ilvl w:val="0"/>
          <w:numId w:val="18"/>
        </w:numPr>
        <w:tabs>
          <w:tab w:val="left" w:pos="1920"/>
        </w:tabs>
        <w:spacing w:line="252" w:lineRule="exact"/>
        <w:jc w:val="left"/>
      </w:pPr>
      <w:r>
        <w:t>Communicate and document treatment</w:t>
      </w:r>
      <w:r>
        <w:rPr>
          <w:spacing w:val="-7"/>
        </w:rPr>
        <w:t xml:space="preserve"> </w:t>
      </w:r>
      <w:r>
        <w:t>details.</w:t>
      </w:r>
    </w:p>
    <w:p w14:paraId="758D72FE" w14:textId="77777777" w:rsidR="00D347D7" w:rsidRDefault="00275067">
      <w:pPr>
        <w:pStyle w:val="ListParagraph"/>
        <w:numPr>
          <w:ilvl w:val="0"/>
          <w:numId w:val="18"/>
        </w:numPr>
        <w:tabs>
          <w:tab w:val="left" w:pos="1920"/>
        </w:tabs>
        <w:spacing w:before="5"/>
        <w:ind w:right="1149"/>
        <w:jc w:val="left"/>
      </w:pPr>
      <w:r>
        <w:t>Communicate with OMM specialists and other health care providers to maximize patient treatment and outcomes, as well as to advance osteopathic manipulation research and knowledge.</w:t>
      </w:r>
    </w:p>
    <w:p w14:paraId="758D72FF" w14:textId="77777777" w:rsidR="00D347D7" w:rsidRDefault="00D347D7">
      <w:pPr>
        <w:pStyle w:val="BodyText"/>
      </w:pPr>
    </w:p>
    <w:p w14:paraId="758D7300" w14:textId="77777777" w:rsidR="00D347D7" w:rsidRDefault="00275067">
      <w:pPr>
        <w:pStyle w:val="BodyText"/>
        <w:spacing w:line="252" w:lineRule="exact"/>
        <w:ind w:left="1416"/>
      </w:pPr>
      <w:r>
        <w:rPr>
          <w:u w:val="single"/>
        </w:rPr>
        <w:t>Medical Knowledge</w:t>
      </w:r>
    </w:p>
    <w:p w14:paraId="758D7301" w14:textId="77777777" w:rsidR="00D347D7" w:rsidRDefault="00275067">
      <w:pPr>
        <w:pStyle w:val="ListParagraph"/>
        <w:numPr>
          <w:ilvl w:val="0"/>
          <w:numId w:val="18"/>
        </w:numPr>
        <w:tabs>
          <w:tab w:val="left" w:pos="1919"/>
          <w:tab w:val="left" w:pos="1920"/>
        </w:tabs>
        <w:ind w:right="1297"/>
        <w:jc w:val="left"/>
      </w:pPr>
      <w:r>
        <w:t>Articulate basic biomedical science and epidemiological and clinical science principles related to patient presentation in the cognitive, behavioral and substance abuse</w:t>
      </w:r>
      <w:r>
        <w:rPr>
          <w:spacing w:val="-42"/>
        </w:rPr>
        <w:t xml:space="preserve"> </w:t>
      </w:r>
      <w:r>
        <w:t>areas.</w:t>
      </w:r>
    </w:p>
    <w:p w14:paraId="758D7302" w14:textId="77777777" w:rsidR="00D347D7" w:rsidRDefault="00275067">
      <w:pPr>
        <w:pStyle w:val="ListParagraph"/>
        <w:numPr>
          <w:ilvl w:val="0"/>
          <w:numId w:val="18"/>
        </w:numPr>
        <w:tabs>
          <w:tab w:val="left" w:pos="1920"/>
        </w:tabs>
        <w:spacing w:line="252" w:lineRule="exact"/>
        <w:ind w:hanging="361"/>
        <w:jc w:val="left"/>
      </w:pPr>
      <w:r>
        <w:t>Apply current best practices in osteopathic</w:t>
      </w:r>
      <w:r>
        <w:rPr>
          <w:spacing w:val="-1"/>
        </w:rPr>
        <w:t xml:space="preserve"> </w:t>
      </w:r>
      <w:r>
        <w:t>medicine.</w:t>
      </w:r>
    </w:p>
    <w:p w14:paraId="758D7303" w14:textId="77777777" w:rsidR="00D347D7" w:rsidRDefault="00275067">
      <w:pPr>
        <w:pStyle w:val="ListParagraph"/>
        <w:numPr>
          <w:ilvl w:val="0"/>
          <w:numId w:val="18"/>
        </w:numPr>
        <w:tabs>
          <w:tab w:val="left" w:pos="1920"/>
        </w:tabs>
        <w:ind w:right="916"/>
        <w:jc w:val="left"/>
      </w:pPr>
      <w:r>
        <w:t>Use appropriate physician interventions including scientific concepts to evaluate, diagnose and manage clinical patient presentation sand population health, recognize the limits of personal medical knowledge, apply EBM guidelines during practice, apply ethical and medical jurisprudence principles of patient care, outline preventative strategies across the life cycle and describe the list risk factors for psychiatric</w:t>
      </w:r>
      <w:r>
        <w:rPr>
          <w:spacing w:val="-14"/>
        </w:rPr>
        <w:t xml:space="preserve"> </w:t>
      </w:r>
      <w:r>
        <w:t>disease.</w:t>
      </w:r>
    </w:p>
    <w:p w14:paraId="758D7304" w14:textId="77777777" w:rsidR="00D347D7" w:rsidRDefault="00D347D7">
      <w:pPr>
        <w:pStyle w:val="BodyText"/>
        <w:spacing w:before="1"/>
      </w:pPr>
    </w:p>
    <w:p w14:paraId="758D7305" w14:textId="77777777" w:rsidR="00D347D7" w:rsidRDefault="00275067">
      <w:pPr>
        <w:pStyle w:val="BodyText"/>
        <w:spacing w:line="252" w:lineRule="exact"/>
        <w:ind w:left="1416"/>
      </w:pPr>
      <w:r>
        <w:rPr>
          <w:u w:val="single"/>
        </w:rPr>
        <w:t>Patient Care</w:t>
      </w:r>
    </w:p>
    <w:p w14:paraId="758D7306" w14:textId="77777777" w:rsidR="00D347D7" w:rsidRDefault="00275067">
      <w:pPr>
        <w:pStyle w:val="ListParagraph"/>
        <w:numPr>
          <w:ilvl w:val="0"/>
          <w:numId w:val="18"/>
        </w:numPr>
        <w:tabs>
          <w:tab w:val="left" w:pos="1991"/>
          <w:tab w:val="left" w:pos="1992"/>
        </w:tabs>
        <w:ind w:left="1991" w:right="1541"/>
        <w:jc w:val="left"/>
      </w:pPr>
      <w:r>
        <w:t xml:space="preserve">Develop a differential diagnosis appropriate to the context of the patient setting and </w:t>
      </w:r>
      <w:r>
        <w:lastRenderedPageBreak/>
        <w:t>findings.</w:t>
      </w:r>
    </w:p>
    <w:p w14:paraId="758D7307" w14:textId="77777777" w:rsidR="00D347D7" w:rsidRDefault="00275067">
      <w:pPr>
        <w:pStyle w:val="ListParagraph"/>
        <w:numPr>
          <w:ilvl w:val="0"/>
          <w:numId w:val="18"/>
        </w:numPr>
        <w:tabs>
          <w:tab w:val="left" w:pos="1991"/>
          <w:tab w:val="left" w:pos="1992"/>
        </w:tabs>
        <w:spacing w:line="252" w:lineRule="exact"/>
        <w:ind w:left="1991" w:hanging="361"/>
        <w:jc w:val="left"/>
      </w:pPr>
      <w:r>
        <w:t>Form a patient-centered, interprofessional, evidence-based management</w:t>
      </w:r>
      <w:r>
        <w:rPr>
          <w:spacing w:val="-9"/>
        </w:rPr>
        <w:t xml:space="preserve"> </w:t>
      </w:r>
      <w:r>
        <w:t>plan.</w:t>
      </w:r>
    </w:p>
    <w:p w14:paraId="758D7308" w14:textId="77777777" w:rsidR="00D347D7" w:rsidRDefault="00275067">
      <w:pPr>
        <w:pStyle w:val="ListParagraph"/>
        <w:numPr>
          <w:ilvl w:val="0"/>
          <w:numId w:val="18"/>
        </w:numPr>
        <w:tabs>
          <w:tab w:val="left" w:pos="1992"/>
        </w:tabs>
        <w:spacing w:line="252" w:lineRule="exact"/>
        <w:ind w:left="1991" w:hanging="361"/>
        <w:jc w:val="left"/>
      </w:pPr>
      <w:r>
        <w:t>Encourage mental health promotion and disease</w:t>
      </w:r>
      <w:r>
        <w:rPr>
          <w:spacing w:val="-15"/>
        </w:rPr>
        <w:t xml:space="preserve"> </w:t>
      </w:r>
      <w:r>
        <w:t>prevention.</w:t>
      </w:r>
    </w:p>
    <w:p w14:paraId="758D7309" w14:textId="77777777" w:rsidR="00D347D7" w:rsidRDefault="00275067">
      <w:pPr>
        <w:pStyle w:val="ListParagraph"/>
        <w:numPr>
          <w:ilvl w:val="0"/>
          <w:numId w:val="18"/>
        </w:numPr>
        <w:tabs>
          <w:tab w:val="left" w:pos="1991"/>
          <w:tab w:val="left" w:pos="1992"/>
        </w:tabs>
        <w:spacing w:before="1"/>
        <w:ind w:left="1991"/>
        <w:jc w:val="left"/>
      </w:pPr>
      <w:r>
        <w:t>Demonstrate accurate documentation, case presentation and team</w:t>
      </w:r>
      <w:r>
        <w:rPr>
          <w:spacing w:val="-17"/>
        </w:rPr>
        <w:t xml:space="preserve"> </w:t>
      </w:r>
      <w:r>
        <w:t>communication.</w:t>
      </w:r>
    </w:p>
    <w:p w14:paraId="758D730A" w14:textId="77777777" w:rsidR="00D347D7" w:rsidRDefault="00D347D7">
      <w:pPr>
        <w:pStyle w:val="BodyText"/>
        <w:spacing w:before="10"/>
        <w:rPr>
          <w:sz w:val="21"/>
        </w:rPr>
      </w:pPr>
    </w:p>
    <w:p w14:paraId="758D730B" w14:textId="77777777" w:rsidR="00D347D7" w:rsidRDefault="00275067">
      <w:pPr>
        <w:pStyle w:val="BodyText"/>
        <w:ind w:left="1416"/>
      </w:pPr>
      <w:r>
        <w:rPr>
          <w:u w:val="single"/>
        </w:rPr>
        <w:t>Interpersonal and Communication Skills</w:t>
      </w:r>
    </w:p>
    <w:p w14:paraId="758D730C" w14:textId="77777777" w:rsidR="00D347D7" w:rsidRDefault="00275067">
      <w:pPr>
        <w:pStyle w:val="ListParagraph"/>
        <w:numPr>
          <w:ilvl w:val="0"/>
          <w:numId w:val="18"/>
        </w:numPr>
        <w:tabs>
          <w:tab w:val="left" w:pos="1921"/>
        </w:tabs>
        <w:spacing w:before="2" w:line="252" w:lineRule="exact"/>
        <w:ind w:left="1920" w:hanging="361"/>
        <w:jc w:val="left"/>
      </w:pPr>
      <w:r>
        <w:t>Establish and maintain the physician-patient</w:t>
      </w:r>
      <w:r>
        <w:rPr>
          <w:spacing w:val="-7"/>
        </w:rPr>
        <w:t xml:space="preserve"> </w:t>
      </w:r>
      <w:r>
        <w:t>relationship.</w:t>
      </w:r>
    </w:p>
    <w:p w14:paraId="758D730D" w14:textId="77777777" w:rsidR="00D347D7" w:rsidRDefault="00275067">
      <w:pPr>
        <w:pStyle w:val="ListParagraph"/>
        <w:numPr>
          <w:ilvl w:val="0"/>
          <w:numId w:val="18"/>
        </w:numPr>
        <w:tabs>
          <w:tab w:val="left" w:pos="1921"/>
        </w:tabs>
        <w:ind w:left="1920" w:right="1541"/>
        <w:jc w:val="left"/>
      </w:pPr>
      <w:r>
        <w:t>Conduct a patient-centered interview and gather accurate data related to the</w:t>
      </w:r>
      <w:r>
        <w:rPr>
          <w:spacing w:val="-40"/>
        </w:rPr>
        <w:t xml:space="preserve"> </w:t>
      </w:r>
      <w:r>
        <w:t>patient encounter.</w:t>
      </w:r>
    </w:p>
    <w:p w14:paraId="758D730E" w14:textId="77777777" w:rsidR="00D347D7" w:rsidRDefault="00275067">
      <w:pPr>
        <w:pStyle w:val="ListParagraph"/>
        <w:numPr>
          <w:ilvl w:val="0"/>
          <w:numId w:val="18"/>
        </w:numPr>
        <w:tabs>
          <w:tab w:val="left" w:pos="1920"/>
        </w:tabs>
        <w:ind w:right="1161"/>
        <w:jc w:val="left"/>
      </w:pPr>
      <w:r>
        <w:t>Demonstrate effective written and electronic communication in dealing with patients and other health care</w:t>
      </w:r>
      <w:r>
        <w:rPr>
          <w:spacing w:val="-4"/>
        </w:rPr>
        <w:t xml:space="preserve"> </w:t>
      </w:r>
      <w:r>
        <w:t>professionals.</w:t>
      </w:r>
    </w:p>
    <w:p w14:paraId="758D730F" w14:textId="77777777" w:rsidR="00D347D7" w:rsidRDefault="00275067">
      <w:pPr>
        <w:pStyle w:val="ListParagraph"/>
        <w:numPr>
          <w:ilvl w:val="0"/>
          <w:numId w:val="18"/>
        </w:numPr>
        <w:tabs>
          <w:tab w:val="left" w:pos="1920"/>
        </w:tabs>
        <w:ind w:right="1076"/>
        <w:jc w:val="left"/>
      </w:pPr>
      <w:r>
        <w:t>Work effectively with other health professionals as a member or a leader of a health care team.</w:t>
      </w:r>
    </w:p>
    <w:p w14:paraId="758D7310" w14:textId="77777777" w:rsidR="00D347D7" w:rsidRDefault="00D347D7">
      <w:pPr>
        <w:pStyle w:val="BodyText"/>
        <w:spacing w:before="11"/>
        <w:rPr>
          <w:sz w:val="21"/>
        </w:rPr>
      </w:pPr>
    </w:p>
    <w:p w14:paraId="758D7311" w14:textId="77777777" w:rsidR="00D347D7" w:rsidRDefault="00275067">
      <w:pPr>
        <w:pStyle w:val="BodyText"/>
        <w:ind w:left="1416"/>
      </w:pPr>
      <w:r>
        <w:rPr>
          <w:u w:val="single"/>
        </w:rPr>
        <w:t>Professionalism</w:t>
      </w:r>
    </w:p>
    <w:p w14:paraId="758D7312" w14:textId="77777777" w:rsidR="00D347D7" w:rsidRDefault="00275067">
      <w:pPr>
        <w:pStyle w:val="ListParagraph"/>
        <w:numPr>
          <w:ilvl w:val="0"/>
          <w:numId w:val="18"/>
        </w:numPr>
        <w:tabs>
          <w:tab w:val="left" w:pos="1920"/>
        </w:tabs>
        <w:spacing w:before="1"/>
        <w:ind w:right="1003"/>
        <w:jc w:val="left"/>
      </w:pPr>
      <w:r>
        <w:t>Demonstrate knowledge of the behavioral and social sciences that provide the foundation for the professionalism competency, including medical ethics, social accountability and responsibility and commitment to professional virtues and</w:t>
      </w:r>
      <w:r>
        <w:rPr>
          <w:spacing w:val="-10"/>
        </w:rPr>
        <w:t xml:space="preserve"> </w:t>
      </w:r>
      <w:r>
        <w:t>responsibilities.</w:t>
      </w:r>
    </w:p>
    <w:p w14:paraId="758D7313" w14:textId="77777777" w:rsidR="00D347D7" w:rsidRDefault="00275067">
      <w:pPr>
        <w:pStyle w:val="ListParagraph"/>
        <w:numPr>
          <w:ilvl w:val="0"/>
          <w:numId w:val="18"/>
        </w:numPr>
        <w:tabs>
          <w:tab w:val="left" w:pos="1920"/>
          <w:tab w:val="left" w:pos="1921"/>
        </w:tabs>
        <w:ind w:left="1920" w:right="1848" w:hanging="361"/>
        <w:jc w:val="left"/>
      </w:pPr>
      <w:r>
        <w:t>Demonstrate humanistic behavior including respect, compassion, probity,</w:t>
      </w:r>
      <w:r>
        <w:rPr>
          <w:spacing w:val="-41"/>
        </w:rPr>
        <w:t xml:space="preserve"> </w:t>
      </w:r>
      <w:r>
        <w:t>honest transparent business practices and</w:t>
      </w:r>
      <w:r>
        <w:rPr>
          <w:spacing w:val="-6"/>
        </w:rPr>
        <w:t xml:space="preserve"> </w:t>
      </w:r>
      <w:r>
        <w:t>trustworthiness.</w:t>
      </w:r>
    </w:p>
    <w:p w14:paraId="758D7314" w14:textId="77777777" w:rsidR="00D347D7" w:rsidRDefault="00275067">
      <w:pPr>
        <w:pStyle w:val="ListParagraph"/>
        <w:numPr>
          <w:ilvl w:val="0"/>
          <w:numId w:val="18"/>
        </w:numPr>
        <w:tabs>
          <w:tab w:val="left" w:pos="1921"/>
        </w:tabs>
        <w:ind w:left="1920" w:right="1219" w:hanging="361"/>
        <w:jc w:val="left"/>
      </w:pPr>
      <w:r>
        <w:t>Demonstrate responsiveness to the needs of patients and society that supersedes self- interest.</w:t>
      </w:r>
    </w:p>
    <w:p w14:paraId="758D7315" w14:textId="77777777" w:rsidR="00D347D7" w:rsidRDefault="00275067">
      <w:pPr>
        <w:pStyle w:val="ListParagraph"/>
        <w:numPr>
          <w:ilvl w:val="0"/>
          <w:numId w:val="18"/>
        </w:numPr>
        <w:tabs>
          <w:tab w:val="left" w:pos="1919"/>
          <w:tab w:val="left" w:pos="1920"/>
        </w:tabs>
        <w:spacing w:line="242" w:lineRule="auto"/>
        <w:ind w:right="1027"/>
        <w:jc w:val="left"/>
      </w:pPr>
      <w:r>
        <w:t>Demonstrate accountability to patients, society, and the profession, including the duty to act in response to the knowledge of professional behavior of</w:t>
      </w:r>
      <w:r>
        <w:rPr>
          <w:spacing w:val="-13"/>
        </w:rPr>
        <w:t xml:space="preserve"> </w:t>
      </w:r>
      <w:r>
        <w:t>others.</w:t>
      </w:r>
    </w:p>
    <w:p w14:paraId="758D7316" w14:textId="77777777" w:rsidR="00D347D7" w:rsidRDefault="00275067">
      <w:pPr>
        <w:pStyle w:val="ListParagraph"/>
        <w:numPr>
          <w:ilvl w:val="0"/>
          <w:numId w:val="18"/>
        </w:numPr>
        <w:tabs>
          <w:tab w:val="left" w:pos="1920"/>
        </w:tabs>
        <w:spacing w:line="242" w:lineRule="auto"/>
        <w:ind w:right="1005"/>
        <w:jc w:val="left"/>
      </w:pPr>
      <w:r>
        <w:t>Attain milestones that indicate a commitment to excellence, for example, through</w:t>
      </w:r>
      <w:r>
        <w:rPr>
          <w:spacing w:val="-41"/>
        </w:rPr>
        <w:t xml:space="preserve"> </w:t>
      </w:r>
      <w:r>
        <w:t>ongoing professional development as evidence of a commitment to continuous</w:t>
      </w:r>
      <w:r>
        <w:rPr>
          <w:spacing w:val="-15"/>
        </w:rPr>
        <w:t xml:space="preserve"> </w:t>
      </w:r>
      <w:r>
        <w:t>learning.</w:t>
      </w:r>
    </w:p>
    <w:p w14:paraId="758D7317" w14:textId="77777777" w:rsidR="00D347D7" w:rsidRDefault="00275067">
      <w:pPr>
        <w:pStyle w:val="ListParagraph"/>
        <w:numPr>
          <w:ilvl w:val="0"/>
          <w:numId w:val="18"/>
        </w:numPr>
        <w:tabs>
          <w:tab w:val="left" w:pos="1921"/>
        </w:tabs>
        <w:ind w:left="1920" w:right="1001" w:hanging="361"/>
        <w:jc w:val="left"/>
      </w:pPr>
      <w:r>
        <w:t>Demonstrate knowledge of and the ability to apply ethical principles in the practice and research of osteopathic medicine, particularly in the areas of withholding of clinical care, confidentiality of patient information, informed consent, business practices, the conduct of research and the reporting of research</w:t>
      </w:r>
      <w:r>
        <w:rPr>
          <w:spacing w:val="-11"/>
        </w:rPr>
        <w:t xml:space="preserve"> </w:t>
      </w:r>
      <w:r>
        <w:t>results.</w:t>
      </w:r>
    </w:p>
    <w:p w14:paraId="758D7318" w14:textId="77777777" w:rsidR="00D347D7" w:rsidRDefault="00275067">
      <w:pPr>
        <w:pStyle w:val="ListParagraph"/>
        <w:numPr>
          <w:ilvl w:val="0"/>
          <w:numId w:val="18"/>
        </w:numPr>
        <w:tabs>
          <w:tab w:val="left" w:pos="1921"/>
        </w:tabs>
        <w:ind w:left="1920" w:right="955"/>
        <w:jc w:val="left"/>
      </w:pPr>
      <w:r>
        <w:t>Demonstrate awareness of and proper attention to issues of culture, religion, age,</w:t>
      </w:r>
      <w:r>
        <w:rPr>
          <w:spacing w:val="-41"/>
        </w:rPr>
        <w:t xml:space="preserve"> </w:t>
      </w:r>
      <w:r>
        <w:t>gender, sexual orientation, and mental and physical</w:t>
      </w:r>
      <w:r>
        <w:rPr>
          <w:spacing w:val="-8"/>
        </w:rPr>
        <w:t xml:space="preserve"> </w:t>
      </w:r>
      <w:r>
        <w:t>disabilities.</w:t>
      </w:r>
    </w:p>
    <w:p w14:paraId="758D7319" w14:textId="77777777" w:rsidR="00D347D7" w:rsidRDefault="00275067">
      <w:pPr>
        <w:pStyle w:val="ListParagraph"/>
        <w:numPr>
          <w:ilvl w:val="0"/>
          <w:numId w:val="18"/>
        </w:numPr>
        <w:tabs>
          <w:tab w:val="left" w:pos="1921"/>
        </w:tabs>
        <w:ind w:left="1920" w:right="1171" w:hanging="361"/>
        <w:jc w:val="left"/>
      </w:pPr>
      <w:r>
        <w:t>Demonstrate understanding that the student is a representative of the osteopathic profession and can make valuable contribution as a member of this society; lead by example; provide for personal care and well-being by utilizing principles of wellness and disease prevention in the conduct of professional and personal</w:t>
      </w:r>
      <w:r>
        <w:rPr>
          <w:spacing w:val="-11"/>
        </w:rPr>
        <w:t xml:space="preserve"> </w:t>
      </w:r>
      <w:r>
        <w:t>life.</w:t>
      </w:r>
    </w:p>
    <w:p w14:paraId="758D731B" w14:textId="77777777" w:rsidR="00D347D7" w:rsidRDefault="00275067">
      <w:pPr>
        <w:pStyle w:val="BodyText"/>
        <w:spacing w:before="5" w:line="252" w:lineRule="exact"/>
        <w:ind w:left="1416"/>
      </w:pPr>
      <w:r>
        <w:rPr>
          <w:u w:val="single"/>
        </w:rPr>
        <w:t>Practice-Based Learning and Improvement</w:t>
      </w:r>
    </w:p>
    <w:p w14:paraId="758D731C" w14:textId="77777777" w:rsidR="00D347D7" w:rsidRDefault="00275067">
      <w:pPr>
        <w:pStyle w:val="ListParagraph"/>
        <w:numPr>
          <w:ilvl w:val="0"/>
          <w:numId w:val="18"/>
        </w:numPr>
        <w:tabs>
          <w:tab w:val="left" w:pos="2065"/>
        </w:tabs>
        <w:spacing w:line="252" w:lineRule="exact"/>
        <w:ind w:left="2064" w:hanging="361"/>
        <w:jc w:val="left"/>
      </w:pPr>
      <w:r>
        <w:t>Describe and apply evidence-based medical principles and</w:t>
      </w:r>
      <w:r>
        <w:rPr>
          <w:spacing w:val="-8"/>
        </w:rPr>
        <w:t xml:space="preserve"> </w:t>
      </w:r>
      <w:r>
        <w:t>practices.</w:t>
      </w:r>
    </w:p>
    <w:p w14:paraId="758D731D" w14:textId="77777777" w:rsidR="00D347D7" w:rsidRDefault="00275067">
      <w:pPr>
        <w:pStyle w:val="ListParagraph"/>
        <w:numPr>
          <w:ilvl w:val="0"/>
          <w:numId w:val="18"/>
        </w:numPr>
        <w:tabs>
          <w:tab w:val="left" w:pos="2065"/>
        </w:tabs>
        <w:spacing w:before="1"/>
        <w:ind w:left="2064" w:right="1630" w:hanging="361"/>
        <w:jc w:val="left"/>
      </w:pPr>
      <w:r>
        <w:t>Critically evaluate medical information and its sources and apply such information appropriately to decisions relating to patient</w:t>
      </w:r>
      <w:r>
        <w:rPr>
          <w:spacing w:val="-10"/>
        </w:rPr>
        <w:t xml:space="preserve"> </w:t>
      </w:r>
      <w:r>
        <w:t>care.</w:t>
      </w:r>
    </w:p>
    <w:p w14:paraId="758D731E" w14:textId="77777777" w:rsidR="00D347D7" w:rsidRDefault="00D347D7">
      <w:pPr>
        <w:pStyle w:val="BodyText"/>
        <w:spacing w:before="11"/>
        <w:rPr>
          <w:sz w:val="21"/>
        </w:rPr>
      </w:pPr>
    </w:p>
    <w:p w14:paraId="758D731F" w14:textId="77777777" w:rsidR="00D347D7" w:rsidRDefault="00275067">
      <w:pPr>
        <w:pStyle w:val="BodyText"/>
        <w:spacing w:line="252" w:lineRule="exact"/>
        <w:ind w:left="1416"/>
      </w:pPr>
      <w:r>
        <w:rPr>
          <w:u w:val="single"/>
        </w:rPr>
        <w:t>Systems Based Practice</w:t>
      </w:r>
    </w:p>
    <w:p w14:paraId="758D7320" w14:textId="77777777" w:rsidR="00D347D7" w:rsidRDefault="00275067">
      <w:pPr>
        <w:pStyle w:val="BodyText"/>
        <w:ind w:left="1991" w:right="737" w:hanging="360"/>
      </w:pPr>
      <w:r>
        <w:t>aa. The candidate must demonstrate an understanding of variant health delivery systems and their effect on the practice of a physician and the health care of patients.</w:t>
      </w:r>
    </w:p>
    <w:p w14:paraId="758D7321" w14:textId="77777777" w:rsidR="00D347D7" w:rsidRDefault="00275067">
      <w:pPr>
        <w:pStyle w:val="BodyText"/>
        <w:ind w:left="1991" w:right="737" w:hanging="360"/>
      </w:pPr>
      <w:r>
        <w:t>bb. The candidate must demonstrate understanding of how patient care and professional practices affect other health care professions, health care organizations and society.</w:t>
      </w:r>
    </w:p>
    <w:p w14:paraId="758D7322" w14:textId="77777777" w:rsidR="00D347D7" w:rsidRDefault="071251D5">
      <w:pPr>
        <w:pStyle w:val="BodyText"/>
        <w:ind w:left="1991" w:right="751" w:hanging="361"/>
      </w:pPr>
      <w:r>
        <w:t>cc. The candidate must demonstrate knowledge of and the ability to implement safe, effective, timely, patient-centered equitable systems of care in a collaborative environment to advance populations and individual patients’ health.</w:t>
      </w:r>
    </w:p>
    <w:p w14:paraId="758D7324" w14:textId="77777777" w:rsidR="00D347D7" w:rsidRDefault="00D347D7">
      <w:pPr>
        <w:pStyle w:val="BodyText"/>
        <w:spacing w:before="7"/>
        <w:rPr>
          <w:sz w:val="26"/>
        </w:rPr>
      </w:pPr>
    </w:p>
    <w:p w14:paraId="758D7325" w14:textId="77777777" w:rsidR="00D347D7" w:rsidRDefault="00275067">
      <w:pPr>
        <w:pStyle w:val="Heading1"/>
      </w:pPr>
      <w:bookmarkStart w:id="16" w:name="COLLEGE_PROGRAM_OBJECTIVES"/>
      <w:bookmarkStart w:id="17" w:name="_bookmark8"/>
      <w:bookmarkEnd w:id="16"/>
      <w:bookmarkEnd w:id="17"/>
      <w:r>
        <w:t>COLLEGE PROGRAM OBJECTIVES</w:t>
      </w:r>
    </w:p>
    <w:p w14:paraId="758D7326" w14:textId="77777777" w:rsidR="00D347D7" w:rsidRDefault="00275067">
      <w:pPr>
        <w:pStyle w:val="BodyText"/>
        <w:spacing w:before="51" w:line="276" w:lineRule="auto"/>
        <w:ind w:left="119" w:right="846"/>
      </w:pPr>
      <w:r>
        <w:t xml:space="preserve">In </w:t>
      </w:r>
      <w:r>
        <w:rPr>
          <w:spacing w:val="-3"/>
        </w:rPr>
        <w:t xml:space="preserve">addition </w:t>
      </w:r>
      <w:r>
        <w:t xml:space="preserve">to the </w:t>
      </w:r>
      <w:r>
        <w:rPr>
          <w:spacing w:val="-3"/>
        </w:rPr>
        <w:t xml:space="preserve">above course-specific goals </w:t>
      </w:r>
      <w:r>
        <w:t xml:space="preserve">and </w:t>
      </w:r>
      <w:r>
        <w:rPr>
          <w:spacing w:val="-3"/>
        </w:rPr>
        <w:t xml:space="preserve">learning objectives, this clerkship rotation also facilitates </w:t>
      </w:r>
      <w:r>
        <w:rPr>
          <w:spacing w:val="-3"/>
        </w:rPr>
        <w:lastRenderedPageBreak/>
        <w:t xml:space="preserve">student progress </w:t>
      </w:r>
      <w:r>
        <w:t xml:space="preserve">in </w:t>
      </w:r>
      <w:r>
        <w:rPr>
          <w:spacing w:val="-3"/>
        </w:rPr>
        <w:t xml:space="preserve">attaining </w:t>
      </w:r>
      <w:r>
        <w:t xml:space="preserve">the </w:t>
      </w:r>
      <w:r>
        <w:rPr>
          <w:spacing w:val="-3"/>
        </w:rPr>
        <w:t xml:space="preserve">College Program Objectives. Please </w:t>
      </w:r>
      <w:r>
        <w:t xml:space="preserve">refer to the </w:t>
      </w:r>
      <w:r>
        <w:rPr>
          <w:spacing w:val="-3"/>
        </w:rPr>
        <w:t xml:space="preserve">complete list provided </w:t>
      </w:r>
      <w:r>
        <w:t xml:space="preserve">on </w:t>
      </w:r>
      <w:r>
        <w:rPr>
          <w:spacing w:val="-3"/>
        </w:rPr>
        <w:t>the MSUCOM website (</w:t>
      </w:r>
      <w:hyperlink r:id="rId55">
        <w:r>
          <w:rPr>
            <w:color w:val="0000FF"/>
            <w:spacing w:val="-3"/>
            <w:u w:val="single" w:color="0000FF"/>
          </w:rPr>
          <w:t>https://com.msu.edu/</w:t>
        </w:r>
      </w:hyperlink>
      <w:r>
        <w:rPr>
          <w:spacing w:val="-3"/>
        </w:rPr>
        <w:t xml:space="preserve">) </w:t>
      </w:r>
      <w:r>
        <w:t xml:space="preserve">and in the </w:t>
      </w:r>
      <w:r>
        <w:rPr>
          <w:spacing w:val="-3"/>
        </w:rPr>
        <w:t>Student Handbook.</w:t>
      </w:r>
    </w:p>
    <w:p w14:paraId="758D7327" w14:textId="77777777" w:rsidR="00D347D7" w:rsidRDefault="00D347D7">
      <w:pPr>
        <w:pStyle w:val="BodyText"/>
        <w:spacing w:before="3"/>
        <w:rPr>
          <w:sz w:val="17"/>
        </w:rPr>
      </w:pPr>
    </w:p>
    <w:p w14:paraId="758D7328" w14:textId="77777777" w:rsidR="00D347D7" w:rsidRDefault="00275067">
      <w:pPr>
        <w:pStyle w:val="Heading1"/>
        <w:spacing w:before="92"/>
      </w:pPr>
      <w:bookmarkStart w:id="18" w:name="REFERENCES"/>
      <w:bookmarkStart w:id="19" w:name="_bookmark9"/>
      <w:bookmarkEnd w:id="18"/>
      <w:bookmarkEnd w:id="19"/>
      <w:r>
        <w:t>REFERENCES</w:t>
      </w:r>
    </w:p>
    <w:p w14:paraId="758D7329" w14:textId="77777777" w:rsidR="00D347D7" w:rsidRDefault="00275067">
      <w:pPr>
        <w:pStyle w:val="Heading3"/>
        <w:spacing w:before="49"/>
      </w:pPr>
      <w:bookmarkStart w:id="20" w:name="REQUIRED_STUDY_RESOURCES"/>
      <w:bookmarkStart w:id="21" w:name="_bookmark10"/>
      <w:bookmarkEnd w:id="20"/>
      <w:bookmarkEnd w:id="21"/>
      <w:r>
        <w:rPr>
          <w:u w:val="single"/>
        </w:rPr>
        <w:t>REQUIRED STUDY RESOURCES</w:t>
      </w:r>
    </w:p>
    <w:p w14:paraId="758D732A" w14:textId="77777777" w:rsidR="00D347D7" w:rsidRDefault="00D347D7">
      <w:pPr>
        <w:pStyle w:val="BodyText"/>
        <w:spacing w:before="8"/>
        <w:rPr>
          <w:sz w:val="18"/>
        </w:rPr>
      </w:pPr>
    </w:p>
    <w:p w14:paraId="3BC6B344" w14:textId="34867C64" w:rsidR="001B2C93" w:rsidRDefault="001B2C93" w:rsidP="008C63A5">
      <w:pPr>
        <w:pStyle w:val="BodyText"/>
        <w:numPr>
          <w:ilvl w:val="0"/>
          <w:numId w:val="36"/>
        </w:numPr>
        <w:spacing w:before="94" w:line="252" w:lineRule="auto"/>
        <w:ind w:right="695"/>
        <w:jc w:val="both"/>
        <w:rPr>
          <w:b/>
        </w:rPr>
      </w:pPr>
      <w:r w:rsidRPr="00156CA5">
        <w:rPr>
          <w:sz w:val="24"/>
          <w:szCs w:val="24"/>
        </w:rPr>
        <w:t>Desire 2 Learn (D2L):</w:t>
      </w:r>
      <w:r>
        <w:t xml:space="preserve"> Please find online content for this course in D2L </w:t>
      </w:r>
      <w:hyperlink r:id="rId56" w:history="1">
        <w:r w:rsidRPr="00953E20">
          <w:rPr>
            <w:rStyle w:val="Hyperlink"/>
          </w:rPr>
          <w:t>https://d2l.msu.edu/</w:t>
        </w:r>
      </w:hyperlink>
      <w:r>
        <w:t xml:space="preserve"> Once logged</w:t>
      </w:r>
      <w:r>
        <w:rPr>
          <w:spacing w:val="-4"/>
        </w:rPr>
        <w:t xml:space="preserve"> </w:t>
      </w:r>
      <w:r>
        <w:t>in</w:t>
      </w:r>
      <w:r>
        <w:rPr>
          <w:spacing w:val="-4"/>
        </w:rPr>
        <w:t xml:space="preserve"> </w:t>
      </w:r>
      <w:r>
        <w:t>with</w:t>
      </w:r>
      <w:r>
        <w:rPr>
          <w:spacing w:val="-6"/>
        </w:rPr>
        <w:t xml:space="preserve"> </w:t>
      </w:r>
      <w:r>
        <w:t>your</w:t>
      </w:r>
      <w:r>
        <w:rPr>
          <w:spacing w:val="-4"/>
        </w:rPr>
        <w:t xml:space="preserve"> </w:t>
      </w:r>
      <w:r>
        <w:t>MSU</w:t>
      </w:r>
      <w:r>
        <w:rPr>
          <w:spacing w:val="-9"/>
        </w:rPr>
        <w:t xml:space="preserve"> </w:t>
      </w:r>
      <w:r>
        <w:t>Net</w:t>
      </w:r>
      <w:r>
        <w:rPr>
          <w:spacing w:val="-5"/>
        </w:rPr>
        <w:t xml:space="preserve"> </w:t>
      </w:r>
      <w:r>
        <w:t>ID,</w:t>
      </w:r>
      <w:r>
        <w:rPr>
          <w:spacing w:val="-4"/>
        </w:rPr>
        <w:t xml:space="preserve"> </w:t>
      </w:r>
      <w:r>
        <w:t>your</w:t>
      </w:r>
      <w:r>
        <w:rPr>
          <w:spacing w:val="-5"/>
        </w:rPr>
        <w:t xml:space="preserve"> </w:t>
      </w:r>
      <w:r>
        <w:t>course</w:t>
      </w:r>
      <w:r>
        <w:rPr>
          <w:spacing w:val="-6"/>
        </w:rPr>
        <w:t xml:space="preserve"> </w:t>
      </w:r>
      <w:r>
        <w:t>will</w:t>
      </w:r>
      <w:r>
        <w:rPr>
          <w:spacing w:val="-3"/>
        </w:rPr>
        <w:t xml:space="preserve"> </w:t>
      </w:r>
      <w:r>
        <w:t>appear</w:t>
      </w:r>
      <w:r>
        <w:rPr>
          <w:spacing w:val="-3"/>
        </w:rPr>
        <w:t xml:space="preserve"> </w:t>
      </w:r>
      <w:r>
        <w:t>on</w:t>
      </w:r>
      <w:r>
        <w:rPr>
          <w:spacing w:val="-9"/>
        </w:rPr>
        <w:t xml:space="preserve"> </w:t>
      </w:r>
      <w:r>
        <w:t>the</w:t>
      </w:r>
      <w:r>
        <w:rPr>
          <w:spacing w:val="-5"/>
        </w:rPr>
        <w:t xml:space="preserve"> </w:t>
      </w:r>
      <w:r>
        <w:t>D2L</w:t>
      </w:r>
      <w:r>
        <w:rPr>
          <w:spacing w:val="-6"/>
        </w:rPr>
        <w:t xml:space="preserve"> </w:t>
      </w:r>
      <w:r>
        <w:t>landing</w:t>
      </w:r>
      <w:r>
        <w:rPr>
          <w:spacing w:val="-4"/>
        </w:rPr>
        <w:t xml:space="preserve"> </w:t>
      </w:r>
      <w:r>
        <w:t>page.</w:t>
      </w:r>
      <w:r>
        <w:rPr>
          <w:spacing w:val="-4"/>
        </w:rPr>
        <w:t xml:space="preserve"> </w:t>
      </w:r>
      <w:r>
        <w:t>If</w:t>
      </w:r>
      <w:r>
        <w:rPr>
          <w:spacing w:val="-4"/>
        </w:rPr>
        <w:t xml:space="preserve"> </w:t>
      </w:r>
      <w:r>
        <w:t>you</w:t>
      </w:r>
      <w:r>
        <w:rPr>
          <w:spacing w:val="-6"/>
        </w:rPr>
        <w:t xml:space="preserve"> </w:t>
      </w:r>
      <w:r>
        <w:t>do</w:t>
      </w:r>
      <w:r>
        <w:rPr>
          <w:spacing w:val="-6"/>
        </w:rPr>
        <w:t xml:space="preserve"> </w:t>
      </w:r>
      <w:r>
        <w:t>not</w:t>
      </w:r>
      <w:r>
        <w:rPr>
          <w:spacing w:val="-4"/>
        </w:rPr>
        <w:t xml:space="preserve"> </w:t>
      </w:r>
      <w:r>
        <w:t>see</w:t>
      </w:r>
      <w:r>
        <w:rPr>
          <w:spacing w:val="-6"/>
        </w:rPr>
        <w:t xml:space="preserve"> </w:t>
      </w:r>
      <w:r>
        <w:t>your course</w:t>
      </w:r>
      <w:r>
        <w:rPr>
          <w:spacing w:val="-9"/>
        </w:rPr>
        <w:t xml:space="preserve"> </w:t>
      </w:r>
      <w:r>
        <w:t>on</w:t>
      </w:r>
      <w:r>
        <w:rPr>
          <w:spacing w:val="-14"/>
        </w:rPr>
        <w:t xml:space="preserve"> </w:t>
      </w:r>
      <w:r>
        <w:t>the</w:t>
      </w:r>
      <w:r>
        <w:rPr>
          <w:spacing w:val="-9"/>
        </w:rPr>
        <w:t xml:space="preserve"> </w:t>
      </w:r>
      <w:r>
        <w:t>landing</w:t>
      </w:r>
      <w:r>
        <w:rPr>
          <w:spacing w:val="-9"/>
        </w:rPr>
        <w:t xml:space="preserve"> </w:t>
      </w:r>
      <w:r>
        <w:t>page,</w:t>
      </w:r>
      <w:r>
        <w:rPr>
          <w:spacing w:val="-7"/>
        </w:rPr>
        <w:t xml:space="preserve"> </w:t>
      </w:r>
      <w:r>
        <w:t>search</w:t>
      </w:r>
      <w:r>
        <w:rPr>
          <w:spacing w:val="-11"/>
        </w:rPr>
        <w:t xml:space="preserve"> </w:t>
      </w:r>
      <w:r>
        <w:t>for</w:t>
      </w:r>
      <w:r>
        <w:rPr>
          <w:spacing w:val="-10"/>
        </w:rPr>
        <w:t xml:space="preserve"> </w:t>
      </w:r>
      <w:r>
        <w:t>the</w:t>
      </w:r>
      <w:r>
        <w:rPr>
          <w:spacing w:val="-9"/>
        </w:rPr>
        <w:t xml:space="preserve"> </w:t>
      </w:r>
      <w:r>
        <w:t>course</w:t>
      </w:r>
      <w:r>
        <w:rPr>
          <w:spacing w:val="-10"/>
        </w:rPr>
        <w:t xml:space="preserve"> </w:t>
      </w:r>
      <w:r>
        <w:t>with</w:t>
      </w:r>
      <w:r>
        <w:rPr>
          <w:spacing w:val="-11"/>
        </w:rPr>
        <w:t xml:space="preserve"> </w:t>
      </w:r>
      <w:r>
        <w:t>the</w:t>
      </w:r>
      <w:r>
        <w:rPr>
          <w:spacing w:val="-11"/>
        </w:rPr>
        <w:t xml:space="preserve"> </w:t>
      </w:r>
      <w:r>
        <w:t>following</w:t>
      </w:r>
      <w:r>
        <w:rPr>
          <w:spacing w:val="-9"/>
        </w:rPr>
        <w:t xml:space="preserve"> </w:t>
      </w:r>
      <w:r>
        <w:t>criteria,</w:t>
      </w:r>
      <w:r>
        <w:rPr>
          <w:spacing w:val="-7"/>
        </w:rPr>
        <w:t xml:space="preserve"> </w:t>
      </w:r>
      <w:r>
        <w:t>and</w:t>
      </w:r>
      <w:r>
        <w:rPr>
          <w:spacing w:val="-11"/>
        </w:rPr>
        <w:t xml:space="preserve"> </w:t>
      </w:r>
      <w:r>
        <w:t>pin</w:t>
      </w:r>
      <w:r>
        <w:rPr>
          <w:spacing w:val="-6"/>
        </w:rPr>
        <w:t xml:space="preserve"> </w:t>
      </w:r>
      <w:r>
        <w:t>it</w:t>
      </w:r>
      <w:r>
        <w:rPr>
          <w:spacing w:val="-10"/>
        </w:rPr>
        <w:t xml:space="preserve"> </w:t>
      </w:r>
      <w:r>
        <w:t>to</w:t>
      </w:r>
      <w:r>
        <w:rPr>
          <w:spacing w:val="-11"/>
        </w:rPr>
        <w:t xml:space="preserve"> </w:t>
      </w:r>
      <w:r>
        <w:t>your</w:t>
      </w:r>
      <w:r>
        <w:rPr>
          <w:spacing w:val="-8"/>
        </w:rPr>
        <w:t xml:space="preserve"> </w:t>
      </w:r>
      <w:r>
        <w:t xml:space="preserve">homepage: </w:t>
      </w:r>
      <w:r>
        <w:rPr>
          <w:b/>
        </w:rPr>
        <w:t>OSS 651 Obstetrics and Gynecology</w:t>
      </w:r>
      <w:r>
        <w:rPr>
          <w:b/>
          <w:spacing w:val="-3"/>
        </w:rPr>
        <w:t xml:space="preserve"> </w:t>
      </w:r>
      <w:r>
        <w:rPr>
          <w:b/>
        </w:rPr>
        <w:t>Clerkship</w:t>
      </w:r>
    </w:p>
    <w:p w14:paraId="50D8155D" w14:textId="77777777" w:rsidR="001B2C93" w:rsidRDefault="001B2C93" w:rsidP="001B2C93">
      <w:pPr>
        <w:pStyle w:val="BodyText"/>
        <w:spacing w:before="159" w:line="252" w:lineRule="auto"/>
        <w:ind w:left="840" w:right="697"/>
        <w:jc w:val="both"/>
      </w:pPr>
      <w:r>
        <w:t>If you encounter any issues accessing this D2L course, please email the CA (on the title page of this syllabus). It is your responsibility to make sure you have access to the course D2L page on the first day of the course.</w:t>
      </w:r>
    </w:p>
    <w:p w14:paraId="59DF25A8" w14:textId="0C8161D8" w:rsidR="001B2C93" w:rsidRDefault="001B2C93" w:rsidP="00F43E9B">
      <w:pPr>
        <w:pStyle w:val="BodyText"/>
        <w:jc w:val="both"/>
      </w:pPr>
    </w:p>
    <w:p w14:paraId="60B475FF" w14:textId="77777777" w:rsidR="001B2C93" w:rsidRPr="00C40B5D" w:rsidRDefault="001B2C93" w:rsidP="001B2C93">
      <w:pPr>
        <w:spacing w:line="276" w:lineRule="auto"/>
        <w:ind w:left="360" w:firstLine="360"/>
      </w:pPr>
      <w:r>
        <w:t xml:space="preserve">  Student D2L email addresses must be forwarded to your MSU email account.</w:t>
      </w:r>
    </w:p>
    <w:p w14:paraId="75684FE6" w14:textId="77777777" w:rsidR="000F39E6" w:rsidRPr="00C40B5D" w:rsidRDefault="000F39E6" w:rsidP="001B2C93">
      <w:pPr>
        <w:spacing w:line="276" w:lineRule="auto"/>
        <w:ind w:left="360" w:firstLine="360"/>
      </w:pPr>
    </w:p>
    <w:p w14:paraId="061F9AEC" w14:textId="490FC749" w:rsidR="001B2C93" w:rsidRPr="000F39E6" w:rsidRDefault="001B2C93" w:rsidP="000F39E6">
      <w:pPr>
        <w:pStyle w:val="BodyText"/>
        <w:numPr>
          <w:ilvl w:val="0"/>
          <w:numId w:val="36"/>
        </w:numPr>
        <w:rPr>
          <w:sz w:val="24"/>
          <w:szCs w:val="24"/>
        </w:rPr>
      </w:pPr>
      <w:r w:rsidRPr="000F39E6">
        <w:rPr>
          <w:sz w:val="24"/>
          <w:szCs w:val="24"/>
        </w:rPr>
        <w:t>APGO UWISE</w:t>
      </w:r>
    </w:p>
    <w:p w14:paraId="000FAFE7" w14:textId="48B07048" w:rsidR="000C7763" w:rsidRPr="000C7763" w:rsidRDefault="000C7763" w:rsidP="000C7763">
      <w:pPr>
        <w:pStyle w:val="NoSpacing"/>
        <w:ind w:left="720"/>
        <w:rPr>
          <w:rFonts w:ascii="Arial" w:hAnsi="Arial" w:cs="Arial"/>
        </w:rPr>
      </w:pPr>
      <w:r w:rsidRPr="000C7763">
        <w:rPr>
          <w:rFonts w:ascii="Arial" w:hAnsi="Arial" w:cs="Arial"/>
        </w:rPr>
        <w:t xml:space="preserve">You will need to go to D2L – Under Assessments – click on Grades and find your </w:t>
      </w:r>
      <w:r w:rsidRPr="000C7763">
        <w:rPr>
          <w:rFonts w:ascii="Arial" w:hAnsi="Arial" w:cs="Arial"/>
          <w:highlight w:val="yellow"/>
        </w:rPr>
        <w:t>VOUCHER #</w:t>
      </w:r>
      <w:r w:rsidRPr="000C7763">
        <w:rPr>
          <w:rFonts w:ascii="Arial" w:hAnsi="Arial" w:cs="Arial"/>
        </w:rPr>
        <w:t>. Details on how to redeem your voucher # and take your required two quizzes are on the next page. You may retake as many times as you like to obtain a higher score for possible Honors/High Pass designation.</w:t>
      </w:r>
    </w:p>
    <w:p w14:paraId="0605001F" w14:textId="77777777" w:rsidR="00202456" w:rsidRDefault="00202456" w:rsidP="00202456">
      <w:pPr>
        <w:pStyle w:val="BodyText"/>
        <w:spacing w:before="10"/>
        <w:rPr>
          <w:sz w:val="21"/>
        </w:rPr>
      </w:pPr>
    </w:p>
    <w:p w14:paraId="62362F10" w14:textId="3CB09763" w:rsidR="00202456" w:rsidRPr="00202456" w:rsidRDefault="00202456" w:rsidP="005E0B60">
      <w:pPr>
        <w:pStyle w:val="ListParagraph"/>
        <w:numPr>
          <w:ilvl w:val="0"/>
          <w:numId w:val="36"/>
        </w:numPr>
        <w:contextualSpacing/>
        <w:rPr>
          <w:rFonts w:ascii="Aptos" w:eastAsia="Times New Roman" w:hAnsi="Aptos" w:cs="Aptos"/>
          <w:color w:val="000000"/>
          <w:lang w:bidi="ar-SA"/>
        </w:rPr>
      </w:pPr>
      <w:r w:rsidRPr="00DC0713">
        <w:rPr>
          <w:b/>
          <w:bCs/>
        </w:rPr>
        <w:t>*Beckmann, et al., (2024). Obstetrics and Gynecology</w:t>
      </w:r>
      <w:r w:rsidRPr="00DC0713">
        <w:rPr>
          <w:b/>
          <w:bCs/>
          <w:i/>
          <w:iCs/>
        </w:rPr>
        <w:t xml:space="preserve">. </w:t>
      </w:r>
      <w:r w:rsidRPr="00DC0713">
        <w:rPr>
          <w:b/>
          <w:bCs/>
        </w:rPr>
        <w:t xml:space="preserve">Lippincott Williams &amp; </w:t>
      </w:r>
    </w:p>
    <w:p w14:paraId="08E247E2" w14:textId="5245FE36" w:rsidR="00202456" w:rsidRPr="00DC0713" w:rsidRDefault="00202456" w:rsidP="00202456">
      <w:pPr>
        <w:pStyle w:val="ListParagraph"/>
        <w:ind w:left="1584" w:firstLine="0"/>
        <w:contextualSpacing/>
        <w:rPr>
          <w:rFonts w:ascii="Aptos" w:eastAsia="Times New Roman" w:hAnsi="Aptos" w:cs="Aptos"/>
          <w:color w:val="000000"/>
          <w:lang w:bidi="ar-SA"/>
        </w:rPr>
      </w:pPr>
      <w:r w:rsidRPr="00DC0713">
        <w:rPr>
          <w:b/>
          <w:bCs/>
        </w:rPr>
        <w:t>Wilkins (9</w:t>
      </w:r>
      <w:r w:rsidRPr="00DC0713">
        <w:rPr>
          <w:b/>
          <w:bCs/>
          <w:position w:val="6"/>
          <w:sz w:val="11"/>
          <w:szCs w:val="11"/>
        </w:rPr>
        <w:t xml:space="preserve">th </w:t>
      </w:r>
      <w:r w:rsidRPr="00DC0713">
        <w:rPr>
          <w:b/>
          <w:bCs/>
        </w:rPr>
        <w:t>Edition).</w:t>
      </w:r>
      <w:r>
        <w:t xml:space="preserve"> </w:t>
      </w:r>
      <w:hyperlink r:id="rId57" w:history="1">
        <w:r w:rsidRPr="00DC0713">
          <w:rPr>
            <w:rStyle w:val="Hyperlink"/>
            <w:rFonts w:eastAsia="Times New Roman"/>
          </w:rPr>
          <w:t>https://ezproxy.msu.edu/login?url=https://clerkship.lwwhealthlibrary.com/book.aspx?bookid=3271</w:t>
        </w:r>
      </w:hyperlink>
    </w:p>
    <w:p w14:paraId="6E16B971" w14:textId="77777777" w:rsidR="00E924D0" w:rsidRDefault="00E924D0" w:rsidP="00E924D0">
      <w:pPr>
        <w:spacing w:before="41"/>
        <w:ind w:left="480" w:firstLine="240"/>
        <w:jc w:val="both"/>
        <w:rPr>
          <w:b/>
          <w:i/>
        </w:rPr>
      </w:pPr>
      <w:r>
        <w:rPr>
          <w:b/>
          <w:i/>
        </w:rPr>
        <w:t>*It is advised to read on these topics when encountered in clinical care*</w:t>
      </w:r>
    </w:p>
    <w:p w14:paraId="78D526A6" w14:textId="77777777" w:rsidR="00E924D0" w:rsidRDefault="00E924D0" w:rsidP="00E924D0">
      <w:pPr>
        <w:pStyle w:val="BodyText"/>
        <w:rPr>
          <w:b/>
          <w:i/>
        </w:rPr>
      </w:pPr>
    </w:p>
    <w:p w14:paraId="24389F39" w14:textId="77777777" w:rsidR="00E924D0" w:rsidRDefault="00E924D0" w:rsidP="00E924D0">
      <w:pPr>
        <w:pStyle w:val="BodyText"/>
        <w:ind w:left="720" w:right="694"/>
        <w:jc w:val="both"/>
      </w:pPr>
      <w:r>
        <w:t xml:space="preserve">Please note that we have included </w:t>
      </w:r>
      <w:r w:rsidRPr="007A56C7">
        <w:rPr>
          <w:b/>
          <w:bCs/>
        </w:rPr>
        <w:t xml:space="preserve">links to the reading materials. </w:t>
      </w:r>
      <w:r>
        <w:t xml:space="preserve">The reading materials are primarily from </w:t>
      </w:r>
      <w:r>
        <w:rPr>
          <w:b/>
          <w:color w:val="222222"/>
        </w:rPr>
        <w:t>Beckmann and Ling’s Obstetrics and Gynecology, 9e</w:t>
      </w:r>
      <w:r>
        <w:rPr>
          <w:color w:val="222222"/>
        </w:rPr>
        <w:t xml:space="preserve">. The links will take you to the noted chapter from this text on the associated learning objective. </w:t>
      </w:r>
      <w:r>
        <w:t>Should the links not work for you, please cut, and paste the link</w:t>
      </w:r>
      <w:r>
        <w:rPr>
          <w:spacing w:val="-8"/>
        </w:rPr>
        <w:t xml:space="preserve"> </w:t>
      </w:r>
      <w:r>
        <w:t>into</w:t>
      </w:r>
      <w:r>
        <w:rPr>
          <w:spacing w:val="-9"/>
        </w:rPr>
        <w:t xml:space="preserve"> </w:t>
      </w:r>
      <w:r>
        <w:t>a</w:t>
      </w:r>
      <w:r>
        <w:rPr>
          <w:spacing w:val="-9"/>
        </w:rPr>
        <w:t xml:space="preserve"> </w:t>
      </w:r>
      <w:r>
        <w:t>browser</w:t>
      </w:r>
      <w:r>
        <w:rPr>
          <w:spacing w:val="-8"/>
        </w:rPr>
        <w:t xml:space="preserve"> </w:t>
      </w:r>
      <w:r>
        <w:t>window</w:t>
      </w:r>
      <w:r>
        <w:rPr>
          <w:spacing w:val="-9"/>
        </w:rPr>
        <w:t xml:space="preserve"> </w:t>
      </w:r>
      <w:r>
        <w:t>and</w:t>
      </w:r>
      <w:r>
        <w:rPr>
          <w:spacing w:val="-8"/>
        </w:rPr>
        <w:t xml:space="preserve"> </w:t>
      </w:r>
      <w:r>
        <w:t>the</w:t>
      </w:r>
      <w:r>
        <w:rPr>
          <w:spacing w:val="-11"/>
        </w:rPr>
        <w:t xml:space="preserve"> </w:t>
      </w:r>
      <w:r>
        <w:t>material</w:t>
      </w:r>
      <w:r>
        <w:rPr>
          <w:spacing w:val="-9"/>
        </w:rPr>
        <w:t xml:space="preserve"> </w:t>
      </w:r>
      <w:r>
        <w:t>should</w:t>
      </w:r>
      <w:r>
        <w:rPr>
          <w:spacing w:val="-9"/>
        </w:rPr>
        <w:t xml:space="preserve"> </w:t>
      </w:r>
      <w:r>
        <w:t>load</w:t>
      </w:r>
      <w:r>
        <w:rPr>
          <w:spacing w:val="-9"/>
        </w:rPr>
        <w:t xml:space="preserve"> </w:t>
      </w:r>
      <w:r>
        <w:t>for</w:t>
      </w:r>
      <w:r>
        <w:rPr>
          <w:spacing w:val="-9"/>
        </w:rPr>
        <w:t xml:space="preserve"> </w:t>
      </w:r>
      <w:r>
        <w:t>you.</w:t>
      </w:r>
      <w:r>
        <w:rPr>
          <w:spacing w:val="-7"/>
        </w:rPr>
        <w:t xml:space="preserve"> </w:t>
      </w:r>
      <w:r>
        <w:rPr>
          <w:color w:val="222222"/>
        </w:rPr>
        <w:t>There</w:t>
      </w:r>
      <w:r>
        <w:rPr>
          <w:color w:val="222222"/>
          <w:spacing w:val="-11"/>
        </w:rPr>
        <w:t xml:space="preserve"> </w:t>
      </w:r>
      <w:r>
        <w:rPr>
          <w:color w:val="222222"/>
        </w:rPr>
        <w:t>are</w:t>
      </w:r>
      <w:r>
        <w:rPr>
          <w:color w:val="222222"/>
          <w:spacing w:val="-11"/>
        </w:rPr>
        <w:t xml:space="preserve"> </w:t>
      </w:r>
      <w:r>
        <w:rPr>
          <w:color w:val="222222"/>
        </w:rPr>
        <w:t>other</w:t>
      </w:r>
      <w:r>
        <w:rPr>
          <w:color w:val="222222"/>
          <w:spacing w:val="-10"/>
        </w:rPr>
        <w:t xml:space="preserve"> </w:t>
      </w:r>
      <w:r>
        <w:rPr>
          <w:color w:val="222222"/>
        </w:rPr>
        <w:t>suggested</w:t>
      </w:r>
      <w:r>
        <w:rPr>
          <w:color w:val="222222"/>
          <w:spacing w:val="-10"/>
        </w:rPr>
        <w:t xml:space="preserve"> </w:t>
      </w:r>
      <w:r>
        <w:rPr>
          <w:color w:val="222222"/>
        </w:rPr>
        <w:t>references</w:t>
      </w:r>
      <w:r>
        <w:rPr>
          <w:color w:val="222222"/>
          <w:spacing w:val="-8"/>
        </w:rPr>
        <w:t xml:space="preserve"> </w:t>
      </w:r>
      <w:r>
        <w:rPr>
          <w:color w:val="222222"/>
        </w:rPr>
        <w:t>noted in this syllabus under “</w:t>
      </w:r>
      <w:r w:rsidRPr="00156CA5">
        <w:rPr>
          <w:color w:val="000000" w:themeColor="text1"/>
        </w:rPr>
        <w:t xml:space="preserve">Additional </w:t>
      </w:r>
      <w:r>
        <w:rPr>
          <w:color w:val="222222"/>
        </w:rPr>
        <w:t>Study Resources.”</w:t>
      </w:r>
    </w:p>
    <w:p w14:paraId="3AE4DC1F" w14:textId="77777777" w:rsidR="00301E3D" w:rsidRDefault="00301E3D" w:rsidP="00301E3D">
      <w:pPr>
        <w:pStyle w:val="BodyText"/>
        <w:spacing w:before="10"/>
        <w:rPr>
          <w:sz w:val="21"/>
        </w:rPr>
      </w:pPr>
    </w:p>
    <w:p w14:paraId="0921B09F" w14:textId="77777777" w:rsidR="00424B47" w:rsidRDefault="00424B47">
      <w:pPr>
        <w:pStyle w:val="BodyText"/>
        <w:spacing w:before="5"/>
        <w:ind w:left="840" w:right="1367"/>
      </w:pPr>
      <w:bookmarkStart w:id="22" w:name="SUGGESTED_STUDY_RESOURCES"/>
      <w:bookmarkStart w:id="23" w:name="_bookmark11"/>
      <w:bookmarkEnd w:id="22"/>
      <w:bookmarkEnd w:id="23"/>
    </w:p>
    <w:p w14:paraId="76A23DAF" w14:textId="12EDFD79" w:rsidR="00E924D0" w:rsidRPr="005F2E6A" w:rsidRDefault="00424B47" w:rsidP="005F2E6A">
      <w:pPr>
        <w:pStyle w:val="BodyText"/>
        <w:numPr>
          <w:ilvl w:val="0"/>
          <w:numId w:val="36"/>
        </w:numPr>
        <w:spacing w:before="5"/>
        <w:ind w:right="1367"/>
      </w:pPr>
      <w:r w:rsidRPr="002505C3">
        <w:rPr>
          <w:b/>
        </w:rPr>
        <w:t>Robbins &amp; Cotran Pathologic Basis of Disease</w:t>
      </w:r>
      <w:r w:rsidRPr="002505C3">
        <w:rPr>
          <w:rStyle w:val="ng-binding"/>
          <w:b/>
        </w:rPr>
        <w:t xml:space="preserve">, Tenth Edition </w:t>
      </w:r>
      <w:hyperlink r:id="rId58" w:history="1">
        <w:r w:rsidRPr="0091565C">
          <w:rPr>
            <w:rStyle w:val="Hyperlink"/>
          </w:rPr>
          <w:t>http://ezproxy.msu.edu/login?url=https://www.clinicalkey.com/dura/browse/bookChapter/3-s2.0-C20160040871</w:t>
        </w:r>
      </w:hyperlink>
    </w:p>
    <w:p w14:paraId="49255849" w14:textId="77777777" w:rsidR="00E924D0" w:rsidRDefault="00E924D0" w:rsidP="00E924D0">
      <w:pPr>
        <w:pStyle w:val="BodyText"/>
        <w:ind w:left="840" w:right="696"/>
        <w:jc w:val="both"/>
      </w:pPr>
      <w:r>
        <w:t>This</w:t>
      </w:r>
      <w:r>
        <w:rPr>
          <w:spacing w:val="-12"/>
        </w:rPr>
        <w:t xml:space="preserve"> </w:t>
      </w:r>
      <w:r>
        <w:t>text</w:t>
      </w:r>
      <w:r>
        <w:rPr>
          <w:spacing w:val="-11"/>
        </w:rPr>
        <w:t xml:space="preserve"> </w:t>
      </w:r>
      <w:r>
        <w:t>was</w:t>
      </w:r>
      <w:r>
        <w:rPr>
          <w:spacing w:val="-12"/>
        </w:rPr>
        <w:t xml:space="preserve"> </w:t>
      </w:r>
      <w:r>
        <w:t>utilized</w:t>
      </w:r>
      <w:r>
        <w:rPr>
          <w:spacing w:val="-12"/>
        </w:rPr>
        <w:t xml:space="preserve"> </w:t>
      </w:r>
      <w:r>
        <w:t>in</w:t>
      </w:r>
      <w:r>
        <w:rPr>
          <w:spacing w:val="-12"/>
        </w:rPr>
        <w:t xml:space="preserve"> </w:t>
      </w:r>
      <w:r>
        <w:t>your</w:t>
      </w:r>
      <w:r>
        <w:rPr>
          <w:spacing w:val="-13"/>
        </w:rPr>
        <w:t xml:space="preserve"> </w:t>
      </w:r>
      <w:r>
        <w:t>female</w:t>
      </w:r>
      <w:r>
        <w:rPr>
          <w:spacing w:val="-15"/>
        </w:rPr>
        <w:t xml:space="preserve"> </w:t>
      </w:r>
      <w:r>
        <w:t>reproductive</w:t>
      </w:r>
      <w:r>
        <w:rPr>
          <w:spacing w:val="-12"/>
        </w:rPr>
        <w:t xml:space="preserve"> </w:t>
      </w:r>
      <w:r>
        <w:t>course</w:t>
      </w:r>
      <w:r>
        <w:rPr>
          <w:spacing w:val="-12"/>
        </w:rPr>
        <w:t xml:space="preserve"> </w:t>
      </w:r>
      <w:r>
        <w:t>and</w:t>
      </w:r>
      <w:r>
        <w:rPr>
          <w:spacing w:val="-14"/>
        </w:rPr>
        <w:t xml:space="preserve"> </w:t>
      </w:r>
      <w:r>
        <w:t>was</w:t>
      </w:r>
      <w:r>
        <w:rPr>
          <w:spacing w:val="-12"/>
        </w:rPr>
        <w:t xml:space="preserve"> </w:t>
      </w:r>
      <w:r>
        <w:t>written</w:t>
      </w:r>
      <w:r>
        <w:rPr>
          <w:spacing w:val="-15"/>
        </w:rPr>
        <w:t xml:space="preserve"> </w:t>
      </w:r>
      <w:r>
        <w:t>especially</w:t>
      </w:r>
      <w:r>
        <w:rPr>
          <w:spacing w:val="-12"/>
        </w:rPr>
        <w:t xml:space="preserve"> </w:t>
      </w:r>
      <w:r>
        <w:t>for</w:t>
      </w:r>
      <w:r>
        <w:rPr>
          <w:spacing w:val="-11"/>
        </w:rPr>
        <w:t xml:space="preserve"> </w:t>
      </w:r>
      <w:r>
        <w:t>clerkship</w:t>
      </w:r>
      <w:r>
        <w:rPr>
          <w:spacing w:val="-12"/>
        </w:rPr>
        <w:t xml:space="preserve"> </w:t>
      </w:r>
      <w:r>
        <w:t>students adhering to the APGO educational and published in Collaboration with The American College of Obstetrics and Gynecology. NBOME utilizes this resource to develop the Blueprint for the COMLEX exams.</w:t>
      </w:r>
    </w:p>
    <w:p w14:paraId="38B8D025" w14:textId="77777777" w:rsidR="00E924D0" w:rsidRDefault="00E924D0" w:rsidP="00E924D0">
      <w:pPr>
        <w:pStyle w:val="BodyText"/>
        <w:spacing w:before="1"/>
        <w:ind w:left="840" w:right="822"/>
        <w:jc w:val="both"/>
      </w:pPr>
      <w:r>
        <w:t>As noted above under the heading Objectives: General topics that should be covered during the rotation are noted below, and appropriate chapters from Beckman’s text are listed. These chapters are</w:t>
      </w:r>
    </w:p>
    <w:p w14:paraId="2515FD4D" w14:textId="77777777" w:rsidR="00E924D0" w:rsidRDefault="00E924D0" w:rsidP="00E924D0">
      <w:pPr>
        <w:pStyle w:val="BodyText"/>
        <w:spacing w:before="5"/>
        <w:ind w:left="840" w:right="1367"/>
      </w:pPr>
      <w:r>
        <w:t>short and to the point. These topics are best learned as encountered in patient care and you are encouraged to read on these topics from the text as you encounter patients with these problems.</w:t>
      </w:r>
    </w:p>
    <w:p w14:paraId="36057973" w14:textId="77777777" w:rsidR="001154BF" w:rsidRDefault="001154BF" w:rsidP="005F2E6A">
      <w:pPr>
        <w:pStyle w:val="BodyText"/>
        <w:rPr>
          <w:rStyle w:val="Hyperlink"/>
        </w:rPr>
      </w:pPr>
    </w:p>
    <w:p w14:paraId="291BB233" w14:textId="77777777" w:rsidR="001154BF" w:rsidRDefault="001154BF" w:rsidP="00B460C9">
      <w:pPr>
        <w:pStyle w:val="BodyText"/>
        <w:ind w:left="720"/>
        <w:rPr>
          <w:rStyle w:val="Hyperlink"/>
        </w:rPr>
      </w:pPr>
    </w:p>
    <w:p w14:paraId="184C6C0D" w14:textId="77777777" w:rsidR="00814027" w:rsidRDefault="00814027" w:rsidP="00814027">
      <w:pPr>
        <w:pStyle w:val="Heading3"/>
        <w:rPr>
          <w:u w:val="single"/>
        </w:rPr>
      </w:pPr>
      <w:r w:rsidRPr="00CF1B40">
        <w:rPr>
          <w:u w:val="single"/>
        </w:rPr>
        <w:t>ADDITIONAL</w:t>
      </w:r>
      <w:r>
        <w:rPr>
          <w:u w:val="single"/>
        </w:rPr>
        <w:t xml:space="preserve"> STUDY RESOURCES</w:t>
      </w:r>
    </w:p>
    <w:p w14:paraId="0F0EFA92" w14:textId="77777777" w:rsidR="00EC24E1" w:rsidRDefault="00EC24E1" w:rsidP="00814027">
      <w:pPr>
        <w:pStyle w:val="Heading3"/>
        <w:rPr>
          <w:u w:val="single"/>
        </w:rPr>
      </w:pPr>
    </w:p>
    <w:p w14:paraId="46D9F3CE" w14:textId="77777777" w:rsidR="00814027" w:rsidRDefault="00814027" w:rsidP="00814027">
      <w:pPr>
        <w:pStyle w:val="BodyText"/>
        <w:ind w:left="480"/>
        <w:jc w:val="both"/>
      </w:pPr>
      <w:r>
        <w:t xml:space="preserve">These Additional resources can be found at: </w:t>
      </w:r>
      <w:hyperlink r:id="rId59">
        <w:r w:rsidRPr="4073D270">
          <w:rPr>
            <w:color w:val="0000FF"/>
            <w:u w:val="single"/>
          </w:rPr>
          <w:t>http://libguides.lib.msu.edu/medicalebooks</w:t>
        </w:r>
      </w:hyperlink>
    </w:p>
    <w:p w14:paraId="326B11CF" w14:textId="77777777" w:rsidR="00814027" w:rsidRDefault="00814027" w:rsidP="00814027"/>
    <w:p w14:paraId="31A379D6" w14:textId="1588AF4B" w:rsidR="00961662" w:rsidRDefault="00961662" w:rsidP="00EE4EAF">
      <w:pPr>
        <w:pStyle w:val="BodyText"/>
        <w:numPr>
          <w:ilvl w:val="0"/>
          <w:numId w:val="37"/>
        </w:numPr>
        <w:ind w:right="680"/>
      </w:pPr>
      <w:r w:rsidRPr="00662936">
        <w:rPr>
          <w:b/>
          <w:bCs/>
        </w:rPr>
        <w:lastRenderedPageBreak/>
        <w:t>Hacker &amp; Moore's Essentials of Obstetrics and Gynecology</w:t>
      </w:r>
      <w:r>
        <w:t xml:space="preserve">, </w:t>
      </w:r>
      <w:r w:rsidR="009720F9">
        <w:t>Sixth ed.</w:t>
      </w:r>
      <w:r w:rsidRPr="06B14545">
        <w:t xml:space="preserve">, </w:t>
      </w:r>
      <w:r w:rsidR="009720F9" w:rsidRPr="06B14545">
        <w:t xml:space="preserve">2016 </w:t>
      </w:r>
      <w:r w:rsidR="009720F9">
        <w:t>(</w:t>
      </w:r>
      <w:r w:rsidRPr="06B14545">
        <w:t>Elsevier)</w:t>
      </w:r>
    </w:p>
    <w:p w14:paraId="6785D15E" w14:textId="77777777" w:rsidR="00961662" w:rsidRDefault="00961662" w:rsidP="005F2E6A">
      <w:pPr>
        <w:pStyle w:val="BodyText"/>
        <w:ind w:left="144" w:right="680" w:firstLine="720"/>
        <w:rPr>
          <w:rStyle w:val="Hyperlink"/>
        </w:rPr>
      </w:pPr>
      <w:r>
        <w:t xml:space="preserve">   </w:t>
      </w:r>
      <w:hyperlink r:id="rId60" w:history="1">
        <w:r w:rsidRPr="00E73949">
          <w:rPr>
            <w:rStyle w:val="Hyperlink"/>
          </w:rPr>
          <w:t>https://www.clinicalkey.com/dura/browse/bookChapter/3-s2.0-C20120069153</w:t>
        </w:r>
      </w:hyperlink>
    </w:p>
    <w:p w14:paraId="13BE000F" w14:textId="77777777" w:rsidR="00961662" w:rsidRPr="00662936" w:rsidRDefault="00961662" w:rsidP="00961662">
      <w:pPr>
        <w:pStyle w:val="BodyText"/>
        <w:tabs>
          <w:tab w:val="left" w:pos="1756"/>
          <w:tab w:val="left" w:pos="2118"/>
          <w:tab w:val="left" w:pos="3112"/>
          <w:tab w:val="left" w:pos="4331"/>
          <w:tab w:val="left" w:pos="4729"/>
          <w:tab w:val="left" w:pos="5938"/>
          <w:tab w:val="left" w:pos="6521"/>
          <w:tab w:val="left" w:pos="7901"/>
          <w:tab w:val="left" w:pos="8335"/>
          <w:tab w:val="left" w:pos="9285"/>
          <w:tab w:val="left" w:pos="9990"/>
        </w:tabs>
        <w:ind w:left="840"/>
        <w:rPr>
          <w:b/>
          <w:bCs/>
        </w:rPr>
      </w:pPr>
    </w:p>
    <w:p w14:paraId="7B14EB0E" w14:textId="77777777" w:rsidR="00961662" w:rsidRDefault="00961662" w:rsidP="00EE4EAF">
      <w:pPr>
        <w:pStyle w:val="BodyText"/>
        <w:numPr>
          <w:ilvl w:val="0"/>
          <w:numId w:val="37"/>
        </w:numPr>
      </w:pPr>
      <w:r w:rsidRPr="00662936">
        <w:rPr>
          <w:b/>
          <w:bCs/>
        </w:rPr>
        <w:t>Comprehensive Gynecology</w:t>
      </w:r>
      <w:r>
        <w:t>, Lentz, 8</w:t>
      </w:r>
      <w:r w:rsidRPr="1D4A5602">
        <w:rPr>
          <w:position w:val="6"/>
          <w:sz w:val="11"/>
          <w:szCs w:val="11"/>
        </w:rPr>
        <w:t xml:space="preserve">th </w:t>
      </w:r>
      <w:r>
        <w:t xml:space="preserve">e, 2022 </w:t>
      </w:r>
      <w:hyperlink r:id="rId61">
        <w:r w:rsidRPr="1D4A5602">
          <w:rPr>
            <w:rStyle w:val="Hyperlink"/>
          </w:rPr>
          <w:t>http://ezproxy.msu.edu/login?url=https://www.clinicalkey.com/dura/browse/bookChapter/3-s2.0-C</w:t>
        </w:r>
        <w:r w:rsidRPr="1D4A5602">
          <w:rPr>
            <w:rStyle w:val="Hyperlink"/>
            <w:rFonts w:ascii="Aptos" w:eastAsia="Aptos" w:hAnsi="Aptos" w:cs="Aptos"/>
          </w:rPr>
          <w:t>20170042076</w:t>
        </w:r>
      </w:hyperlink>
    </w:p>
    <w:p w14:paraId="6C8A6D59" w14:textId="77777777" w:rsidR="00961662" w:rsidRDefault="00961662" w:rsidP="00961662">
      <w:pPr>
        <w:pStyle w:val="BodyText"/>
        <w:spacing w:before="10"/>
        <w:rPr>
          <w:sz w:val="13"/>
        </w:rPr>
      </w:pPr>
    </w:p>
    <w:p w14:paraId="1591D384" w14:textId="77777777" w:rsidR="00961662" w:rsidRDefault="00961662" w:rsidP="00EE4EAF">
      <w:pPr>
        <w:pStyle w:val="BodyText"/>
        <w:numPr>
          <w:ilvl w:val="0"/>
          <w:numId w:val="37"/>
        </w:numPr>
        <w:spacing w:before="94"/>
        <w:rPr>
          <w:rStyle w:val="Hyperlink"/>
        </w:rPr>
      </w:pPr>
      <w:r w:rsidRPr="00662936">
        <w:rPr>
          <w:b/>
          <w:bCs/>
        </w:rPr>
        <w:t>Williams Obstetrics</w:t>
      </w:r>
      <w:r>
        <w:t>, 26</w:t>
      </w:r>
      <w:r w:rsidRPr="4073D270">
        <w:rPr>
          <w:position w:val="6"/>
          <w:sz w:val="11"/>
          <w:szCs w:val="11"/>
        </w:rPr>
        <w:t xml:space="preserve">TH </w:t>
      </w:r>
      <w:r>
        <w:t xml:space="preserve">e, 2022 </w:t>
      </w:r>
      <w:hyperlink r:id="rId62">
        <w:r w:rsidRPr="1D4A5602">
          <w:rPr>
            <w:rStyle w:val="Hyperlink"/>
          </w:rPr>
          <w:t>http://ezproxy.msu.edu/login?url=https://accessmedicine.mhmedical.com/book.aspx?bookid=2977</w:t>
        </w:r>
      </w:hyperlink>
    </w:p>
    <w:p w14:paraId="166C1CE3" w14:textId="77777777" w:rsidR="00961662" w:rsidRDefault="00961662" w:rsidP="00961662">
      <w:pPr>
        <w:pStyle w:val="BodyText"/>
        <w:spacing w:before="94"/>
        <w:ind w:left="840"/>
        <w:rPr>
          <w:rFonts w:ascii="Aptos" w:eastAsia="Aptos" w:hAnsi="Aptos" w:cs="Aptos"/>
          <w:color w:val="0000FF"/>
          <w:u w:val="single"/>
        </w:rPr>
      </w:pPr>
    </w:p>
    <w:p w14:paraId="4C9CF134" w14:textId="77777777" w:rsidR="00961662" w:rsidRDefault="00961662" w:rsidP="00EE4EAF">
      <w:pPr>
        <w:pStyle w:val="BodyText"/>
        <w:numPr>
          <w:ilvl w:val="0"/>
          <w:numId w:val="37"/>
        </w:numPr>
      </w:pPr>
      <w:r w:rsidRPr="00662936">
        <w:rPr>
          <w:b/>
          <w:bCs/>
        </w:rPr>
        <w:t>Gabbe: Obstetrics</w:t>
      </w:r>
      <w:r>
        <w:t>: Normal  and Problem Pregnancies, 9</w:t>
      </w:r>
      <w:r w:rsidRPr="00662936">
        <w:rPr>
          <w:position w:val="6"/>
          <w:sz w:val="11"/>
          <w:szCs w:val="11"/>
          <w:vertAlign w:val="superscript"/>
        </w:rPr>
        <w:t>TH</w:t>
      </w:r>
      <w:r>
        <w:t xml:space="preserve"> e, 2021 </w:t>
      </w:r>
      <w:r>
        <w:rPr>
          <w:spacing w:val="-3"/>
        </w:rPr>
        <w:t xml:space="preserve">(ELSEVIER) </w:t>
      </w:r>
      <w:r w:rsidRPr="1D4A5602">
        <w:rPr>
          <w:color w:val="0000FF"/>
          <w:u w:val="single"/>
        </w:rPr>
        <w:t xml:space="preserve"> </w:t>
      </w:r>
      <w:hyperlink r:id="rId63">
        <w:r w:rsidRPr="1D4A5602">
          <w:rPr>
            <w:rStyle w:val="Hyperlink"/>
          </w:rPr>
          <w:t>http://ezproxy.msu.edu/login?url=https://www.clinicalkey.com/dura/browse/bookChapter/3-s2.0-C20210028108</w:t>
        </w:r>
      </w:hyperlink>
    </w:p>
    <w:p w14:paraId="08FECA4C" w14:textId="77777777" w:rsidR="00961662" w:rsidRPr="00DC0713" w:rsidRDefault="00961662" w:rsidP="00814027"/>
    <w:p w14:paraId="50970239" w14:textId="77777777" w:rsidR="00814027" w:rsidRDefault="00814027" w:rsidP="00814027">
      <w:pPr>
        <w:pStyle w:val="BodyText"/>
        <w:spacing w:before="10"/>
        <w:rPr>
          <w:sz w:val="21"/>
        </w:rPr>
      </w:pPr>
      <w:bookmarkStart w:id="24" w:name="Recommended_Texts"/>
      <w:bookmarkStart w:id="25" w:name="_bookmark12"/>
      <w:bookmarkEnd w:id="24"/>
      <w:bookmarkEnd w:id="25"/>
    </w:p>
    <w:p w14:paraId="0B20A595" w14:textId="2FF223A9" w:rsidR="00814027" w:rsidRDefault="00814027" w:rsidP="00EE4EAF">
      <w:pPr>
        <w:pStyle w:val="ListParagraph"/>
        <w:numPr>
          <w:ilvl w:val="0"/>
          <w:numId w:val="37"/>
        </w:numPr>
        <w:rPr>
          <w:b/>
          <w:bCs/>
          <w:color w:val="000000" w:themeColor="text1"/>
        </w:rPr>
      </w:pPr>
      <w:hyperlink r:id="rId64">
        <w:r w:rsidRPr="00A946A6">
          <w:rPr>
            <w:rStyle w:val="Hyperlink"/>
            <w:b/>
            <w:color w:val="auto"/>
            <w:u w:val="none"/>
          </w:rPr>
          <w:t>Atlas of Vulvovaginal Disease in Darker Skin Types</w:t>
        </w:r>
      </w:hyperlink>
      <w:r w:rsidR="00990720" w:rsidRPr="00A946A6">
        <w:rPr>
          <w:rStyle w:val="Hyperlink"/>
          <w:b/>
          <w:color w:val="auto"/>
          <w:u w:val="none"/>
        </w:rPr>
        <w:t xml:space="preserve"> </w:t>
      </w:r>
      <w:r w:rsidR="008318FE" w:rsidRPr="00A946A6">
        <w:rPr>
          <w:rStyle w:val="Hyperlink"/>
          <w:b/>
          <w:color w:val="auto"/>
          <w:u w:val="none"/>
        </w:rPr>
        <w:t xml:space="preserve">  </w:t>
      </w:r>
      <w:hyperlink r:id="rId65" w:history="1">
        <w:r w:rsidR="008318FE" w:rsidRPr="00BB32D3">
          <w:rPr>
            <w:rStyle w:val="Hyperlink"/>
          </w:rPr>
          <w:t>https://catalog.lib.msu.edu/Record/hlm.ebs102509579e</w:t>
        </w:r>
      </w:hyperlink>
      <w:r w:rsidR="00990720">
        <w:rPr>
          <w:rStyle w:val="Hyperlink"/>
          <w:b/>
          <w:bCs/>
          <w:color w:val="000000" w:themeColor="text1"/>
        </w:rPr>
        <w:t xml:space="preserve"> </w:t>
      </w:r>
    </w:p>
    <w:p w14:paraId="7E7D0E68" w14:textId="09F75E96" w:rsidR="00814027" w:rsidRDefault="008318FE" w:rsidP="00814027">
      <w:pPr>
        <w:pStyle w:val="ListParagraph"/>
        <w:rPr>
          <w:color w:val="000000" w:themeColor="text1"/>
        </w:rPr>
      </w:pPr>
      <w:r>
        <w:rPr>
          <w:color w:val="000000" w:themeColor="text1"/>
        </w:rPr>
        <w:t xml:space="preserve"> </w:t>
      </w:r>
    </w:p>
    <w:p w14:paraId="1E9E9E59" w14:textId="5213B4E6" w:rsidR="00814027" w:rsidRDefault="00EE4EAF" w:rsidP="00EE4EAF">
      <w:pPr>
        <w:pStyle w:val="ListParagraph"/>
        <w:numPr>
          <w:ilvl w:val="0"/>
          <w:numId w:val="37"/>
        </w:numPr>
        <w:rPr>
          <w:rStyle w:val="Hyperlink"/>
          <w:color w:val="000000" w:themeColor="text1"/>
          <w:u w:val="none"/>
        </w:rPr>
      </w:pPr>
      <w:hyperlink r:id="rId66" w:history="1">
        <w:r w:rsidRPr="00A946A6">
          <w:rPr>
            <w:rStyle w:val="Hyperlink"/>
            <w:b/>
            <w:color w:val="auto"/>
            <w:u w:val="none"/>
          </w:rPr>
          <w:t xml:space="preserve">Berek and Novak's Gynecology </w:t>
        </w:r>
      </w:hyperlink>
      <w:r w:rsidR="000D0822" w:rsidRPr="000D0822">
        <w:t xml:space="preserve"> </w:t>
      </w:r>
      <w:hyperlink r:id="rId67" w:history="1">
        <w:r w:rsidR="00CA7E72" w:rsidRPr="00A6604E">
          <w:rPr>
            <w:rStyle w:val="Hyperlink"/>
          </w:rPr>
          <w:t>https://catalog.lib.msu.edu/Record/hlm.ebs25791009e?sid=85044692</w:t>
        </w:r>
      </w:hyperlink>
    </w:p>
    <w:p w14:paraId="39ABB6A7" w14:textId="77777777" w:rsidR="00CA7E72" w:rsidRPr="00CA7E72" w:rsidRDefault="00CA7E72" w:rsidP="00CA7E72">
      <w:pPr>
        <w:pStyle w:val="ListParagraph"/>
        <w:rPr>
          <w:color w:val="000000" w:themeColor="text1"/>
        </w:rPr>
      </w:pPr>
    </w:p>
    <w:p w14:paraId="462D8BD5" w14:textId="77777777" w:rsidR="00814027" w:rsidRPr="00662936" w:rsidRDefault="00814027" w:rsidP="00814027">
      <w:pPr>
        <w:rPr>
          <w:color w:val="000000" w:themeColor="text1"/>
        </w:rPr>
      </w:pPr>
    </w:p>
    <w:p w14:paraId="61844E7A" w14:textId="12B5134A" w:rsidR="00814027" w:rsidRPr="00A946A6" w:rsidRDefault="00814027" w:rsidP="00EE4EAF">
      <w:pPr>
        <w:pStyle w:val="ListParagraph"/>
        <w:numPr>
          <w:ilvl w:val="0"/>
          <w:numId w:val="37"/>
        </w:numPr>
        <w:rPr>
          <w:b/>
        </w:rPr>
      </w:pPr>
      <w:r w:rsidRPr="00A946A6">
        <w:rPr>
          <w:b/>
          <w:spacing w:val="7"/>
        </w:rPr>
        <w:t>LGBTQIA2S+ HEALTH</w:t>
      </w:r>
    </w:p>
    <w:p w14:paraId="2BC383B3" w14:textId="2B9B77E2" w:rsidR="00814027" w:rsidRDefault="007B627C" w:rsidP="007B627C">
      <w:pPr>
        <w:ind w:left="720" w:firstLine="720"/>
      </w:pPr>
      <w:hyperlink r:id="rId68" w:anchor="s-lg-box-19216885" w:history="1">
        <w:r w:rsidRPr="00BB32D3">
          <w:rPr>
            <w:rStyle w:val="Hyperlink"/>
          </w:rPr>
          <w:t>https://libguides.lib.msu.edu/lgbthealth#s-lg-box-19216885</w:t>
        </w:r>
      </w:hyperlink>
    </w:p>
    <w:p w14:paraId="464895A7" w14:textId="77777777" w:rsidR="007B627C" w:rsidRPr="00A946A6" w:rsidRDefault="007B627C" w:rsidP="007B627C">
      <w:pPr>
        <w:ind w:left="720" w:firstLine="720"/>
      </w:pPr>
    </w:p>
    <w:p w14:paraId="69A210A4" w14:textId="2C3239EC" w:rsidR="007B627C" w:rsidRPr="00A946A6" w:rsidRDefault="00DB654A" w:rsidP="00EE4EAF">
      <w:pPr>
        <w:pStyle w:val="ListParagraph"/>
        <w:numPr>
          <w:ilvl w:val="0"/>
          <w:numId w:val="37"/>
        </w:numPr>
        <w:rPr>
          <w:b/>
        </w:rPr>
      </w:pPr>
      <w:r w:rsidRPr="00A946A6">
        <w:rPr>
          <w:b/>
          <w:spacing w:val="7"/>
        </w:rPr>
        <w:t>Women’s Health Across the Lifespan</w:t>
      </w:r>
    </w:p>
    <w:p w14:paraId="542730A4" w14:textId="1252BF5A" w:rsidR="00DB654A" w:rsidRPr="00DB654A" w:rsidRDefault="00DB654A" w:rsidP="00DB654A">
      <w:pPr>
        <w:ind w:left="720" w:firstLine="720"/>
        <w:rPr>
          <w:color w:val="000000" w:themeColor="text1"/>
        </w:rPr>
      </w:pPr>
      <w:hyperlink w:history="1"/>
      <w:hyperlink r:id="rId69" w:history="1">
        <w:r w:rsidRPr="0091565C">
          <w:rPr>
            <w:rStyle w:val="Hyperlink"/>
          </w:rPr>
          <w:t>https://accessmedicine-mhmedical-com.proxy2.cl.msu.edu/book.aspx?bookid=3431</w:t>
        </w:r>
      </w:hyperlink>
    </w:p>
    <w:p w14:paraId="7E203660" w14:textId="77777777" w:rsidR="001154BF" w:rsidRDefault="001154BF" w:rsidP="001154BF">
      <w:pPr>
        <w:pStyle w:val="BodyText"/>
        <w:tabs>
          <w:tab w:val="left" w:pos="1811"/>
          <w:tab w:val="left" w:pos="3117"/>
          <w:tab w:val="left" w:pos="4076"/>
          <w:tab w:val="left" w:pos="4693"/>
          <w:tab w:val="left" w:pos="5761"/>
          <w:tab w:val="left" w:pos="7234"/>
          <w:tab w:val="left" w:pos="7756"/>
          <w:tab w:val="left" w:pos="8959"/>
          <w:tab w:val="left" w:pos="9697"/>
        </w:tabs>
        <w:spacing w:line="259" w:lineRule="auto"/>
        <w:ind w:right="698"/>
        <w:rPr>
          <w:color w:val="0000FF"/>
          <w:u w:val="single"/>
        </w:rPr>
      </w:pPr>
    </w:p>
    <w:p w14:paraId="758D7345" w14:textId="77777777" w:rsidR="00D347D7" w:rsidRDefault="00D347D7">
      <w:pPr>
        <w:pStyle w:val="BodyText"/>
        <w:spacing w:before="9"/>
        <w:rPr>
          <w:sz w:val="13"/>
        </w:rPr>
      </w:pPr>
    </w:p>
    <w:p w14:paraId="7714057F" w14:textId="77777777" w:rsidR="00E86B99" w:rsidRPr="00E71C98" w:rsidRDefault="005F5948" w:rsidP="005F5948">
      <w:pPr>
        <w:pStyle w:val="paragraph"/>
        <w:spacing w:before="0" w:beforeAutospacing="0" w:after="0" w:afterAutospacing="0"/>
        <w:ind w:firstLine="720"/>
        <w:jc w:val="both"/>
        <w:textAlignment w:val="baseline"/>
        <w:rPr>
          <w:rStyle w:val="normaltextrun"/>
          <w:rFonts w:ascii="Arial" w:hAnsi="Arial" w:cs="Arial"/>
          <w:sz w:val="22"/>
          <w:szCs w:val="22"/>
          <w:u w:val="single"/>
        </w:rPr>
      </w:pPr>
      <w:r w:rsidRPr="00E71C98">
        <w:rPr>
          <w:rStyle w:val="normaltextrun"/>
          <w:rFonts w:ascii="Arial" w:hAnsi="Arial" w:cs="Arial"/>
          <w:sz w:val="22"/>
          <w:szCs w:val="22"/>
          <w:u w:val="single"/>
        </w:rPr>
        <w:t>Recommended Websites</w:t>
      </w:r>
      <w:r w:rsidR="00E86B99" w:rsidRPr="00E71C98">
        <w:rPr>
          <w:rStyle w:val="normaltextrun"/>
          <w:rFonts w:ascii="Arial" w:hAnsi="Arial" w:cs="Arial"/>
          <w:sz w:val="22"/>
          <w:szCs w:val="22"/>
          <w:u w:val="single"/>
        </w:rPr>
        <w:t xml:space="preserve"> for Board Prep</w:t>
      </w:r>
    </w:p>
    <w:p w14:paraId="3564923D" w14:textId="77777777" w:rsidR="00E86B99" w:rsidRPr="00E71C98" w:rsidRDefault="00E86B99" w:rsidP="005F5948">
      <w:pPr>
        <w:pStyle w:val="paragraph"/>
        <w:spacing w:before="0" w:beforeAutospacing="0" w:after="0" w:afterAutospacing="0"/>
        <w:ind w:firstLine="720"/>
        <w:jc w:val="both"/>
        <w:textAlignment w:val="baseline"/>
        <w:rPr>
          <w:rStyle w:val="normaltextrun"/>
          <w:rFonts w:ascii="Arial" w:hAnsi="Arial" w:cs="Arial"/>
          <w:sz w:val="22"/>
          <w:szCs w:val="22"/>
          <w:u w:val="single"/>
        </w:rPr>
      </w:pPr>
    </w:p>
    <w:p w14:paraId="46490FCE" w14:textId="4473E391" w:rsidR="00E71C98" w:rsidRPr="00E71C98" w:rsidRDefault="00E71C98" w:rsidP="00EE4EAF">
      <w:pPr>
        <w:pStyle w:val="paragraph"/>
        <w:numPr>
          <w:ilvl w:val="0"/>
          <w:numId w:val="38"/>
        </w:numPr>
        <w:spacing w:before="0" w:beforeAutospacing="0" w:after="0" w:afterAutospacing="0"/>
        <w:jc w:val="both"/>
        <w:textAlignment w:val="baseline"/>
        <w:rPr>
          <w:rFonts w:ascii="Arial" w:hAnsi="Arial" w:cs="Arial"/>
          <w:sz w:val="18"/>
          <w:szCs w:val="18"/>
        </w:rPr>
      </w:pPr>
      <w:r w:rsidRPr="00E71C98">
        <w:rPr>
          <w:rStyle w:val="normaltextrun"/>
          <w:rFonts w:ascii="Arial" w:eastAsia="Arial" w:hAnsi="Arial" w:cs="Arial"/>
          <w:b/>
          <w:bCs/>
          <w:sz w:val="22"/>
          <w:szCs w:val="22"/>
        </w:rPr>
        <w:t>NBOME</w:t>
      </w:r>
      <w:r w:rsidRPr="00E71C98">
        <w:rPr>
          <w:rStyle w:val="normaltextrun"/>
          <w:rFonts w:ascii="Arial" w:eastAsia="Arial" w:hAnsi="Arial" w:cs="Arial"/>
          <w:sz w:val="22"/>
          <w:szCs w:val="22"/>
        </w:rPr>
        <w:t xml:space="preserve"> – Surgery COMAT Blueprint </w:t>
      </w:r>
      <w:r w:rsidRPr="00E71C98">
        <w:rPr>
          <w:rStyle w:val="eop"/>
          <w:rFonts w:ascii="Arial" w:eastAsiaTheme="majorEastAsia" w:hAnsi="Arial" w:cs="Arial"/>
          <w:sz w:val="22"/>
          <w:szCs w:val="22"/>
        </w:rPr>
        <w:t> </w:t>
      </w:r>
    </w:p>
    <w:p w14:paraId="7BF02FF1" w14:textId="77777777" w:rsidR="00E71C98" w:rsidRPr="00E71C98" w:rsidRDefault="00E71C98" w:rsidP="00E71C98">
      <w:pPr>
        <w:ind w:left="1080"/>
        <w:textAlignment w:val="baseline"/>
        <w:rPr>
          <w:rStyle w:val="Hyperlink"/>
        </w:rPr>
      </w:pPr>
      <w:hyperlink r:id="rId70">
        <w:r w:rsidRPr="00E71C98">
          <w:rPr>
            <w:rStyle w:val="Hyperlink"/>
          </w:rPr>
          <w:t>https://www.nbome.org/assessments/comat/clinical-subject-exams/comat-clinical-surgery/</w:t>
        </w:r>
      </w:hyperlink>
    </w:p>
    <w:p w14:paraId="486C3626" w14:textId="77777777" w:rsidR="00E71C98" w:rsidRPr="00E71C98" w:rsidRDefault="00E71C98" w:rsidP="00E71C98">
      <w:pPr>
        <w:ind w:left="1080"/>
      </w:pPr>
    </w:p>
    <w:p w14:paraId="18D3A119" w14:textId="77777777" w:rsidR="00E71C98" w:rsidRPr="00E71C98" w:rsidRDefault="00E71C98" w:rsidP="00E71C98">
      <w:pPr>
        <w:pStyle w:val="paragraph"/>
        <w:spacing w:before="0" w:beforeAutospacing="0" w:after="0" w:afterAutospacing="0"/>
        <w:ind w:left="1080"/>
        <w:jc w:val="both"/>
        <w:textAlignment w:val="baseline"/>
        <w:rPr>
          <w:rStyle w:val="normaltextrun"/>
          <w:rFonts w:ascii="Arial" w:eastAsia="Arial" w:hAnsi="Arial" w:cs="Arial"/>
          <w:b/>
          <w:bCs/>
          <w:sz w:val="22"/>
          <w:szCs w:val="22"/>
        </w:rPr>
      </w:pPr>
    </w:p>
    <w:p w14:paraId="7A66248C" w14:textId="52B7D11A" w:rsidR="00E71C98" w:rsidRPr="00E71C98" w:rsidRDefault="00E71C98" w:rsidP="000F39E6">
      <w:pPr>
        <w:pStyle w:val="paragraph"/>
        <w:numPr>
          <w:ilvl w:val="0"/>
          <w:numId w:val="38"/>
        </w:numPr>
        <w:spacing w:before="0" w:beforeAutospacing="0" w:after="0" w:afterAutospacing="0"/>
        <w:jc w:val="both"/>
        <w:textAlignment w:val="baseline"/>
        <w:rPr>
          <w:rFonts w:ascii="Arial" w:hAnsi="Arial" w:cs="Arial"/>
          <w:sz w:val="18"/>
          <w:szCs w:val="18"/>
        </w:rPr>
      </w:pPr>
      <w:r w:rsidRPr="00E71C98">
        <w:rPr>
          <w:rStyle w:val="normaltextrun"/>
          <w:rFonts w:ascii="Arial" w:eastAsia="Arial" w:hAnsi="Arial" w:cs="Arial"/>
          <w:b/>
          <w:bCs/>
          <w:sz w:val="22"/>
          <w:szCs w:val="22"/>
        </w:rPr>
        <w:t>USMLE</w:t>
      </w:r>
      <w:r w:rsidRPr="00E71C98">
        <w:rPr>
          <w:rStyle w:val="normaltextrun"/>
          <w:rFonts w:ascii="Arial" w:eastAsia="Arial" w:hAnsi="Arial" w:cs="Arial"/>
          <w:sz w:val="22"/>
          <w:szCs w:val="22"/>
        </w:rPr>
        <w:t xml:space="preserve"> – Resources for Residents and Student</w:t>
      </w:r>
      <w:r w:rsidRPr="00E71C98">
        <w:rPr>
          <w:rStyle w:val="eop"/>
          <w:rFonts w:ascii="Arial" w:eastAsiaTheme="majorEastAsia" w:hAnsi="Arial" w:cs="Arial"/>
          <w:sz w:val="22"/>
          <w:szCs w:val="22"/>
        </w:rPr>
        <w:t> </w:t>
      </w:r>
    </w:p>
    <w:p w14:paraId="3B94F968" w14:textId="77777777" w:rsidR="00E71C98" w:rsidRPr="00E71C98" w:rsidRDefault="00E71C98" w:rsidP="00E71C98">
      <w:pPr>
        <w:pStyle w:val="paragraph"/>
        <w:spacing w:before="0" w:beforeAutospacing="0" w:after="0" w:afterAutospacing="0"/>
        <w:ind w:left="1080"/>
        <w:jc w:val="both"/>
        <w:textAlignment w:val="baseline"/>
        <w:rPr>
          <w:rStyle w:val="eop"/>
          <w:rFonts w:ascii="Arial" w:eastAsiaTheme="majorEastAsia" w:hAnsi="Arial" w:cs="Arial"/>
          <w:color w:val="0000FF"/>
          <w:sz w:val="22"/>
          <w:szCs w:val="22"/>
        </w:rPr>
      </w:pPr>
      <w:hyperlink r:id="rId71" w:tgtFrame="_blank" w:history="1">
        <w:r w:rsidRPr="00E71C98">
          <w:rPr>
            <w:rStyle w:val="normaltextrun"/>
            <w:rFonts w:ascii="Arial" w:eastAsia="Arial" w:hAnsi="Arial" w:cs="Arial"/>
            <w:color w:val="0000FF"/>
            <w:sz w:val="22"/>
            <w:szCs w:val="22"/>
            <w:u w:val="single"/>
          </w:rPr>
          <w:t>https://www.ama-assn.org/residents-students/usmle?matchtype=b&amp;network=g&amp;device=c&amp;adposition=1t2&amp;keyword=%2Busmle&amp;utm_effort=GG0001&amp;gclid=EAIaIQobChMIs9nX1fCH4wIVkIrICh07owwfEAAYAiAAEgIM2vD_BwE</w:t>
        </w:r>
      </w:hyperlink>
      <w:r w:rsidRPr="00E71C98">
        <w:rPr>
          <w:rStyle w:val="eop"/>
          <w:rFonts w:ascii="Arial" w:eastAsiaTheme="majorEastAsia" w:hAnsi="Arial" w:cs="Arial"/>
          <w:color w:val="0000FF"/>
          <w:sz w:val="22"/>
          <w:szCs w:val="22"/>
        </w:rPr>
        <w:t> </w:t>
      </w:r>
    </w:p>
    <w:p w14:paraId="5D30F002" w14:textId="77777777" w:rsidR="00E71C98" w:rsidRPr="00E71C98" w:rsidRDefault="00E71C98" w:rsidP="00E71C98">
      <w:pPr>
        <w:pStyle w:val="paragraph"/>
        <w:spacing w:before="0" w:beforeAutospacing="0" w:after="0" w:afterAutospacing="0"/>
        <w:jc w:val="both"/>
        <w:textAlignment w:val="baseline"/>
        <w:rPr>
          <w:rFonts w:ascii="Arial" w:hAnsi="Arial" w:cs="Arial"/>
          <w:sz w:val="18"/>
          <w:szCs w:val="18"/>
        </w:rPr>
      </w:pPr>
    </w:p>
    <w:p w14:paraId="397465C7" w14:textId="10C8A06B" w:rsidR="00E71C98" w:rsidRPr="00E71C98" w:rsidRDefault="00E71C98" w:rsidP="000F39E6">
      <w:pPr>
        <w:pStyle w:val="paragraph"/>
        <w:numPr>
          <w:ilvl w:val="0"/>
          <w:numId w:val="38"/>
        </w:numPr>
        <w:spacing w:before="0" w:beforeAutospacing="0" w:after="0" w:afterAutospacing="0"/>
        <w:jc w:val="both"/>
        <w:textAlignment w:val="baseline"/>
        <w:rPr>
          <w:rFonts w:ascii="Arial" w:hAnsi="Arial" w:cs="Arial"/>
          <w:sz w:val="18"/>
          <w:szCs w:val="18"/>
        </w:rPr>
      </w:pPr>
      <w:r w:rsidRPr="00E71C98">
        <w:rPr>
          <w:rStyle w:val="normaltextrun"/>
          <w:rFonts w:ascii="Arial" w:eastAsia="Arial" w:hAnsi="Arial" w:cs="Arial"/>
          <w:b/>
          <w:bCs/>
          <w:sz w:val="22"/>
          <w:szCs w:val="22"/>
        </w:rPr>
        <w:t>True Learn (COMBANK)</w:t>
      </w:r>
      <w:r w:rsidRPr="00E71C98">
        <w:rPr>
          <w:rStyle w:val="normaltextrun"/>
          <w:rFonts w:ascii="Arial" w:eastAsia="Arial" w:hAnsi="Arial" w:cs="Arial"/>
          <w:sz w:val="22"/>
          <w:szCs w:val="22"/>
        </w:rPr>
        <w:t xml:space="preserve"> – After reading required material – quizzes to check your COMAT knowledge base.</w:t>
      </w:r>
      <w:r w:rsidRPr="00E71C98">
        <w:rPr>
          <w:rStyle w:val="eop"/>
          <w:rFonts w:ascii="Arial" w:eastAsiaTheme="majorEastAsia" w:hAnsi="Arial" w:cs="Arial"/>
          <w:sz w:val="22"/>
          <w:szCs w:val="22"/>
        </w:rPr>
        <w:t> </w:t>
      </w:r>
    </w:p>
    <w:p w14:paraId="41715018" w14:textId="77777777" w:rsidR="00E71C98" w:rsidRPr="00E71C98" w:rsidRDefault="00E71C98" w:rsidP="00E71C98">
      <w:pPr>
        <w:pStyle w:val="paragraph"/>
        <w:spacing w:before="0" w:beforeAutospacing="0" w:after="0" w:afterAutospacing="0"/>
        <w:ind w:left="1080"/>
        <w:jc w:val="both"/>
        <w:textAlignment w:val="baseline"/>
        <w:rPr>
          <w:rStyle w:val="eop"/>
          <w:rFonts w:ascii="Arial" w:eastAsiaTheme="majorEastAsia" w:hAnsi="Arial" w:cs="Arial"/>
          <w:sz w:val="22"/>
          <w:szCs w:val="22"/>
        </w:rPr>
      </w:pPr>
      <w:hyperlink r:id="rId72" w:tgtFrame="_blank" w:history="1">
        <w:r w:rsidRPr="00E71C98">
          <w:rPr>
            <w:rStyle w:val="normaltextrun"/>
            <w:rFonts w:ascii="Arial" w:eastAsia="Arial" w:hAnsi="Arial" w:cs="Arial"/>
            <w:color w:val="0000FF"/>
            <w:sz w:val="22"/>
            <w:szCs w:val="22"/>
            <w:u w:val="single"/>
          </w:rPr>
          <w:t>www.truelearn.com</w:t>
        </w:r>
      </w:hyperlink>
      <w:r w:rsidRPr="00E71C98">
        <w:rPr>
          <w:rStyle w:val="eop"/>
          <w:rFonts w:ascii="Arial" w:eastAsiaTheme="majorEastAsia" w:hAnsi="Arial" w:cs="Arial"/>
          <w:sz w:val="22"/>
          <w:szCs w:val="22"/>
        </w:rPr>
        <w:t> </w:t>
      </w:r>
    </w:p>
    <w:p w14:paraId="331A8987" w14:textId="77777777" w:rsidR="00E71C98" w:rsidRPr="00E71C98" w:rsidRDefault="00E71C98" w:rsidP="00E71C98">
      <w:pPr>
        <w:pStyle w:val="paragraph"/>
        <w:spacing w:before="0" w:beforeAutospacing="0" w:after="0" w:afterAutospacing="0"/>
        <w:ind w:left="1080"/>
        <w:jc w:val="both"/>
        <w:textAlignment w:val="baseline"/>
        <w:rPr>
          <w:rStyle w:val="eop"/>
          <w:rFonts w:ascii="Arial" w:eastAsiaTheme="majorEastAsia" w:hAnsi="Arial" w:cs="Arial"/>
          <w:sz w:val="22"/>
          <w:szCs w:val="22"/>
        </w:rPr>
      </w:pPr>
    </w:p>
    <w:p w14:paraId="1C1ACD99" w14:textId="7868D1D6" w:rsidR="00E71C98" w:rsidRPr="00E71C98" w:rsidRDefault="00E71C98" w:rsidP="000F39E6">
      <w:pPr>
        <w:pStyle w:val="BodyText"/>
        <w:numPr>
          <w:ilvl w:val="0"/>
          <w:numId w:val="38"/>
        </w:numPr>
        <w:spacing w:before="94"/>
        <w:ind w:right="683"/>
        <w:rPr>
          <w:color w:val="0000FF"/>
          <w:u w:val="single" w:color="0000FF"/>
        </w:rPr>
      </w:pPr>
      <w:r w:rsidRPr="00E71C98">
        <w:rPr>
          <w:b/>
          <w:bCs/>
        </w:rPr>
        <w:t>Blueprints: Obstetrics &amp; Gynecology</w:t>
      </w:r>
      <w:r w:rsidRPr="00E71C98">
        <w:t xml:space="preserve">, 7e, Tamara L. Callahan, Aaron B. Caughey, [contains clinical vignettes with detailed answers, and board style questions with explanations] </w:t>
      </w:r>
      <w:hyperlink r:id="rId73" w:history="1">
        <w:r w:rsidRPr="00E71C98">
          <w:rPr>
            <w:rStyle w:val="Hyperlink"/>
          </w:rPr>
          <w:t>https://ezproxy.msu.edu/login?url=https://clerkship.lwwhealthlibrary.com/book.aspx?bookid=2693&amp;rotationId=0</w:t>
        </w:r>
      </w:hyperlink>
    </w:p>
    <w:p w14:paraId="758D73AE" w14:textId="41CB7D12" w:rsidR="00D347D7" w:rsidRPr="00141B03" w:rsidRDefault="00D347D7" w:rsidP="00141B03">
      <w:pPr>
        <w:pStyle w:val="paragraph"/>
        <w:spacing w:before="0" w:beforeAutospacing="0" w:after="0" w:afterAutospacing="0"/>
        <w:jc w:val="both"/>
        <w:textAlignment w:val="baseline"/>
        <w:rPr>
          <w:rFonts w:ascii="Segoe UI" w:hAnsi="Segoe UI" w:cs="Segoe UI"/>
          <w:sz w:val="22"/>
          <w:szCs w:val="22"/>
        </w:rPr>
      </w:pPr>
      <w:bookmarkStart w:id="26" w:name="Rotation_Requirements"/>
      <w:bookmarkStart w:id="27" w:name="_bookmark13"/>
      <w:bookmarkStart w:id="28" w:name="WEEKLY_READINGS/OBJECTIVES/ASSIGNMENTS"/>
      <w:bookmarkStart w:id="29" w:name="_bookmark14"/>
      <w:bookmarkEnd w:id="26"/>
      <w:bookmarkEnd w:id="27"/>
      <w:bookmarkEnd w:id="28"/>
      <w:bookmarkEnd w:id="29"/>
    </w:p>
    <w:p w14:paraId="758D73AF" w14:textId="77272CE6" w:rsidR="00D347D7" w:rsidRDefault="000F39E6">
      <w:pPr>
        <w:pStyle w:val="Heading3"/>
        <w:jc w:val="both"/>
        <w:rPr>
          <w:u w:val="single"/>
        </w:rPr>
      </w:pPr>
      <w:r>
        <w:rPr>
          <w:u w:val="single"/>
        </w:rPr>
        <w:t xml:space="preserve">WEEKLY </w:t>
      </w:r>
      <w:r w:rsidR="00275067">
        <w:rPr>
          <w:u w:val="single"/>
        </w:rPr>
        <w:t>READINGS and ASSIGNMENTS</w:t>
      </w:r>
    </w:p>
    <w:p w14:paraId="530DFE51" w14:textId="77777777" w:rsidR="000F39E6" w:rsidRDefault="000F39E6" w:rsidP="000F39E6">
      <w:pPr>
        <w:pStyle w:val="BodyText"/>
        <w:ind w:firstLine="480"/>
        <w:rPr>
          <w:rStyle w:val="normaltextrun"/>
          <w:caps/>
          <w:color w:val="000000"/>
          <w:sz w:val="24"/>
          <w:szCs w:val="24"/>
          <w:u w:val="single"/>
        </w:rPr>
      </w:pPr>
    </w:p>
    <w:p w14:paraId="49798E0F" w14:textId="4EA60B58" w:rsidR="000F39E6" w:rsidRPr="005F32A7" w:rsidRDefault="000F39E6" w:rsidP="000F39E6">
      <w:pPr>
        <w:pStyle w:val="BodyText"/>
        <w:ind w:firstLine="480"/>
        <w:rPr>
          <w:sz w:val="24"/>
          <w:szCs w:val="24"/>
        </w:rPr>
      </w:pPr>
      <w:r w:rsidRPr="005F32A7">
        <w:rPr>
          <w:rStyle w:val="normaltextrun"/>
          <w:caps/>
          <w:color w:val="000000"/>
          <w:sz w:val="24"/>
          <w:szCs w:val="24"/>
          <w:u w:val="single"/>
        </w:rPr>
        <w:t>MID ROTATION FEEDBACK FORM</w:t>
      </w:r>
      <w:r w:rsidRPr="005F32A7">
        <w:rPr>
          <w:rStyle w:val="normaltextrun"/>
          <w:caps/>
          <w:color w:val="000000"/>
          <w:sz w:val="24"/>
          <w:szCs w:val="24"/>
          <w:shd w:val="clear" w:color="auto" w:fill="FFFFFF"/>
        </w:rPr>
        <w:t> </w:t>
      </w:r>
      <w:r w:rsidRPr="005F32A7">
        <w:rPr>
          <w:rStyle w:val="eop"/>
          <w:color w:val="000000"/>
          <w:sz w:val="24"/>
          <w:szCs w:val="24"/>
          <w:shd w:val="clear" w:color="auto" w:fill="FFFFFF"/>
        </w:rPr>
        <w:t> </w:t>
      </w:r>
    </w:p>
    <w:p w14:paraId="574BC025" w14:textId="77777777" w:rsidR="000F39E6" w:rsidRPr="00B460C9" w:rsidRDefault="000F39E6" w:rsidP="000F39E6">
      <w:pPr>
        <w:pStyle w:val="paragraph"/>
        <w:spacing w:before="0" w:beforeAutospacing="0" w:after="0" w:afterAutospacing="0"/>
        <w:ind w:firstLine="720"/>
        <w:jc w:val="both"/>
        <w:textAlignment w:val="baseline"/>
        <w:rPr>
          <w:rStyle w:val="normaltextrun"/>
          <w:rFonts w:ascii="Arial" w:hAnsi="Arial" w:cs="Arial"/>
          <w:sz w:val="22"/>
          <w:szCs w:val="22"/>
        </w:rPr>
      </w:pPr>
    </w:p>
    <w:p w14:paraId="10173E76" w14:textId="77777777" w:rsidR="000F39E6" w:rsidRPr="00B460C9" w:rsidRDefault="000F39E6" w:rsidP="000F39E6">
      <w:pPr>
        <w:pStyle w:val="paragraph"/>
        <w:spacing w:before="0" w:beforeAutospacing="0" w:after="0" w:afterAutospacing="0"/>
        <w:jc w:val="both"/>
        <w:textAlignment w:val="baseline"/>
        <w:rPr>
          <w:rFonts w:ascii="Segoe UI" w:hAnsi="Segoe UI" w:cs="Segoe UI"/>
          <w:sz w:val="22"/>
          <w:szCs w:val="22"/>
        </w:rPr>
      </w:pPr>
      <w:r>
        <w:rPr>
          <w:rStyle w:val="normaltextrun"/>
          <w:rFonts w:ascii="Arial" w:hAnsi="Arial" w:cs="Arial"/>
          <w:sz w:val="22"/>
          <w:szCs w:val="22"/>
        </w:rPr>
        <w:t xml:space="preserve">       </w:t>
      </w:r>
      <w:r w:rsidRPr="00B460C9">
        <w:rPr>
          <w:rStyle w:val="normaltextrun"/>
          <w:rFonts w:ascii="Arial" w:hAnsi="Arial" w:cs="Arial"/>
          <w:sz w:val="22"/>
          <w:szCs w:val="22"/>
        </w:rPr>
        <w:t>Students are required to complete the MSUCOM Mid-Rotation Feedback form.</w:t>
      </w:r>
      <w:r w:rsidRPr="00B460C9">
        <w:rPr>
          <w:rStyle w:val="eop"/>
          <w:rFonts w:ascii="Arial" w:hAnsi="Arial" w:cs="Arial"/>
          <w:sz w:val="22"/>
          <w:szCs w:val="22"/>
        </w:rPr>
        <w:t> </w:t>
      </w:r>
    </w:p>
    <w:p w14:paraId="66C3E15F" w14:textId="77777777" w:rsidR="000F39E6" w:rsidRPr="00B460C9" w:rsidRDefault="000F39E6" w:rsidP="000F39E6">
      <w:pPr>
        <w:pStyle w:val="paragraph"/>
        <w:spacing w:before="0" w:beforeAutospacing="0" w:after="0" w:afterAutospacing="0"/>
        <w:ind w:left="432"/>
        <w:jc w:val="both"/>
        <w:textAlignment w:val="baseline"/>
        <w:rPr>
          <w:rStyle w:val="normaltextrun"/>
          <w:rFonts w:ascii="Arial" w:hAnsi="Arial" w:cs="Arial"/>
          <w:sz w:val="22"/>
          <w:szCs w:val="22"/>
        </w:rPr>
      </w:pPr>
      <w:r w:rsidRPr="00B460C9">
        <w:rPr>
          <w:rStyle w:val="normaltextrun"/>
          <w:rFonts w:ascii="Arial" w:hAnsi="Arial" w:cs="Arial"/>
          <w:sz w:val="22"/>
          <w:szCs w:val="22"/>
        </w:rPr>
        <w:lastRenderedPageBreak/>
        <w:t xml:space="preserve">This needs to be completed by the Attending or Resident at the end of week two of the rotation. It should be dated </w:t>
      </w:r>
    </w:p>
    <w:p w14:paraId="03A9F5AC" w14:textId="77777777" w:rsidR="000F39E6" w:rsidRPr="00B460C9" w:rsidRDefault="000F39E6" w:rsidP="000F39E6">
      <w:pPr>
        <w:pStyle w:val="paragraph"/>
        <w:spacing w:before="0" w:beforeAutospacing="0" w:after="0" w:afterAutospacing="0"/>
        <w:ind w:left="432"/>
        <w:jc w:val="both"/>
        <w:textAlignment w:val="baseline"/>
        <w:rPr>
          <w:rStyle w:val="normaltextrun"/>
          <w:rFonts w:ascii="Arial" w:hAnsi="Arial" w:cs="Arial"/>
          <w:sz w:val="22"/>
          <w:szCs w:val="22"/>
        </w:rPr>
      </w:pPr>
      <w:r w:rsidRPr="00B460C9">
        <w:rPr>
          <w:rStyle w:val="normaltextrun"/>
          <w:rFonts w:ascii="Arial" w:hAnsi="Arial" w:cs="Arial"/>
          <w:sz w:val="22"/>
          <w:szCs w:val="22"/>
        </w:rPr>
        <w:t>no later than the 3</w:t>
      </w:r>
      <w:r w:rsidRPr="00B460C9">
        <w:rPr>
          <w:rStyle w:val="normaltextrun"/>
          <w:rFonts w:ascii="Arial" w:hAnsi="Arial" w:cs="Arial"/>
          <w:sz w:val="22"/>
          <w:szCs w:val="22"/>
          <w:vertAlign w:val="superscript"/>
        </w:rPr>
        <w:t>rd</w:t>
      </w:r>
      <w:r w:rsidRPr="00B460C9">
        <w:rPr>
          <w:rStyle w:val="normaltextrun"/>
          <w:rFonts w:ascii="Arial" w:hAnsi="Arial" w:cs="Arial"/>
          <w:sz w:val="22"/>
          <w:szCs w:val="22"/>
        </w:rPr>
        <w:t xml:space="preserve"> Wednesday of the rotation. Students must upload the form to a D2L drop box by 11:59pm </w:t>
      </w:r>
    </w:p>
    <w:p w14:paraId="2A427A23" w14:textId="77777777" w:rsidR="000F39E6" w:rsidRPr="00B460C9" w:rsidRDefault="000F39E6" w:rsidP="000F39E6">
      <w:pPr>
        <w:pStyle w:val="paragraph"/>
        <w:spacing w:before="0" w:beforeAutospacing="0" w:after="0" w:afterAutospacing="0"/>
        <w:ind w:left="432"/>
        <w:jc w:val="both"/>
        <w:textAlignment w:val="baseline"/>
        <w:rPr>
          <w:rFonts w:ascii="Segoe UI" w:hAnsi="Segoe UI" w:cs="Segoe UI"/>
          <w:sz w:val="22"/>
          <w:szCs w:val="22"/>
        </w:rPr>
      </w:pPr>
      <w:r w:rsidRPr="00B460C9">
        <w:rPr>
          <w:rStyle w:val="normaltextrun"/>
          <w:rFonts w:ascii="Arial" w:hAnsi="Arial" w:cs="Arial"/>
          <w:sz w:val="22"/>
          <w:szCs w:val="22"/>
        </w:rPr>
        <w:t xml:space="preserve">on third Sunday of the clerkship to be eligible to obtain a Pass in the rotation. </w:t>
      </w:r>
    </w:p>
    <w:p w14:paraId="53EDEF9F" w14:textId="77777777" w:rsidR="000F39E6" w:rsidRDefault="000F39E6" w:rsidP="00B80CA0">
      <w:pPr>
        <w:spacing w:before="3"/>
        <w:jc w:val="both"/>
        <w:rPr>
          <w:sz w:val="24"/>
        </w:rPr>
      </w:pPr>
    </w:p>
    <w:p w14:paraId="758D73BE" w14:textId="1223BF42" w:rsidR="00D347D7" w:rsidRPr="00AF3930" w:rsidRDefault="00275067" w:rsidP="00AF3930">
      <w:pPr>
        <w:pStyle w:val="Heading2"/>
        <w:ind w:firstLine="332"/>
        <w:rPr>
          <w:b w:val="0"/>
          <w:bCs w:val="0"/>
          <w:u w:val="single"/>
        </w:rPr>
      </w:pPr>
      <w:r w:rsidRPr="00AF3930">
        <w:rPr>
          <w:b w:val="0"/>
          <w:bCs w:val="0"/>
          <w:u w:val="single"/>
        </w:rPr>
        <w:t xml:space="preserve">APGO </w:t>
      </w:r>
      <w:proofErr w:type="spellStart"/>
      <w:r w:rsidRPr="00AF3930">
        <w:rPr>
          <w:b w:val="0"/>
          <w:bCs w:val="0"/>
          <w:u w:val="single"/>
        </w:rPr>
        <w:t>uWise</w:t>
      </w:r>
      <w:proofErr w:type="spellEnd"/>
    </w:p>
    <w:p w14:paraId="3462C5DD" w14:textId="587CFEE0" w:rsidR="00AF3930" w:rsidRPr="00AF3930" w:rsidRDefault="00AF3930" w:rsidP="00AF3930">
      <w:pPr>
        <w:pStyle w:val="NoSpacing"/>
        <w:ind w:left="432"/>
        <w:rPr>
          <w:rFonts w:ascii="Arial" w:hAnsi="Arial" w:cs="Arial"/>
        </w:rPr>
      </w:pPr>
      <w:r w:rsidRPr="00AF3930">
        <w:rPr>
          <w:rFonts w:ascii="Arial" w:hAnsi="Arial" w:cs="Arial"/>
        </w:rPr>
        <w:t xml:space="preserve">You will be emailed a PDF (working hyperlinks) of the instructions before the start of your rotation.  Any questions, contact Shawna Olds, Curriculum Assistant. </w:t>
      </w:r>
      <w:hyperlink r:id="rId74" w:history="1">
        <w:r w:rsidRPr="00FE262D">
          <w:rPr>
            <w:rStyle w:val="Hyperlink"/>
            <w:rFonts w:ascii="Arial" w:hAnsi="Arial" w:cs="Arial"/>
          </w:rPr>
          <w:t>oldss@msu.edu</w:t>
        </w:r>
      </w:hyperlink>
    </w:p>
    <w:p w14:paraId="56027D41" w14:textId="77777777" w:rsidR="00AF3930" w:rsidRDefault="00AF3930" w:rsidP="00AF3930">
      <w:pPr>
        <w:pStyle w:val="Default"/>
      </w:pPr>
    </w:p>
    <w:p w14:paraId="388BF8BC" w14:textId="77777777" w:rsidR="00AF3930" w:rsidRDefault="00AF3930" w:rsidP="00AF3930">
      <w:pPr>
        <w:pStyle w:val="Default"/>
        <w:ind w:firstLine="432"/>
        <w:rPr>
          <w:sz w:val="23"/>
          <w:szCs w:val="23"/>
        </w:rPr>
      </w:pPr>
      <w:r>
        <w:t xml:space="preserve"> </w:t>
      </w:r>
      <w:r>
        <w:rPr>
          <w:b/>
          <w:bCs/>
          <w:sz w:val="23"/>
          <w:szCs w:val="23"/>
        </w:rPr>
        <w:t xml:space="preserve">APGO U-WISE LOG IN INSTRUCTIONS </w:t>
      </w:r>
    </w:p>
    <w:p w14:paraId="6CD22121" w14:textId="00B789D4" w:rsidR="00AF3930" w:rsidRPr="00AF3930" w:rsidRDefault="00AF3930" w:rsidP="00AF3930">
      <w:pPr>
        <w:pStyle w:val="Default"/>
        <w:ind w:firstLine="432"/>
        <w:rPr>
          <w:sz w:val="22"/>
          <w:szCs w:val="22"/>
        </w:rPr>
      </w:pPr>
      <w:r w:rsidRPr="00AF3930">
        <w:rPr>
          <w:rFonts w:ascii="Arial" w:hAnsi="Arial" w:cs="Arial"/>
          <w:sz w:val="22"/>
          <w:szCs w:val="22"/>
        </w:rPr>
        <w:t>Go to D2L and under the Assessment Tab – go to Grades, and find your</w:t>
      </w:r>
      <w:r>
        <w:rPr>
          <w:rFonts w:ascii="Arial" w:hAnsi="Arial" w:cs="Arial"/>
          <w:sz w:val="22"/>
          <w:szCs w:val="22"/>
        </w:rPr>
        <w:t>:</w:t>
      </w:r>
      <w:r w:rsidRPr="00AF3930">
        <w:rPr>
          <w:rFonts w:ascii="Arial" w:hAnsi="Arial" w:cs="Arial"/>
          <w:sz w:val="22"/>
          <w:szCs w:val="22"/>
        </w:rPr>
        <w:t xml:space="preserve"> </w:t>
      </w:r>
    </w:p>
    <w:p w14:paraId="544DF136" w14:textId="77777777" w:rsidR="00AF3930" w:rsidRPr="00AF3930" w:rsidRDefault="00AF3930" w:rsidP="00AF3930">
      <w:pPr>
        <w:pStyle w:val="Default"/>
        <w:rPr>
          <w:sz w:val="22"/>
          <w:szCs w:val="22"/>
        </w:rPr>
      </w:pPr>
    </w:p>
    <w:p w14:paraId="1C9E7223" w14:textId="4A4A2A51" w:rsidR="00AF3930" w:rsidRPr="00AF3930" w:rsidRDefault="00AF3930" w:rsidP="00AF3930">
      <w:pPr>
        <w:pStyle w:val="Default"/>
        <w:numPr>
          <w:ilvl w:val="0"/>
          <w:numId w:val="39"/>
        </w:numPr>
        <w:rPr>
          <w:rFonts w:ascii="Arial" w:hAnsi="Arial" w:cs="Arial"/>
          <w:sz w:val="22"/>
          <w:szCs w:val="22"/>
        </w:rPr>
      </w:pPr>
      <w:r w:rsidRPr="00AF3930">
        <w:rPr>
          <w:rFonts w:ascii="Arial" w:hAnsi="Arial" w:cs="Arial"/>
          <w:b/>
          <w:bCs/>
          <w:sz w:val="22"/>
          <w:szCs w:val="22"/>
        </w:rPr>
        <w:t xml:space="preserve">Voucher # </w:t>
      </w:r>
      <w:r w:rsidRPr="00AF3930">
        <w:rPr>
          <w:rFonts w:ascii="Arial" w:hAnsi="Arial" w:cs="Arial"/>
          <w:sz w:val="22"/>
          <w:szCs w:val="22"/>
        </w:rPr>
        <w:t xml:space="preserve">You need only use the Voucher the 1st time you access the system. After redemption, you will be directed to create your account. After your account is created, you will use your new username and password to sign in. </w:t>
      </w:r>
    </w:p>
    <w:p w14:paraId="058D78D1" w14:textId="77777777" w:rsidR="00AF3930" w:rsidRPr="00AF3930" w:rsidRDefault="00AF3930" w:rsidP="00AF3930">
      <w:pPr>
        <w:pStyle w:val="Default"/>
        <w:rPr>
          <w:sz w:val="22"/>
          <w:szCs w:val="22"/>
        </w:rPr>
      </w:pPr>
    </w:p>
    <w:p w14:paraId="1F60A413" w14:textId="4FEC9FBE" w:rsidR="00AF3930" w:rsidRPr="00AF3930" w:rsidRDefault="00AF3930" w:rsidP="00AF3930">
      <w:pPr>
        <w:pStyle w:val="Default"/>
        <w:numPr>
          <w:ilvl w:val="0"/>
          <w:numId w:val="39"/>
        </w:numPr>
        <w:rPr>
          <w:sz w:val="22"/>
          <w:szCs w:val="22"/>
        </w:rPr>
      </w:pPr>
      <w:r w:rsidRPr="00AF3930">
        <w:rPr>
          <w:rFonts w:ascii="Arial" w:hAnsi="Arial" w:cs="Arial"/>
          <w:sz w:val="22"/>
          <w:szCs w:val="22"/>
        </w:rPr>
        <w:t>How Do I</w:t>
      </w:r>
      <w:r w:rsidRPr="00AF3930">
        <w:rPr>
          <w:rFonts w:ascii="Calibri" w:hAnsi="Calibri" w:cs="Calibri"/>
          <w:sz w:val="22"/>
          <w:szCs w:val="22"/>
        </w:rPr>
        <w:t xml:space="preserve"> </w:t>
      </w:r>
      <w:r w:rsidRPr="00AF3930">
        <w:rPr>
          <w:rFonts w:ascii="Arial" w:hAnsi="Arial" w:cs="Arial"/>
          <w:sz w:val="22"/>
          <w:szCs w:val="22"/>
        </w:rPr>
        <w:t xml:space="preserve">redeem my voucher? Go to the word: redeem, right click and select – open hyperlink. It will take you to the step-by-step instructions. </w:t>
      </w:r>
    </w:p>
    <w:p w14:paraId="59831E94" w14:textId="77777777" w:rsidR="00AF3930" w:rsidRPr="00AF3930" w:rsidRDefault="00AF3930" w:rsidP="00AF3930">
      <w:pPr>
        <w:pStyle w:val="Default"/>
        <w:rPr>
          <w:sz w:val="22"/>
          <w:szCs w:val="22"/>
        </w:rPr>
      </w:pPr>
    </w:p>
    <w:p w14:paraId="1638FE04" w14:textId="77777777" w:rsidR="00AF3930" w:rsidRPr="00AF3930" w:rsidRDefault="00AF3930" w:rsidP="00AF3930">
      <w:pPr>
        <w:pStyle w:val="Default"/>
        <w:numPr>
          <w:ilvl w:val="0"/>
          <w:numId w:val="39"/>
        </w:numPr>
        <w:rPr>
          <w:rFonts w:ascii="Arial" w:hAnsi="Arial" w:cs="Arial"/>
          <w:sz w:val="22"/>
          <w:szCs w:val="22"/>
        </w:rPr>
      </w:pPr>
      <w:r w:rsidRPr="00AF3930">
        <w:rPr>
          <w:rFonts w:ascii="Arial" w:hAnsi="Arial" w:cs="Arial"/>
          <w:sz w:val="22"/>
          <w:szCs w:val="22"/>
        </w:rPr>
        <w:t xml:space="preserve">For your initial Log in to the APGO eLearning Portal (landing page). </w:t>
      </w:r>
    </w:p>
    <w:p w14:paraId="2375A8A9" w14:textId="77777777" w:rsidR="00AF3930" w:rsidRPr="00AF3930" w:rsidRDefault="00AF3930" w:rsidP="00AF3930">
      <w:pPr>
        <w:pStyle w:val="Default"/>
        <w:rPr>
          <w:sz w:val="22"/>
          <w:szCs w:val="22"/>
        </w:rPr>
      </w:pPr>
    </w:p>
    <w:p w14:paraId="73D420A0" w14:textId="77777777" w:rsidR="00AF3930" w:rsidRDefault="00AF3930" w:rsidP="00AF3930">
      <w:pPr>
        <w:pStyle w:val="Default"/>
        <w:numPr>
          <w:ilvl w:val="0"/>
          <w:numId w:val="39"/>
        </w:numPr>
        <w:rPr>
          <w:rFonts w:ascii="Arial" w:hAnsi="Arial" w:cs="Arial"/>
          <w:sz w:val="22"/>
          <w:szCs w:val="22"/>
        </w:rPr>
      </w:pPr>
      <w:r w:rsidRPr="00AF3930">
        <w:rPr>
          <w:rFonts w:ascii="Arial" w:hAnsi="Arial" w:cs="Arial"/>
          <w:sz w:val="22"/>
          <w:szCs w:val="22"/>
        </w:rPr>
        <w:t xml:space="preserve">Go to: </w:t>
      </w:r>
      <w:hyperlink r:id="rId75" w:history="1">
        <w:r w:rsidRPr="00AF3930">
          <w:rPr>
            <w:rStyle w:val="Hyperlink"/>
            <w:rFonts w:ascii="Arial" w:hAnsi="Arial" w:cs="Arial"/>
            <w:sz w:val="22"/>
            <w:szCs w:val="22"/>
          </w:rPr>
          <w:t>https://apgo.benchprep.com/</w:t>
        </w:r>
      </w:hyperlink>
      <w:proofErr w:type="gramStart"/>
      <w:r w:rsidRPr="00AF3930">
        <w:rPr>
          <w:rFonts w:ascii="Arial" w:hAnsi="Arial" w:cs="Arial"/>
          <w:sz w:val="22"/>
          <w:szCs w:val="22"/>
        </w:rPr>
        <w:t xml:space="preserve">   (</w:t>
      </w:r>
      <w:proofErr w:type="gramEnd"/>
      <w:r w:rsidRPr="00AF3930">
        <w:rPr>
          <w:rFonts w:ascii="Arial" w:hAnsi="Arial" w:cs="Arial"/>
          <w:sz w:val="22"/>
          <w:szCs w:val="22"/>
        </w:rPr>
        <w:t xml:space="preserve">right click and open hyperlink) </w:t>
      </w:r>
    </w:p>
    <w:p w14:paraId="3994AC72" w14:textId="77777777" w:rsidR="00AF3930" w:rsidRPr="00AF3930" w:rsidRDefault="00AF3930" w:rsidP="00AF3930">
      <w:pPr>
        <w:pStyle w:val="Default"/>
        <w:rPr>
          <w:rFonts w:ascii="Arial" w:hAnsi="Arial" w:cs="Arial"/>
          <w:sz w:val="22"/>
          <w:szCs w:val="22"/>
        </w:rPr>
      </w:pPr>
    </w:p>
    <w:p w14:paraId="2BF49409" w14:textId="77777777" w:rsidR="00AF3930" w:rsidRPr="00AF3930" w:rsidRDefault="00AF3930" w:rsidP="00AF3930">
      <w:pPr>
        <w:pStyle w:val="Default"/>
        <w:numPr>
          <w:ilvl w:val="0"/>
          <w:numId w:val="39"/>
        </w:numPr>
        <w:rPr>
          <w:sz w:val="22"/>
          <w:szCs w:val="22"/>
        </w:rPr>
      </w:pPr>
      <w:r w:rsidRPr="00AF3930">
        <w:rPr>
          <w:rFonts w:ascii="Arial" w:hAnsi="Arial" w:cs="Arial"/>
          <w:sz w:val="22"/>
          <w:szCs w:val="22"/>
        </w:rPr>
        <w:t xml:space="preserve">On the </w:t>
      </w:r>
      <w:r w:rsidRPr="00AF3930">
        <w:rPr>
          <w:rFonts w:ascii="Arial" w:hAnsi="Arial" w:cs="Arial"/>
          <w:b/>
          <w:bCs/>
          <w:sz w:val="22"/>
          <w:szCs w:val="22"/>
        </w:rPr>
        <w:t xml:space="preserve">2nd login </w:t>
      </w:r>
      <w:r w:rsidRPr="00AF3930">
        <w:rPr>
          <w:rFonts w:ascii="Arial" w:hAnsi="Arial" w:cs="Arial"/>
          <w:sz w:val="22"/>
          <w:szCs w:val="22"/>
        </w:rPr>
        <w:t xml:space="preserve">and thereafter, click Log In button, you will be able to access the eLearning Portal with your username and password. Go to upper right icon (square w/ person &amp; 3 lines – left click and select </w:t>
      </w:r>
      <w:r w:rsidRPr="00AF3930">
        <w:rPr>
          <w:rFonts w:ascii="Arial" w:hAnsi="Arial" w:cs="Arial"/>
          <w:b/>
          <w:bCs/>
          <w:sz w:val="22"/>
          <w:szCs w:val="22"/>
        </w:rPr>
        <w:t>Learning Hub</w:t>
      </w:r>
      <w:r w:rsidRPr="00AF3930">
        <w:rPr>
          <w:rFonts w:ascii="Arial" w:hAnsi="Arial" w:cs="Arial"/>
          <w:sz w:val="22"/>
          <w:szCs w:val="22"/>
        </w:rPr>
        <w:t xml:space="preserve">). </w:t>
      </w:r>
    </w:p>
    <w:p w14:paraId="60DFE520" w14:textId="77777777" w:rsidR="00AF3930" w:rsidRPr="00AF3930" w:rsidRDefault="00AF3930" w:rsidP="00AF3930">
      <w:pPr>
        <w:pStyle w:val="Default"/>
        <w:rPr>
          <w:sz w:val="22"/>
          <w:szCs w:val="22"/>
        </w:rPr>
      </w:pPr>
    </w:p>
    <w:p w14:paraId="0865DDE3" w14:textId="634A2B66" w:rsidR="00AF3930" w:rsidRDefault="00AF3930" w:rsidP="00AF3930">
      <w:pPr>
        <w:pStyle w:val="Default"/>
        <w:ind w:firstLine="432"/>
        <w:rPr>
          <w:rFonts w:ascii="Arial" w:hAnsi="Arial" w:cs="Arial"/>
          <w:b/>
          <w:bCs/>
          <w:sz w:val="22"/>
          <w:szCs w:val="22"/>
        </w:rPr>
      </w:pPr>
      <w:r w:rsidRPr="00AF3930">
        <w:rPr>
          <w:rFonts w:ascii="Arial" w:hAnsi="Arial" w:cs="Arial"/>
          <w:b/>
          <w:bCs/>
          <w:sz w:val="22"/>
          <w:szCs w:val="22"/>
        </w:rPr>
        <w:t xml:space="preserve">The part of APGO </w:t>
      </w:r>
      <w:proofErr w:type="spellStart"/>
      <w:r w:rsidRPr="00AF3930">
        <w:rPr>
          <w:rFonts w:ascii="Arial" w:hAnsi="Arial" w:cs="Arial"/>
          <w:b/>
          <w:bCs/>
          <w:sz w:val="22"/>
          <w:szCs w:val="22"/>
        </w:rPr>
        <w:t>uWise</w:t>
      </w:r>
      <w:proofErr w:type="spellEnd"/>
      <w:r w:rsidRPr="00AF3930">
        <w:rPr>
          <w:rFonts w:ascii="Arial" w:hAnsi="Arial" w:cs="Arial"/>
          <w:b/>
          <w:bCs/>
          <w:sz w:val="22"/>
          <w:szCs w:val="22"/>
        </w:rPr>
        <w:t xml:space="preserve"> you will always be using is called: LEARNING HUB </w:t>
      </w:r>
    </w:p>
    <w:p w14:paraId="1F7055DF" w14:textId="77777777" w:rsidR="00AF3930" w:rsidRPr="00AF3930" w:rsidRDefault="00AF3930" w:rsidP="00AF3930">
      <w:pPr>
        <w:pStyle w:val="Default"/>
        <w:ind w:firstLine="432"/>
        <w:rPr>
          <w:sz w:val="22"/>
          <w:szCs w:val="22"/>
        </w:rPr>
      </w:pPr>
    </w:p>
    <w:p w14:paraId="46FDF819" w14:textId="77777777" w:rsidR="00AF3930" w:rsidRPr="00AF3930" w:rsidRDefault="00AF3930" w:rsidP="00AF3930">
      <w:pPr>
        <w:pStyle w:val="Default"/>
        <w:ind w:left="432"/>
        <w:rPr>
          <w:sz w:val="22"/>
          <w:szCs w:val="22"/>
        </w:rPr>
      </w:pPr>
      <w:r w:rsidRPr="00AF3930">
        <w:rPr>
          <w:rFonts w:ascii="Arial" w:hAnsi="Arial" w:cs="Arial"/>
          <w:sz w:val="22"/>
          <w:szCs w:val="22"/>
        </w:rPr>
        <w:t xml:space="preserve">All users are </w:t>
      </w:r>
      <w:r w:rsidRPr="00AF3930">
        <w:rPr>
          <w:rFonts w:ascii="Arial" w:hAnsi="Arial" w:cs="Arial"/>
          <w:b/>
          <w:bCs/>
          <w:sz w:val="22"/>
          <w:szCs w:val="22"/>
        </w:rPr>
        <w:t xml:space="preserve">required </w:t>
      </w:r>
      <w:r w:rsidRPr="00AF3930">
        <w:rPr>
          <w:rFonts w:ascii="Arial" w:hAnsi="Arial" w:cs="Arial"/>
          <w:sz w:val="22"/>
          <w:szCs w:val="22"/>
        </w:rPr>
        <w:t xml:space="preserve">to acknowledge the </w:t>
      </w:r>
      <w:r w:rsidRPr="00AF3930">
        <w:rPr>
          <w:rFonts w:ascii="Arial" w:hAnsi="Arial" w:cs="Arial"/>
          <w:b/>
          <w:bCs/>
          <w:sz w:val="22"/>
          <w:szCs w:val="22"/>
        </w:rPr>
        <w:t xml:space="preserve">APGO eLearning Portal Honor Code </w:t>
      </w:r>
      <w:r w:rsidRPr="00AF3930">
        <w:rPr>
          <w:rFonts w:ascii="Arial" w:hAnsi="Arial" w:cs="Arial"/>
          <w:sz w:val="22"/>
          <w:szCs w:val="22"/>
        </w:rPr>
        <w:t xml:space="preserve">(right click and open hyperlink for honor code) before accessing course materials. It encompasses the Terms &amp; Conditions for use of the system, as well as APGO’s Copyright Policy. There will be a button to submit you read the agreement. </w:t>
      </w:r>
    </w:p>
    <w:p w14:paraId="1823BE7C" w14:textId="77777777" w:rsidR="00AF3930" w:rsidRPr="00AF3930" w:rsidRDefault="00AF3930" w:rsidP="00AF3930">
      <w:pPr>
        <w:pStyle w:val="Default"/>
        <w:rPr>
          <w:sz w:val="22"/>
          <w:szCs w:val="22"/>
        </w:rPr>
      </w:pPr>
    </w:p>
    <w:p w14:paraId="2E4F6800" w14:textId="52A5834A" w:rsidR="00AF3930" w:rsidRPr="00AF3930" w:rsidRDefault="00AF3930" w:rsidP="00AF3930">
      <w:pPr>
        <w:pStyle w:val="Default"/>
        <w:ind w:left="432"/>
        <w:rPr>
          <w:rFonts w:ascii="Arial" w:hAnsi="Arial" w:cs="Arial"/>
          <w:sz w:val="22"/>
          <w:szCs w:val="22"/>
        </w:rPr>
      </w:pPr>
      <w:r w:rsidRPr="00AF3930">
        <w:rPr>
          <w:rFonts w:ascii="Arial" w:hAnsi="Arial" w:cs="Arial"/>
          <w:sz w:val="22"/>
          <w:szCs w:val="22"/>
        </w:rPr>
        <w:t xml:space="preserve">Requirement: ** There are </w:t>
      </w:r>
      <w:r w:rsidRPr="00AF3930">
        <w:rPr>
          <w:rFonts w:ascii="Arial" w:hAnsi="Arial" w:cs="Arial"/>
          <w:sz w:val="22"/>
          <w:szCs w:val="22"/>
          <w:u w:val="single"/>
        </w:rPr>
        <w:t>4 different APGO selections</w:t>
      </w:r>
      <w:r w:rsidRPr="00AF3930">
        <w:rPr>
          <w:rFonts w:ascii="Arial" w:hAnsi="Arial" w:cs="Arial"/>
          <w:sz w:val="22"/>
          <w:szCs w:val="22"/>
        </w:rPr>
        <w:t xml:space="preserve"> in this portal – make sure you are in: APGO </w:t>
      </w:r>
      <w:proofErr w:type="spellStart"/>
      <w:r w:rsidRPr="00AF3930">
        <w:rPr>
          <w:rFonts w:ascii="Arial" w:hAnsi="Arial" w:cs="Arial"/>
          <w:sz w:val="22"/>
          <w:szCs w:val="22"/>
        </w:rPr>
        <w:t>uWise</w:t>
      </w:r>
      <w:proofErr w:type="spellEnd"/>
      <w:r w:rsidRPr="00AF3930">
        <w:rPr>
          <w:rFonts w:ascii="Arial" w:hAnsi="Arial" w:cs="Arial"/>
          <w:sz w:val="22"/>
          <w:szCs w:val="22"/>
        </w:rPr>
        <w:t xml:space="preserve"> Quiz 2 and </w:t>
      </w:r>
      <w:proofErr w:type="spellStart"/>
      <w:r w:rsidRPr="00AF3930">
        <w:rPr>
          <w:rFonts w:ascii="Arial" w:hAnsi="Arial" w:cs="Arial"/>
          <w:sz w:val="22"/>
          <w:szCs w:val="22"/>
        </w:rPr>
        <w:t>uWise</w:t>
      </w:r>
      <w:proofErr w:type="spellEnd"/>
      <w:r w:rsidRPr="00AF3930">
        <w:rPr>
          <w:rFonts w:ascii="Arial" w:hAnsi="Arial" w:cs="Arial"/>
          <w:sz w:val="22"/>
          <w:szCs w:val="22"/>
        </w:rPr>
        <w:t xml:space="preserve"> Quiz 3 – 50 questions each. Load a confirmation of your score into D2L Assignments and when you </w:t>
      </w:r>
      <w:r w:rsidRPr="00AF3930">
        <w:rPr>
          <w:rFonts w:ascii="Arial" w:hAnsi="Arial" w:cs="Arial"/>
          <w:i/>
          <w:iCs/>
          <w:sz w:val="22"/>
          <w:szCs w:val="22"/>
        </w:rPr>
        <w:t xml:space="preserve">retake </w:t>
      </w:r>
      <w:r w:rsidRPr="00AF3930">
        <w:rPr>
          <w:rFonts w:ascii="Arial" w:hAnsi="Arial" w:cs="Arial"/>
          <w:sz w:val="22"/>
          <w:szCs w:val="22"/>
        </w:rPr>
        <w:t xml:space="preserve">the quiz email me your scores. FYI: 70 to Pass and 85 or better to be considered for Honors/High Pass ranking. Any issues with </w:t>
      </w:r>
      <w:r w:rsidRPr="00AF3930">
        <w:rPr>
          <w:rFonts w:ascii="Arial" w:hAnsi="Arial" w:cs="Arial"/>
          <w:i/>
          <w:iCs/>
          <w:sz w:val="22"/>
          <w:szCs w:val="22"/>
        </w:rPr>
        <w:t xml:space="preserve">copy/paste </w:t>
      </w:r>
      <w:r w:rsidRPr="00AF3930">
        <w:rPr>
          <w:rFonts w:ascii="Arial" w:hAnsi="Arial" w:cs="Arial"/>
          <w:sz w:val="22"/>
          <w:szCs w:val="22"/>
        </w:rPr>
        <w:t>your scores – email them directly to me</w:t>
      </w:r>
      <w:r>
        <w:rPr>
          <w:rFonts w:ascii="Arial" w:hAnsi="Arial" w:cs="Arial"/>
          <w:sz w:val="22"/>
          <w:szCs w:val="22"/>
        </w:rPr>
        <w:t xml:space="preserve"> </w:t>
      </w:r>
      <w:hyperlink r:id="rId76" w:history="1">
        <w:r w:rsidRPr="00FE262D">
          <w:rPr>
            <w:rStyle w:val="Hyperlink"/>
            <w:rFonts w:ascii="Arial" w:hAnsi="Arial" w:cs="Arial"/>
            <w:sz w:val="22"/>
            <w:szCs w:val="22"/>
          </w:rPr>
          <w:t>oldss@msu.edu</w:t>
        </w:r>
      </w:hyperlink>
    </w:p>
    <w:p w14:paraId="43D40278" w14:textId="753B822F" w:rsidR="00040E9A" w:rsidRPr="00AF3930" w:rsidRDefault="00AF3930" w:rsidP="00AF3930">
      <w:pPr>
        <w:pStyle w:val="Default"/>
        <w:rPr>
          <w:sz w:val="23"/>
          <w:szCs w:val="23"/>
        </w:rPr>
      </w:pPr>
      <w:r>
        <w:rPr>
          <w:rFonts w:ascii="Arial" w:hAnsi="Arial" w:cs="Arial"/>
          <w:sz w:val="23"/>
          <w:szCs w:val="23"/>
        </w:rPr>
        <w:t xml:space="preserve"> </w:t>
      </w:r>
    </w:p>
    <w:p w14:paraId="17D07FAF" w14:textId="4B0B6467" w:rsidR="009441E5" w:rsidRDefault="00275067">
      <w:pPr>
        <w:pStyle w:val="BodyText"/>
        <w:spacing w:before="94"/>
        <w:ind w:left="480" w:right="737"/>
      </w:pPr>
      <w:r>
        <w:t>LEARNING OBJECTIVES AND TOPICS ARE LISTED BELOW. You can take as many of the objective question banks as you wish.</w:t>
      </w:r>
    </w:p>
    <w:p w14:paraId="24F684EF" w14:textId="77777777" w:rsidR="009441E5" w:rsidRDefault="009441E5">
      <w:pPr>
        <w:pStyle w:val="BodyText"/>
        <w:spacing w:before="94"/>
        <w:ind w:left="480" w:right="737"/>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23"/>
        <w:gridCol w:w="6152"/>
      </w:tblGrid>
      <w:tr w:rsidR="00D347D7" w:rsidRPr="00C679F3" w14:paraId="758D73C3" w14:textId="77777777" w:rsidTr="00040E9A">
        <w:trPr>
          <w:trHeight w:val="299"/>
        </w:trPr>
        <w:tc>
          <w:tcPr>
            <w:tcW w:w="3623" w:type="dxa"/>
          </w:tcPr>
          <w:p w14:paraId="758D73C1" w14:textId="77777777" w:rsidR="00D347D7" w:rsidRPr="00C679F3" w:rsidRDefault="00275067">
            <w:pPr>
              <w:pStyle w:val="TableParagraph"/>
              <w:ind w:left="86" w:right="131"/>
              <w:jc w:val="center"/>
              <w:rPr>
                <w:b/>
              </w:rPr>
            </w:pPr>
            <w:r w:rsidRPr="00C679F3">
              <w:rPr>
                <w:b/>
              </w:rPr>
              <w:t>Objective Number</w:t>
            </w:r>
          </w:p>
        </w:tc>
        <w:tc>
          <w:tcPr>
            <w:tcW w:w="6152" w:type="dxa"/>
          </w:tcPr>
          <w:p w14:paraId="758D73C2" w14:textId="77777777" w:rsidR="00D347D7" w:rsidRPr="00C679F3" w:rsidRDefault="00275067">
            <w:pPr>
              <w:pStyle w:val="TableParagraph"/>
              <w:ind w:left="6"/>
              <w:rPr>
                <w:b/>
              </w:rPr>
            </w:pPr>
            <w:r w:rsidRPr="00C679F3">
              <w:rPr>
                <w:b/>
              </w:rPr>
              <w:t>Objective Topic</w:t>
            </w:r>
          </w:p>
        </w:tc>
      </w:tr>
      <w:tr w:rsidR="00D347D7" w:rsidRPr="00C679F3" w14:paraId="758D73C6" w14:textId="77777777" w:rsidTr="00040E9A">
        <w:trPr>
          <w:trHeight w:val="299"/>
        </w:trPr>
        <w:tc>
          <w:tcPr>
            <w:tcW w:w="3623" w:type="dxa"/>
          </w:tcPr>
          <w:p w14:paraId="758D73C4" w14:textId="77777777" w:rsidR="00D347D7" w:rsidRPr="00C679F3" w:rsidRDefault="00275067">
            <w:pPr>
              <w:pStyle w:val="TableParagraph"/>
              <w:spacing w:line="253" w:lineRule="exact"/>
              <w:ind w:left="86" w:right="125"/>
              <w:jc w:val="center"/>
            </w:pPr>
            <w:r w:rsidRPr="00C679F3">
              <w:t>03</w:t>
            </w:r>
          </w:p>
        </w:tc>
        <w:tc>
          <w:tcPr>
            <w:tcW w:w="6152" w:type="dxa"/>
          </w:tcPr>
          <w:p w14:paraId="758D73C5" w14:textId="77777777" w:rsidR="00D347D7" w:rsidRPr="00C679F3" w:rsidRDefault="00275067">
            <w:pPr>
              <w:pStyle w:val="TableParagraph"/>
              <w:spacing w:line="253" w:lineRule="exact"/>
              <w:ind w:left="6"/>
            </w:pPr>
            <w:r w:rsidRPr="00C679F3">
              <w:t>Cervical Cancer/Sexually Transmitted Infection Screening</w:t>
            </w:r>
          </w:p>
        </w:tc>
      </w:tr>
      <w:tr w:rsidR="00D347D7" w:rsidRPr="00C679F3" w14:paraId="758D73C9" w14:textId="77777777" w:rsidTr="00040E9A">
        <w:trPr>
          <w:trHeight w:val="299"/>
        </w:trPr>
        <w:tc>
          <w:tcPr>
            <w:tcW w:w="3623" w:type="dxa"/>
          </w:tcPr>
          <w:p w14:paraId="758D73C7" w14:textId="77777777" w:rsidR="00D347D7" w:rsidRPr="00C679F3" w:rsidRDefault="00275067">
            <w:pPr>
              <w:pStyle w:val="TableParagraph"/>
              <w:spacing w:line="253" w:lineRule="exact"/>
              <w:ind w:left="86" w:right="125"/>
              <w:jc w:val="center"/>
            </w:pPr>
            <w:r w:rsidRPr="00C679F3">
              <w:t>06</w:t>
            </w:r>
          </w:p>
        </w:tc>
        <w:tc>
          <w:tcPr>
            <w:tcW w:w="6152" w:type="dxa"/>
          </w:tcPr>
          <w:p w14:paraId="758D73C8" w14:textId="77777777" w:rsidR="00D347D7" w:rsidRPr="00C679F3" w:rsidRDefault="00275067">
            <w:pPr>
              <w:pStyle w:val="TableParagraph"/>
              <w:spacing w:line="253" w:lineRule="exact"/>
              <w:ind w:left="6"/>
            </w:pPr>
            <w:r w:rsidRPr="00C679F3">
              <w:t>Legal Issues and Ethics in OBGYN</w:t>
            </w:r>
          </w:p>
        </w:tc>
      </w:tr>
      <w:tr w:rsidR="00D347D7" w:rsidRPr="00C679F3" w14:paraId="758D73CC" w14:textId="77777777" w:rsidTr="00040E9A">
        <w:trPr>
          <w:trHeight w:val="301"/>
        </w:trPr>
        <w:tc>
          <w:tcPr>
            <w:tcW w:w="3623" w:type="dxa"/>
          </w:tcPr>
          <w:p w14:paraId="758D73CA" w14:textId="77777777" w:rsidR="00D347D7" w:rsidRPr="00C679F3" w:rsidRDefault="00275067">
            <w:pPr>
              <w:pStyle w:val="TableParagraph"/>
              <w:spacing w:before="2"/>
              <w:ind w:left="86" w:right="125"/>
              <w:jc w:val="center"/>
            </w:pPr>
            <w:r w:rsidRPr="00C679F3">
              <w:t>07</w:t>
            </w:r>
          </w:p>
        </w:tc>
        <w:tc>
          <w:tcPr>
            <w:tcW w:w="6152" w:type="dxa"/>
          </w:tcPr>
          <w:p w14:paraId="758D73CB" w14:textId="77777777" w:rsidR="00D347D7" w:rsidRPr="00C679F3" w:rsidRDefault="00275067">
            <w:pPr>
              <w:pStyle w:val="TableParagraph"/>
              <w:spacing w:before="2"/>
              <w:ind w:left="6"/>
            </w:pPr>
            <w:r w:rsidRPr="00C679F3">
              <w:t>Preventive Care and Health Management</w:t>
            </w:r>
          </w:p>
        </w:tc>
      </w:tr>
      <w:tr w:rsidR="00D347D7" w:rsidRPr="00C679F3" w14:paraId="758D73CF" w14:textId="77777777" w:rsidTr="00040E9A">
        <w:trPr>
          <w:trHeight w:val="299"/>
        </w:trPr>
        <w:tc>
          <w:tcPr>
            <w:tcW w:w="3623" w:type="dxa"/>
          </w:tcPr>
          <w:p w14:paraId="758D73CD" w14:textId="77777777" w:rsidR="00D347D7" w:rsidRPr="00C679F3" w:rsidRDefault="00275067">
            <w:pPr>
              <w:pStyle w:val="TableParagraph"/>
              <w:spacing w:line="253" w:lineRule="exact"/>
              <w:ind w:left="86" w:right="125"/>
              <w:jc w:val="center"/>
            </w:pPr>
            <w:r w:rsidRPr="00C679F3">
              <w:t>08</w:t>
            </w:r>
          </w:p>
        </w:tc>
        <w:tc>
          <w:tcPr>
            <w:tcW w:w="6152" w:type="dxa"/>
          </w:tcPr>
          <w:p w14:paraId="758D73CE" w14:textId="77777777" w:rsidR="00D347D7" w:rsidRPr="00C679F3" w:rsidRDefault="00275067">
            <w:pPr>
              <w:pStyle w:val="TableParagraph"/>
              <w:spacing w:line="253" w:lineRule="exact"/>
              <w:ind w:left="6"/>
            </w:pPr>
            <w:r w:rsidRPr="00C679F3">
              <w:t>Maternal and Fetal Physiology</w:t>
            </w:r>
          </w:p>
        </w:tc>
      </w:tr>
      <w:tr w:rsidR="00D347D7" w:rsidRPr="00C679F3" w14:paraId="758D73D2" w14:textId="77777777" w:rsidTr="00040E9A">
        <w:trPr>
          <w:trHeight w:val="299"/>
        </w:trPr>
        <w:tc>
          <w:tcPr>
            <w:tcW w:w="3623" w:type="dxa"/>
          </w:tcPr>
          <w:p w14:paraId="758D73D0" w14:textId="77777777" w:rsidR="00D347D7" w:rsidRPr="00C679F3" w:rsidRDefault="00275067">
            <w:pPr>
              <w:pStyle w:val="TableParagraph"/>
              <w:spacing w:line="253" w:lineRule="exact"/>
              <w:ind w:left="86" w:right="125"/>
              <w:jc w:val="center"/>
            </w:pPr>
            <w:r w:rsidRPr="00C679F3">
              <w:t>09</w:t>
            </w:r>
          </w:p>
        </w:tc>
        <w:tc>
          <w:tcPr>
            <w:tcW w:w="6152" w:type="dxa"/>
          </w:tcPr>
          <w:p w14:paraId="758D73D1" w14:textId="77777777" w:rsidR="00D347D7" w:rsidRPr="00C679F3" w:rsidRDefault="00275067">
            <w:pPr>
              <w:pStyle w:val="TableParagraph"/>
              <w:spacing w:line="253" w:lineRule="exact"/>
              <w:ind w:left="6"/>
            </w:pPr>
            <w:r w:rsidRPr="00C679F3">
              <w:t>Preconception care</w:t>
            </w:r>
          </w:p>
        </w:tc>
      </w:tr>
      <w:tr w:rsidR="00D347D7" w:rsidRPr="00C679F3" w14:paraId="758D73D5" w14:textId="77777777" w:rsidTr="00040E9A">
        <w:trPr>
          <w:trHeight w:val="299"/>
        </w:trPr>
        <w:tc>
          <w:tcPr>
            <w:tcW w:w="3623" w:type="dxa"/>
          </w:tcPr>
          <w:p w14:paraId="758D73D3" w14:textId="77777777" w:rsidR="00D347D7" w:rsidRPr="00C679F3" w:rsidRDefault="00275067">
            <w:pPr>
              <w:pStyle w:val="TableParagraph"/>
              <w:spacing w:line="253" w:lineRule="exact"/>
              <w:ind w:left="86" w:right="125"/>
              <w:jc w:val="center"/>
            </w:pPr>
            <w:r w:rsidRPr="00C679F3">
              <w:t>10</w:t>
            </w:r>
          </w:p>
        </w:tc>
        <w:tc>
          <w:tcPr>
            <w:tcW w:w="6152" w:type="dxa"/>
          </w:tcPr>
          <w:p w14:paraId="758D73D4" w14:textId="77777777" w:rsidR="00D347D7" w:rsidRPr="00C679F3" w:rsidRDefault="00275067">
            <w:pPr>
              <w:pStyle w:val="TableParagraph"/>
              <w:spacing w:line="253" w:lineRule="exact"/>
              <w:ind w:left="6"/>
            </w:pPr>
            <w:r w:rsidRPr="00C679F3">
              <w:t>Antepartum Care</w:t>
            </w:r>
          </w:p>
        </w:tc>
      </w:tr>
      <w:tr w:rsidR="00D347D7" w:rsidRPr="00C679F3" w14:paraId="758D73D8" w14:textId="77777777" w:rsidTr="00040E9A">
        <w:trPr>
          <w:trHeight w:val="301"/>
        </w:trPr>
        <w:tc>
          <w:tcPr>
            <w:tcW w:w="3623" w:type="dxa"/>
          </w:tcPr>
          <w:p w14:paraId="758D73D6" w14:textId="77777777" w:rsidR="00D347D7" w:rsidRPr="00C679F3" w:rsidRDefault="00275067">
            <w:pPr>
              <w:pStyle w:val="TableParagraph"/>
              <w:spacing w:before="2"/>
              <w:ind w:left="86" w:right="125"/>
              <w:jc w:val="center"/>
            </w:pPr>
            <w:r w:rsidRPr="00C679F3">
              <w:t>11</w:t>
            </w:r>
          </w:p>
        </w:tc>
        <w:tc>
          <w:tcPr>
            <w:tcW w:w="6152" w:type="dxa"/>
          </w:tcPr>
          <w:p w14:paraId="758D73D7" w14:textId="77777777" w:rsidR="00D347D7" w:rsidRPr="00C679F3" w:rsidRDefault="00275067">
            <w:pPr>
              <w:pStyle w:val="TableParagraph"/>
              <w:spacing w:before="2"/>
              <w:ind w:left="6"/>
            </w:pPr>
            <w:r w:rsidRPr="00C679F3">
              <w:t>Intrapartum Care</w:t>
            </w:r>
          </w:p>
        </w:tc>
      </w:tr>
      <w:tr w:rsidR="00D347D7" w:rsidRPr="00C679F3" w14:paraId="758D73DB" w14:textId="77777777" w:rsidTr="00040E9A">
        <w:trPr>
          <w:trHeight w:val="299"/>
        </w:trPr>
        <w:tc>
          <w:tcPr>
            <w:tcW w:w="3623" w:type="dxa"/>
          </w:tcPr>
          <w:p w14:paraId="758D73D9" w14:textId="77777777" w:rsidR="00D347D7" w:rsidRPr="00C679F3" w:rsidRDefault="00275067">
            <w:pPr>
              <w:pStyle w:val="TableParagraph"/>
              <w:spacing w:line="253" w:lineRule="exact"/>
              <w:ind w:left="86" w:right="125"/>
              <w:jc w:val="center"/>
            </w:pPr>
            <w:r w:rsidRPr="00C679F3">
              <w:t>12</w:t>
            </w:r>
          </w:p>
        </w:tc>
        <w:tc>
          <w:tcPr>
            <w:tcW w:w="6152" w:type="dxa"/>
          </w:tcPr>
          <w:p w14:paraId="758D73DA" w14:textId="77777777" w:rsidR="00D347D7" w:rsidRPr="00C679F3" w:rsidRDefault="00275067">
            <w:pPr>
              <w:pStyle w:val="TableParagraph"/>
              <w:spacing w:line="253" w:lineRule="exact"/>
              <w:ind w:left="6"/>
            </w:pPr>
            <w:r w:rsidRPr="00C679F3">
              <w:t>Immediate care of the Newborn</w:t>
            </w:r>
          </w:p>
        </w:tc>
      </w:tr>
      <w:tr w:rsidR="00D347D7" w:rsidRPr="00C679F3" w14:paraId="758D73DE" w14:textId="77777777" w:rsidTr="00040E9A">
        <w:trPr>
          <w:trHeight w:val="299"/>
        </w:trPr>
        <w:tc>
          <w:tcPr>
            <w:tcW w:w="3623" w:type="dxa"/>
          </w:tcPr>
          <w:p w14:paraId="758D73DC" w14:textId="77777777" w:rsidR="00D347D7" w:rsidRPr="00C679F3" w:rsidRDefault="00275067">
            <w:pPr>
              <w:pStyle w:val="TableParagraph"/>
              <w:spacing w:line="253" w:lineRule="exact"/>
              <w:ind w:left="86" w:right="125"/>
              <w:jc w:val="center"/>
            </w:pPr>
            <w:r w:rsidRPr="00C679F3">
              <w:lastRenderedPageBreak/>
              <w:t>13</w:t>
            </w:r>
          </w:p>
        </w:tc>
        <w:tc>
          <w:tcPr>
            <w:tcW w:w="6152" w:type="dxa"/>
          </w:tcPr>
          <w:p w14:paraId="758D73DD" w14:textId="77777777" w:rsidR="00D347D7" w:rsidRPr="00C679F3" w:rsidRDefault="00275067">
            <w:pPr>
              <w:pStyle w:val="TableParagraph"/>
              <w:spacing w:line="253" w:lineRule="exact"/>
              <w:ind w:left="6"/>
            </w:pPr>
            <w:r w:rsidRPr="00C679F3">
              <w:t>Postpartum Care</w:t>
            </w:r>
          </w:p>
        </w:tc>
      </w:tr>
      <w:tr w:rsidR="00D347D7" w:rsidRPr="00C679F3" w14:paraId="758D73E1" w14:textId="77777777" w:rsidTr="00040E9A">
        <w:trPr>
          <w:trHeight w:val="299"/>
        </w:trPr>
        <w:tc>
          <w:tcPr>
            <w:tcW w:w="3623" w:type="dxa"/>
          </w:tcPr>
          <w:p w14:paraId="758D73DF" w14:textId="77777777" w:rsidR="00D347D7" w:rsidRPr="00C679F3" w:rsidRDefault="00275067">
            <w:pPr>
              <w:pStyle w:val="TableParagraph"/>
              <w:spacing w:line="253" w:lineRule="exact"/>
              <w:ind w:left="86" w:right="125"/>
              <w:jc w:val="center"/>
            </w:pPr>
            <w:r w:rsidRPr="00C679F3">
              <w:t>14</w:t>
            </w:r>
          </w:p>
        </w:tc>
        <w:tc>
          <w:tcPr>
            <w:tcW w:w="6152" w:type="dxa"/>
          </w:tcPr>
          <w:p w14:paraId="758D73E0" w14:textId="77777777" w:rsidR="00D347D7" w:rsidRPr="00C679F3" w:rsidRDefault="00275067">
            <w:pPr>
              <w:pStyle w:val="TableParagraph"/>
              <w:spacing w:line="253" w:lineRule="exact"/>
              <w:ind w:left="6"/>
            </w:pPr>
            <w:r w:rsidRPr="00C679F3">
              <w:t>Lactation</w:t>
            </w:r>
          </w:p>
        </w:tc>
      </w:tr>
      <w:tr w:rsidR="00D347D7" w:rsidRPr="00C679F3" w14:paraId="758D73E4" w14:textId="77777777" w:rsidTr="00040E9A">
        <w:trPr>
          <w:trHeight w:val="301"/>
        </w:trPr>
        <w:tc>
          <w:tcPr>
            <w:tcW w:w="3623" w:type="dxa"/>
          </w:tcPr>
          <w:p w14:paraId="758D73E2" w14:textId="77777777" w:rsidR="00D347D7" w:rsidRPr="00C679F3" w:rsidRDefault="00275067">
            <w:pPr>
              <w:pStyle w:val="TableParagraph"/>
              <w:spacing w:before="2"/>
              <w:ind w:left="86" w:right="125"/>
              <w:jc w:val="center"/>
            </w:pPr>
            <w:r w:rsidRPr="00C679F3">
              <w:t>15</w:t>
            </w:r>
          </w:p>
        </w:tc>
        <w:tc>
          <w:tcPr>
            <w:tcW w:w="6152" w:type="dxa"/>
          </w:tcPr>
          <w:p w14:paraId="758D73E3" w14:textId="77777777" w:rsidR="00D347D7" w:rsidRPr="00C679F3" w:rsidRDefault="00275067">
            <w:pPr>
              <w:pStyle w:val="TableParagraph"/>
              <w:spacing w:before="2"/>
              <w:ind w:left="6"/>
            </w:pPr>
            <w:r w:rsidRPr="00C679F3">
              <w:t>Ectopic Pregnancy</w:t>
            </w:r>
          </w:p>
        </w:tc>
      </w:tr>
      <w:tr w:rsidR="00D347D7" w:rsidRPr="00C679F3" w14:paraId="758D73E7" w14:textId="77777777" w:rsidTr="00040E9A">
        <w:trPr>
          <w:trHeight w:val="299"/>
        </w:trPr>
        <w:tc>
          <w:tcPr>
            <w:tcW w:w="3623" w:type="dxa"/>
          </w:tcPr>
          <w:p w14:paraId="758D73E5" w14:textId="77777777" w:rsidR="00D347D7" w:rsidRPr="00C679F3" w:rsidRDefault="00275067">
            <w:pPr>
              <w:pStyle w:val="TableParagraph"/>
              <w:spacing w:line="253" w:lineRule="exact"/>
              <w:ind w:left="86" w:right="125"/>
              <w:jc w:val="center"/>
            </w:pPr>
            <w:r w:rsidRPr="00C679F3">
              <w:t>16</w:t>
            </w:r>
          </w:p>
        </w:tc>
        <w:tc>
          <w:tcPr>
            <w:tcW w:w="6152" w:type="dxa"/>
          </w:tcPr>
          <w:p w14:paraId="758D73E6" w14:textId="77777777" w:rsidR="00D347D7" w:rsidRPr="00C679F3" w:rsidRDefault="00275067">
            <w:pPr>
              <w:pStyle w:val="TableParagraph"/>
              <w:spacing w:line="253" w:lineRule="exact"/>
              <w:ind w:left="6"/>
            </w:pPr>
            <w:r w:rsidRPr="00C679F3">
              <w:t>Spontaneous Abortion</w:t>
            </w:r>
          </w:p>
        </w:tc>
      </w:tr>
      <w:tr w:rsidR="00040E9A" w:rsidRPr="00C679F3" w14:paraId="44C364FA" w14:textId="77777777" w:rsidTr="00040E9A">
        <w:trPr>
          <w:trHeight w:val="299"/>
        </w:trPr>
        <w:tc>
          <w:tcPr>
            <w:tcW w:w="3623" w:type="dxa"/>
          </w:tcPr>
          <w:p w14:paraId="586B0243" w14:textId="77777777" w:rsidR="00040E9A" w:rsidRPr="00C679F3" w:rsidRDefault="00040E9A" w:rsidP="008F3818">
            <w:pPr>
              <w:pStyle w:val="TableParagraph"/>
              <w:spacing w:line="253" w:lineRule="exact"/>
              <w:ind w:left="86" w:right="127"/>
              <w:jc w:val="center"/>
            </w:pPr>
            <w:r w:rsidRPr="00C679F3">
              <w:t>17A</w:t>
            </w:r>
          </w:p>
        </w:tc>
        <w:tc>
          <w:tcPr>
            <w:tcW w:w="6152" w:type="dxa"/>
          </w:tcPr>
          <w:p w14:paraId="1C42ABBE" w14:textId="708637E7" w:rsidR="00040E9A" w:rsidRPr="00C679F3" w:rsidRDefault="00040E9A" w:rsidP="008F3818">
            <w:pPr>
              <w:pStyle w:val="TableParagraph"/>
              <w:spacing w:line="253" w:lineRule="exact"/>
              <w:ind w:left="6"/>
            </w:pPr>
            <w:r w:rsidRPr="00C679F3">
              <w:t>Medical and Surgical Complications in Pregnancy</w:t>
            </w:r>
          </w:p>
        </w:tc>
      </w:tr>
      <w:tr w:rsidR="00040E9A" w:rsidRPr="00C679F3" w14:paraId="5CD43A0A" w14:textId="77777777" w:rsidTr="00040E9A">
        <w:trPr>
          <w:trHeight w:val="299"/>
        </w:trPr>
        <w:tc>
          <w:tcPr>
            <w:tcW w:w="3623" w:type="dxa"/>
          </w:tcPr>
          <w:p w14:paraId="17059334" w14:textId="77777777" w:rsidR="00040E9A" w:rsidRPr="00C679F3" w:rsidRDefault="00040E9A" w:rsidP="008F3818">
            <w:pPr>
              <w:pStyle w:val="TableParagraph"/>
              <w:spacing w:line="253" w:lineRule="exact"/>
              <w:ind w:left="86" w:right="127"/>
              <w:jc w:val="center"/>
            </w:pPr>
            <w:r w:rsidRPr="00C679F3">
              <w:t>17B</w:t>
            </w:r>
          </w:p>
        </w:tc>
        <w:tc>
          <w:tcPr>
            <w:tcW w:w="6152" w:type="dxa"/>
          </w:tcPr>
          <w:p w14:paraId="4BECF733" w14:textId="77777777" w:rsidR="00040E9A" w:rsidRPr="00C679F3" w:rsidRDefault="00040E9A" w:rsidP="008F3818">
            <w:pPr>
              <w:pStyle w:val="TableParagraph"/>
              <w:spacing w:line="253" w:lineRule="exact"/>
              <w:ind w:left="6"/>
            </w:pPr>
            <w:r w:rsidRPr="00C679F3">
              <w:t>Medical and Surgical Complications in Pregnancy</w:t>
            </w:r>
          </w:p>
        </w:tc>
      </w:tr>
      <w:tr w:rsidR="00040E9A" w:rsidRPr="00C679F3" w14:paraId="414C9C43" w14:textId="77777777" w:rsidTr="00040E9A">
        <w:trPr>
          <w:trHeight w:val="301"/>
        </w:trPr>
        <w:tc>
          <w:tcPr>
            <w:tcW w:w="3623" w:type="dxa"/>
          </w:tcPr>
          <w:p w14:paraId="54C37BA8" w14:textId="77777777" w:rsidR="00040E9A" w:rsidRPr="00C679F3" w:rsidRDefault="00040E9A" w:rsidP="008F3818">
            <w:pPr>
              <w:pStyle w:val="TableParagraph"/>
              <w:spacing w:before="2"/>
              <w:ind w:left="86" w:right="125"/>
              <w:jc w:val="center"/>
            </w:pPr>
            <w:r w:rsidRPr="00C679F3">
              <w:t>18</w:t>
            </w:r>
          </w:p>
        </w:tc>
        <w:tc>
          <w:tcPr>
            <w:tcW w:w="6152" w:type="dxa"/>
          </w:tcPr>
          <w:p w14:paraId="6A6BB6B1" w14:textId="77777777" w:rsidR="00040E9A" w:rsidRPr="00C679F3" w:rsidRDefault="00040E9A" w:rsidP="008F3818">
            <w:pPr>
              <w:pStyle w:val="TableParagraph"/>
              <w:spacing w:before="2"/>
              <w:ind w:left="6"/>
            </w:pPr>
            <w:r w:rsidRPr="00C679F3">
              <w:t>Hypertensive Disorders in Pregnancy</w:t>
            </w:r>
          </w:p>
        </w:tc>
      </w:tr>
      <w:tr w:rsidR="00040E9A" w:rsidRPr="00C679F3" w14:paraId="34B9C3D1" w14:textId="77777777" w:rsidTr="00040E9A">
        <w:trPr>
          <w:trHeight w:val="299"/>
        </w:trPr>
        <w:tc>
          <w:tcPr>
            <w:tcW w:w="3623" w:type="dxa"/>
          </w:tcPr>
          <w:p w14:paraId="331388C3" w14:textId="77777777" w:rsidR="00040E9A" w:rsidRPr="00C679F3" w:rsidRDefault="00040E9A" w:rsidP="008F3818">
            <w:pPr>
              <w:pStyle w:val="TableParagraph"/>
              <w:spacing w:line="253" w:lineRule="exact"/>
              <w:ind w:left="86" w:right="125"/>
              <w:jc w:val="center"/>
            </w:pPr>
            <w:r w:rsidRPr="00C679F3">
              <w:t>19</w:t>
            </w:r>
          </w:p>
        </w:tc>
        <w:tc>
          <w:tcPr>
            <w:tcW w:w="6152" w:type="dxa"/>
          </w:tcPr>
          <w:p w14:paraId="0F727330" w14:textId="77777777" w:rsidR="00040E9A" w:rsidRPr="00C679F3" w:rsidRDefault="00040E9A" w:rsidP="008F3818">
            <w:pPr>
              <w:pStyle w:val="TableParagraph"/>
              <w:spacing w:line="253" w:lineRule="exact"/>
              <w:ind w:left="6"/>
            </w:pPr>
            <w:r w:rsidRPr="00C679F3">
              <w:t>Isoimmunization</w:t>
            </w:r>
          </w:p>
        </w:tc>
      </w:tr>
      <w:tr w:rsidR="00040E9A" w:rsidRPr="00C679F3" w14:paraId="321257DB" w14:textId="77777777" w:rsidTr="00040E9A">
        <w:trPr>
          <w:trHeight w:val="299"/>
        </w:trPr>
        <w:tc>
          <w:tcPr>
            <w:tcW w:w="3623" w:type="dxa"/>
          </w:tcPr>
          <w:p w14:paraId="5599F86C" w14:textId="77777777" w:rsidR="00040E9A" w:rsidRPr="00C679F3" w:rsidRDefault="00040E9A" w:rsidP="008F3818">
            <w:pPr>
              <w:pStyle w:val="TableParagraph"/>
              <w:spacing w:line="253" w:lineRule="exact"/>
              <w:ind w:left="86" w:right="125"/>
              <w:jc w:val="center"/>
            </w:pPr>
            <w:r w:rsidRPr="00C679F3">
              <w:t>20</w:t>
            </w:r>
          </w:p>
        </w:tc>
        <w:tc>
          <w:tcPr>
            <w:tcW w:w="6152" w:type="dxa"/>
          </w:tcPr>
          <w:p w14:paraId="0EDC3CBA" w14:textId="77777777" w:rsidR="00040E9A" w:rsidRPr="00C679F3" w:rsidRDefault="00040E9A" w:rsidP="008F3818">
            <w:pPr>
              <w:pStyle w:val="TableParagraph"/>
              <w:spacing w:line="253" w:lineRule="exact"/>
              <w:ind w:left="6"/>
            </w:pPr>
            <w:r w:rsidRPr="00C679F3">
              <w:t>Multifetal Gestation</w:t>
            </w:r>
          </w:p>
        </w:tc>
      </w:tr>
      <w:tr w:rsidR="00040E9A" w:rsidRPr="00C679F3" w14:paraId="5510635E" w14:textId="77777777" w:rsidTr="00040E9A">
        <w:trPr>
          <w:trHeight w:val="299"/>
        </w:trPr>
        <w:tc>
          <w:tcPr>
            <w:tcW w:w="3623" w:type="dxa"/>
          </w:tcPr>
          <w:p w14:paraId="04C12D73" w14:textId="77777777" w:rsidR="00040E9A" w:rsidRPr="00C679F3" w:rsidRDefault="00040E9A" w:rsidP="008F3818">
            <w:pPr>
              <w:pStyle w:val="TableParagraph"/>
              <w:spacing w:line="253" w:lineRule="exact"/>
              <w:ind w:left="86" w:right="125"/>
              <w:jc w:val="center"/>
            </w:pPr>
            <w:r w:rsidRPr="00C679F3">
              <w:t>21</w:t>
            </w:r>
          </w:p>
        </w:tc>
        <w:tc>
          <w:tcPr>
            <w:tcW w:w="6152" w:type="dxa"/>
          </w:tcPr>
          <w:p w14:paraId="01F953CC" w14:textId="77777777" w:rsidR="00040E9A" w:rsidRPr="00C679F3" w:rsidRDefault="00040E9A" w:rsidP="008F3818">
            <w:pPr>
              <w:pStyle w:val="TableParagraph"/>
              <w:spacing w:line="253" w:lineRule="exact"/>
              <w:ind w:left="6"/>
            </w:pPr>
            <w:r w:rsidRPr="00C679F3">
              <w:t>Fetal Death</w:t>
            </w:r>
          </w:p>
        </w:tc>
      </w:tr>
      <w:tr w:rsidR="00040E9A" w:rsidRPr="00C679F3" w14:paraId="49BE79F6" w14:textId="77777777" w:rsidTr="00040E9A">
        <w:trPr>
          <w:trHeight w:val="301"/>
        </w:trPr>
        <w:tc>
          <w:tcPr>
            <w:tcW w:w="3623" w:type="dxa"/>
          </w:tcPr>
          <w:p w14:paraId="70C0F812" w14:textId="77777777" w:rsidR="00040E9A" w:rsidRPr="00C679F3" w:rsidRDefault="00040E9A" w:rsidP="008F3818">
            <w:pPr>
              <w:pStyle w:val="TableParagraph"/>
              <w:spacing w:before="2"/>
              <w:ind w:left="86" w:right="125"/>
              <w:jc w:val="center"/>
            </w:pPr>
            <w:r w:rsidRPr="00C679F3">
              <w:t>22</w:t>
            </w:r>
          </w:p>
        </w:tc>
        <w:tc>
          <w:tcPr>
            <w:tcW w:w="6152" w:type="dxa"/>
          </w:tcPr>
          <w:p w14:paraId="35F9C31A" w14:textId="77777777" w:rsidR="00040E9A" w:rsidRPr="00C679F3" w:rsidRDefault="00040E9A" w:rsidP="008F3818">
            <w:pPr>
              <w:pStyle w:val="TableParagraph"/>
              <w:spacing w:before="2"/>
              <w:ind w:left="6"/>
            </w:pPr>
            <w:r w:rsidRPr="00C679F3">
              <w:t>Abnormal Labor</w:t>
            </w:r>
          </w:p>
        </w:tc>
      </w:tr>
      <w:tr w:rsidR="00040E9A" w:rsidRPr="00C679F3" w14:paraId="17CBC662" w14:textId="77777777" w:rsidTr="00040E9A">
        <w:trPr>
          <w:trHeight w:val="299"/>
        </w:trPr>
        <w:tc>
          <w:tcPr>
            <w:tcW w:w="3623" w:type="dxa"/>
          </w:tcPr>
          <w:p w14:paraId="2B59B114" w14:textId="77777777" w:rsidR="00040E9A" w:rsidRPr="00C679F3" w:rsidRDefault="00040E9A" w:rsidP="008F3818">
            <w:pPr>
              <w:pStyle w:val="TableParagraph"/>
              <w:spacing w:line="253" w:lineRule="exact"/>
              <w:ind w:left="86" w:right="125"/>
              <w:jc w:val="center"/>
            </w:pPr>
            <w:r w:rsidRPr="00C679F3">
              <w:t>23</w:t>
            </w:r>
          </w:p>
        </w:tc>
        <w:tc>
          <w:tcPr>
            <w:tcW w:w="6152" w:type="dxa"/>
          </w:tcPr>
          <w:p w14:paraId="2AEB1685" w14:textId="77777777" w:rsidR="00040E9A" w:rsidRPr="00C679F3" w:rsidRDefault="00040E9A" w:rsidP="008F3818">
            <w:pPr>
              <w:pStyle w:val="TableParagraph"/>
              <w:spacing w:line="253" w:lineRule="exact"/>
              <w:ind w:left="6"/>
            </w:pPr>
            <w:r w:rsidRPr="00C679F3">
              <w:t>Third Trimester Bleeding</w:t>
            </w:r>
          </w:p>
        </w:tc>
      </w:tr>
      <w:tr w:rsidR="00040E9A" w:rsidRPr="00C679F3" w14:paraId="3CD44AFD" w14:textId="77777777" w:rsidTr="00040E9A">
        <w:trPr>
          <w:trHeight w:val="299"/>
        </w:trPr>
        <w:tc>
          <w:tcPr>
            <w:tcW w:w="3623" w:type="dxa"/>
          </w:tcPr>
          <w:p w14:paraId="7F865DD0" w14:textId="77777777" w:rsidR="00040E9A" w:rsidRPr="00C679F3" w:rsidRDefault="00040E9A" w:rsidP="008F3818">
            <w:pPr>
              <w:pStyle w:val="TableParagraph"/>
              <w:spacing w:line="253" w:lineRule="exact"/>
              <w:ind w:left="86" w:right="125"/>
              <w:jc w:val="center"/>
            </w:pPr>
            <w:r w:rsidRPr="00C679F3">
              <w:t>24</w:t>
            </w:r>
          </w:p>
        </w:tc>
        <w:tc>
          <w:tcPr>
            <w:tcW w:w="6152" w:type="dxa"/>
          </w:tcPr>
          <w:p w14:paraId="60C9E7F3" w14:textId="77777777" w:rsidR="00040E9A" w:rsidRPr="00C679F3" w:rsidRDefault="00040E9A" w:rsidP="008F3818">
            <w:pPr>
              <w:pStyle w:val="TableParagraph"/>
              <w:spacing w:line="253" w:lineRule="exact"/>
              <w:ind w:left="6"/>
            </w:pPr>
            <w:r w:rsidRPr="00C679F3">
              <w:t>Preterm Labor</w:t>
            </w:r>
          </w:p>
        </w:tc>
      </w:tr>
      <w:tr w:rsidR="00040E9A" w:rsidRPr="00C679F3" w14:paraId="53C0229D" w14:textId="77777777" w:rsidTr="00040E9A">
        <w:trPr>
          <w:trHeight w:val="299"/>
        </w:trPr>
        <w:tc>
          <w:tcPr>
            <w:tcW w:w="3623" w:type="dxa"/>
          </w:tcPr>
          <w:p w14:paraId="374DB376" w14:textId="77777777" w:rsidR="00040E9A" w:rsidRPr="00C679F3" w:rsidRDefault="00040E9A" w:rsidP="008F3818">
            <w:pPr>
              <w:pStyle w:val="TableParagraph"/>
              <w:spacing w:line="253" w:lineRule="exact"/>
              <w:ind w:left="86" w:right="125"/>
              <w:jc w:val="center"/>
            </w:pPr>
            <w:r w:rsidRPr="00C679F3">
              <w:t>25</w:t>
            </w:r>
          </w:p>
        </w:tc>
        <w:tc>
          <w:tcPr>
            <w:tcW w:w="6152" w:type="dxa"/>
          </w:tcPr>
          <w:p w14:paraId="3AEA90C1" w14:textId="77777777" w:rsidR="00040E9A" w:rsidRPr="00C679F3" w:rsidRDefault="00040E9A" w:rsidP="008F3818">
            <w:pPr>
              <w:pStyle w:val="TableParagraph"/>
              <w:spacing w:line="253" w:lineRule="exact"/>
              <w:ind w:left="6"/>
            </w:pPr>
            <w:r w:rsidRPr="00C679F3">
              <w:t>Preterm Rupture of the Membranes</w:t>
            </w:r>
          </w:p>
        </w:tc>
      </w:tr>
      <w:tr w:rsidR="00040E9A" w:rsidRPr="00C679F3" w14:paraId="3F913BA2" w14:textId="77777777" w:rsidTr="00040E9A">
        <w:trPr>
          <w:trHeight w:val="301"/>
        </w:trPr>
        <w:tc>
          <w:tcPr>
            <w:tcW w:w="3623" w:type="dxa"/>
          </w:tcPr>
          <w:p w14:paraId="0CFCCD76" w14:textId="77777777" w:rsidR="00040E9A" w:rsidRPr="00C679F3" w:rsidRDefault="00040E9A" w:rsidP="008F3818">
            <w:pPr>
              <w:pStyle w:val="TableParagraph"/>
              <w:spacing w:before="2"/>
              <w:ind w:left="86" w:right="125"/>
              <w:jc w:val="center"/>
            </w:pPr>
            <w:r w:rsidRPr="00C679F3">
              <w:t>26</w:t>
            </w:r>
          </w:p>
        </w:tc>
        <w:tc>
          <w:tcPr>
            <w:tcW w:w="6152" w:type="dxa"/>
          </w:tcPr>
          <w:p w14:paraId="5962D4F9" w14:textId="77777777" w:rsidR="00040E9A" w:rsidRPr="00C679F3" w:rsidRDefault="00040E9A" w:rsidP="008F3818">
            <w:pPr>
              <w:pStyle w:val="TableParagraph"/>
              <w:spacing w:before="2"/>
              <w:ind w:left="6"/>
            </w:pPr>
            <w:r w:rsidRPr="00C679F3">
              <w:t>Intrapartum Fetal Surveillance</w:t>
            </w:r>
          </w:p>
        </w:tc>
      </w:tr>
      <w:tr w:rsidR="00040E9A" w:rsidRPr="00C679F3" w14:paraId="03E2472E" w14:textId="77777777" w:rsidTr="00040E9A">
        <w:trPr>
          <w:trHeight w:val="299"/>
        </w:trPr>
        <w:tc>
          <w:tcPr>
            <w:tcW w:w="3623" w:type="dxa"/>
          </w:tcPr>
          <w:p w14:paraId="41A99443" w14:textId="77777777" w:rsidR="00040E9A" w:rsidRPr="00C679F3" w:rsidRDefault="00040E9A" w:rsidP="008F3818">
            <w:pPr>
              <w:pStyle w:val="TableParagraph"/>
              <w:spacing w:line="253" w:lineRule="exact"/>
              <w:ind w:left="86" w:right="125"/>
              <w:jc w:val="center"/>
            </w:pPr>
            <w:r w:rsidRPr="00C679F3">
              <w:t>27</w:t>
            </w:r>
          </w:p>
        </w:tc>
        <w:tc>
          <w:tcPr>
            <w:tcW w:w="6152" w:type="dxa"/>
          </w:tcPr>
          <w:p w14:paraId="21A9A316" w14:textId="77777777" w:rsidR="00040E9A" w:rsidRPr="00C679F3" w:rsidRDefault="00040E9A" w:rsidP="008F3818">
            <w:pPr>
              <w:pStyle w:val="TableParagraph"/>
              <w:spacing w:line="253" w:lineRule="exact"/>
              <w:ind w:left="6"/>
            </w:pPr>
            <w:r w:rsidRPr="00C679F3">
              <w:t>Postpartum Hemorrhage</w:t>
            </w:r>
          </w:p>
        </w:tc>
      </w:tr>
      <w:tr w:rsidR="00040E9A" w:rsidRPr="00C679F3" w14:paraId="0887E92A" w14:textId="77777777" w:rsidTr="00040E9A">
        <w:trPr>
          <w:trHeight w:val="299"/>
        </w:trPr>
        <w:tc>
          <w:tcPr>
            <w:tcW w:w="3623" w:type="dxa"/>
          </w:tcPr>
          <w:p w14:paraId="1AD16E6E" w14:textId="77777777" w:rsidR="00040E9A" w:rsidRPr="00C679F3" w:rsidRDefault="00040E9A" w:rsidP="008F3818">
            <w:pPr>
              <w:pStyle w:val="TableParagraph"/>
              <w:spacing w:line="253" w:lineRule="exact"/>
              <w:ind w:left="86" w:right="125"/>
              <w:jc w:val="center"/>
            </w:pPr>
            <w:r w:rsidRPr="00C679F3">
              <w:t>28</w:t>
            </w:r>
          </w:p>
        </w:tc>
        <w:tc>
          <w:tcPr>
            <w:tcW w:w="6152" w:type="dxa"/>
          </w:tcPr>
          <w:p w14:paraId="6F8626B5" w14:textId="77777777" w:rsidR="00040E9A" w:rsidRPr="00C679F3" w:rsidRDefault="00040E9A" w:rsidP="008F3818">
            <w:pPr>
              <w:pStyle w:val="TableParagraph"/>
              <w:spacing w:line="253" w:lineRule="exact"/>
              <w:ind w:left="6"/>
            </w:pPr>
            <w:r w:rsidRPr="00C679F3">
              <w:t>Postpartum Infection</w:t>
            </w:r>
          </w:p>
        </w:tc>
      </w:tr>
      <w:tr w:rsidR="00040E9A" w:rsidRPr="00C679F3" w14:paraId="6ADDA64C" w14:textId="77777777" w:rsidTr="00040E9A">
        <w:trPr>
          <w:trHeight w:val="299"/>
        </w:trPr>
        <w:tc>
          <w:tcPr>
            <w:tcW w:w="3623" w:type="dxa"/>
          </w:tcPr>
          <w:p w14:paraId="6108AA07" w14:textId="77777777" w:rsidR="00040E9A" w:rsidRPr="00C679F3" w:rsidRDefault="00040E9A" w:rsidP="008F3818">
            <w:pPr>
              <w:pStyle w:val="TableParagraph"/>
              <w:spacing w:line="253" w:lineRule="exact"/>
              <w:ind w:left="86" w:right="125"/>
              <w:jc w:val="center"/>
            </w:pPr>
            <w:r w:rsidRPr="00C679F3">
              <w:t>29</w:t>
            </w:r>
          </w:p>
        </w:tc>
        <w:tc>
          <w:tcPr>
            <w:tcW w:w="6152" w:type="dxa"/>
          </w:tcPr>
          <w:p w14:paraId="246FAA1B" w14:textId="77777777" w:rsidR="00040E9A" w:rsidRPr="00C679F3" w:rsidRDefault="00040E9A" w:rsidP="008F3818">
            <w:pPr>
              <w:pStyle w:val="TableParagraph"/>
              <w:spacing w:line="253" w:lineRule="exact"/>
              <w:ind w:left="6"/>
            </w:pPr>
            <w:r w:rsidRPr="00C679F3">
              <w:t>Anxiety and Depression</w:t>
            </w:r>
          </w:p>
        </w:tc>
      </w:tr>
      <w:tr w:rsidR="00040E9A" w:rsidRPr="00C679F3" w14:paraId="51EF8E31" w14:textId="77777777" w:rsidTr="00040E9A">
        <w:trPr>
          <w:trHeight w:val="301"/>
        </w:trPr>
        <w:tc>
          <w:tcPr>
            <w:tcW w:w="3623" w:type="dxa"/>
          </w:tcPr>
          <w:p w14:paraId="54419F4E" w14:textId="77777777" w:rsidR="00040E9A" w:rsidRPr="00C679F3" w:rsidRDefault="00040E9A" w:rsidP="008F3818">
            <w:pPr>
              <w:pStyle w:val="TableParagraph"/>
              <w:spacing w:before="2"/>
              <w:ind w:left="86" w:right="125"/>
              <w:jc w:val="center"/>
            </w:pPr>
            <w:r w:rsidRPr="00C679F3">
              <w:t>30</w:t>
            </w:r>
          </w:p>
        </w:tc>
        <w:tc>
          <w:tcPr>
            <w:tcW w:w="6152" w:type="dxa"/>
          </w:tcPr>
          <w:p w14:paraId="74894A2D" w14:textId="77777777" w:rsidR="00040E9A" w:rsidRPr="00C679F3" w:rsidRDefault="00040E9A" w:rsidP="008F3818">
            <w:pPr>
              <w:pStyle w:val="TableParagraph"/>
              <w:spacing w:before="2"/>
              <w:ind w:left="6"/>
            </w:pPr>
            <w:r w:rsidRPr="00C679F3">
              <w:t>Post term Pregnancy</w:t>
            </w:r>
          </w:p>
        </w:tc>
      </w:tr>
      <w:tr w:rsidR="00040E9A" w:rsidRPr="00C679F3" w14:paraId="4A04989B" w14:textId="77777777" w:rsidTr="00040E9A">
        <w:trPr>
          <w:trHeight w:val="299"/>
        </w:trPr>
        <w:tc>
          <w:tcPr>
            <w:tcW w:w="3623" w:type="dxa"/>
          </w:tcPr>
          <w:p w14:paraId="6E2ED2BA" w14:textId="77777777" w:rsidR="00040E9A" w:rsidRPr="00C679F3" w:rsidRDefault="00040E9A" w:rsidP="008F3818">
            <w:pPr>
              <w:pStyle w:val="TableParagraph"/>
              <w:spacing w:line="253" w:lineRule="exact"/>
              <w:ind w:left="86" w:right="125"/>
              <w:jc w:val="center"/>
            </w:pPr>
            <w:r w:rsidRPr="00C679F3">
              <w:t>31</w:t>
            </w:r>
          </w:p>
        </w:tc>
        <w:tc>
          <w:tcPr>
            <w:tcW w:w="6152" w:type="dxa"/>
          </w:tcPr>
          <w:p w14:paraId="15571D1D" w14:textId="77777777" w:rsidR="00040E9A" w:rsidRPr="00C679F3" w:rsidRDefault="00040E9A" w:rsidP="008F3818">
            <w:pPr>
              <w:pStyle w:val="TableParagraph"/>
              <w:spacing w:line="253" w:lineRule="exact"/>
              <w:ind w:left="6"/>
            </w:pPr>
            <w:r w:rsidRPr="00C679F3">
              <w:t>Fetal Growth Abnormalities</w:t>
            </w:r>
          </w:p>
        </w:tc>
      </w:tr>
      <w:tr w:rsidR="00040E9A" w:rsidRPr="00C679F3" w14:paraId="70768664" w14:textId="77777777" w:rsidTr="00040E9A">
        <w:trPr>
          <w:trHeight w:val="299"/>
        </w:trPr>
        <w:tc>
          <w:tcPr>
            <w:tcW w:w="3623" w:type="dxa"/>
          </w:tcPr>
          <w:p w14:paraId="2D5F5F8E" w14:textId="77777777" w:rsidR="00040E9A" w:rsidRPr="00C679F3" w:rsidRDefault="00040E9A" w:rsidP="008F3818">
            <w:pPr>
              <w:pStyle w:val="TableParagraph"/>
              <w:spacing w:line="253" w:lineRule="exact"/>
              <w:ind w:left="86" w:right="125"/>
              <w:jc w:val="center"/>
            </w:pPr>
            <w:r w:rsidRPr="00C679F3">
              <w:t>32</w:t>
            </w:r>
          </w:p>
        </w:tc>
        <w:tc>
          <w:tcPr>
            <w:tcW w:w="6152" w:type="dxa"/>
          </w:tcPr>
          <w:p w14:paraId="3EE19DFB" w14:textId="77777777" w:rsidR="00040E9A" w:rsidRPr="00C679F3" w:rsidRDefault="00040E9A" w:rsidP="008F3818">
            <w:pPr>
              <w:pStyle w:val="TableParagraph"/>
              <w:spacing w:line="253" w:lineRule="exact"/>
              <w:ind w:left="6"/>
            </w:pPr>
            <w:r w:rsidRPr="00C679F3">
              <w:t>Obstetric Procedures</w:t>
            </w:r>
          </w:p>
        </w:tc>
      </w:tr>
      <w:tr w:rsidR="00040E9A" w:rsidRPr="00C679F3" w14:paraId="01CDECD4" w14:textId="77777777" w:rsidTr="00040E9A">
        <w:trPr>
          <w:trHeight w:val="299"/>
        </w:trPr>
        <w:tc>
          <w:tcPr>
            <w:tcW w:w="3623" w:type="dxa"/>
          </w:tcPr>
          <w:p w14:paraId="0E0E8CDD" w14:textId="77777777" w:rsidR="00040E9A" w:rsidRPr="00C679F3" w:rsidRDefault="00040E9A" w:rsidP="008F3818">
            <w:pPr>
              <w:pStyle w:val="TableParagraph"/>
              <w:spacing w:line="253" w:lineRule="exact"/>
              <w:ind w:left="86" w:right="125"/>
              <w:jc w:val="center"/>
            </w:pPr>
            <w:r w:rsidRPr="00C679F3">
              <w:t>33</w:t>
            </w:r>
          </w:p>
        </w:tc>
        <w:tc>
          <w:tcPr>
            <w:tcW w:w="6152" w:type="dxa"/>
          </w:tcPr>
          <w:p w14:paraId="5F3EA85D" w14:textId="77777777" w:rsidR="00040E9A" w:rsidRPr="00C679F3" w:rsidRDefault="00040E9A" w:rsidP="008F3818">
            <w:pPr>
              <w:pStyle w:val="TableParagraph"/>
              <w:spacing w:line="253" w:lineRule="exact"/>
              <w:ind w:left="6"/>
            </w:pPr>
            <w:r w:rsidRPr="00C679F3">
              <w:t>Contraception and Sterilization</w:t>
            </w:r>
          </w:p>
        </w:tc>
      </w:tr>
      <w:tr w:rsidR="00040E9A" w:rsidRPr="00C679F3" w14:paraId="1F0D2456" w14:textId="77777777" w:rsidTr="00040E9A">
        <w:trPr>
          <w:trHeight w:val="301"/>
        </w:trPr>
        <w:tc>
          <w:tcPr>
            <w:tcW w:w="3623" w:type="dxa"/>
          </w:tcPr>
          <w:p w14:paraId="540329DA" w14:textId="77777777" w:rsidR="00040E9A" w:rsidRPr="00C679F3" w:rsidRDefault="00040E9A" w:rsidP="008F3818">
            <w:pPr>
              <w:pStyle w:val="TableParagraph"/>
              <w:spacing w:before="2"/>
              <w:ind w:left="86" w:right="125"/>
              <w:jc w:val="center"/>
            </w:pPr>
            <w:r w:rsidRPr="00C679F3">
              <w:t>34</w:t>
            </w:r>
          </w:p>
        </w:tc>
        <w:tc>
          <w:tcPr>
            <w:tcW w:w="6152" w:type="dxa"/>
          </w:tcPr>
          <w:p w14:paraId="186969D1" w14:textId="77777777" w:rsidR="00040E9A" w:rsidRPr="00C679F3" w:rsidRDefault="00040E9A" w:rsidP="008F3818">
            <w:pPr>
              <w:pStyle w:val="TableParagraph"/>
              <w:spacing w:before="2"/>
              <w:ind w:left="6"/>
            </w:pPr>
            <w:r w:rsidRPr="00C679F3">
              <w:t>Abortion</w:t>
            </w:r>
          </w:p>
        </w:tc>
      </w:tr>
      <w:tr w:rsidR="00040E9A" w:rsidRPr="00C679F3" w14:paraId="764F272F" w14:textId="77777777" w:rsidTr="00040E9A">
        <w:trPr>
          <w:trHeight w:val="299"/>
        </w:trPr>
        <w:tc>
          <w:tcPr>
            <w:tcW w:w="3623" w:type="dxa"/>
          </w:tcPr>
          <w:p w14:paraId="5637AD90" w14:textId="77777777" w:rsidR="00040E9A" w:rsidRPr="00C679F3" w:rsidRDefault="00040E9A" w:rsidP="008F3818">
            <w:pPr>
              <w:pStyle w:val="TableParagraph"/>
              <w:spacing w:line="253" w:lineRule="exact"/>
              <w:ind w:left="86" w:right="125"/>
              <w:jc w:val="center"/>
            </w:pPr>
            <w:r w:rsidRPr="00C679F3">
              <w:t>35</w:t>
            </w:r>
          </w:p>
        </w:tc>
        <w:tc>
          <w:tcPr>
            <w:tcW w:w="6152" w:type="dxa"/>
          </w:tcPr>
          <w:p w14:paraId="310A619A" w14:textId="77777777" w:rsidR="00040E9A" w:rsidRPr="00C679F3" w:rsidRDefault="00040E9A" w:rsidP="008F3818">
            <w:pPr>
              <w:pStyle w:val="TableParagraph"/>
              <w:spacing w:before="23"/>
              <w:ind w:left="6"/>
            </w:pPr>
            <w:r w:rsidRPr="00C679F3">
              <w:t>Vulvar and Vaginal Disorders</w:t>
            </w:r>
          </w:p>
        </w:tc>
      </w:tr>
      <w:tr w:rsidR="00040E9A" w:rsidRPr="00C679F3" w14:paraId="1087CF8A" w14:textId="77777777" w:rsidTr="00040E9A">
        <w:trPr>
          <w:trHeight w:val="299"/>
        </w:trPr>
        <w:tc>
          <w:tcPr>
            <w:tcW w:w="3623" w:type="dxa"/>
          </w:tcPr>
          <w:p w14:paraId="559F38E6" w14:textId="77777777" w:rsidR="00040E9A" w:rsidRPr="00C679F3" w:rsidRDefault="00040E9A" w:rsidP="008F3818">
            <w:pPr>
              <w:pStyle w:val="TableParagraph"/>
              <w:spacing w:line="253" w:lineRule="exact"/>
              <w:ind w:left="86" w:right="125"/>
              <w:jc w:val="center"/>
            </w:pPr>
            <w:r w:rsidRPr="00C679F3">
              <w:t>36</w:t>
            </w:r>
          </w:p>
        </w:tc>
        <w:tc>
          <w:tcPr>
            <w:tcW w:w="6152" w:type="dxa"/>
          </w:tcPr>
          <w:p w14:paraId="5856AF16" w14:textId="77777777" w:rsidR="00040E9A" w:rsidRPr="00C679F3" w:rsidRDefault="00040E9A" w:rsidP="008F3818">
            <w:pPr>
              <w:pStyle w:val="TableParagraph"/>
              <w:spacing w:before="23"/>
              <w:ind w:left="6"/>
            </w:pPr>
            <w:r w:rsidRPr="00C679F3">
              <w:t>Sexually Transmitted Infections and Urinary Tract Infections</w:t>
            </w:r>
          </w:p>
        </w:tc>
      </w:tr>
      <w:tr w:rsidR="00040E9A" w:rsidRPr="00C679F3" w14:paraId="6C1C2D32" w14:textId="77777777" w:rsidTr="00040E9A">
        <w:trPr>
          <w:trHeight w:val="299"/>
        </w:trPr>
        <w:tc>
          <w:tcPr>
            <w:tcW w:w="3623" w:type="dxa"/>
          </w:tcPr>
          <w:p w14:paraId="45318DDD" w14:textId="77777777" w:rsidR="00040E9A" w:rsidRPr="00C679F3" w:rsidRDefault="00040E9A" w:rsidP="008F3818">
            <w:pPr>
              <w:pStyle w:val="TableParagraph"/>
              <w:spacing w:line="253" w:lineRule="exact"/>
              <w:ind w:left="86" w:right="125"/>
              <w:jc w:val="center"/>
            </w:pPr>
            <w:r w:rsidRPr="00C679F3">
              <w:t>37</w:t>
            </w:r>
          </w:p>
        </w:tc>
        <w:tc>
          <w:tcPr>
            <w:tcW w:w="6152" w:type="dxa"/>
          </w:tcPr>
          <w:p w14:paraId="191C41FC" w14:textId="77777777" w:rsidR="00040E9A" w:rsidRPr="00C679F3" w:rsidRDefault="00040E9A" w:rsidP="008F3818">
            <w:pPr>
              <w:pStyle w:val="TableParagraph"/>
              <w:spacing w:before="23"/>
              <w:ind w:left="6"/>
            </w:pPr>
            <w:r w:rsidRPr="00C679F3">
              <w:t>Pelvic Relaxation and Urinary Incontinence</w:t>
            </w:r>
          </w:p>
        </w:tc>
      </w:tr>
      <w:tr w:rsidR="00040E9A" w:rsidRPr="00C679F3" w14:paraId="7F7F5396" w14:textId="77777777" w:rsidTr="00040E9A">
        <w:trPr>
          <w:trHeight w:val="301"/>
        </w:trPr>
        <w:tc>
          <w:tcPr>
            <w:tcW w:w="3623" w:type="dxa"/>
          </w:tcPr>
          <w:p w14:paraId="0FFED067" w14:textId="77777777" w:rsidR="00040E9A" w:rsidRPr="00C679F3" w:rsidRDefault="00040E9A" w:rsidP="008F3818">
            <w:pPr>
              <w:pStyle w:val="TableParagraph"/>
              <w:spacing w:before="2"/>
              <w:ind w:left="86" w:right="125"/>
              <w:jc w:val="center"/>
            </w:pPr>
            <w:r w:rsidRPr="00C679F3">
              <w:t>38</w:t>
            </w:r>
          </w:p>
        </w:tc>
        <w:tc>
          <w:tcPr>
            <w:tcW w:w="6152" w:type="dxa"/>
          </w:tcPr>
          <w:p w14:paraId="3D8DAEFF" w14:textId="77777777" w:rsidR="00040E9A" w:rsidRPr="00C679F3" w:rsidRDefault="00040E9A" w:rsidP="008F3818">
            <w:pPr>
              <w:pStyle w:val="TableParagraph"/>
              <w:spacing w:before="23"/>
              <w:ind w:left="6"/>
            </w:pPr>
            <w:r w:rsidRPr="00C679F3">
              <w:t>Endometriosis</w:t>
            </w:r>
          </w:p>
        </w:tc>
      </w:tr>
      <w:tr w:rsidR="00040E9A" w:rsidRPr="00C679F3" w14:paraId="52749F56" w14:textId="77777777" w:rsidTr="00040E9A">
        <w:trPr>
          <w:trHeight w:val="299"/>
        </w:trPr>
        <w:tc>
          <w:tcPr>
            <w:tcW w:w="3623" w:type="dxa"/>
          </w:tcPr>
          <w:p w14:paraId="52B6915C" w14:textId="77777777" w:rsidR="00040E9A" w:rsidRPr="00C679F3" w:rsidRDefault="00040E9A" w:rsidP="008F3818">
            <w:pPr>
              <w:pStyle w:val="TableParagraph"/>
              <w:spacing w:line="253" w:lineRule="exact"/>
              <w:ind w:left="86" w:right="125"/>
              <w:jc w:val="center"/>
            </w:pPr>
            <w:r w:rsidRPr="00C679F3">
              <w:t>39</w:t>
            </w:r>
          </w:p>
        </w:tc>
        <w:tc>
          <w:tcPr>
            <w:tcW w:w="6152" w:type="dxa"/>
          </w:tcPr>
          <w:p w14:paraId="40F3579B" w14:textId="77777777" w:rsidR="00040E9A" w:rsidRPr="00C679F3" w:rsidRDefault="00040E9A" w:rsidP="008F3818">
            <w:pPr>
              <w:pStyle w:val="TableParagraph"/>
              <w:spacing w:before="23"/>
              <w:ind w:left="6"/>
            </w:pPr>
            <w:r w:rsidRPr="00C679F3">
              <w:t>Chronic Pelvic Pain</w:t>
            </w:r>
          </w:p>
        </w:tc>
      </w:tr>
      <w:tr w:rsidR="00040E9A" w:rsidRPr="00C679F3" w14:paraId="07B63C90" w14:textId="77777777" w:rsidTr="00040E9A">
        <w:trPr>
          <w:trHeight w:val="299"/>
        </w:trPr>
        <w:tc>
          <w:tcPr>
            <w:tcW w:w="3623" w:type="dxa"/>
          </w:tcPr>
          <w:p w14:paraId="5F1191C3" w14:textId="77777777" w:rsidR="00040E9A" w:rsidRPr="00C679F3" w:rsidRDefault="00040E9A" w:rsidP="008F3818">
            <w:pPr>
              <w:pStyle w:val="TableParagraph"/>
              <w:spacing w:line="253" w:lineRule="exact"/>
              <w:ind w:left="86" w:right="125"/>
              <w:jc w:val="center"/>
            </w:pPr>
            <w:r w:rsidRPr="00C679F3">
              <w:t>40</w:t>
            </w:r>
          </w:p>
        </w:tc>
        <w:tc>
          <w:tcPr>
            <w:tcW w:w="6152" w:type="dxa"/>
          </w:tcPr>
          <w:p w14:paraId="4011D8C8" w14:textId="77777777" w:rsidR="00040E9A" w:rsidRPr="00C679F3" w:rsidRDefault="00040E9A" w:rsidP="008F3818">
            <w:pPr>
              <w:pStyle w:val="TableParagraph"/>
              <w:spacing w:before="23"/>
              <w:ind w:left="6"/>
            </w:pPr>
            <w:r w:rsidRPr="00C679F3">
              <w:t>Disorders of the Breast</w:t>
            </w:r>
          </w:p>
        </w:tc>
      </w:tr>
      <w:tr w:rsidR="00040E9A" w:rsidRPr="00C679F3" w14:paraId="5C2AA271" w14:textId="77777777" w:rsidTr="00040E9A">
        <w:trPr>
          <w:trHeight w:val="299"/>
        </w:trPr>
        <w:tc>
          <w:tcPr>
            <w:tcW w:w="3623" w:type="dxa"/>
          </w:tcPr>
          <w:p w14:paraId="753E13DC" w14:textId="77777777" w:rsidR="00040E9A" w:rsidRPr="00C679F3" w:rsidRDefault="00040E9A" w:rsidP="008F3818">
            <w:pPr>
              <w:pStyle w:val="TableParagraph"/>
              <w:spacing w:line="253" w:lineRule="exact"/>
              <w:ind w:left="86" w:right="125"/>
              <w:jc w:val="center"/>
            </w:pPr>
            <w:r w:rsidRPr="00C679F3">
              <w:t>41</w:t>
            </w:r>
          </w:p>
        </w:tc>
        <w:tc>
          <w:tcPr>
            <w:tcW w:w="6152" w:type="dxa"/>
          </w:tcPr>
          <w:p w14:paraId="698CDDEC" w14:textId="77777777" w:rsidR="00040E9A" w:rsidRPr="00C679F3" w:rsidRDefault="00040E9A" w:rsidP="008F3818">
            <w:pPr>
              <w:pStyle w:val="TableParagraph"/>
              <w:spacing w:before="23"/>
              <w:ind w:left="6"/>
            </w:pPr>
            <w:r w:rsidRPr="00C679F3">
              <w:t>Gynecologic Procedures</w:t>
            </w:r>
          </w:p>
        </w:tc>
      </w:tr>
      <w:tr w:rsidR="00040E9A" w:rsidRPr="00C679F3" w14:paraId="075B3220" w14:textId="77777777" w:rsidTr="00040E9A">
        <w:trPr>
          <w:trHeight w:val="301"/>
        </w:trPr>
        <w:tc>
          <w:tcPr>
            <w:tcW w:w="3623" w:type="dxa"/>
          </w:tcPr>
          <w:p w14:paraId="6AA69E9E" w14:textId="77777777" w:rsidR="00040E9A" w:rsidRPr="00C679F3" w:rsidRDefault="00040E9A" w:rsidP="008F3818">
            <w:pPr>
              <w:pStyle w:val="TableParagraph"/>
              <w:spacing w:before="2"/>
              <w:ind w:left="86" w:right="125"/>
              <w:jc w:val="center"/>
            </w:pPr>
            <w:r w:rsidRPr="00C679F3">
              <w:t>42</w:t>
            </w:r>
          </w:p>
        </w:tc>
        <w:tc>
          <w:tcPr>
            <w:tcW w:w="6152" w:type="dxa"/>
          </w:tcPr>
          <w:p w14:paraId="151FFDE0" w14:textId="77777777" w:rsidR="00040E9A" w:rsidRPr="00C679F3" w:rsidRDefault="00040E9A" w:rsidP="008F3818">
            <w:pPr>
              <w:pStyle w:val="TableParagraph"/>
              <w:spacing w:before="23"/>
              <w:ind w:left="6"/>
            </w:pPr>
            <w:r w:rsidRPr="00C679F3">
              <w:t>Puberty</w:t>
            </w:r>
          </w:p>
        </w:tc>
      </w:tr>
      <w:tr w:rsidR="00040E9A" w:rsidRPr="00C679F3" w14:paraId="75734C6A" w14:textId="77777777" w:rsidTr="00040E9A">
        <w:trPr>
          <w:trHeight w:val="299"/>
        </w:trPr>
        <w:tc>
          <w:tcPr>
            <w:tcW w:w="3623" w:type="dxa"/>
          </w:tcPr>
          <w:p w14:paraId="509EAE7F" w14:textId="77777777" w:rsidR="00040E9A" w:rsidRPr="00C679F3" w:rsidRDefault="00040E9A" w:rsidP="008F3818">
            <w:pPr>
              <w:pStyle w:val="TableParagraph"/>
              <w:spacing w:line="253" w:lineRule="exact"/>
              <w:ind w:left="86" w:right="125"/>
              <w:jc w:val="center"/>
            </w:pPr>
            <w:r w:rsidRPr="00C679F3">
              <w:t>43</w:t>
            </w:r>
          </w:p>
        </w:tc>
        <w:tc>
          <w:tcPr>
            <w:tcW w:w="6152" w:type="dxa"/>
          </w:tcPr>
          <w:p w14:paraId="729912CE" w14:textId="77777777" w:rsidR="00040E9A" w:rsidRPr="00C679F3" w:rsidRDefault="00040E9A" w:rsidP="008F3818">
            <w:pPr>
              <w:pStyle w:val="TableParagraph"/>
              <w:spacing w:before="23"/>
              <w:ind w:left="6"/>
            </w:pPr>
            <w:r w:rsidRPr="00C679F3">
              <w:t>Amenorrhea</w:t>
            </w:r>
          </w:p>
        </w:tc>
      </w:tr>
      <w:tr w:rsidR="00040E9A" w:rsidRPr="00C679F3" w14:paraId="5925B519" w14:textId="77777777" w:rsidTr="00040E9A">
        <w:trPr>
          <w:trHeight w:val="299"/>
        </w:trPr>
        <w:tc>
          <w:tcPr>
            <w:tcW w:w="3623" w:type="dxa"/>
          </w:tcPr>
          <w:p w14:paraId="634767C8" w14:textId="77777777" w:rsidR="00040E9A" w:rsidRPr="00C679F3" w:rsidRDefault="00040E9A" w:rsidP="008F3818">
            <w:pPr>
              <w:pStyle w:val="TableParagraph"/>
              <w:spacing w:line="253" w:lineRule="exact"/>
              <w:ind w:left="86" w:right="125"/>
              <w:jc w:val="center"/>
            </w:pPr>
            <w:r w:rsidRPr="00C679F3">
              <w:t>44</w:t>
            </w:r>
          </w:p>
        </w:tc>
        <w:tc>
          <w:tcPr>
            <w:tcW w:w="6152" w:type="dxa"/>
          </w:tcPr>
          <w:p w14:paraId="45654570" w14:textId="77777777" w:rsidR="00040E9A" w:rsidRPr="00C679F3" w:rsidRDefault="00040E9A" w:rsidP="008F3818">
            <w:pPr>
              <w:pStyle w:val="TableParagraph"/>
              <w:spacing w:before="23"/>
              <w:ind w:left="6"/>
            </w:pPr>
            <w:r w:rsidRPr="00C679F3">
              <w:t>Hirsutism and Virilization</w:t>
            </w:r>
          </w:p>
        </w:tc>
      </w:tr>
      <w:tr w:rsidR="00040E9A" w:rsidRPr="00C679F3" w14:paraId="19B2C97F" w14:textId="77777777" w:rsidTr="00040E9A">
        <w:trPr>
          <w:trHeight w:val="299"/>
        </w:trPr>
        <w:tc>
          <w:tcPr>
            <w:tcW w:w="3623" w:type="dxa"/>
          </w:tcPr>
          <w:p w14:paraId="16A17100" w14:textId="77777777" w:rsidR="00040E9A" w:rsidRPr="00C679F3" w:rsidRDefault="00040E9A" w:rsidP="008F3818">
            <w:pPr>
              <w:pStyle w:val="TableParagraph"/>
              <w:spacing w:line="253" w:lineRule="exact"/>
              <w:ind w:left="86" w:right="125"/>
              <w:jc w:val="center"/>
            </w:pPr>
            <w:r w:rsidRPr="00C679F3">
              <w:t>45</w:t>
            </w:r>
          </w:p>
        </w:tc>
        <w:tc>
          <w:tcPr>
            <w:tcW w:w="6152" w:type="dxa"/>
          </w:tcPr>
          <w:p w14:paraId="4A78DC93" w14:textId="77777777" w:rsidR="00040E9A" w:rsidRPr="00C679F3" w:rsidRDefault="00040E9A" w:rsidP="008F3818">
            <w:pPr>
              <w:pStyle w:val="TableParagraph"/>
              <w:spacing w:before="23"/>
              <w:ind w:left="6"/>
            </w:pPr>
            <w:r w:rsidRPr="00C679F3">
              <w:t>Normal and Abnormal Uterine Bleeding</w:t>
            </w:r>
          </w:p>
        </w:tc>
      </w:tr>
      <w:tr w:rsidR="00040E9A" w:rsidRPr="00C679F3" w14:paraId="743603BF" w14:textId="77777777" w:rsidTr="00040E9A">
        <w:trPr>
          <w:trHeight w:val="301"/>
        </w:trPr>
        <w:tc>
          <w:tcPr>
            <w:tcW w:w="3623" w:type="dxa"/>
          </w:tcPr>
          <w:p w14:paraId="7AE8DBA9" w14:textId="77777777" w:rsidR="00040E9A" w:rsidRPr="00C679F3" w:rsidRDefault="00040E9A" w:rsidP="008F3818">
            <w:pPr>
              <w:pStyle w:val="TableParagraph"/>
              <w:spacing w:before="2"/>
              <w:ind w:left="86" w:right="125"/>
              <w:jc w:val="center"/>
            </w:pPr>
            <w:r w:rsidRPr="00C679F3">
              <w:t>46</w:t>
            </w:r>
          </w:p>
        </w:tc>
        <w:tc>
          <w:tcPr>
            <w:tcW w:w="6152" w:type="dxa"/>
          </w:tcPr>
          <w:p w14:paraId="523FCA05" w14:textId="77777777" w:rsidR="00040E9A" w:rsidRPr="00C679F3" w:rsidRDefault="00040E9A" w:rsidP="008F3818">
            <w:pPr>
              <w:pStyle w:val="TableParagraph"/>
              <w:spacing w:before="23"/>
              <w:ind w:left="6"/>
            </w:pPr>
            <w:r w:rsidRPr="00C679F3">
              <w:t>Dysmenorrhea</w:t>
            </w:r>
          </w:p>
        </w:tc>
      </w:tr>
      <w:tr w:rsidR="00040E9A" w:rsidRPr="00C679F3" w14:paraId="7785FB85" w14:textId="77777777" w:rsidTr="00040E9A">
        <w:trPr>
          <w:trHeight w:val="299"/>
        </w:trPr>
        <w:tc>
          <w:tcPr>
            <w:tcW w:w="3623" w:type="dxa"/>
          </w:tcPr>
          <w:p w14:paraId="573A9FBC" w14:textId="77777777" w:rsidR="00040E9A" w:rsidRPr="00C679F3" w:rsidRDefault="00040E9A" w:rsidP="008F3818">
            <w:pPr>
              <w:pStyle w:val="TableParagraph"/>
              <w:spacing w:line="253" w:lineRule="exact"/>
              <w:ind w:left="86" w:right="125"/>
              <w:jc w:val="center"/>
            </w:pPr>
            <w:r w:rsidRPr="00C679F3">
              <w:t>47</w:t>
            </w:r>
          </w:p>
        </w:tc>
        <w:tc>
          <w:tcPr>
            <w:tcW w:w="6152" w:type="dxa"/>
          </w:tcPr>
          <w:p w14:paraId="7F0ED81E" w14:textId="77777777" w:rsidR="00040E9A" w:rsidRPr="00C679F3" w:rsidRDefault="00040E9A" w:rsidP="008F3818">
            <w:pPr>
              <w:pStyle w:val="TableParagraph"/>
              <w:spacing w:before="23"/>
              <w:ind w:left="6"/>
            </w:pPr>
            <w:r w:rsidRPr="00C679F3">
              <w:t>Menopause</w:t>
            </w:r>
          </w:p>
        </w:tc>
      </w:tr>
      <w:tr w:rsidR="00040E9A" w:rsidRPr="00C679F3" w14:paraId="566B8EB9" w14:textId="77777777" w:rsidTr="00040E9A">
        <w:trPr>
          <w:trHeight w:val="299"/>
        </w:trPr>
        <w:tc>
          <w:tcPr>
            <w:tcW w:w="3623" w:type="dxa"/>
          </w:tcPr>
          <w:p w14:paraId="6A0F0AA2" w14:textId="77777777" w:rsidR="00040E9A" w:rsidRPr="00C679F3" w:rsidRDefault="00040E9A" w:rsidP="008F3818">
            <w:pPr>
              <w:pStyle w:val="TableParagraph"/>
              <w:spacing w:line="253" w:lineRule="exact"/>
              <w:ind w:left="86" w:right="125"/>
              <w:jc w:val="center"/>
            </w:pPr>
            <w:r w:rsidRPr="00C679F3">
              <w:t>48</w:t>
            </w:r>
          </w:p>
        </w:tc>
        <w:tc>
          <w:tcPr>
            <w:tcW w:w="6152" w:type="dxa"/>
          </w:tcPr>
          <w:p w14:paraId="5E17E9A7" w14:textId="77777777" w:rsidR="00040E9A" w:rsidRPr="00C679F3" w:rsidRDefault="00040E9A" w:rsidP="008F3818">
            <w:pPr>
              <w:pStyle w:val="TableParagraph"/>
              <w:spacing w:before="23"/>
              <w:ind w:left="6"/>
            </w:pPr>
            <w:r w:rsidRPr="00C679F3">
              <w:t>Infertility</w:t>
            </w:r>
          </w:p>
        </w:tc>
      </w:tr>
      <w:tr w:rsidR="00040E9A" w:rsidRPr="00C679F3" w14:paraId="3E64F014" w14:textId="77777777" w:rsidTr="00040E9A">
        <w:trPr>
          <w:trHeight w:val="299"/>
        </w:trPr>
        <w:tc>
          <w:tcPr>
            <w:tcW w:w="3623" w:type="dxa"/>
          </w:tcPr>
          <w:p w14:paraId="774F2DFD" w14:textId="77777777" w:rsidR="00040E9A" w:rsidRPr="00C679F3" w:rsidRDefault="00040E9A" w:rsidP="008F3818">
            <w:pPr>
              <w:pStyle w:val="TableParagraph"/>
              <w:spacing w:line="253" w:lineRule="exact"/>
              <w:ind w:left="86" w:right="125"/>
              <w:jc w:val="center"/>
            </w:pPr>
            <w:r w:rsidRPr="00C679F3">
              <w:t>49</w:t>
            </w:r>
          </w:p>
        </w:tc>
        <w:tc>
          <w:tcPr>
            <w:tcW w:w="6152" w:type="dxa"/>
          </w:tcPr>
          <w:p w14:paraId="33A43A7F" w14:textId="77777777" w:rsidR="00040E9A" w:rsidRPr="00C679F3" w:rsidRDefault="00040E9A" w:rsidP="008F3818">
            <w:pPr>
              <w:pStyle w:val="TableParagraph"/>
              <w:spacing w:before="23"/>
              <w:ind w:left="6"/>
            </w:pPr>
            <w:r w:rsidRPr="00C679F3">
              <w:t>Premenstrual Syndrome</w:t>
            </w:r>
          </w:p>
        </w:tc>
      </w:tr>
      <w:tr w:rsidR="00040E9A" w:rsidRPr="00C679F3" w14:paraId="104F04F1" w14:textId="77777777" w:rsidTr="00040E9A">
        <w:trPr>
          <w:trHeight w:val="301"/>
        </w:trPr>
        <w:tc>
          <w:tcPr>
            <w:tcW w:w="3623" w:type="dxa"/>
          </w:tcPr>
          <w:p w14:paraId="415B1638" w14:textId="77777777" w:rsidR="00040E9A" w:rsidRPr="00C679F3" w:rsidRDefault="00040E9A" w:rsidP="008F3818">
            <w:pPr>
              <w:pStyle w:val="TableParagraph"/>
              <w:spacing w:before="2"/>
              <w:ind w:left="86" w:right="125"/>
              <w:jc w:val="center"/>
            </w:pPr>
            <w:r w:rsidRPr="00C679F3">
              <w:t>50</w:t>
            </w:r>
          </w:p>
        </w:tc>
        <w:tc>
          <w:tcPr>
            <w:tcW w:w="6152" w:type="dxa"/>
          </w:tcPr>
          <w:p w14:paraId="5E702BD9" w14:textId="77777777" w:rsidR="00040E9A" w:rsidRPr="00C679F3" w:rsidRDefault="00040E9A" w:rsidP="008F3818">
            <w:pPr>
              <w:pStyle w:val="TableParagraph"/>
              <w:spacing w:before="23"/>
              <w:ind w:left="6"/>
            </w:pPr>
            <w:r w:rsidRPr="00C679F3">
              <w:t>Gestational Trophoblastic Neoplasia</w:t>
            </w:r>
          </w:p>
        </w:tc>
      </w:tr>
      <w:tr w:rsidR="00040E9A" w:rsidRPr="00C679F3" w14:paraId="4294F3A1" w14:textId="77777777" w:rsidTr="00040E9A">
        <w:trPr>
          <w:trHeight w:val="299"/>
        </w:trPr>
        <w:tc>
          <w:tcPr>
            <w:tcW w:w="3623" w:type="dxa"/>
          </w:tcPr>
          <w:p w14:paraId="427D549D" w14:textId="77777777" w:rsidR="00040E9A" w:rsidRPr="00C679F3" w:rsidRDefault="00040E9A" w:rsidP="008F3818">
            <w:pPr>
              <w:pStyle w:val="TableParagraph"/>
              <w:spacing w:line="253" w:lineRule="exact"/>
              <w:ind w:left="86" w:right="125"/>
              <w:jc w:val="center"/>
            </w:pPr>
            <w:r w:rsidRPr="00C679F3">
              <w:t>51</w:t>
            </w:r>
          </w:p>
        </w:tc>
        <w:tc>
          <w:tcPr>
            <w:tcW w:w="6152" w:type="dxa"/>
          </w:tcPr>
          <w:p w14:paraId="5D23D450" w14:textId="77777777" w:rsidR="00040E9A" w:rsidRPr="00C679F3" w:rsidRDefault="00040E9A" w:rsidP="008F3818">
            <w:pPr>
              <w:pStyle w:val="TableParagraph"/>
              <w:spacing w:before="23"/>
              <w:ind w:left="6"/>
            </w:pPr>
            <w:r w:rsidRPr="00C679F3">
              <w:t>Vulvar Neoplasms</w:t>
            </w:r>
          </w:p>
        </w:tc>
      </w:tr>
      <w:tr w:rsidR="00040E9A" w:rsidRPr="00C679F3" w14:paraId="6EDE5D06" w14:textId="77777777" w:rsidTr="00040E9A">
        <w:trPr>
          <w:trHeight w:val="299"/>
        </w:trPr>
        <w:tc>
          <w:tcPr>
            <w:tcW w:w="3623" w:type="dxa"/>
          </w:tcPr>
          <w:p w14:paraId="675336E9" w14:textId="77777777" w:rsidR="00040E9A" w:rsidRPr="00C679F3" w:rsidRDefault="00040E9A" w:rsidP="008F3818">
            <w:pPr>
              <w:pStyle w:val="TableParagraph"/>
              <w:spacing w:line="253" w:lineRule="exact"/>
              <w:ind w:left="86" w:right="125"/>
              <w:jc w:val="center"/>
            </w:pPr>
            <w:r w:rsidRPr="00C679F3">
              <w:t>52</w:t>
            </w:r>
          </w:p>
        </w:tc>
        <w:tc>
          <w:tcPr>
            <w:tcW w:w="6152" w:type="dxa"/>
          </w:tcPr>
          <w:p w14:paraId="7E6E7729" w14:textId="77777777" w:rsidR="00040E9A" w:rsidRPr="00C679F3" w:rsidRDefault="00040E9A" w:rsidP="008F3818">
            <w:pPr>
              <w:pStyle w:val="TableParagraph"/>
              <w:spacing w:before="23"/>
              <w:ind w:left="6"/>
            </w:pPr>
            <w:r w:rsidRPr="00C679F3">
              <w:t>Cervical Disease and Neoplasia</w:t>
            </w:r>
          </w:p>
        </w:tc>
      </w:tr>
      <w:tr w:rsidR="00040E9A" w:rsidRPr="00C679F3" w14:paraId="718A7F6D" w14:textId="77777777" w:rsidTr="00040E9A">
        <w:trPr>
          <w:trHeight w:val="299"/>
        </w:trPr>
        <w:tc>
          <w:tcPr>
            <w:tcW w:w="3623" w:type="dxa"/>
          </w:tcPr>
          <w:p w14:paraId="63A39634" w14:textId="77777777" w:rsidR="00040E9A" w:rsidRPr="00C679F3" w:rsidRDefault="00040E9A" w:rsidP="008F3818">
            <w:pPr>
              <w:pStyle w:val="TableParagraph"/>
              <w:spacing w:line="253" w:lineRule="exact"/>
              <w:ind w:left="86" w:right="125"/>
              <w:jc w:val="center"/>
            </w:pPr>
            <w:r w:rsidRPr="00C679F3">
              <w:t>53</w:t>
            </w:r>
          </w:p>
        </w:tc>
        <w:tc>
          <w:tcPr>
            <w:tcW w:w="6152" w:type="dxa"/>
          </w:tcPr>
          <w:p w14:paraId="15C63FCE" w14:textId="77777777" w:rsidR="00040E9A" w:rsidRPr="00C679F3" w:rsidRDefault="00040E9A" w:rsidP="008F3818">
            <w:pPr>
              <w:pStyle w:val="TableParagraph"/>
              <w:spacing w:before="23"/>
              <w:ind w:left="6"/>
            </w:pPr>
            <w:r w:rsidRPr="00C679F3">
              <w:t>Uterine Leiomyomas</w:t>
            </w:r>
          </w:p>
        </w:tc>
      </w:tr>
      <w:tr w:rsidR="00040E9A" w:rsidRPr="00C679F3" w14:paraId="67B93168" w14:textId="77777777" w:rsidTr="00040E9A">
        <w:trPr>
          <w:trHeight w:val="301"/>
        </w:trPr>
        <w:tc>
          <w:tcPr>
            <w:tcW w:w="3623" w:type="dxa"/>
          </w:tcPr>
          <w:p w14:paraId="69475E46" w14:textId="77777777" w:rsidR="00040E9A" w:rsidRPr="00C679F3" w:rsidRDefault="00040E9A" w:rsidP="008F3818">
            <w:pPr>
              <w:pStyle w:val="TableParagraph"/>
              <w:spacing w:before="2"/>
              <w:ind w:left="86" w:right="125"/>
              <w:jc w:val="center"/>
            </w:pPr>
            <w:r w:rsidRPr="00C679F3">
              <w:t>54</w:t>
            </w:r>
          </w:p>
        </w:tc>
        <w:tc>
          <w:tcPr>
            <w:tcW w:w="6152" w:type="dxa"/>
          </w:tcPr>
          <w:p w14:paraId="71F89000" w14:textId="77777777" w:rsidR="00040E9A" w:rsidRPr="00C679F3" w:rsidRDefault="00040E9A" w:rsidP="008F3818">
            <w:pPr>
              <w:pStyle w:val="TableParagraph"/>
              <w:spacing w:before="23"/>
              <w:ind w:left="6"/>
            </w:pPr>
            <w:r w:rsidRPr="00C679F3">
              <w:t>Endometrial Carcinoma</w:t>
            </w:r>
          </w:p>
        </w:tc>
      </w:tr>
      <w:tr w:rsidR="00040E9A" w:rsidRPr="00C679F3" w14:paraId="62CBA947" w14:textId="77777777" w:rsidTr="00040E9A">
        <w:trPr>
          <w:trHeight w:val="299"/>
        </w:trPr>
        <w:tc>
          <w:tcPr>
            <w:tcW w:w="3623" w:type="dxa"/>
          </w:tcPr>
          <w:p w14:paraId="46A941B7" w14:textId="77777777" w:rsidR="00040E9A" w:rsidRPr="00C679F3" w:rsidRDefault="00040E9A" w:rsidP="008F3818">
            <w:pPr>
              <w:pStyle w:val="TableParagraph"/>
              <w:spacing w:line="253" w:lineRule="exact"/>
              <w:ind w:left="86" w:right="125"/>
              <w:jc w:val="center"/>
            </w:pPr>
            <w:r w:rsidRPr="00C679F3">
              <w:lastRenderedPageBreak/>
              <w:t>55</w:t>
            </w:r>
          </w:p>
        </w:tc>
        <w:tc>
          <w:tcPr>
            <w:tcW w:w="6152" w:type="dxa"/>
          </w:tcPr>
          <w:p w14:paraId="664AE8A3" w14:textId="77777777" w:rsidR="00040E9A" w:rsidRPr="00C679F3" w:rsidRDefault="00040E9A" w:rsidP="008F3818">
            <w:pPr>
              <w:pStyle w:val="TableParagraph"/>
              <w:spacing w:before="23"/>
              <w:ind w:left="6"/>
            </w:pPr>
            <w:r w:rsidRPr="00C679F3">
              <w:t>Ovarian Neoplasms</w:t>
            </w:r>
          </w:p>
        </w:tc>
      </w:tr>
      <w:tr w:rsidR="00040E9A" w:rsidRPr="00C679F3" w14:paraId="5EC99DD7" w14:textId="77777777" w:rsidTr="00040E9A">
        <w:trPr>
          <w:trHeight w:val="299"/>
        </w:trPr>
        <w:tc>
          <w:tcPr>
            <w:tcW w:w="3623" w:type="dxa"/>
          </w:tcPr>
          <w:p w14:paraId="3A29F07F" w14:textId="77777777" w:rsidR="00040E9A" w:rsidRPr="00C679F3" w:rsidRDefault="00040E9A" w:rsidP="008F3818">
            <w:pPr>
              <w:pStyle w:val="TableParagraph"/>
              <w:spacing w:line="253" w:lineRule="exact"/>
              <w:ind w:left="86" w:right="125"/>
              <w:jc w:val="center"/>
            </w:pPr>
            <w:r w:rsidRPr="00C679F3">
              <w:t>56</w:t>
            </w:r>
          </w:p>
        </w:tc>
        <w:tc>
          <w:tcPr>
            <w:tcW w:w="6152" w:type="dxa"/>
          </w:tcPr>
          <w:p w14:paraId="75FBFA98" w14:textId="77777777" w:rsidR="00040E9A" w:rsidRPr="00C679F3" w:rsidRDefault="00040E9A" w:rsidP="008F3818">
            <w:pPr>
              <w:pStyle w:val="TableParagraph"/>
              <w:spacing w:before="23"/>
              <w:ind w:left="6"/>
            </w:pPr>
            <w:r w:rsidRPr="00C679F3">
              <w:t>Sexually and Modes of Sexual Expression</w:t>
            </w:r>
          </w:p>
        </w:tc>
      </w:tr>
      <w:tr w:rsidR="00040E9A" w:rsidRPr="00C679F3" w14:paraId="5320EA9A" w14:textId="77777777" w:rsidTr="00040E9A">
        <w:trPr>
          <w:trHeight w:val="299"/>
        </w:trPr>
        <w:tc>
          <w:tcPr>
            <w:tcW w:w="3623" w:type="dxa"/>
          </w:tcPr>
          <w:p w14:paraId="77B92E6C" w14:textId="77777777" w:rsidR="00040E9A" w:rsidRPr="00C679F3" w:rsidRDefault="00040E9A" w:rsidP="008F3818">
            <w:pPr>
              <w:pStyle w:val="TableParagraph"/>
              <w:spacing w:line="253" w:lineRule="exact"/>
              <w:ind w:left="86" w:right="125"/>
              <w:jc w:val="center"/>
            </w:pPr>
            <w:r w:rsidRPr="00C679F3">
              <w:t>57</w:t>
            </w:r>
          </w:p>
        </w:tc>
        <w:tc>
          <w:tcPr>
            <w:tcW w:w="6152" w:type="dxa"/>
          </w:tcPr>
          <w:p w14:paraId="1636E5F7" w14:textId="77777777" w:rsidR="00040E9A" w:rsidRPr="00C679F3" w:rsidRDefault="00040E9A" w:rsidP="008F3818">
            <w:pPr>
              <w:pStyle w:val="TableParagraph"/>
              <w:spacing w:before="23"/>
              <w:ind w:left="6"/>
            </w:pPr>
            <w:r w:rsidRPr="00C679F3">
              <w:t>Sexual Assault</w:t>
            </w:r>
          </w:p>
        </w:tc>
      </w:tr>
      <w:tr w:rsidR="00040E9A" w:rsidRPr="00C679F3" w14:paraId="7474331F" w14:textId="77777777" w:rsidTr="00040E9A">
        <w:trPr>
          <w:trHeight w:val="301"/>
        </w:trPr>
        <w:tc>
          <w:tcPr>
            <w:tcW w:w="3623" w:type="dxa"/>
          </w:tcPr>
          <w:p w14:paraId="30D506CA" w14:textId="77777777" w:rsidR="00040E9A" w:rsidRPr="00C679F3" w:rsidRDefault="00040E9A" w:rsidP="008F3818">
            <w:pPr>
              <w:pStyle w:val="TableParagraph"/>
              <w:spacing w:before="2"/>
              <w:ind w:left="86" w:right="125"/>
              <w:jc w:val="center"/>
            </w:pPr>
            <w:r w:rsidRPr="00C679F3">
              <w:t>58</w:t>
            </w:r>
          </w:p>
        </w:tc>
        <w:tc>
          <w:tcPr>
            <w:tcW w:w="6152" w:type="dxa"/>
          </w:tcPr>
          <w:p w14:paraId="77723BFC" w14:textId="77777777" w:rsidR="00040E9A" w:rsidRPr="00C679F3" w:rsidRDefault="00040E9A" w:rsidP="008F3818">
            <w:pPr>
              <w:pStyle w:val="TableParagraph"/>
              <w:spacing w:before="23"/>
              <w:ind w:left="6"/>
            </w:pPr>
            <w:r w:rsidRPr="00C679F3">
              <w:t>Intimate Partner Violence</w:t>
            </w:r>
          </w:p>
        </w:tc>
      </w:tr>
    </w:tbl>
    <w:p w14:paraId="6B2B27EB" w14:textId="77777777" w:rsidR="008F3818" w:rsidRDefault="008F3818" w:rsidP="000F0724">
      <w:pPr>
        <w:spacing w:before="93"/>
      </w:pPr>
    </w:p>
    <w:p w14:paraId="758D746C" w14:textId="63CF1F78" w:rsidR="00D347D7" w:rsidRDefault="00275067" w:rsidP="000F0724">
      <w:pPr>
        <w:spacing w:before="93"/>
      </w:pPr>
      <w:r>
        <w:t xml:space="preserve">You will be using the APGO uWISE website for the required </w:t>
      </w:r>
      <w:r>
        <w:rPr>
          <w:b/>
        </w:rPr>
        <w:t xml:space="preserve">Comprehensive Exam 2 and </w:t>
      </w:r>
      <w:r w:rsidR="005F32A7">
        <w:rPr>
          <w:b/>
        </w:rPr>
        <w:t>3.</w:t>
      </w:r>
    </w:p>
    <w:p w14:paraId="758D746D" w14:textId="77777777" w:rsidR="00D347D7" w:rsidRDefault="00D347D7">
      <w:pPr>
        <w:pStyle w:val="BodyText"/>
        <w:spacing w:before="6"/>
      </w:pPr>
    </w:p>
    <w:p w14:paraId="758D746E" w14:textId="77777777" w:rsidR="00D347D7" w:rsidRDefault="00275067" w:rsidP="005F32A7">
      <w:pPr>
        <w:pStyle w:val="Heading3"/>
        <w:spacing w:line="276" w:lineRule="exact"/>
        <w:ind w:left="720"/>
      </w:pPr>
      <w:r>
        <w:rPr>
          <w:u w:val="single"/>
        </w:rPr>
        <w:t xml:space="preserve">COMPREHENSIVE QUIZZES </w:t>
      </w:r>
    </w:p>
    <w:p w14:paraId="758D746F" w14:textId="77777777" w:rsidR="00D347D7" w:rsidRDefault="00275067" w:rsidP="005F32A7">
      <w:pPr>
        <w:pStyle w:val="BodyText"/>
        <w:spacing w:line="252" w:lineRule="exact"/>
        <w:ind w:left="1152"/>
        <w:jc w:val="both"/>
      </w:pPr>
      <w:r>
        <w:rPr>
          <w:u w:val="single"/>
        </w:rPr>
        <w:t>Comprehensive Quiz 2 (Obstetrics) &amp; Comprehensive Quiz 3 (Gynecology)</w:t>
      </w:r>
    </w:p>
    <w:p w14:paraId="5A6963F7" w14:textId="4CAD4A55" w:rsidR="00B865CC" w:rsidRDefault="00275067">
      <w:pPr>
        <w:pStyle w:val="BodyText"/>
        <w:ind w:left="1200" w:right="698"/>
        <w:jc w:val="both"/>
      </w:pPr>
      <w:r>
        <w:t>You will need to complete Comprehensive Quiz # 2 (Obstetrics) and Comprehensive Quiz #3 (Gynecology) which is located on the APGO uWISE website. You will then get a confirmation email letting you know what you obtained on each quiz, those emails will need to be uploaded to the D2L drop box. You can repeat either exam as many times as you want to get a better score, see the instruction PDF on the Welcome page of your D2L course or ask Shawna Olds for details.</w:t>
      </w:r>
    </w:p>
    <w:p w14:paraId="758D7471" w14:textId="77777777" w:rsidR="00D347D7" w:rsidRDefault="00D347D7">
      <w:pPr>
        <w:pStyle w:val="BodyText"/>
        <w:spacing w:before="9"/>
        <w:rPr>
          <w:sz w:val="20"/>
        </w:rPr>
      </w:pPr>
    </w:p>
    <w:p w14:paraId="758D7473" w14:textId="77777777" w:rsidR="00D347D7" w:rsidRDefault="00D347D7">
      <w:pPr>
        <w:pStyle w:val="BodyText"/>
      </w:pPr>
    </w:p>
    <w:p w14:paraId="130F2358" w14:textId="55235610" w:rsidR="00CB399B" w:rsidRDefault="00CB399B" w:rsidP="00CB399B">
      <w:pPr>
        <w:pStyle w:val="ListParagraph"/>
        <w:numPr>
          <w:ilvl w:val="0"/>
          <w:numId w:val="17"/>
        </w:numPr>
        <w:tabs>
          <w:tab w:val="left" w:pos="1921"/>
        </w:tabs>
        <w:ind w:left="1920" w:hanging="361"/>
      </w:pPr>
      <w:r>
        <w:t xml:space="preserve">For Pass Designation you score at or above </w:t>
      </w:r>
      <w:r w:rsidRPr="4073D270">
        <w:rPr>
          <w:b/>
          <w:bCs/>
        </w:rPr>
        <w:t>70</w:t>
      </w:r>
      <w:r>
        <w:t xml:space="preserve"> by 11:59 pm on the last </w:t>
      </w:r>
      <w:r w:rsidR="00ED15F3">
        <w:t>Sun</w:t>
      </w:r>
      <w:r>
        <w:t>day of the</w:t>
      </w:r>
      <w:r>
        <w:rPr>
          <w:spacing w:val="-28"/>
        </w:rPr>
        <w:t xml:space="preserve"> </w:t>
      </w:r>
      <w:r>
        <w:t>rotation.</w:t>
      </w:r>
    </w:p>
    <w:p w14:paraId="417A7CB6" w14:textId="77777777" w:rsidR="00CB399B" w:rsidRDefault="00CB399B" w:rsidP="00CB399B">
      <w:pPr>
        <w:pStyle w:val="ListParagraph"/>
        <w:tabs>
          <w:tab w:val="left" w:pos="1921"/>
        </w:tabs>
        <w:ind w:left="1920" w:right="912" w:firstLine="0"/>
      </w:pPr>
    </w:p>
    <w:p w14:paraId="758D7474" w14:textId="0C8ABCD2" w:rsidR="00D347D7" w:rsidRDefault="00275067">
      <w:pPr>
        <w:pStyle w:val="ListParagraph"/>
        <w:numPr>
          <w:ilvl w:val="0"/>
          <w:numId w:val="17"/>
        </w:numPr>
        <w:tabs>
          <w:tab w:val="left" w:pos="1921"/>
        </w:tabs>
        <w:ind w:left="1920" w:right="912"/>
      </w:pPr>
      <w:r>
        <w:t>For Honors and High Pass Designation you must score at or above 85 by 11:59 pm on the last Sunday of the</w:t>
      </w:r>
      <w:r>
        <w:rPr>
          <w:spacing w:val="-1"/>
        </w:rPr>
        <w:t xml:space="preserve"> </w:t>
      </w:r>
      <w:r>
        <w:t>rotation.</w:t>
      </w:r>
    </w:p>
    <w:p w14:paraId="758D7477" w14:textId="77777777" w:rsidR="00D347D7" w:rsidRDefault="00D347D7">
      <w:pPr>
        <w:pStyle w:val="BodyText"/>
      </w:pPr>
    </w:p>
    <w:p w14:paraId="758D7478" w14:textId="1A55DF5A" w:rsidR="00D347D7" w:rsidRDefault="00275067">
      <w:pPr>
        <w:pStyle w:val="ListParagraph"/>
        <w:numPr>
          <w:ilvl w:val="0"/>
          <w:numId w:val="17"/>
        </w:numPr>
        <w:tabs>
          <w:tab w:val="left" w:pos="1921"/>
        </w:tabs>
        <w:ind w:left="1920" w:right="924"/>
      </w:pPr>
      <w:r>
        <w:t xml:space="preserve">If you fail to complete this quiz by 11:59 pm on the last </w:t>
      </w:r>
      <w:r w:rsidR="00ED15F3">
        <w:t>Sun</w:t>
      </w:r>
      <w:r>
        <w:t>day of the rotation, you be required to complete the Corrective</w:t>
      </w:r>
      <w:r>
        <w:rPr>
          <w:spacing w:val="-5"/>
        </w:rPr>
        <w:t xml:space="preserve"> </w:t>
      </w:r>
      <w:r>
        <w:t>Action</w:t>
      </w:r>
      <w:r>
        <w:rPr>
          <w:color w:val="C00000"/>
        </w:rPr>
        <w:t>.</w:t>
      </w:r>
    </w:p>
    <w:p w14:paraId="758D7479" w14:textId="77777777" w:rsidR="00D347D7" w:rsidRDefault="00D347D7">
      <w:pPr>
        <w:pStyle w:val="BodyText"/>
        <w:spacing w:before="11"/>
        <w:rPr>
          <w:sz w:val="21"/>
        </w:rPr>
      </w:pPr>
    </w:p>
    <w:p w14:paraId="758D747A" w14:textId="79ACFEB6" w:rsidR="00D347D7" w:rsidRPr="005F32A7" w:rsidRDefault="00275067">
      <w:pPr>
        <w:pStyle w:val="ListParagraph"/>
        <w:numPr>
          <w:ilvl w:val="0"/>
          <w:numId w:val="17"/>
        </w:numPr>
        <w:tabs>
          <w:tab w:val="left" w:pos="1921"/>
        </w:tabs>
        <w:ind w:left="1920" w:right="840"/>
      </w:pPr>
      <w:r>
        <w:t>It is your responsibility to log into APGO uWISE and set up your credentials for your use on this rotation</w:t>
      </w:r>
      <w:r w:rsidRPr="009536C4">
        <w:t>.</w:t>
      </w:r>
      <w:r w:rsidR="00B865CC" w:rsidRPr="009536C4">
        <w:t xml:space="preserve"> </w:t>
      </w:r>
      <w:r w:rsidR="00B865CC" w:rsidRPr="005F32A7">
        <w:t>Link on D2L Welcome Page</w:t>
      </w:r>
      <w:r w:rsidR="009536C4" w:rsidRPr="005F32A7">
        <w:t xml:space="preserve">. </w:t>
      </w:r>
      <w:r w:rsidR="002C569F" w:rsidRPr="005F32A7">
        <w:t>Re-take instructions on D2L Welcome Page.</w:t>
      </w:r>
    </w:p>
    <w:p w14:paraId="1F4B7B42" w14:textId="77777777" w:rsidR="00E821AC" w:rsidRDefault="00E821AC" w:rsidP="00E821AC">
      <w:pPr>
        <w:pStyle w:val="ListParagraph"/>
      </w:pPr>
    </w:p>
    <w:p w14:paraId="758D747B" w14:textId="77777777" w:rsidR="00D347D7" w:rsidRDefault="00D347D7">
      <w:pPr>
        <w:pStyle w:val="BodyText"/>
      </w:pPr>
    </w:p>
    <w:p w14:paraId="35BD487E" w14:textId="0A9A832A" w:rsidR="34F74233" w:rsidRDefault="34F74233" w:rsidP="4073D270">
      <w:pPr>
        <w:pStyle w:val="BodyText"/>
        <w:spacing w:line="259" w:lineRule="auto"/>
        <w:ind w:left="1200" w:right="700"/>
        <w:jc w:val="both"/>
      </w:pPr>
      <w:r w:rsidRPr="4073D270">
        <w:rPr>
          <w:b/>
          <w:bCs/>
        </w:rPr>
        <w:t>RETAKE</w:t>
      </w:r>
      <w:r>
        <w:t xml:space="preserve"> Quizzes to get better scores:  </w:t>
      </w:r>
      <w:r w:rsidR="75E386C3" w:rsidRPr="4073D270">
        <w:rPr>
          <w:b/>
          <w:bCs/>
        </w:rPr>
        <w:t>85</w:t>
      </w:r>
      <w:r w:rsidR="75E386C3">
        <w:t xml:space="preserve"> or better </w:t>
      </w:r>
      <w:r w:rsidR="1EFDFD94">
        <w:t xml:space="preserve">for </w:t>
      </w:r>
      <w:r w:rsidR="00B57858">
        <w:t xml:space="preserve">High Pass or </w:t>
      </w:r>
      <w:r w:rsidR="1EFDFD94">
        <w:t>Honors</w:t>
      </w:r>
      <w:r w:rsidR="00047F82">
        <w:t>.</w:t>
      </w:r>
      <w:r w:rsidR="1EFDFD94">
        <w:t xml:space="preserve"> </w:t>
      </w:r>
    </w:p>
    <w:p w14:paraId="758D747D" w14:textId="77777777" w:rsidR="00D347D7" w:rsidRDefault="00D347D7">
      <w:pPr>
        <w:pStyle w:val="BodyText"/>
        <w:spacing w:before="10"/>
        <w:rPr>
          <w:sz w:val="20"/>
        </w:rPr>
      </w:pPr>
    </w:p>
    <w:p w14:paraId="758D747E" w14:textId="16006ED7" w:rsidR="00D347D7" w:rsidRDefault="34F74233">
      <w:pPr>
        <w:pStyle w:val="ListParagraph"/>
        <w:numPr>
          <w:ilvl w:val="0"/>
          <w:numId w:val="16"/>
        </w:numPr>
        <w:tabs>
          <w:tab w:val="left" w:pos="1920"/>
        </w:tabs>
        <w:ind w:right="841"/>
      </w:pPr>
      <w:r>
        <w:t xml:space="preserve">Once you receive a 70 passing grade the system will not load up </w:t>
      </w:r>
      <w:r w:rsidR="5725906F">
        <w:t xml:space="preserve">a </w:t>
      </w:r>
      <w:r>
        <w:t>better score for you, so you need to screen shot and email me the better score</w:t>
      </w:r>
      <w:r w:rsidR="502B6688">
        <w:t>:</w:t>
      </w:r>
      <w:r>
        <w:t xml:space="preserve">   </w:t>
      </w:r>
      <w:hyperlink r:id="rId77">
        <w:r w:rsidRPr="4073D270">
          <w:rPr>
            <w:rStyle w:val="Hyperlink"/>
          </w:rPr>
          <w:t>oldss@msu.edu</w:t>
        </w:r>
      </w:hyperlink>
      <w:r>
        <w:t xml:space="preserve"> </w:t>
      </w:r>
    </w:p>
    <w:p w14:paraId="52750916" w14:textId="26FF1B36" w:rsidR="39184303" w:rsidRDefault="39184303" w:rsidP="4073D270">
      <w:pPr>
        <w:pStyle w:val="ListParagraph"/>
        <w:numPr>
          <w:ilvl w:val="0"/>
          <w:numId w:val="16"/>
        </w:numPr>
        <w:tabs>
          <w:tab w:val="left" w:pos="1920"/>
        </w:tabs>
        <w:spacing w:before="1" w:line="252" w:lineRule="exact"/>
        <w:ind w:hanging="361"/>
      </w:pPr>
      <w:r>
        <w:t xml:space="preserve">To start: </w:t>
      </w:r>
      <w:r w:rsidR="34F74233">
        <w:t>Click on</w:t>
      </w:r>
      <w:r w:rsidR="26838459">
        <w:t xml:space="preserve"> the</w:t>
      </w:r>
      <w:r w:rsidR="34F74233">
        <w:t xml:space="preserve"> Quiz and click on Review – it will start a </w:t>
      </w:r>
      <w:r w:rsidR="34F74233" w:rsidRPr="4073D270">
        <w:rPr>
          <w:u w:val="single"/>
        </w:rPr>
        <w:t>new</w:t>
      </w:r>
      <w:r w:rsidR="34F74233">
        <w:t xml:space="preserve"> quiz for you.</w:t>
      </w:r>
    </w:p>
    <w:p w14:paraId="758D7480" w14:textId="5246DF8E" w:rsidR="00D347D7" w:rsidRDefault="071251D5">
      <w:pPr>
        <w:pStyle w:val="ListParagraph"/>
        <w:numPr>
          <w:ilvl w:val="0"/>
          <w:numId w:val="16"/>
        </w:numPr>
        <w:tabs>
          <w:tab w:val="left" w:pos="1920"/>
        </w:tabs>
        <w:ind w:right="1650"/>
      </w:pPr>
      <w:r>
        <w:t>I</w:t>
      </w:r>
      <w:r w:rsidR="3B0D78E1">
        <w:t>f you are having an issue – reach out to the OSS Team Dr. Boes or Shawna Olds</w:t>
      </w:r>
    </w:p>
    <w:p w14:paraId="758D7481" w14:textId="77777777" w:rsidR="00D347D7" w:rsidRDefault="00D347D7">
      <w:pPr>
        <w:pStyle w:val="BodyText"/>
        <w:spacing w:before="11"/>
        <w:rPr>
          <w:sz w:val="21"/>
        </w:rPr>
      </w:pPr>
    </w:p>
    <w:p w14:paraId="758D7482" w14:textId="59EAB600" w:rsidR="00D347D7" w:rsidRDefault="00275067">
      <w:pPr>
        <w:pStyle w:val="Heading3"/>
        <w:spacing w:line="276" w:lineRule="exact"/>
        <w:ind w:left="840"/>
      </w:pPr>
      <w:r>
        <w:rPr>
          <w:u w:val="single"/>
        </w:rPr>
        <w:t>INTERPROFESSIONAL EDUCATION</w:t>
      </w:r>
    </w:p>
    <w:p w14:paraId="758D7483" w14:textId="77777777" w:rsidR="00D347D7" w:rsidRDefault="00275067">
      <w:pPr>
        <w:pStyle w:val="BodyText"/>
        <w:ind w:left="840" w:right="695"/>
        <w:jc w:val="both"/>
      </w:pPr>
      <w:r>
        <w:t>Interprofessional education (also known as “IPE”) refers to occasions when students from two or more professions in health and social care learn together during all or part of their professional training with the object of cultivating collaborative practice for providing client- or patient-centered health care.</w:t>
      </w:r>
    </w:p>
    <w:p w14:paraId="758D7484" w14:textId="77777777" w:rsidR="00D347D7" w:rsidRDefault="00D347D7">
      <w:pPr>
        <w:pStyle w:val="BodyText"/>
        <w:spacing w:before="9"/>
        <w:rPr>
          <w:sz w:val="20"/>
        </w:rPr>
      </w:pPr>
    </w:p>
    <w:p w14:paraId="758D7485" w14:textId="77777777" w:rsidR="00D347D7" w:rsidRDefault="00275067">
      <w:pPr>
        <w:pStyle w:val="BodyText"/>
        <w:ind w:left="840" w:right="695"/>
        <w:jc w:val="both"/>
      </w:pPr>
      <w:r>
        <w:t>Students</w:t>
      </w:r>
      <w:r>
        <w:rPr>
          <w:spacing w:val="-11"/>
        </w:rPr>
        <w:t xml:space="preserve"> </w:t>
      </w:r>
      <w:r>
        <w:t>are</w:t>
      </w:r>
      <w:r>
        <w:rPr>
          <w:spacing w:val="-11"/>
        </w:rPr>
        <w:t xml:space="preserve"> </w:t>
      </w:r>
      <w:r>
        <w:t>required</w:t>
      </w:r>
      <w:r>
        <w:rPr>
          <w:spacing w:val="-11"/>
        </w:rPr>
        <w:t xml:space="preserve"> </w:t>
      </w:r>
      <w:r>
        <w:t>to</w:t>
      </w:r>
      <w:r>
        <w:rPr>
          <w:spacing w:val="-14"/>
        </w:rPr>
        <w:t xml:space="preserve"> </w:t>
      </w:r>
      <w:r>
        <w:t>complete</w:t>
      </w:r>
      <w:r>
        <w:rPr>
          <w:spacing w:val="-10"/>
        </w:rPr>
        <w:t xml:space="preserve"> </w:t>
      </w:r>
      <w:r>
        <w:t>one</w:t>
      </w:r>
      <w:r>
        <w:rPr>
          <w:spacing w:val="-11"/>
        </w:rPr>
        <w:t xml:space="preserve"> </w:t>
      </w:r>
      <w:r>
        <w:t>IPE</w:t>
      </w:r>
      <w:r>
        <w:rPr>
          <w:spacing w:val="-9"/>
        </w:rPr>
        <w:t xml:space="preserve"> </w:t>
      </w:r>
      <w:r>
        <w:t>form</w:t>
      </w:r>
      <w:r>
        <w:rPr>
          <w:spacing w:val="-10"/>
        </w:rPr>
        <w:t xml:space="preserve"> </w:t>
      </w:r>
      <w:r>
        <w:t>per</w:t>
      </w:r>
      <w:r>
        <w:rPr>
          <w:spacing w:val="-8"/>
        </w:rPr>
        <w:t xml:space="preserve"> </w:t>
      </w:r>
      <w:r>
        <w:t>Core</w:t>
      </w:r>
      <w:r>
        <w:rPr>
          <w:spacing w:val="-11"/>
        </w:rPr>
        <w:t xml:space="preserve"> </w:t>
      </w:r>
      <w:r>
        <w:t>Rotation</w:t>
      </w:r>
      <w:r>
        <w:rPr>
          <w:spacing w:val="-9"/>
        </w:rPr>
        <w:t xml:space="preserve"> </w:t>
      </w:r>
      <w:r>
        <w:t>in</w:t>
      </w:r>
      <w:r>
        <w:rPr>
          <w:spacing w:val="-10"/>
        </w:rPr>
        <w:t xml:space="preserve"> </w:t>
      </w:r>
      <w:r>
        <w:t>Obstetrics</w:t>
      </w:r>
      <w:r>
        <w:rPr>
          <w:spacing w:val="-8"/>
        </w:rPr>
        <w:t xml:space="preserve"> </w:t>
      </w:r>
      <w:r>
        <w:t>and</w:t>
      </w:r>
      <w:r>
        <w:rPr>
          <w:spacing w:val="-11"/>
        </w:rPr>
        <w:t xml:space="preserve"> </w:t>
      </w:r>
      <w:r>
        <w:t>Gynecology.</w:t>
      </w:r>
      <w:r>
        <w:rPr>
          <w:spacing w:val="-10"/>
        </w:rPr>
        <w:t xml:space="preserve"> </w:t>
      </w:r>
      <w:r>
        <w:t>Please complete the worksheet based on one (1) Time out you observed on your rotation. Once completed please submit to the Dropbox on D2L by 11:59pm on the last Sunday of the rotation. The form is found at the end of the</w:t>
      </w:r>
      <w:r>
        <w:rPr>
          <w:spacing w:val="-7"/>
        </w:rPr>
        <w:t xml:space="preserve"> </w:t>
      </w:r>
      <w:r>
        <w:t>syllabus.</w:t>
      </w:r>
    </w:p>
    <w:p w14:paraId="758D748D" w14:textId="77777777" w:rsidR="00D347D7" w:rsidRDefault="00D347D7">
      <w:pPr>
        <w:pStyle w:val="BodyText"/>
        <w:spacing w:before="6"/>
        <w:rPr>
          <w:sz w:val="24"/>
        </w:rPr>
      </w:pPr>
    </w:p>
    <w:p w14:paraId="6BA68F0B" w14:textId="5CD7B08D" w:rsidR="000C2F1F" w:rsidRPr="00156337" w:rsidRDefault="000C2F1F" w:rsidP="000C2F1F">
      <w:pPr>
        <w:pStyle w:val="paragraph"/>
        <w:spacing w:before="0" w:beforeAutospacing="0" w:after="0" w:afterAutospacing="0"/>
        <w:ind w:firstLine="720"/>
        <w:jc w:val="both"/>
        <w:textAlignment w:val="baseline"/>
        <w:rPr>
          <w:rFonts w:ascii="Arial" w:hAnsi="Arial" w:cs="Arial"/>
          <w:caps/>
          <w:sz w:val="18"/>
          <w:szCs w:val="18"/>
        </w:rPr>
      </w:pPr>
      <w:r w:rsidRPr="00156337">
        <w:rPr>
          <w:rStyle w:val="normaltextrun"/>
          <w:rFonts w:ascii="Arial" w:hAnsi="Arial" w:cs="Arial"/>
          <w:caps/>
          <w:u w:val="single"/>
        </w:rPr>
        <w:t>STUDENT ACTIVITY LOG</w:t>
      </w:r>
      <w:r w:rsidRPr="00156337">
        <w:rPr>
          <w:rStyle w:val="eop"/>
          <w:rFonts w:ascii="Arial" w:hAnsi="Arial" w:cs="Arial"/>
          <w:caps/>
        </w:rPr>
        <w:t> </w:t>
      </w:r>
    </w:p>
    <w:p w14:paraId="6FCA9A2B" w14:textId="77777777" w:rsidR="000C2F1F" w:rsidRPr="00156337" w:rsidRDefault="000C2F1F" w:rsidP="000C2F1F">
      <w:pPr>
        <w:pStyle w:val="paragraph"/>
        <w:spacing w:before="0" w:beforeAutospacing="0" w:after="0" w:afterAutospacing="0"/>
        <w:ind w:left="720"/>
        <w:textAlignment w:val="baseline"/>
        <w:rPr>
          <w:rStyle w:val="tabchar"/>
          <w:rFonts w:ascii="Arial" w:hAnsi="Arial" w:cs="Arial"/>
          <w:sz w:val="22"/>
          <w:szCs w:val="22"/>
        </w:rPr>
      </w:pPr>
      <w:r w:rsidRPr="00156337">
        <w:rPr>
          <w:rStyle w:val="normaltextrun"/>
          <w:rFonts w:ascii="Arial" w:hAnsi="Arial" w:cs="Arial"/>
          <w:sz w:val="22"/>
          <w:szCs w:val="22"/>
        </w:rPr>
        <w:t>Students are required to submit via D2L Dropbox an Activity Log by 11:59 pm on the last day of the rotation.</w:t>
      </w:r>
      <w:r w:rsidRPr="00156337">
        <w:rPr>
          <w:rStyle w:val="tabchar"/>
          <w:rFonts w:ascii="Arial" w:hAnsi="Arial" w:cs="Arial"/>
          <w:sz w:val="22"/>
          <w:szCs w:val="22"/>
        </w:rPr>
        <w:tab/>
      </w:r>
    </w:p>
    <w:p w14:paraId="4A896985" w14:textId="77777777" w:rsidR="000C2F1F" w:rsidRDefault="000C2F1F" w:rsidP="000C2F1F">
      <w:pPr>
        <w:pStyle w:val="paragraph"/>
        <w:spacing w:before="0" w:beforeAutospacing="0" w:after="0" w:afterAutospacing="0"/>
        <w:ind w:left="720"/>
        <w:textAlignment w:val="baseline"/>
        <w:rPr>
          <w:rFonts w:ascii="Segoe UI" w:hAnsi="Segoe UI" w:cs="Segoe UI"/>
          <w:sz w:val="18"/>
          <w:szCs w:val="18"/>
        </w:rPr>
      </w:pPr>
      <w:r w:rsidRPr="00156337">
        <w:rPr>
          <w:rStyle w:val="tabchar"/>
          <w:rFonts w:ascii="Arial" w:hAnsi="Arial" w:cs="Arial"/>
          <w:sz w:val="22"/>
          <w:szCs w:val="22"/>
        </w:rPr>
        <w:tab/>
      </w:r>
      <w:r w:rsidRPr="00156337">
        <w:rPr>
          <w:rStyle w:val="tabchar"/>
          <w:rFonts w:ascii="Arial" w:hAnsi="Arial" w:cs="Arial"/>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Arial" w:hAnsi="Arial" w:cs="Arial"/>
          <w:sz w:val="22"/>
          <w:szCs w:val="22"/>
        </w:rPr>
        <w:t> </w:t>
      </w:r>
    </w:p>
    <w:p w14:paraId="14A1DD93" w14:textId="29469B68" w:rsidR="000C2F1F" w:rsidRDefault="000C2F1F" w:rsidP="000C2F1F">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 xml:space="preserve">In this log you will need to outline all the </w:t>
      </w:r>
      <w:r w:rsidR="00985F58">
        <w:rPr>
          <w:rStyle w:val="normaltextrun"/>
          <w:rFonts w:ascii="Arial" w:hAnsi="Arial" w:cs="Arial"/>
          <w:sz w:val="22"/>
          <w:szCs w:val="22"/>
        </w:rPr>
        <w:t>p</w:t>
      </w:r>
      <w:r>
        <w:rPr>
          <w:rStyle w:val="normaltextrun"/>
          <w:rFonts w:ascii="Arial" w:hAnsi="Arial" w:cs="Arial"/>
          <w:sz w:val="22"/>
          <w:szCs w:val="22"/>
        </w:rPr>
        <w:t xml:space="preserve">rocedures you either assisted or watched, the </w:t>
      </w:r>
      <w:r w:rsidR="00985F58">
        <w:rPr>
          <w:rStyle w:val="normaltextrun"/>
          <w:rFonts w:ascii="Arial" w:hAnsi="Arial" w:cs="Arial"/>
          <w:sz w:val="22"/>
          <w:szCs w:val="22"/>
        </w:rPr>
        <w:t>p</w:t>
      </w:r>
      <w:r>
        <w:rPr>
          <w:rStyle w:val="normaltextrun"/>
          <w:rFonts w:ascii="Arial" w:hAnsi="Arial" w:cs="Arial"/>
          <w:sz w:val="22"/>
          <w:szCs w:val="22"/>
        </w:rPr>
        <w:t xml:space="preserve">rimary </w:t>
      </w:r>
      <w:r w:rsidR="00985F58">
        <w:rPr>
          <w:rStyle w:val="normaltextrun"/>
          <w:rFonts w:ascii="Arial" w:hAnsi="Arial" w:cs="Arial"/>
          <w:sz w:val="22"/>
          <w:szCs w:val="22"/>
        </w:rPr>
        <w:t>d</w:t>
      </w:r>
      <w:r>
        <w:rPr>
          <w:rStyle w:val="normaltextrun"/>
          <w:rFonts w:ascii="Arial" w:hAnsi="Arial" w:cs="Arial"/>
          <w:sz w:val="22"/>
          <w:szCs w:val="22"/>
        </w:rPr>
        <w:t>iagnosis of each patient seen, all meetings or lectures and all materials you read while on the rotation.</w:t>
      </w:r>
      <w:r w:rsidR="006B7E88">
        <w:rPr>
          <w:rStyle w:val="normaltextrun"/>
          <w:rFonts w:ascii="Arial" w:hAnsi="Arial" w:cs="Arial"/>
          <w:sz w:val="22"/>
          <w:szCs w:val="22"/>
        </w:rPr>
        <w:t xml:space="preserve"> Please notice the last box on the form to add </w:t>
      </w:r>
      <w:r w:rsidR="00F12EE1">
        <w:rPr>
          <w:rStyle w:val="normaltextrun"/>
          <w:rFonts w:ascii="Arial" w:hAnsi="Arial" w:cs="Arial"/>
          <w:sz w:val="22"/>
          <w:szCs w:val="22"/>
        </w:rPr>
        <w:t>your thoughts on the procedures you didn’t see/participate in.</w:t>
      </w:r>
    </w:p>
    <w:p w14:paraId="20BE041B" w14:textId="77777777" w:rsidR="000C2F1F" w:rsidRDefault="000C2F1F" w:rsidP="000C2F1F">
      <w:pPr>
        <w:pStyle w:val="paragraph"/>
        <w:spacing w:before="0" w:beforeAutospacing="0" w:after="0" w:afterAutospacing="0"/>
        <w:ind w:left="720"/>
        <w:textAlignment w:val="baseline"/>
        <w:rPr>
          <w:rFonts w:ascii="Segoe UI" w:hAnsi="Segoe UI" w:cs="Segoe UI"/>
          <w:sz w:val="18"/>
          <w:szCs w:val="18"/>
        </w:rPr>
      </w:pPr>
    </w:p>
    <w:p w14:paraId="34B04006" w14:textId="77777777" w:rsidR="000C2F1F" w:rsidRDefault="000C2F1F" w:rsidP="000C2F1F">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The complete Activity Log can be viewed on the last page of this syllabus or under the Activity Log Module on D2L for this course. The form is the last page of the syllabus.</w:t>
      </w:r>
    </w:p>
    <w:p w14:paraId="7CAA6970" w14:textId="6894F334" w:rsidR="00F923C5" w:rsidRDefault="00F923C5">
      <w:pPr>
        <w:pStyle w:val="BodyText"/>
        <w:spacing w:before="6"/>
        <w:rPr>
          <w:sz w:val="24"/>
        </w:rPr>
      </w:pPr>
    </w:p>
    <w:p w14:paraId="758D748E" w14:textId="1C54FD16" w:rsidR="00D347D7" w:rsidRDefault="00275067">
      <w:pPr>
        <w:pStyle w:val="Heading3"/>
        <w:spacing w:before="93"/>
      </w:pPr>
      <w:bookmarkStart w:id="30" w:name="COMAT_EXAM_INFORMATION"/>
      <w:bookmarkStart w:id="31" w:name="_bookmark15"/>
      <w:bookmarkEnd w:id="30"/>
      <w:bookmarkEnd w:id="31"/>
      <w:r>
        <w:rPr>
          <w:u w:val="single"/>
        </w:rPr>
        <w:t>COMAT EXAM INFORMATION</w:t>
      </w:r>
    </w:p>
    <w:p w14:paraId="758D7490" w14:textId="7D08562D" w:rsidR="00D347D7" w:rsidRPr="00AF2C69" w:rsidRDefault="00275067" w:rsidP="00AF2C69">
      <w:pPr>
        <w:pStyle w:val="Heading4"/>
        <w:spacing w:before="40"/>
      </w:pPr>
      <w:r>
        <w:rPr>
          <w:color w:val="C00000"/>
        </w:rPr>
        <w:t xml:space="preserve">DUE DATE: </w:t>
      </w:r>
      <w:r>
        <w:t> </w:t>
      </w:r>
      <w:r>
        <w:rPr>
          <w:color w:val="C00000"/>
        </w:rPr>
        <w:t>The Last Friday of the Rotation</w:t>
      </w:r>
    </w:p>
    <w:p w14:paraId="758D7491" w14:textId="77777777" w:rsidR="00D347D7" w:rsidRDefault="00275067">
      <w:pPr>
        <w:pStyle w:val="BodyText"/>
        <w:spacing w:before="167"/>
        <w:ind w:left="840"/>
      </w:pPr>
      <w:r>
        <w:t xml:space="preserve">For information on exam registration and administration, please visit the COM (College of Osteopathic Medicine) Clerkship Student Portal: </w:t>
      </w:r>
      <w:hyperlink r:id="rId78">
        <w:r>
          <w:rPr>
            <w:color w:val="0000FF"/>
            <w:u w:val="single" w:color="0000FF"/>
            <w:shd w:val="clear" w:color="auto" w:fill="F3F1F0"/>
          </w:rPr>
          <w:t>https://michiganstate.sharepoint.com/sites/StudentClerkship</w:t>
        </w:r>
      </w:hyperlink>
    </w:p>
    <w:p w14:paraId="758D7492" w14:textId="77777777" w:rsidR="00D347D7" w:rsidRDefault="00D347D7">
      <w:pPr>
        <w:pStyle w:val="BodyText"/>
        <w:spacing w:before="7"/>
        <w:rPr>
          <w:sz w:val="17"/>
        </w:rPr>
      </w:pPr>
    </w:p>
    <w:p w14:paraId="758D7493" w14:textId="77777777" w:rsidR="00D347D7" w:rsidRDefault="00275067">
      <w:pPr>
        <w:pStyle w:val="BodyText"/>
        <w:spacing w:before="93" w:line="254" w:lineRule="auto"/>
        <w:ind w:left="840" w:right="952"/>
      </w:pPr>
      <w:r>
        <w:t>The COMAT exam for the related subject/course will be taken by the student on the last Friday of the rotation.</w:t>
      </w:r>
    </w:p>
    <w:p w14:paraId="758D7494" w14:textId="77777777" w:rsidR="00D347D7" w:rsidRDefault="00275067">
      <w:pPr>
        <w:pStyle w:val="ListParagraph"/>
        <w:numPr>
          <w:ilvl w:val="0"/>
          <w:numId w:val="14"/>
        </w:numPr>
        <w:tabs>
          <w:tab w:val="left" w:pos="1561"/>
        </w:tabs>
        <w:spacing w:before="169"/>
        <w:ind w:hanging="361"/>
      </w:pPr>
      <w:r>
        <w:t>Absence due to emergent</w:t>
      </w:r>
      <w:r>
        <w:rPr>
          <w:spacing w:val="-1"/>
        </w:rPr>
        <w:t xml:space="preserve"> </w:t>
      </w:r>
      <w:r>
        <w:t>need</w:t>
      </w:r>
    </w:p>
    <w:p w14:paraId="758D7495" w14:textId="77777777" w:rsidR="00D347D7" w:rsidRDefault="00275067">
      <w:pPr>
        <w:pStyle w:val="ListParagraph"/>
        <w:numPr>
          <w:ilvl w:val="1"/>
          <w:numId w:val="14"/>
        </w:numPr>
        <w:tabs>
          <w:tab w:val="left" w:pos="2280"/>
        </w:tabs>
        <w:spacing w:before="21" w:line="259" w:lineRule="auto"/>
        <w:ind w:right="753"/>
      </w:pPr>
      <w:r>
        <w:t>The student will need to communicate emergent need of absence to the Associate Dean for Clerkship Education for approval (</w:t>
      </w:r>
      <w:hyperlink r:id="rId79">
        <w:r>
          <w:rPr>
            <w:color w:val="0000FF"/>
            <w:u w:val="single" w:color="0000FF"/>
          </w:rPr>
          <w:t>enright4@msu.edu</w:t>
        </w:r>
      </w:hyperlink>
      <w:r>
        <w:t>). Documentation may be requested.</w:t>
      </w:r>
    </w:p>
    <w:p w14:paraId="758D7496" w14:textId="77777777" w:rsidR="00D347D7" w:rsidRDefault="00275067">
      <w:pPr>
        <w:pStyle w:val="ListParagraph"/>
        <w:numPr>
          <w:ilvl w:val="2"/>
          <w:numId w:val="14"/>
        </w:numPr>
        <w:tabs>
          <w:tab w:val="left" w:pos="3000"/>
        </w:tabs>
        <w:spacing w:line="259" w:lineRule="auto"/>
        <w:ind w:right="984"/>
      </w:pPr>
      <w:r>
        <w:t>The clerkship team will schedule a make-up examination that may occur on an open Friday COMAT test date, or another date chosen by the Clerkship team following the missed</w:t>
      </w:r>
      <w:r>
        <w:rPr>
          <w:spacing w:val="-3"/>
        </w:rPr>
        <w:t xml:space="preserve"> </w:t>
      </w:r>
      <w:r>
        <w:t>exam.</w:t>
      </w:r>
    </w:p>
    <w:p w14:paraId="758D7497" w14:textId="77777777" w:rsidR="00D347D7" w:rsidRDefault="00275067">
      <w:pPr>
        <w:pStyle w:val="ListParagraph"/>
        <w:numPr>
          <w:ilvl w:val="0"/>
          <w:numId w:val="14"/>
        </w:numPr>
        <w:tabs>
          <w:tab w:val="left" w:pos="1560"/>
        </w:tabs>
        <w:spacing w:line="252" w:lineRule="exact"/>
        <w:ind w:left="1559" w:hanging="361"/>
      </w:pPr>
      <w:r>
        <w:t>Personal need to delay</w:t>
      </w:r>
      <w:r>
        <w:rPr>
          <w:spacing w:val="-5"/>
        </w:rPr>
        <w:t xml:space="preserve"> </w:t>
      </w:r>
      <w:r>
        <w:t>examination.</w:t>
      </w:r>
    </w:p>
    <w:p w14:paraId="758D7498" w14:textId="77777777" w:rsidR="00D347D7" w:rsidRDefault="00275067">
      <w:pPr>
        <w:pStyle w:val="ListParagraph"/>
        <w:numPr>
          <w:ilvl w:val="1"/>
          <w:numId w:val="14"/>
        </w:numPr>
        <w:tabs>
          <w:tab w:val="left" w:pos="2280"/>
        </w:tabs>
        <w:spacing w:before="19" w:line="259" w:lineRule="auto"/>
        <w:ind w:right="1080"/>
      </w:pPr>
      <w:r>
        <w:t>On rare occasion, the student may request to delay the COMAT examination. The Associate Dean for Clerkship Education will review and approve/deny such requests. The student must request a delay to</w:t>
      </w:r>
      <w:r>
        <w:rPr>
          <w:color w:val="0000FF"/>
        </w:rPr>
        <w:t xml:space="preserve"> </w:t>
      </w:r>
      <w:hyperlink r:id="rId80">
        <w:r>
          <w:rPr>
            <w:color w:val="0000FF"/>
            <w:u w:val="single" w:color="0000FF"/>
          </w:rPr>
          <w:t>com.clerkship@msu.edu</w:t>
        </w:r>
      </w:hyperlink>
      <w:r>
        <w:rPr>
          <w:color w:val="0000FF"/>
        </w:rPr>
        <w:t xml:space="preserve"> </w:t>
      </w:r>
      <w:r>
        <w:t>by the end of the first week of the</w:t>
      </w:r>
      <w:r>
        <w:rPr>
          <w:spacing w:val="-3"/>
        </w:rPr>
        <w:t xml:space="preserve"> </w:t>
      </w:r>
      <w:r>
        <w:t>rotation.</w:t>
      </w:r>
    </w:p>
    <w:p w14:paraId="758D7499" w14:textId="77777777" w:rsidR="00D347D7" w:rsidRDefault="00275067">
      <w:pPr>
        <w:pStyle w:val="ListParagraph"/>
        <w:numPr>
          <w:ilvl w:val="0"/>
          <w:numId w:val="14"/>
        </w:numPr>
        <w:tabs>
          <w:tab w:val="left" w:pos="1561"/>
        </w:tabs>
        <w:spacing w:line="256" w:lineRule="auto"/>
        <w:ind w:right="776" w:hanging="361"/>
      </w:pPr>
      <w:r>
        <w:t>Failure to show for the scheduled examination, or failure to show up on time as described in the COMAT Policy, will result in a ‘0’ score for the scheduled examination</w:t>
      </w:r>
      <w:r>
        <w:rPr>
          <w:spacing w:val="-16"/>
        </w:rPr>
        <w:t xml:space="preserve"> </w:t>
      </w:r>
      <w:r>
        <w:t>attempt.</w:t>
      </w:r>
    </w:p>
    <w:p w14:paraId="758D749A" w14:textId="77777777" w:rsidR="00D347D7" w:rsidRDefault="00D347D7">
      <w:pPr>
        <w:pStyle w:val="BodyText"/>
        <w:rPr>
          <w:sz w:val="24"/>
        </w:rPr>
      </w:pPr>
    </w:p>
    <w:p w14:paraId="758D749C" w14:textId="4FEA31E3" w:rsidR="00D347D7" w:rsidRPr="00BF0AB8" w:rsidRDefault="00275067" w:rsidP="00BF0AB8">
      <w:pPr>
        <w:pStyle w:val="BodyText"/>
        <w:spacing w:before="140"/>
        <w:ind w:left="840" w:right="695"/>
        <w:jc w:val="both"/>
      </w:pPr>
      <w:r>
        <w:t>If a student requires accommodation, a valid Student Accommodation Form from the Resource Center for</w:t>
      </w:r>
      <w:r>
        <w:rPr>
          <w:spacing w:val="-6"/>
        </w:rPr>
        <w:t xml:space="preserve"> </w:t>
      </w:r>
      <w:r>
        <w:t>Persons</w:t>
      </w:r>
      <w:r>
        <w:rPr>
          <w:spacing w:val="-6"/>
        </w:rPr>
        <w:t xml:space="preserve"> </w:t>
      </w:r>
      <w:r>
        <w:t>with</w:t>
      </w:r>
      <w:r>
        <w:rPr>
          <w:spacing w:val="-6"/>
        </w:rPr>
        <w:t xml:space="preserve"> </w:t>
      </w:r>
      <w:r>
        <w:t>Disabilities</w:t>
      </w:r>
      <w:r>
        <w:rPr>
          <w:spacing w:val="-7"/>
        </w:rPr>
        <w:t xml:space="preserve"> </w:t>
      </w:r>
      <w:r>
        <w:t>(RCPD)</w:t>
      </w:r>
      <w:r>
        <w:rPr>
          <w:spacing w:val="-5"/>
        </w:rPr>
        <w:t xml:space="preserve"> </w:t>
      </w:r>
      <w:r>
        <w:t>must</w:t>
      </w:r>
      <w:r>
        <w:rPr>
          <w:spacing w:val="-5"/>
        </w:rPr>
        <w:t xml:space="preserve"> </w:t>
      </w:r>
      <w:r>
        <w:t>be</w:t>
      </w:r>
      <w:r>
        <w:rPr>
          <w:spacing w:val="-7"/>
        </w:rPr>
        <w:t xml:space="preserve"> </w:t>
      </w:r>
      <w:r>
        <w:t>presented</w:t>
      </w:r>
      <w:r>
        <w:rPr>
          <w:spacing w:val="-6"/>
        </w:rPr>
        <w:t xml:space="preserve"> </w:t>
      </w:r>
      <w:r>
        <w:t>to</w:t>
      </w:r>
      <w:r>
        <w:rPr>
          <w:spacing w:val="-9"/>
        </w:rPr>
        <w:t xml:space="preserve"> </w:t>
      </w:r>
      <w:r>
        <w:t>the</w:t>
      </w:r>
      <w:r>
        <w:rPr>
          <w:spacing w:val="-6"/>
        </w:rPr>
        <w:t xml:space="preserve"> </w:t>
      </w:r>
      <w:r>
        <w:t>COM</w:t>
      </w:r>
      <w:r>
        <w:rPr>
          <w:spacing w:val="-6"/>
        </w:rPr>
        <w:t xml:space="preserve"> </w:t>
      </w:r>
      <w:r>
        <w:t>Clerkship</w:t>
      </w:r>
      <w:r>
        <w:rPr>
          <w:spacing w:val="-4"/>
        </w:rPr>
        <w:t xml:space="preserve"> </w:t>
      </w:r>
      <w:r>
        <w:t>Team</w:t>
      </w:r>
      <w:r>
        <w:rPr>
          <w:spacing w:val="-5"/>
        </w:rPr>
        <w:t xml:space="preserve"> </w:t>
      </w:r>
      <w:r>
        <w:t>at</w:t>
      </w:r>
      <w:r>
        <w:rPr>
          <w:spacing w:val="-6"/>
        </w:rPr>
        <w:t xml:space="preserve"> </w:t>
      </w:r>
      <w:r>
        <w:t>least</w:t>
      </w:r>
      <w:r>
        <w:rPr>
          <w:spacing w:val="-5"/>
        </w:rPr>
        <w:t xml:space="preserve"> </w:t>
      </w:r>
      <w:r>
        <w:t>seven</w:t>
      </w:r>
      <w:r>
        <w:rPr>
          <w:spacing w:val="-9"/>
        </w:rPr>
        <w:t xml:space="preserve"> </w:t>
      </w:r>
      <w:r>
        <w:t>days in advance of the COMAT examination</w:t>
      </w:r>
      <w:r>
        <w:rPr>
          <w:spacing w:val="-3"/>
        </w:rPr>
        <w:t xml:space="preserve"> </w:t>
      </w:r>
      <w:r>
        <w:t>date.</w:t>
      </w:r>
    </w:p>
    <w:p w14:paraId="758D749E" w14:textId="77777777" w:rsidR="00D347D7" w:rsidRDefault="00D347D7" w:rsidP="00AF2C69">
      <w:pPr>
        <w:pStyle w:val="BodyText"/>
        <w:ind w:left="864"/>
      </w:pPr>
    </w:p>
    <w:p w14:paraId="758D749F" w14:textId="7E85CF72" w:rsidR="00D347D7" w:rsidRDefault="003A0627" w:rsidP="00AF2C69">
      <w:pPr>
        <w:pStyle w:val="BodyText"/>
        <w:ind w:left="864" w:right="1003"/>
      </w:pPr>
      <w:r>
        <w:t>In the event of a failure, e</w:t>
      </w:r>
      <w:r w:rsidR="00275067">
        <w:t xml:space="preserve">ach student will be allowed to </w:t>
      </w:r>
      <w:r>
        <w:t>repeat</w:t>
      </w:r>
      <w:r w:rsidR="00275067">
        <w:t xml:space="preserve"> the Obstetrics and Gynecology COMAT exam before receiving an “N” grade for the rotation.</w:t>
      </w:r>
    </w:p>
    <w:p w14:paraId="758D74A0" w14:textId="77777777" w:rsidR="00D347D7" w:rsidRDefault="00D347D7" w:rsidP="00AF2C69">
      <w:pPr>
        <w:pStyle w:val="BodyText"/>
        <w:spacing w:before="11"/>
        <w:ind w:left="864"/>
        <w:rPr>
          <w:sz w:val="21"/>
        </w:rPr>
      </w:pPr>
    </w:p>
    <w:p w14:paraId="758D74A1" w14:textId="77777777" w:rsidR="00D347D7" w:rsidRDefault="00275067" w:rsidP="00AF2C69">
      <w:pPr>
        <w:pStyle w:val="BodyText"/>
        <w:ind w:left="864" w:right="714"/>
      </w:pPr>
      <w:r>
        <w:rPr>
          <w:color w:val="C00000"/>
        </w:rPr>
        <w:t>The second attempt of the exam will need to be done the next time the COMAT exam is offered, or the students exam schedule will allow, or the student will receive an “N” grade for the rotation. If you receive the N grade, you will repeat the entire rotation again and must pass all the requirements The Department will notify students of their</w:t>
      </w:r>
      <w:r>
        <w:rPr>
          <w:color w:val="C00000"/>
          <w:spacing w:val="-12"/>
        </w:rPr>
        <w:t xml:space="preserve"> </w:t>
      </w:r>
      <w:r>
        <w:rPr>
          <w:color w:val="C00000"/>
        </w:rPr>
        <w:t>failure.</w:t>
      </w:r>
    </w:p>
    <w:p w14:paraId="758D74A2" w14:textId="77777777" w:rsidR="00D347D7" w:rsidRDefault="00D347D7">
      <w:pPr>
        <w:pStyle w:val="BodyText"/>
        <w:spacing w:before="2"/>
        <w:rPr>
          <w:sz w:val="26"/>
        </w:rPr>
      </w:pPr>
    </w:p>
    <w:p w14:paraId="758D74B3" w14:textId="77777777" w:rsidR="00D347D7" w:rsidRDefault="00D347D7">
      <w:pPr>
        <w:pStyle w:val="BodyText"/>
        <w:spacing w:before="7"/>
        <w:rPr>
          <w:sz w:val="27"/>
        </w:rPr>
      </w:pPr>
    </w:p>
    <w:p w14:paraId="758D74B4" w14:textId="77777777" w:rsidR="00D347D7" w:rsidRDefault="00275067">
      <w:pPr>
        <w:pStyle w:val="Heading3"/>
      </w:pPr>
      <w:bookmarkStart w:id="32" w:name="ROTATION_EVALUATIONS"/>
      <w:bookmarkStart w:id="33" w:name="_bookmark17"/>
      <w:bookmarkEnd w:id="32"/>
      <w:bookmarkEnd w:id="33"/>
      <w:r>
        <w:rPr>
          <w:u w:val="single"/>
        </w:rPr>
        <w:t>ROTATION EVALUATIONS</w:t>
      </w:r>
    </w:p>
    <w:p w14:paraId="758D74B5" w14:textId="77777777" w:rsidR="00D347D7" w:rsidRDefault="00275067">
      <w:pPr>
        <w:pStyle w:val="BodyText"/>
        <w:spacing w:before="41"/>
        <w:ind w:left="840"/>
        <w:jc w:val="both"/>
      </w:pPr>
      <w:bookmarkStart w:id="34" w:name="Attending_Evaluation_of_Student"/>
      <w:bookmarkStart w:id="35" w:name="_bookmark18"/>
      <w:bookmarkEnd w:id="34"/>
      <w:bookmarkEnd w:id="35"/>
      <w:r>
        <w:rPr>
          <w:u w:val="single"/>
        </w:rPr>
        <w:t>Attending Evaluation of Student</w:t>
      </w:r>
    </w:p>
    <w:p w14:paraId="758D74B6" w14:textId="77777777" w:rsidR="00D347D7" w:rsidRDefault="00275067">
      <w:pPr>
        <w:pStyle w:val="BodyText"/>
        <w:spacing w:before="40" w:line="252" w:lineRule="auto"/>
        <w:ind w:left="840" w:right="697"/>
        <w:jc w:val="both"/>
      </w:pPr>
      <w:r>
        <w:rPr>
          <w:color w:val="232323"/>
        </w:rPr>
        <w:t>Attending</w:t>
      </w:r>
      <w:r>
        <w:rPr>
          <w:color w:val="232323"/>
          <w:spacing w:val="-13"/>
        </w:rPr>
        <w:t xml:space="preserve"> </w:t>
      </w:r>
      <w:r>
        <w:rPr>
          <w:color w:val="232323"/>
        </w:rPr>
        <w:t>Evaluation</w:t>
      </w:r>
      <w:r>
        <w:rPr>
          <w:color w:val="232323"/>
          <w:spacing w:val="-10"/>
        </w:rPr>
        <w:t xml:space="preserve"> </w:t>
      </w:r>
      <w:r>
        <w:rPr>
          <w:color w:val="232323"/>
        </w:rPr>
        <w:t>of</w:t>
      </w:r>
      <w:r>
        <w:rPr>
          <w:color w:val="232323"/>
          <w:spacing w:val="-11"/>
        </w:rPr>
        <w:t xml:space="preserve"> </w:t>
      </w:r>
      <w:r>
        <w:rPr>
          <w:color w:val="232323"/>
        </w:rPr>
        <w:t>the</w:t>
      </w:r>
      <w:r>
        <w:rPr>
          <w:color w:val="232323"/>
          <w:spacing w:val="-10"/>
        </w:rPr>
        <w:t xml:space="preserve"> </w:t>
      </w:r>
      <w:r>
        <w:rPr>
          <w:color w:val="232323"/>
        </w:rPr>
        <w:t>Student</w:t>
      </w:r>
      <w:r>
        <w:rPr>
          <w:color w:val="232323"/>
          <w:spacing w:val="-12"/>
        </w:rPr>
        <w:t xml:space="preserve"> </w:t>
      </w:r>
      <w:r>
        <w:rPr>
          <w:color w:val="232323"/>
        </w:rPr>
        <w:t>is</w:t>
      </w:r>
      <w:r>
        <w:rPr>
          <w:color w:val="232323"/>
          <w:spacing w:val="-12"/>
        </w:rPr>
        <w:t xml:space="preserve"> </w:t>
      </w:r>
      <w:r>
        <w:rPr>
          <w:color w:val="232323"/>
        </w:rPr>
        <w:t>completed</w:t>
      </w:r>
      <w:r>
        <w:rPr>
          <w:color w:val="232323"/>
          <w:spacing w:val="-15"/>
        </w:rPr>
        <w:t xml:space="preserve"> </w:t>
      </w:r>
      <w:r>
        <w:rPr>
          <w:color w:val="232323"/>
        </w:rPr>
        <w:t>electronically</w:t>
      </w:r>
      <w:r>
        <w:rPr>
          <w:color w:val="232323"/>
          <w:spacing w:val="-9"/>
        </w:rPr>
        <w:t xml:space="preserve"> </w:t>
      </w:r>
      <w:r>
        <w:rPr>
          <w:color w:val="232323"/>
        </w:rPr>
        <w:t>via</w:t>
      </w:r>
      <w:r>
        <w:rPr>
          <w:color w:val="232323"/>
          <w:spacing w:val="-12"/>
        </w:rPr>
        <w:t xml:space="preserve"> </w:t>
      </w:r>
      <w:r>
        <w:rPr>
          <w:color w:val="232323"/>
        </w:rPr>
        <w:t>Medtrics</w:t>
      </w:r>
      <w:r>
        <w:rPr>
          <w:color w:val="232323"/>
          <w:spacing w:val="-10"/>
        </w:rPr>
        <w:t xml:space="preserve"> </w:t>
      </w:r>
      <w:r>
        <w:rPr>
          <w:color w:val="232323"/>
        </w:rPr>
        <w:t>by</w:t>
      </w:r>
      <w:r>
        <w:rPr>
          <w:color w:val="232323"/>
          <w:spacing w:val="-14"/>
        </w:rPr>
        <w:t xml:space="preserve"> </w:t>
      </w:r>
      <w:r>
        <w:rPr>
          <w:color w:val="232323"/>
        </w:rPr>
        <w:t>the</w:t>
      </w:r>
      <w:r>
        <w:rPr>
          <w:color w:val="232323"/>
          <w:spacing w:val="-12"/>
        </w:rPr>
        <w:t xml:space="preserve"> </w:t>
      </w:r>
      <w:r>
        <w:rPr>
          <w:color w:val="232323"/>
        </w:rPr>
        <w:t>supervisor</w:t>
      </w:r>
      <w:r>
        <w:rPr>
          <w:color w:val="232323"/>
          <w:spacing w:val="-11"/>
        </w:rPr>
        <w:t xml:space="preserve"> </w:t>
      </w:r>
      <w:r>
        <w:rPr>
          <w:color w:val="232323"/>
        </w:rPr>
        <w:t xml:space="preserve">designated within the Medtrics rotation description. To initiate this evaluation, each student must select their attending physician as directed within the rotation description in Medtrics. Students will receive an email from Medtrics to select the attending 7 days prior to the end of the rotation. Should your rotation lack a rotation description or if you have any questions, please contact </w:t>
      </w:r>
      <w:hyperlink r:id="rId81">
        <w:r>
          <w:rPr>
            <w:color w:val="0000FF"/>
            <w:u w:val="single" w:color="0000FF"/>
          </w:rPr>
          <w:t>COM.Clerkship@msu.edu</w:t>
        </w:r>
      </w:hyperlink>
      <w:r>
        <w:rPr>
          <w:color w:val="232323"/>
        </w:rPr>
        <w:t>. Upon selecting</w:t>
      </w:r>
      <w:r>
        <w:rPr>
          <w:color w:val="232323"/>
          <w:spacing w:val="-13"/>
        </w:rPr>
        <w:t xml:space="preserve"> </w:t>
      </w:r>
      <w:r>
        <w:rPr>
          <w:color w:val="232323"/>
        </w:rPr>
        <w:t>the</w:t>
      </w:r>
      <w:r>
        <w:rPr>
          <w:color w:val="232323"/>
          <w:spacing w:val="-16"/>
        </w:rPr>
        <w:t xml:space="preserve"> </w:t>
      </w:r>
      <w:r>
        <w:rPr>
          <w:color w:val="232323"/>
        </w:rPr>
        <w:t>attending</w:t>
      </w:r>
      <w:r>
        <w:rPr>
          <w:color w:val="232323"/>
          <w:spacing w:val="-15"/>
        </w:rPr>
        <w:t xml:space="preserve"> </w:t>
      </w:r>
      <w:r>
        <w:rPr>
          <w:color w:val="232323"/>
        </w:rPr>
        <w:t>physician</w:t>
      </w:r>
      <w:r>
        <w:rPr>
          <w:color w:val="232323"/>
          <w:spacing w:val="-13"/>
        </w:rPr>
        <w:t xml:space="preserve"> </w:t>
      </w:r>
      <w:r>
        <w:rPr>
          <w:color w:val="232323"/>
        </w:rPr>
        <w:t>directed</w:t>
      </w:r>
      <w:r>
        <w:rPr>
          <w:color w:val="232323"/>
          <w:spacing w:val="-15"/>
        </w:rPr>
        <w:t xml:space="preserve"> </w:t>
      </w:r>
      <w:r>
        <w:rPr>
          <w:color w:val="232323"/>
        </w:rPr>
        <w:t>within</w:t>
      </w:r>
      <w:r>
        <w:rPr>
          <w:color w:val="232323"/>
          <w:spacing w:val="-16"/>
        </w:rPr>
        <w:t xml:space="preserve"> </w:t>
      </w:r>
      <w:r>
        <w:rPr>
          <w:color w:val="232323"/>
        </w:rPr>
        <w:t>the</w:t>
      </w:r>
      <w:r>
        <w:rPr>
          <w:color w:val="232323"/>
          <w:spacing w:val="-13"/>
        </w:rPr>
        <w:t xml:space="preserve"> </w:t>
      </w:r>
      <w:r>
        <w:rPr>
          <w:color w:val="232323"/>
        </w:rPr>
        <w:t>Medtrics</w:t>
      </w:r>
      <w:r>
        <w:rPr>
          <w:color w:val="232323"/>
          <w:spacing w:val="-14"/>
        </w:rPr>
        <w:t xml:space="preserve"> </w:t>
      </w:r>
      <w:r>
        <w:rPr>
          <w:color w:val="232323"/>
        </w:rPr>
        <w:t>rotation</w:t>
      </w:r>
      <w:r>
        <w:rPr>
          <w:color w:val="232323"/>
          <w:spacing w:val="-13"/>
        </w:rPr>
        <w:t xml:space="preserve"> </w:t>
      </w:r>
      <w:r>
        <w:rPr>
          <w:color w:val="232323"/>
        </w:rPr>
        <w:t>description,</w:t>
      </w:r>
      <w:r>
        <w:rPr>
          <w:color w:val="232323"/>
          <w:spacing w:val="-14"/>
        </w:rPr>
        <w:t xml:space="preserve"> </w:t>
      </w:r>
      <w:r>
        <w:rPr>
          <w:color w:val="232323"/>
        </w:rPr>
        <w:t>the</w:t>
      </w:r>
      <w:r>
        <w:rPr>
          <w:color w:val="232323"/>
          <w:spacing w:val="-15"/>
        </w:rPr>
        <w:t xml:space="preserve"> </w:t>
      </w:r>
      <w:r>
        <w:rPr>
          <w:color w:val="232323"/>
        </w:rPr>
        <w:t>attending</w:t>
      </w:r>
      <w:r>
        <w:rPr>
          <w:color w:val="232323"/>
          <w:spacing w:val="-13"/>
        </w:rPr>
        <w:t xml:space="preserve"> </w:t>
      </w:r>
      <w:r>
        <w:rPr>
          <w:color w:val="232323"/>
        </w:rPr>
        <w:t>physician will receive an automated email link connecting them to their assigned Attending Evaluation within Medtrics.</w:t>
      </w:r>
    </w:p>
    <w:p w14:paraId="758D74B7" w14:textId="77777777" w:rsidR="00D347D7" w:rsidRDefault="00275067">
      <w:pPr>
        <w:pStyle w:val="BodyText"/>
        <w:spacing w:before="159" w:line="252" w:lineRule="auto"/>
        <w:ind w:left="840" w:right="698"/>
        <w:jc w:val="both"/>
      </w:pPr>
      <w:r>
        <w:rPr>
          <w:color w:val="232323"/>
        </w:rPr>
        <w:lastRenderedPageBreak/>
        <w:t xml:space="preserve">Attendings will be able to electronically access and submit the Attending Evaluation of the Student. </w:t>
      </w:r>
      <w: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758D74B8" w14:textId="77777777" w:rsidR="00D347D7" w:rsidRDefault="00275067">
      <w:pPr>
        <w:pStyle w:val="BodyText"/>
        <w:spacing w:before="159" w:line="278" w:lineRule="auto"/>
        <w:ind w:left="840" w:right="698"/>
        <w:jc w:val="both"/>
      </w:pPr>
      <w:r>
        <w:t>Students are encouraged to seek formative/verbal feedback on their performance at least weekly. Students are also encouraged to discuss the Attending Evaluation of the Student with the supervisor completing the evaluation.</w:t>
      </w:r>
    </w:p>
    <w:p w14:paraId="758D74B9" w14:textId="77777777" w:rsidR="00D347D7" w:rsidRDefault="00275067">
      <w:pPr>
        <w:pStyle w:val="BodyText"/>
        <w:spacing w:before="151" w:line="280" w:lineRule="auto"/>
        <w:ind w:left="840" w:right="701"/>
        <w:jc w:val="both"/>
      </w:pPr>
      <w:r>
        <w:t>Any evidence of tampering or modification while in the possession of the student will be considered “unprofessional behavior” and will be referred to the Committee on Student Evaluation (COSE).</w:t>
      </w:r>
    </w:p>
    <w:p w14:paraId="758D74BA" w14:textId="77777777" w:rsidR="00D347D7" w:rsidRDefault="00275067">
      <w:pPr>
        <w:pStyle w:val="BodyText"/>
        <w:spacing w:before="152" w:line="278" w:lineRule="auto"/>
        <w:ind w:left="840" w:right="699"/>
        <w:jc w:val="both"/>
      </w:pPr>
      <w:r>
        <w:t>Grades</w:t>
      </w:r>
      <w:r>
        <w:rPr>
          <w:spacing w:val="-14"/>
        </w:rPr>
        <w:t xml:space="preserve"> </w:t>
      </w:r>
      <w:r>
        <w:t>are</w:t>
      </w:r>
      <w:r>
        <w:rPr>
          <w:spacing w:val="-15"/>
        </w:rPr>
        <w:t xml:space="preserve"> </w:t>
      </w:r>
      <w:r>
        <w:t>held</w:t>
      </w:r>
      <w:r>
        <w:rPr>
          <w:spacing w:val="-12"/>
        </w:rPr>
        <w:t xml:space="preserve"> </w:t>
      </w:r>
      <w:r>
        <w:t>until</w:t>
      </w:r>
      <w:r>
        <w:rPr>
          <w:spacing w:val="-12"/>
        </w:rPr>
        <w:t xml:space="preserve"> </w:t>
      </w:r>
      <w:r>
        <w:t>all</w:t>
      </w:r>
      <w:r>
        <w:rPr>
          <w:spacing w:val="-13"/>
        </w:rPr>
        <w:t xml:space="preserve"> </w:t>
      </w:r>
      <w:r>
        <w:t>rotation</w:t>
      </w:r>
      <w:r>
        <w:rPr>
          <w:spacing w:val="-15"/>
        </w:rPr>
        <w:t xml:space="preserve"> </w:t>
      </w:r>
      <w:r>
        <w:t>requirements</w:t>
      </w:r>
      <w:r>
        <w:rPr>
          <w:spacing w:val="-11"/>
        </w:rPr>
        <w:t xml:space="preserve"> </w:t>
      </w:r>
      <w:r>
        <w:t>are</w:t>
      </w:r>
      <w:r>
        <w:rPr>
          <w:spacing w:val="-17"/>
        </w:rPr>
        <w:t xml:space="preserve"> </w:t>
      </w:r>
      <w:r>
        <w:t>received.</w:t>
      </w:r>
      <w:r>
        <w:rPr>
          <w:spacing w:val="-11"/>
        </w:rPr>
        <w:t xml:space="preserve"> </w:t>
      </w:r>
      <w:r>
        <w:t>Students</w:t>
      </w:r>
      <w:r>
        <w:rPr>
          <w:spacing w:val="-14"/>
        </w:rPr>
        <w:t xml:space="preserve"> </w:t>
      </w:r>
      <w:r>
        <w:t>are</w:t>
      </w:r>
      <w:r>
        <w:rPr>
          <w:spacing w:val="-16"/>
        </w:rPr>
        <w:t xml:space="preserve"> </w:t>
      </w:r>
      <w:r>
        <w:t>required</w:t>
      </w:r>
      <w:r>
        <w:rPr>
          <w:spacing w:val="-15"/>
        </w:rPr>
        <w:t xml:space="preserve"> </w:t>
      </w:r>
      <w:r>
        <w:t>to</w:t>
      </w:r>
      <w:r>
        <w:rPr>
          <w:spacing w:val="-11"/>
        </w:rPr>
        <w:t xml:space="preserve"> </w:t>
      </w:r>
      <w:r>
        <w:t>ensure</w:t>
      </w:r>
      <w:r>
        <w:rPr>
          <w:spacing w:val="-17"/>
        </w:rPr>
        <w:t xml:space="preserve"> </w:t>
      </w:r>
      <w:r>
        <w:t>their</w:t>
      </w:r>
      <w:r>
        <w:rPr>
          <w:spacing w:val="-13"/>
        </w:rPr>
        <w:t xml:space="preserve"> </w:t>
      </w:r>
      <w:r>
        <w:t>rotation requirements are completed</w:t>
      </w:r>
      <w:r>
        <w:rPr>
          <w:spacing w:val="-5"/>
        </w:rPr>
        <w:t xml:space="preserve"> </w:t>
      </w:r>
      <w:r>
        <w:t>correctly.</w:t>
      </w:r>
    </w:p>
    <w:p w14:paraId="758D74BB" w14:textId="77777777" w:rsidR="00D347D7" w:rsidRDefault="00D347D7">
      <w:pPr>
        <w:pStyle w:val="BodyText"/>
        <w:rPr>
          <w:sz w:val="24"/>
        </w:rPr>
      </w:pPr>
    </w:p>
    <w:p w14:paraId="758D74BC" w14:textId="77777777" w:rsidR="00D347D7" w:rsidRDefault="00275067">
      <w:pPr>
        <w:pStyle w:val="BodyText"/>
        <w:spacing w:before="169"/>
        <w:ind w:left="840"/>
        <w:jc w:val="both"/>
      </w:pPr>
      <w:bookmarkStart w:id="36" w:name="Student_Evaluation_of_Clerkship_Rotation"/>
      <w:bookmarkStart w:id="37" w:name="_bookmark19"/>
      <w:bookmarkEnd w:id="36"/>
      <w:bookmarkEnd w:id="37"/>
      <w:r>
        <w:rPr>
          <w:u w:val="single"/>
        </w:rPr>
        <w:t>Student Evaluation of Clerkship Rotation</w:t>
      </w:r>
    </w:p>
    <w:p w14:paraId="4135B31C" w14:textId="5C68967F" w:rsidR="00551536" w:rsidRDefault="00275067" w:rsidP="00551536">
      <w:pPr>
        <w:pStyle w:val="BodyText"/>
        <w:spacing w:before="5" w:line="276" w:lineRule="auto"/>
        <w:ind w:left="840" w:right="731"/>
        <w:jc w:val="both"/>
      </w:pPr>
      <w:r>
        <w:t xml:space="preserve">Students will submit their rotation evaluations electronically at the conclusion of every rotation by accessing the Medtrics system: </w:t>
      </w:r>
      <w:r>
        <w:rPr>
          <w:color w:val="0000FF"/>
          <w:u w:val="single" w:color="0000FF"/>
        </w:rPr>
        <w:t>https://msucom.medtricslab.com/users/login/</w:t>
      </w:r>
      <w:r>
        <w:t>. By the last week of each rotation, students will receive an automated email link connecting them to their assigned evaluation</w:t>
      </w:r>
      <w:r>
        <w:rPr>
          <w:spacing w:val="53"/>
        </w:rPr>
        <w:t xml:space="preserve"> </w:t>
      </w:r>
      <w:r>
        <w:t>for</w:t>
      </w:r>
      <w:r w:rsidR="00551536" w:rsidRPr="00551536">
        <w:t xml:space="preserve"> </w:t>
      </w:r>
      <w:r w:rsidR="00551536">
        <w:t>the respective rotation. Students can also access their pending evaluations on the ‘Home’ or ‘Evaluations’ tabs within their Medtrics accounts.</w:t>
      </w:r>
    </w:p>
    <w:p w14:paraId="758D74C0" w14:textId="77777777" w:rsidR="00D347D7" w:rsidRDefault="00D347D7">
      <w:pPr>
        <w:pStyle w:val="BodyText"/>
        <w:spacing w:before="4"/>
        <w:rPr>
          <w:sz w:val="25"/>
        </w:rPr>
      </w:pPr>
    </w:p>
    <w:p w14:paraId="758D74C1" w14:textId="77777777" w:rsidR="00D347D7" w:rsidRDefault="00275067">
      <w:pPr>
        <w:pStyle w:val="BodyText"/>
        <w:ind w:left="840"/>
        <w:jc w:val="both"/>
      </w:pPr>
      <w:bookmarkStart w:id="38" w:name="Unsatisfactory_Clinical_Performance"/>
      <w:bookmarkStart w:id="39" w:name="_bookmark20"/>
      <w:bookmarkEnd w:id="38"/>
      <w:bookmarkEnd w:id="39"/>
      <w:r>
        <w:rPr>
          <w:u w:val="single"/>
        </w:rPr>
        <w:t>Unsatisfactory Clinical Performance</w:t>
      </w:r>
    </w:p>
    <w:p w14:paraId="758D74C2" w14:textId="77777777" w:rsidR="00D347D7" w:rsidRDefault="00275067">
      <w:pPr>
        <w:pStyle w:val="BodyText"/>
        <w:spacing w:before="37" w:line="276" w:lineRule="auto"/>
        <w:ind w:left="840" w:right="693" w:hanging="1"/>
        <w:jc w:val="both"/>
      </w:pPr>
      <w:r>
        <w:t>The</w:t>
      </w:r>
      <w:r>
        <w:rPr>
          <w:spacing w:val="-2"/>
        </w:rPr>
        <w:t xml:space="preserve"> </w:t>
      </w:r>
      <w:r>
        <w:t>Instructor</w:t>
      </w:r>
      <w:r>
        <w:rPr>
          <w:spacing w:val="-1"/>
        </w:rPr>
        <w:t xml:space="preserve"> </w:t>
      </w:r>
      <w:r>
        <w:t>of</w:t>
      </w:r>
      <w:r>
        <w:rPr>
          <w:spacing w:val="-2"/>
        </w:rPr>
        <w:t xml:space="preserve"> </w:t>
      </w:r>
      <w:r>
        <w:t>Record</w:t>
      </w:r>
      <w:r>
        <w:rPr>
          <w:spacing w:val="-7"/>
        </w:rPr>
        <w:t xml:space="preserve"> </w:t>
      </w:r>
      <w:r>
        <w:t>will</w:t>
      </w:r>
      <w:r>
        <w:rPr>
          <w:spacing w:val="-2"/>
        </w:rPr>
        <w:t xml:space="preserve"> </w:t>
      </w:r>
      <w:r>
        <w:t>review/investigate</w:t>
      </w:r>
      <w:r>
        <w:rPr>
          <w:spacing w:val="-5"/>
        </w:rPr>
        <w:t xml:space="preserve"> </w:t>
      </w:r>
      <w:r>
        <w:t>a</w:t>
      </w:r>
      <w:r>
        <w:rPr>
          <w:spacing w:val="-4"/>
        </w:rPr>
        <w:t xml:space="preserve"> </w:t>
      </w:r>
      <w:r>
        <w:t>student’s</w:t>
      </w:r>
      <w:r>
        <w:rPr>
          <w:spacing w:val="-4"/>
        </w:rPr>
        <w:t xml:space="preserve"> </w:t>
      </w:r>
      <w:r>
        <w:t>performance</w:t>
      </w:r>
      <w:r>
        <w:rPr>
          <w:spacing w:val="-5"/>
        </w:rPr>
        <w:t xml:space="preserve"> </w:t>
      </w:r>
      <w:r>
        <w:t>on</w:t>
      </w:r>
      <w:r>
        <w:rPr>
          <w:spacing w:val="-2"/>
        </w:rPr>
        <w:t xml:space="preserve"> </w:t>
      </w:r>
      <w:r>
        <w:t>a</w:t>
      </w:r>
      <w:r>
        <w:rPr>
          <w:spacing w:val="-5"/>
        </w:rPr>
        <w:t xml:space="preserve"> </w:t>
      </w:r>
      <w:r>
        <w:t>rotation</w:t>
      </w:r>
      <w:r>
        <w:rPr>
          <w:spacing w:val="-3"/>
        </w:rPr>
        <w:t xml:space="preserve"> </w:t>
      </w:r>
      <w:r>
        <w:t>when</w:t>
      </w:r>
      <w:r>
        <w:rPr>
          <w:spacing w:val="-3"/>
        </w:rPr>
        <w:t xml:space="preserve"> </w:t>
      </w:r>
      <w:r>
        <w:t>a</w:t>
      </w:r>
      <w:r>
        <w:rPr>
          <w:spacing w:val="-4"/>
        </w:rPr>
        <w:t xml:space="preserve"> </w:t>
      </w:r>
      <w:r>
        <w:t>concern</w:t>
      </w:r>
      <w:r>
        <w:rPr>
          <w:spacing w:val="-3"/>
        </w:rPr>
        <w:t xml:space="preserve"> </w:t>
      </w:r>
      <w:r>
        <w:t>is raised by the supervisor(s), and/or when the Attending Evaluation of Clerkship Student contains any below</w:t>
      </w:r>
      <w:r>
        <w:rPr>
          <w:spacing w:val="-10"/>
        </w:rPr>
        <w:t xml:space="preserve"> </w:t>
      </w:r>
      <w:r>
        <w:t>expectation</w:t>
      </w:r>
      <w:r>
        <w:rPr>
          <w:spacing w:val="-10"/>
        </w:rPr>
        <w:t xml:space="preserve"> </w:t>
      </w:r>
      <w:r>
        <w:t>marks</w:t>
      </w:r>
      <w:r>
        <w:rPr>
          <w:spacing w:val="-11"/>
        </w:rPr>
        <w:t xml:space="preserve"> </w:t>
      </w:r>
      <w:r>
        <w:t>within</w:t>
      </w:r>
      <w:r>
        <w:rPr>
          <w:spacing w:val="-10"/>
        </w:rPr>
        <w:t xml:space="preserve"> </w:t>
      </w:r>
      <w:r>
        <w:t>the</w:t>
      </w:r>
      <w:r>
        <w:rPr>
          <w:spacing w:val="-10"/>
        </w:rPr>
        <w:t xml:space="preserve"> </w:t>
      </w:r>
      <w:r>
        <w:t>professionalism</w:t>
      </w:r>
      <w:r>
        <w:rPr>
          <w:spacing w:val="-8"/>
        </w:rPr>
        <w:t xml:space="preserve"> </w:t>
      </w:r>
      <w:r>
        <w:t>area,</w:t>
      </w:r>
      <w:r>
        <w:rPr>
          <w:spacing w:val="-8"/>
        </w:rPr>
        <w:t xml:space="preserve"> </w:t>
      </w:r>
      <w:r>
        <w:t>any</w:t>
      </w:r>
      <w:r>
        <w:rPr>
          <w:spacing w:val="-9"/>
        </w:rPr>
        <w:t xml:space="preserve"> </w:t>
      </w:r>
      <w:r>
        <w:t>unsatisfactory</w:t>
      </w:r>
      <w:r>
        <w:rPr>
          <w:spacing w:val="-8"/>
        </w:rPr>
        <w:t xml:space="preserve"> </w:t>
      </w:r>
      <w:r>
        <w:t>written</w:t>
      </w:r>
      <w:r>
        <w:rPr>
          <w:spacing w:val="-12"/>
        </w:rPr>
        <w:t xml:space="preserve"> </w:t>
      </w:r>
      <w:r>
        <w:t>comments,</w:t>
      </w:r>
      <w:r>
        <w:rPr>
          <w:spacing w:val="-8"/>
        </w:rPr>
        <w:t xml:space="preserve"> </w:t>
      </w:r>
      <w:r>
        <w:t>or</w:t>
      </w:r>
      <w:r>
        <w:rPr>
          <w:spacing w:val="-8"/>
        </w:rPr>
        <w:t xml:space="preserve"> </w:t>
      </w:r>
      <w:r>
        <w:t>a</w:t>
      </w:r>
      <w:r>
        <w:rPr>
          <w:spacing w:val="-12"/>
        </w:rPr>
        <w:t xml:space="preserve"> </w:t>
      </w:r>
      <w:r>
        <w:t>total of two or more below average marks on the evaluation. After investigations, the Instructor of Record will determine a final grade for the</w:t>
      </w:r>
      <w:r>
        <w:rPr>
          <w:spacing w:val="-6"/>
        </w:rPr>
        <w:t xml:space="preserve"> </w:t>
      </w:r>
      <w:r>
        <w:t>student.</w:t>
      </w:r>
    </w:p>
    <w:p w14:paraId="758D74C3" w14:textId="77777777" w:rsidR="00D347D7" w:rsidRDefault="00D347D7">
      <w:pPr>
        <w:pStyle w:val="BodyText"/>
        <w:spacing w:before="2"/>
        <w:rPr>
          <w:sz w:val="25"/>
        </w:rPr>
      </w:pPr>
    </w:p>
    <w:p w14:paraId="758D74C4" w14:textId="77777777" w:rsidR="00D347D7" w:rsidRDefault="00275067">
      <w:pPr>
        <w:pStyle w:val="BodyText"/>
        <w:spacing w:before="1" w:line="276" w:lineRule="auto"/>
        <w:ind w:left="840" w:right="695"/>
        <w:jc w:val="both"/>
      </w:pPr>
      <w:r>
        <w:t>Professionalism concerns, as well as accolades, will also be referred to the MSUCOM Spartan Committee Clearinghouse for resolution, per MSUCOM’s Common Ground Framework for Professional Conduct.</w:t>
      </w:r>
    </w:p>
    <w:p w14:paraId="758D74C5" w14:textId="77777777" w:rsidR="00D347D7" w:rsidRDefault="00D347D7">
      <w:pPr>
        <w:pStyle w:val="BodyText"/>
        <w:spacing w:before="7"/>
        <w:rPr>
          <w:sz w:val="27"/>
        </w:rPr>
      </w:pPr>
    </w:p>
    <w:p w14:paraId="758D74C6" w14:textId="77777777" w:rsidR="00D347D7" w:rsidRDefault="00275067">
      <w:pPr>
        <w:pStyle w:val="Heading3"/>
        <w:spacing w:before="1"/>
        <w:jc w:val="both"/>
        <w:rPr>
          <w:u w:val="single"/>
        </w:rPr>
      </w:pPr>
      <w:bookmarkStart w:id="40" w:name="CORRECTIVE_ACTION"/>
      <w:bookmarkStart w:id="41" w:name="_bookmark21"/>
      <w:bookmarkEnd w:id="40"/>
      <w:bookmarkEnd w:id="41"/>
      <w:r>
        <w:rPr>
          <w:u w:val="single"/>
        </w:rPr>
        <w:t>CORRECTIVE ACTION</w:t>
      </w:r>
    </w:p>
    <w:p w14:paraId="3934FCDC" w14:textId="77777777" w:rsidR="00C661C3" w:rsidRDefault="00C661C3">
      <w:pPr>
        <w:pStyle w:val="Heading3"/>
        <w:spacing w:before="1"/>
        <w:jc w:val="both"/>
      </w:pPr>
    </w:p>
    <w:p w14:paraId="758D74C8" w14:textId="6AB9CFE5" w:rsidR="00D347D7" w:rsidRPr="00C661C3" w:rsidRDefault="00C661C3" w:rsidP="00C661C3">
      <w:pPr>
        <w:spacing w:line="276" w:lineRule="auto"/>
        <w:ind w:left="432"/>
      </w:pPr>
      <w:r w:rsidRPr="00C40B5D">
        <w:t>The following assignments are eligible for corrective action</w:t>
      </w:r>
      <w:r w:rsidR="00047F82">
        <w:t xml:space="preserve">. </w:t>
      </w:r>
      <w:r>
        <w:t>Students who were not successful on these   assignments during the course will receive an NGR grade and permitted to go through a ‘corrective action’ process</w:t>
      </w:r>
      <w:r w:rsidR="00047F82">
        <w:t xml:space="preserve">. </w:t>
      </w:r>
      <w:r>
        <w:t>Corrective Action</w:t>
      </w:r>
      <w:r w:rsidRPr="00C40B5D">
        <w:t xml:space="preserve"> will be </w:t>
      </w:r>
      <w:r w:rsidRPr="00C40B5D">
        <w:rPr>
          <w:u w:val="single"/>
        </w:rPr>
        <w:t>due no later than 14 days after the last day of the rotation at 11:59pm</w:t>
      </w:r>
      <w:r w:rsidRPr="00C40B5D">
        <w:t>:</w:t>
      </w:r>
    </w:p>
    <w:p w14:paraId="758D74CA" w14:textId="77777777" w:rsidR="00D347D7" w:rsidRDefault="00D347D7">
      <w:pPr>
        <w:pStyle w:val="BodyText"/>
        <w:spacing w:before="2"/>
        <w:rPr>
          <w:sz w:val="17"/>
        </w:rPr>
      </w:pPr>
    </w:p>
    <w:p w14:paraId="758D74CB" w14:textId="77777777" w:rsidR="00D347D7" w:rsidRDefault="00275067" w:rsidP="00C661C3">
      <w:pPr>
        <w:pStyle w:val="ListParagraph"/>
        <w:numPr>
          <w:ilvl w:val="0"/>
          <w:numId w:val="13"/>
        </w:numPr>
        <w:tabs>
          <w:tab w:val="left" w:pos="2011"/>
          <w:tab w:val="left" w:pos="2012"/>
        </w:tabs>
        <w:spacing w:before="94"/>
        <w:ind w:left="1008" w:right="885" w:hanging="361"/>
      </w:pPr>
      <w:r>
        <w:t>Interprofessional Education requirement: If the student fails to complete this requirement, the student will be given a period of 14 days after completion of the course to complete all required elements of the Interprofessional Education form and upload to</w:t>
      </w:r>
      <w:r>
        <w:rPr>
          <w:spacing w:val="-21"/>
        </w:rPr>
        <w:t xml:space="preserve"> </w:t>
      </w:r>
      <w:r>
        <w:t>D2L.</w:t>
      </w:r>
    </w:p>
    <w:p w14:paraId="758D74CC" w14:textId="77777777" w:rsidR="00D347D7" w:rsidRDefault="00D347D7" w:rsidP="00C661C3">
      <w:pPr>
        <w:pStyle w:val="BodyText"/>
        <w:spacing w:before="10"/>
        <w:ind w:left="1008"/>
        <w:rPr>
          <w:sz w:val="21"/>
        </w:rPr>
      </w:pPr>
    </w:p>
    <w:p w14:paraId="758D74CD" w14:textId="77777777" w:rsidR="00D347D7" w:rsidRDefault="00275067" w:rsidP="00C661C3">
      <w:pPr>
        <w:pStyle w:val="ListParagraph"/>
        <w:numPr>
          <w:ilvl w:val="0"/>
          <w:numId w:val="13"/>
        </w:numPr>
        <w:tabs>
          <w:tab w:val="left" w:pos="2011"/>
          <w:tab w:val="left" w:pos="2012"/>
        </w:tabs>
        <w:ind w:left="1008" w:right="715"/>
      </w:pPr>
      <w:r>
        <w:t>APGO: If the student fails to complete this requirement, the student will be given a period of 14 days after completion of the course to complete all required elements of APGO and upload in</w:t>
      </w:r>
      <w:r>
        <w:rPr>
          <w:spacing w:val="-1"/>
        </w:rPr>
        <w:t xml:space="preserve"> </w:t>
      </w:r>
      <w:r>
        <w:t>D2L.</w:t>
      </w:r>
    </w:p>
    <w:p w14:paraId="53A6C677" w14:textId="77777777" w:rsidR="00C661C3" w:rsidRDefault="00C661C3" w:rsidP="00C661C3">
      <w:pPr>
        <w:pStyle w:val="ListParagraph"/>
      </w:pPr>
    </w:p>
    <w:p w14:paraId="10C89CF9" w14:textId="77777777" w:rsidR="00C54907" w:rsidRPr="00C40B5D" w:rsidRDefault="00C54907" w:rsidP="00C54907">
      <w:pPr>
        <w:spacing w:line="276" w:lineRule="auto"/>
        <w:ind w:left="288"/>
      </w:pPr>
      <w:r w:rsidRPr="00C40B5D">
        <w:t xml:space="preserve">The student is responsible for contacting the Course Assistant (on the </w:t>
      </w:r>
      <w:r>
        <w:t>title</w:t>
      </w:r>
      <w:r w:rsidRPr="00C40B5D">
        <w:t xml:space="preserve"> page of this syllabus) if they believe </w:t>
      </w:r>
      <w:r w:rsidRPr="00C40B5D">
        <w:lastRenderedPageBreak/>
        <w:t>missing assignments were reported in error</w:t>
      </w:r>
      <w:r>
        <w:t>,</w:t>
      </w:r>
      <w:r w:rsidRPr="00C40B5D">
        <w:t xml:space="preserve"> or </w:t>
      </w:r>
      <w:r>
        <w:t xml:space="preserve">if they </w:t>
      </w:r>
      <w:r w:rsidRPr="00C40B5D">
        <w:t xml:space="preserve">are unclear about the </w:t>
      </w:r>
      <w:r>
        <w:t>c</w:t>
      </w:r>
      <w:r w:rsidRPr="00C40B5D">
        <w:t xml:space="preserve">orrective </w:t>
      </w:r>
      <w:r>
        <w:t>a</w:t>
      </w:r>
      <w:r w:rsidRPr="00C40B5D">
        <w:t xml:space="preserve">ction process. </w:t>
      </w:r>
    </w:p>
    <w:p w14:paraId="7B3AADD5" w14:textId="77777777" w:rsidR="00C54907" w:rsidRPr="00C40B5D" w:rsidRDefault="00C54907" w:rsidP="00C54907">
      <w:pPr>
        <w:spacing w:line="276" w:lineRule="auto"/>
        <w:ind w:left="288"/>
      </w:pPr>
    </w:p>
    <w:p w14:paraId="152BB91F" w14:textId="77777777" w:rsidR="00C54907" w:rsidRPr="00C40B5D" w:rsidRDefault="00C54907" w:rsidP="00C54907">
      <w:pPr>
        <w:spacing w:line="276" w:lineRule="auto"/>
        <w:ind w:left="288"/>
        <w:rPr>
          <w:highlight w:val="yellow"/>
        </w:rPr>
      </w:pPr>
      <w:r>
        <w:t>W</w:t>
      </w:r>
      <w:r w:rsidRPr="00C40B5D">
        <w:t xml:space="preserve">hile it is the responsibility of the student to ensure </w:t>
      </w:r>
      <w:r>
        <w:t xml:space="preserve">that </w:t>
      </w:r>
      <w:r w:rsidRPr="00C40B5D">
        <w:t xml:space="preserve">the Attending Evaluation of Clerkship Student is completed, </w:t>
      </w:r>
      <w:r>
        <w:t xml:space="preserve">this </w:t>
      </w:r>
      <w:r w:rsidRPr="00C40B5D">
        <w:t xml:space="preserve">requirement may extend beyond the corrective action </w:t>
      </w:r>
      <w:r>
        <w:t>deadline</w:t>
      </w:r>
      <w:r w:rsidRPr="00C40B5D">
        <w:t xml:space="preserve">. Additionally, in the event of a </w:t>
      </w:r>
      <w:r>
        <w:t xml:space="preserve">failing score earned on the student’s first </w:t>
      </w:r>
      <w:r w:rsidRPr="00C40B5D">
        <w:t>attempt</w:t>
      </w:r>
      <w:r>
        <w:t xml:space="preserve"> of a COMAT subject exam</w:t>
      </w:r>
      <w:r w:rsidRPr="00C40B5D">
        <w:t xml:space="preserve">, the corrective action for the </w:t>
      </w:r>
      <w:r>
        <w:t xml:space="preserve">COMAT retake </w:t>
      </w:r>
      <w:r w:rsidRPr="00C40B5D">
        <w:t xml:space="preserve">may extend beyond 14 days. </w:t>
      </w:r>
    </w:p>
    <w:p w14:paraId="49698DBD" w14:textId="77777777" w:rsidR="00C54907" w:rsidRPr="00C40B5D" w:rsidRDefault="00C54907" w:rsidP="00C54907">
      <w:pPr>
        <w:spacing w:line="276" w:lineRule="auto"/>
        <w:ind w:left="288"/>
      </w:pPr>
    </w:p>
    <w:p w14:paraId="716F5D54" w14:textId="77777777" w:rsidR="00C54907" w:rsidRPr="00C40B5D" w:rsidRDefault="00C54907" w:rsidP="00C54907">
      <w:pPr>
        <w:spacing w:line="276" w:lineRule="auto"/>
        <w:ind w:left="288"/>
        <w:rPr>
          <w:highlight w:val="yellow"/>
        </w:rPr>
      </w:pPr>
      <w:r w:rsidRPr="00C40B5D">
        <w:t xml:space="preserve">If a student </w:t>
      </w:r>
      <w:r w:rsidRPr="00C40B5D">
        <w:rPr>
          <w:b/>
          <w:bCs/>
        </w:rPr>
        <w:t>successfully completes</w:t>
      </w:r>
      <w:r w:rsidRPr="00C40B5D">
        <w:t xml:space="preserve"> the </w:t>
      </w:r>
      <w:r>
        <w:t>c</w:t>
      </w:r>
      <w:r w:rsidRPr="00C40B5D">
        <w:t xml:space="preserve">orrective </w:t>
      </w:r>
      <w:r>
        <w:t>a</w:t>
      </w:r>
      <w:r w:rsidRPr="00C40B5D">
        <w:t xml:space="preserve">ction process, as determined by the </w:t>
      </w:r>
      <w:r>
        <w:t>IOR</w:t>
      </w:r>
      <w:r w:rsidRPr="00C40B5D">
        <w:t xml:space="preserve">, the student will receive credit for the deficient academic grading requirement(s) and be eligible for a </w:t>
      </w:r>
      <w:r>
        <w:t xml:space="preserve">change in </w:t>
      </w:r>
      <w:r w:rsidRPr="00C40B5D">
        <w:t>rotation grade</w:t>
      </w:r>
      <w:r>
        <w:t xml:space="preserve"> (</w:t>
      </w:r>
      <w:r w:rsidRPr="00C40B5D">
        <w:t xml:space="preserve">from </w:t>
      </w:r>
      <w:r>
        <w:t>NGR</w:t>
      </w:r>
      <w:r w:rsidRPr="00C40B5D">
        <w:t xml:space="preserve"> to Pass</w:t>
      </w:r>
      <w:r>
        <w:t xml:space="preserve">, </w:t>
      </w:r>
      <w:r w:rsidRPr="00C40B5D">
        <w:t>pending the Attending Evaluation of Clerkship Student and</w:t>
      </w:r>
      <w:r>
        <w:t xml:space="preserve">, if applicable, score on his/her </w:t>
      </w:r>
      <w:r w:rsidRPr="00C40B5D">
        <w:t xml:space="preserve">COMAT </w:t>
      </w:r>
      <w:r>
        <w:t>retake</w:t>
      </w:r>
      <w:r w:rsidRPr="00C40B5D">
        <w:t>).</w:t>
      </w:r>
    </w:p>
    <w:p w14:paraId="585C5F44" w14:textId="77777777" w:rsidR="00C54907" w:rsidRDefault="00C54907" w:rsidP="00C54907">
      <w:pPr>
        <w:spacing w:line="276" w:lineRule="auto"/>
        <w:ind w:left="288"/>
      </w:pPr>
    </w:p>
    <w:p w14:paraId="062A38B5" w14:textId="6A006654" w:rsidR="00C54907" w:rsidRPr="00C54907" w:rsidRDefault="00C54907" w:rsidP="00C54907">
      <w:pPr>
        <w:spacing w:line="276" w:lineRule="auto"/>
        <w:ind w:left="288"/>
      </w:pPr>
      <w:r w:rsidRPr="00C40B5D">
        <w:t xml:space="preserve">As determined by the </w:t>
      </w:r>
      <w:r>
        <w:t>IOR</w:t>
      </w:r>
      <w:r w:rsidRPr="00C40B5D">
        <w:t xml:space="preserve">, the student will receive an </w:t>
      </w:r>
      <w:r w:rsidRPr="00C40B5D">
        <w:rPr>
          <w:u w:val="single"/>
        </w:rPr>
        <w:t>N grade for the course</w:t>
      </w:r>
      <w:r w:rsidRPr="00C40B5D">
        <w:t xml:space="preserve"> if all assignments and the </w:t>
      </w:r>
      <w:r>
        <w:t>c</w:t>
      </w:r>
      <w:r w:rsidRPr="00C40B5D">
        <w:t xml:space="preserve">orrective </w:t>
      </w:r>
      <w:r>
        <w:t>a</w:t>
      </w:r>
      <w:r w:rsidRPr="00C40B5D">
        <w:t xml:space="preserve">ction process are </w:t>
      </w:r>
      <w:r w:rsidRPr="00C40B5D">
        <w:rPr>
          <w:b/>
          <w:bCs/>
        </w:rPr>
        <w:t>not completed</w:t>
      </w:r>
      <w:r w:rsidRPr="00C40B5D">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758D74CF" w14:textId="77777777" w:rsidR="00D347D7" w:rsidRDefault="00D347D7">
      <w:pPr>
        <w:pStyle w:val="BodyText"/>
        <w:spacing w:before="9"/>
        <w:rPr>
          <w:sz w:val="24"/>
        </w:rPr>
      </w:pPr>
    </w:p>
    <w:p w14:paraId="758D74D0" w14:textId="77777777" w:rsidR="00D347D7" w:rsidRDefault="00275067" w:rsidP="003D228D">
      <w:pPr>
        <w:pStyle w:val="Heading3"/>
        <w:ind w:left="432"/>
      </w:pPr>
      <w:bookmarkStart w:id="42" w:name="BASE_HOSPITAL_REQUIREMENTS"/>
      <w:bookmarkStart w:id="43" w:name="_bookmark22"/>
      <w:bookmarkEnd w:id="42"/>
      <w:bookmarkEnd w:id="43"/>
      <w:r>
        <w:rPr>
          <w:u w:val="single"/>
        </w:rPr>
        <w:t>BASE HOSPITAL REQUIREMENTS</w:t>
      </w:r>
    </w:p>
    <w:p w14:paraId="758D74D1" w14:textId="77777777" w:rsidR="00D347D7" w:rsidRDefault="00275067" w:rsidP="003D228D">
      <w:pPr>
        <w:pStyle w:val="BodyText"/>
        <w:spacing w:before="41" w:line="276" w:lineRule="auto"/>
        <w:ind w:left="432" w:right="786"/>
      </w:pPr>
      <w:r>
        <w:t>Students are responsible for completing all additional requirements set by the hospital/clinical site at which they are completing a rotation. Students are not responsible for reporting to MSUCOM the results of any requirements that exist outside of those listed above.</w:t>
      </w:r>
    </w:p>
    <w:p w14:paraId="07933948" w14:textId="77777777" w:rsidR="009A2879" w:rsidRDefault="009A2879">
      <w:pPr>
        <w:pStyle w:val="BodyText"/>
        <w:spacing w:before="41" w:line="276" w:lineRule="auto"/>
        <w:ind w:left="480" w:right="786"/>
      </w:pPr>
    </w:p>
    <w:p w14:paraId="0F254443" w14:textId="2BB89262" w:rsidR="00C54907" w:rsidRDefault="00C54907" w:rsidP="00C54907">
      <w:pPr>
        <w:pStyle w:val="Heading3"/>
      </w:pPr>
      <w:r>
        <w:rPr>
          <w:u w:val="single"/>
        </w:rPr>
        <w:t>COURSE GRADES</w:t>
      </w:r>
    </w:p>
    <w:p w14:paraId="23B87650" w14:textId="77777777" w:rsidR="00C54907" w:rsidRDefault="00C54907" w:rsidP="00C54907">
      <w:pPr>
        <w:pStyle w:val="BodyText"/>
        <w:spacing w:before="40" w:line="276" w:lineRule="auto"/>
        <w:ind w:left="479" w:right="1202"/>
      </w:pPr>
      <w:r>
        <w:rPr>
          <w:b/>
        </w:rPr>
        <w:t xml:space="preserve">H/Honors </w:t>
      </w:r>
      <w:r>
        <w:t>– A grade of honors will be designated to students demonstrating outstanding clinical, professional, and academic performance in certain core rotations. Criteria for achieving honors in a core rotation will be determined by the Instructor of Record and will be listed in the course syllabus. While Honors designation will be awarded to students meeting the criteria in the syllabi of the above courses, Honors is not an official MSU grade. The official MSUCOM transcript will reflect a grade as Pass with an additional notation that the student achieved Honors in the course. The students Medical Student Performance Evaluation will reflect each Honors grade.</w:t>
      </w:r>
    </w:p>
    <w:p w14:paraId="769FA8D6" w14:textId="77777777" w:rsidR="00C54907" w:rsidRDefault="00C54907" w:rsidP="00C54907">
      <w:pPr>
        <w:pStyle w:val="BodyText"/>
        <w:spacing w:before="4"/>
        <w:rPr>
          <w:sz w:val="25"/>
        </w:rPr>
      </w:pPr>
    </w:p>
    <w:p w14:paraId="661D0869" w14:textId="77777777" w:rsidR="00C54907" w:rsidRDefault="00C54907" w:rsidP="00C54907">
      <w:pPr>
        <w:pStyle w:val="BodyText"/>
        <w:spacing w:line="276" w:lineRule="auto"/>
        <w:ind w:left="479" w:right="1228"/>
      </w:pPr>
      <w:r>
        <w:rPr>
          <w:b/>
        </w:rPr>
        <w:t xml:space="preserve">HP/High Pass </w:t>
      </w:r>
      <w:r>
        <w:t>– The grade of High Pass will be designated to students who have above average clinical, professional, and academic performance in certain core rotations but do not meet the criteria for Honors. Criteria for High Pass in a core rotation will be determined by the Instructor of Record and will be listed in the course syllabus. While High Pass designation will be awarded to students meeting the criteria in the syllabi of the above courses, High Pass is not an official MSU grade. The official MSUCOM transcript will reflect a grade as Pass with an additional notation that the student achieved High Pass in the course. The student’s Medical Student Performance Evaluation will reflect each High Pass grade.</w:t>
      </w:r>
    </w:p>
    <w:p w14:paraId="02D888ED" w14:textId="77777777" w:rsidR="00C54907" w:rsidRDefault="00C54907" w:rsidP="00C54907">
      <w:pPr>
        <w:pStyle w:val="BodyText"/>
        <w:spacing w:before="3"/>
        <w:rPr>
          <w:sz w:val="25"/>
        </w:rPr>
      </w:pPr>
    </w:p>
    <w:p w14:paraId="4809AB56" w14:textId="77777777" w:rsidR="00C54907" w:rsidRDefault="00C54907" w:rsidP="00C54907">
      <w:pPr>
        <w:pStyle w:val="BodyText"/>
        <w:spacing w:line="276" w:lineRule="auto"/>
        <w:ind w:left="478" w:right="1306" w:firstLine="1"/>
      </w:pPr>
      <w:r>
        <w:rPr>
          <w:b/>
        </w:rPr>
        <w:t>P/Pass</w:t>
      </w:r>
      <w:r>
        <w:rPr>
          <w:b/>
          <w:spacing w:val="-15"/>
        </w:rPr>
        <w:t xml:space="preserve"> </w:t>
      </w:r>
      <w:r>
        <w:rPr>
          <w:b/>
        </w:rPr>
        <w:t>–</w:t>
      </w:r>
      <w:r>
        <w:rPr>
          <w:b/>
          <w:spacing w:val="-15"/>
        </w:rPr>
        <w:t xml:space="preserve"> </w:t>
      </w:r>
      <w:r>
        <w:t>means</w:t>
      </w:r>
      <w:r>
        <w:rPr>
          <w:spacing w:val="-18"/>
        </w:rPr>
        <w:t xml:space="preserve"> </w:t>
      </w:r>
      <w:r>
        <w:t>that</w:t>
      </w:r>
      <w:r>
        <w:rPr>
          <w:spacing w:val="-11"/>
        </w:rPr>
        <w:t xml:space="preserve"> </w:t>
      </w:r>
      <w:r>
        <w:t>credit</w:t>
      </w:r>
      <w:r>
        <w:rPr>
          <w:spacing w:val="-10"/>
        </w:rPr>
        <w:t xml:space="preserve"> </w:t>
      </w:r>
      <w:r>
        <w:t>is</w:t>
      </w:r>
      <w:r>
        <w:rPr>
          <w:spacing w:val="-16"/>
        </w:rPr>
        <w:t xml:space="preserve"> </w:t>
      </w:r>
      <w:r>
        <w:t>granted,</w:t>
      </w:r>
      <w:r>
        <w:rPr>
          <w:spacing w:val="-14"/>
        </w:rPr>
        <w:t xml:space="preserve"> </w:t>
      </w:r>
      <w:r>
        <w:t>and</w:t>
      </w:r>
      <w:r>
        <w:rPr>
          <w:spacing w:val="-16"/>
        </w:rPr>
        <w:t xml:space="preserve"> </w:t>
      </w:r>
      <w:r>
        <w:t>that</w:t>
      </w:r>
      <w:r>
        <w:rPr>
          <w:spacing w:val="-14"/>
        </w:rPr>
        <w:t xml:space="preserve"> </w:t>
      </w:r>
      <w:r>
        <w:t>the</w:t>
      </w:r>
      <w:r>
        <w:rPr>
          <w:spacing w:val="-14"/>
        </w:rPr>
        <w:t xml:space="preserve"> </w:t>
      </w:r>
      <w:r>
        <w:t>student</w:t>
      </w:r>
      <w:r>
        <w:rPr>
          <w:spacing w:val="-12"/>
        </w:rPr>
        <w:t xml:space="preserve"> </w:t>
      </w:r>
      <w:r>
        <w:t>achieved</w:t>
      </w:r>
      <w:r>
        <w:rPr>
          <w:spacing w:val="-16"/>
        </w:rPr>
        <w:t xml:space="preserve"> </w:t>
      </w:r>
      <w:r>
        <w:t>a</w:t>
      </w:r>
      <w:r>
        <w:rPr>
          <w:spacing w:val="-14"/>
        </w:rPr>
        <w:t xml:space="preserve"> </w:t>
      </w:r>
      <w:r>
        <w:t>level</w:t>
      </w:r>
      <w:r>
        <w:rPr>
          <w:spacing w:val="-14"/>
        </w:rPr>
        <w:t xml:space="preserve"> </w:t>
      </w:r>
      <w:r>
        <w:t>of</w:t>
      </w:r>
      <w:r>
        <w:rPr>
          <w:spacing w:val="-15"/>
        </w:rPr>
        <w:t xml:space="preserve"> </w:t>
      </w:r>
      <w:r>
        <w:t>performance</w:t>
      </w:r>
      <w:r>
        <w:rPr>
          <w:spacing w:val="-4"/>
        </w:rPr>
        <w:t xml:space="preserve"> </w:t>
      </w:r>
      <w:r>
        <w:t>judged</w:t>
      </w:r>
      <w:r>
        <w:rPr>
          <w:spacing w:val="-18"/>
        </w:rPr>
        <w:t xml:space="preserve"> </w:t>
      </w:r>
      <w:r>
        <w:t>to be</w:t>
      </w:r>
      <w:r>
        <w:rPr>
          <w:spacing w:val="-9"/>
        </w:rPr>
        <w:t xml:space="preserve"> </w:t>
      </w:r>
      <w:r>
        <w:t>satisfactory</w:t>
      </w:r>
      <w:r>
        <w:rPr>
          <w:spacing w:val="-14"/>
        </w:rPr>
        <w:t xml:space="preserve"> </w:t>
      </w:r>
      <w:r>
        <w:rPr>
          <w:spacing w:val="-8"/>
        </w:rPr>
        <w:t>by</w:t>
      </w:r>
      <w:r>
        <w:rPr>
          <w:spacing w:val="-28"/>
        </w:rPr>
        <w:t xml:space="preserve"> </w:t>
      </w:r>
      <w:r>
        <w:rPr>
          <w:spacing w:val="-8"/>
        </w:rPr>
        <w:t>the</w:t>
      </w:r>
      <w:r>
        <w:rPr>
          <w:spacing w:val="-28"/>
        </w:rPr>
        <w:t xml:space="preserve"> </w:t>
      </w:r>
      <w:r>
        <w:rPr>
          <w:spacing w:val="-13"/>
        </w:rPr>
        <w:t>department</w:t>
      </w:r>
      <w:r>
        <w:rPr>
          <w:spacing w:val="-24"/>
        </w:rPr>
        <w:t xml:space="preserve"> </w:t>
      </w:r>
      <w:r>
        <w:t>according</w:t>
      </w:r>
      <w:r>
        <w:rPr>
          <w:spacing w:val="-14"/>
        </w:rPr>
        <w:t xml:space="preserve"> </w:t>
      </w:r>
      <w:r>
        <w:t>to</w:t>
      </w:r>
      <w:r>
        <w:rPr>
          <w:spacing w:val="-19"/>
        </w:rPr>
        <w:t xml:space="preserve"> </w:t>
      </w:r>
      <w:r>
        <w:rPr>
          <w:spacing w:val="-12"/>
        </w:rPr>
        <w:t>the</w:t>
      </w:r>
      <w:r>
        <w:rPr>
          <w:spacing w:val="-33"/>
        </w:rPr>
        <w:t xml:space="preserve"> </w:t>
      </w:r>
      <w:r>
        <w:rPr>
          <w:spacing w:val="-17"/>
        </w:rPr>
        <w:t>student’s</w:t>
      </w:r>
      <w:r>
        <w:rPr>
          <w:spacing w:val="-35"/>
        </w:rPr>
        <w:t xml:space="preserve"> </w:t>
      </w:r>
      <w:r>
        <w:t>didactic</w:t>
      </w:r>
      <w:r>
        <w:rPr>
          <w:spacing w:val="-18"/>
        </w:rPr>
        <w:t xml:space="preserve"> </w:t>
      </w:r>
      <w:r>
        <w:t>and</w:t>
      </w:r>
      <w:r>
        <w:rPr>
          <w:spacing w:val="-16"/>
        </w:rPr>
        <w:t xml:space="preserve"> </w:t>
      </w:r>
      <w:r>
        <w:t>clinical</w:t>
      </w:r>
      <w:r>
        <w:rPr>
          <w:spacing w:val="-17"/>
        </w:rPr>
        <w:t xml:space="preserve"> </w:t>
      </w:r>
      <w:r>
        <w:t>performance.</w:t>
      </w:r>
    </w:p>
    <w:p w14:paraId="35FEE7C6" w14:textId="77777777" w:rsidR="00C54907" w:rsidRDefault="00C54907" w:rsidP="00C54907">
      <w:pPr>
        <w:pStyle w:val="BodyText"/>
        <w:spacing w:before="2"/>
        <w:rPr>
          <w:sz w:val="25"/>
        </w:rPr>
      </w:pPr>
    </w:p>
    <w:p w14:paraId="0F0E6622" w14:textId="77777777" w:rsidR="00C54907" w:rsidRDefault="00C54907" w:rsidP="00C54907">
      <w:pPr>
        <w:pStyle w:val="BodyText"/>
        <w:spacing w:line="276" w:lineRule="auto"/>
        <w:ind w:left="478" w:right="1106"/>
      </w:pPr>
      <w:r>
        <w:rPr>
          <w:b/>
        </w:rPr>
        <w:t>NGR/No</w:t>
      </w:r>
      <w:r>
        <w:rPr>
          <w:b/>
          <w:spacing w:val="-4"/>
        </w:rPr>
        <w:t xml:space="preserve"> </w:t>
      </w:r>
      <w:r>
        <w:rPr>
          <w:b/>
        </w:rPr>
        <w:t>Grade</w:t>
      </w:r>
      <w:r>
        <w:rPr>
          <w:b/>
          <w:spacing w:val="-3"/>
        </w:rPr>
        <w:t xml:space="preserve"> </w:t>
      </w:r>
      <w:r>
        <w:rPr>
          <w:b/>
        </w:rPr>
        <w:t>Reported</w:t>
      </w:r>
      <w:r>
        <w:rPr>
          <w:b/>
          <w:spacing w:val="-13"/>
        </w:rPr>
        <w:t xml:space="preserve"> </w:t>
      </w:r>
      <w:r>
        <w:t>–</w:t>
      </w:r>
      <w:r>
        <w:rPr>
          <w:spacing w:val="-13"/>
        </w:rPr>
        <w:t xml:space="preserve"> </w:t>
      </w:r>
      <w:r>
        <w:t>means</w:t>
      </w:r>
      <w:r>
        <w:rPr>
          <w:spacing w:val="-17"/>
        </w:rPr>
        <w:t xml:space="preserve"> </w:t>
      </w:r>
      <w:r>
        <w:t>that</w:t>
      </w:r>
      <w:r>
        <w:rPr>
          <w:spacing w:val="-14"/>
        </w:rPr>
        <w:t xml:space="preserve"> </w:t>
      </w:r>
      <w:r>
        <w:t>a</w:t>
      </w:r>
      <w:r>
        <w:rPr>
          <w:spacing w:val="-15"/>
        </w:rPr>
        <w:t xml:space="preserve"> </w:t>
      </w:r>
      <w:r>
        <w:t>final</w:t>
      </w:r>
      <w:r>
        <w:rPr>
          <w:spacing w:val="-13"/>
        </w:rPr>
        <w:t xml:space="preserve"> </w:t>
      </w:r>
      <w:r>
        <w:t>grade</w:t>
      </w:r>
      <w:r>
        <w:rPr>
          <w:spacing w:val="-12"/>
        </w:rPr>
        <w:t xml:space="preserve"> </w:t>
      </w:r>
      <w:r>
        <w:t>(‘Pass’</w:t>
      </w:r>
      <w:r>
        <w:rPr>
          <w:spacing w:val="-13"/>
        </w:rPr>
        <w:t xml:space="preserve"> </w:t>
      </w:r>
      <w:r>
        <w:t>or</w:t>
      </w:r>
      <w:r>
        <w:rPr>
          <w:spacing w:val="-14"/>
        </w:rPr>
        <w:t xml:space="preserve"> </w:t>
      </w:r>
      <w:r>
        <w:rPr>
          <w:spacing w:val="-6"/>
        </w:rPr>
        <w:t>‘No</w:t>
      </w:r>
      <w:r>
        <w:rPr>
          <w:spacing w:val="-15"/>
        </w:rPr>
        <w:t xml:space="preserve"> </w:t>
      </w:r>
      <w:r>
        <w:t>Grade’)</w:t>
      </w:r>
      <w:r>
        <w:rPr>
          <w:spacing w:val="-18"/>
        </w:rPr>
        <w:t xml:space="preserve"> </w:t>
      </w:r>
      <w:r>
        <w:t>cannot</w:t>
      </w:r>
      <w:r>
        <w:rPr>
          <w:spacing w:val="-8"/>
        </w:rPr>
        <w:t xml:space="preserve"> </w:t>
      </w:r>
      <w:r>
        <w:t>be</w:t>
      </w:r>
      <w:r>
        <w:rPr>
          <w:spacing w:val="-15"/>
        </w:rPr>
        <w:t xml:space="preserve"> </w:t>
      </w:r>
      <w:r>
        <w:t>determined</w:t>
      </w:r>
      <w:r>
        <w:rPr>
          <w:spacing w:val="-2"/>
        </w:rPr>
        <w:t xml:space="preserve"> </w:t>
      </w:r>
      <w:r>
        <w:t>due</w:t>
      </w:r>
      <w:r>
        <w:rPr>
          <w:spacing w:val="-1"/>
        </w:rPr>
        <w:t xml:space="preserve"> </w:t>
      </w:r>
      <w:r>
        <w:t xml:space="preserve">to one or more missing course requirements. The NGR grade will be changed to a final grade once all the completed course requirements have been submitted to and processed by MSUCOM (either to the </w:t>
      </w:r>
      <w:r>
        <w:lastRenderedPageBreak/>
        <w:t>department</w:t>
      </w:r>
      <w:r>
        <w:rPr>
          <w:spacing w:val="-2"/>
        </w:rPr>
        <w:t xml:space="preserve"> </w:t>
      </w:r>
      <w:r>
        <w:t>or</w:t>
      </w:r>
      <w:r>
        <w:rPr>
          <w:spacing w:val="-2"/>
        </w:rPr>
        <w:t xml:space="preserve"> </w:t>
      </w:r>
      <w:r>
        <w:t>Clerkship</w:t>
      </w:r>
      <w:r>
        <w:rPr>
          <w:spacing w:val="-3"/>
        </w:rPr>
        <w:t xml:space="preserve"> </w:t>
      </w:r>
      <w:r>
        <w:t>Team).</w:t>
      </w:r>
      <w:r>
        <w:rPr>
          <w:spacing w:val="1"/>
        </w:rPr>
        <w:t xml:space="preserve"> </w:t>
      </w:r>
      <w:r>
        <w:t>An</w:t>
      </w:r>
      <w:r>
        <w:rPr>
          <w:spacing w:val="-3"/>
        </w:rPr>
        <w:t xml:space="preserve"> </w:t>
      </w:r>
      <w:r>
        <w:t>‘NGR’ grade</w:t>
      </w:r>
      <w:r>
        <w:rPr>
          <w:spacing w:val="-5"/>
        </w:rPr>
        <w:t xml:space="preserve"> </w:t>
      </w:r>
      <w:r>
        <w:t>will</w:t>
      </w:r>
      <w:r>
        <w:rPr>
          <w:spacing w:val="-1"/>
        </w:rPr>
        <w:t xml:space="preserve"> </w:t>
      </w:r>
      <w:r>
        <w:t>NOT remain</w:t>
      </w:r>
      <w:r>
        <w:rPr>
          <w:spacing w:val="-3"/>
        </w:rPr>
        <w:t xml:space="preserve"> </w:t>
      </w:r>
      <w:r>
        <w:t>on a</w:t>
      </w:r>
      <w:r>
        <w:rPr>
          <w:spacing w:val="-3"/>
        </w:rPr>
        <w:t xml:space="preserve"> </w:t>
      </w:r>
      <w:r>
        <w:t>student’s</w:t>
      </w:r>
      <w:r>
        <w:rPr>
          <w:spacing w:val="-38"/>
        </w:rPr>
        <w:t xml:space="preserve"> </w:t>
      </w:r>
      <w:r>
        <w:t>transcript.</w:t>
      </w:r>
    </w:p>
    <w:p w14:paraId="67B74872" w14:textId="77777777" w:rsidR="00C54907" w:rsidRDefault="00C54907" w:rsidP="00C54907">
      <w:pPr>
        <w:spacing w:line="276" w:lineRule="auto"/>
      </w:pPr>
    </w:p>
    <w:p w14:paraId="4399DAA8" w14:textId="77777777" w:rsidR="00C54907" w:rsidRDefault="00C54907" w:rsidP="00C54907">
      <w:pPr>
        <w:pStyle w:val="BodyText"/>
        <w:spacing w:before="94" w:line="276" w:lineRule="auto"/>
        <w:ind w:left="478" w:right="2042"/>
      </w:pPr>
      <w:r>
        <w:rPr>
          <w:b/>
        </w:rPr>
        <w:t xml:space="preserve">N/No Grade – </w:t>
      </w:r>
      <w:r>
        <w:t>means that no credit is granted, and that the student did not achieve a level</w:t>
      </w:r>
      <w:r>
        <w:rPr>
          <w:spacing w:val="-12"/>
        </w:rPr>
        <w:t xml:space="preserve"> </w:t>
      </w:r>
      <w:r>
        <w:t>of</w:t>
      </w:r>
      <w:r>
        <w:rPr>
          <w:spacing w:val="3"/>
        </w:rPr>
        <w:t xml:space="preserve"> </w:t>
      </w:r>
      <w:r>
        <w:t>performance</w:t>
      </w:r>
      <w:r>
        <w:rPr>
          <w:spacing w:val="-11"/>
        </w:rPr>
        <w:t xml:space="preserve"> </w:t>
      </w:r>
      <w:r>
        <w:t>judged</w:t>
      </w:r>
      <w:r>
        <w:rPr>
          <w:spacing w:val="-13"/>
        </w:rPr>
        <w:t xml:space="preserve"> </w:t>
      </w:r>
      <w:r>
        <w:t>to</w:t>
      </w:r>
      <w:r>
        <w:rPr>
          <w:spacing w:val="-13"/>
        </w:rPr>
        <w:t xml:space="preserve"> </w:t>
      </w:r>
      <w:r>
        <w:t>be</w:t>
      </w:r>
      <w:r>
        <w:rPr>
          <w:spacing w:val="-14"/>
        </w:rPr>
        <w:t xml:space="preserve"> </w:t>
      </w:r>
      <w:r>
        <w:t>satisfactory</w:t>
      </w:r>
      <w:r>
        <w:rPr>
          <w:spacing w:val="-13"/>
        </w:rPr>
        <w:t xml:space="preserve"> </w:t>
      </w:r>
      <w:r>
        <w:rPr>
          <w:spacing w:val="-8"/>
        </w:rPr>
        <w:t>by</w:t>
      </w:r>
      <w:r>
        <w:rPr>
          <w:spacing w:val="-30"/>
        </w:rPr>
        <w:t xml:space="preserve"> </w:t>
      </w:r>
      <w:r>
        <w:rPr>
          <w:spacing w:val="-10"/>
        </w:rPr>
        <w:t>the</w:t>
      </w:r>
      <w:r>
        <w:rPr>
          <w:spacing w:val="-28"/>
        </w:rPr>
        <w:t xml:space="preserve"> </w:t>
      </w:r>
      <w:r>
        <w:rPr>
          <w:spacing w:val="-14"/>
        </w:rPr>
        <w:t>department</w:t>
      </w:r>
      <w:r>
        <w:rPr>
          <w:spacing w:val="-26"/>
        </w:rPr>
        <w:t xml:space="preserve"> </w:t>
      </w:r>
      <w:r>
        <w:t>according</w:t>
      </w:r>
      <w:r>
        <w:rPr>
          <w:spacing w:val="-14"/>
        </w:rPr>
        <w:t xml:space="preserve"> </w:t>
      </w:r>
      <w:r>
        <w:t>to</w:t>
      </w:r>
      <w:r>
        <w:rPr>
          <w:spacing w:val="-16"/>
        </w:rPr>
        <w:t xml:space="preserve"> </w:t>
      </w:r>
      <w:r>
        <w:rPr>
          <w:spacing w:val="-8"/>
        </w:rPr>
        <w:t>the</w:t>
      </w:r>
      <w:r>
        <w:rPr>
          <w:spacing w:val="-24"/>
        </w:rPr>
        <w:t xml:space="preserve"> </w:t>
      </w:r>
      <w:r>
        <w:rPr>
          <w:spacing w:val="-12"/>
        </w:rPr>
        <w:t xml:space="preserve">student’s </w:t>
      </w:r>
      <w:r>
        <w:t>didactic and clinical</w:t>
      </w:r>
      <w:r>
        <w:rPr>
          <w:spacing w:val="-48"/>
        </w:rPr>
        <w:t xml:space="preserve"> </w:t>
      </w:r>
      <w:r>
        <w:t>performance.</w:t>
      </w:r>
    </w:p>
    <w:p w14:paraId="00662C23" w14:textId="77777777" w:rsidR="00C54907" w:rsidRDefault="00C54907" w:rsidP="003D228D">
      <w:pPr>
        <w:pStyle w:val="BodyText"/>
        <w:spacing w:line="252" w:lineRule="exact"/>
        <w:ind w:left="1152"/>
      </w:pPr>
      <w:bookmarkStart w:id="44" w:name="N_Grade_Policy"/>
      <w:bookmarkStart w:id="45" w:name="_bookmark33"/>
      <w:bookmarkEnd w:id="44"/>
      <w:bookmarkEnd w:id="45"/>
      <w:r>
        <w:rPr>
          <w:color w:val="FF0000"/>
          <w:u w:val="single" w:color="FF0000"/>
        </w:rPr>
        <w:t>N Grade Policy</w:t>
      </w:r>
    </w:p>
    <w:p w14:paraId="6AB7EAAB" w14:textId="77777777" w:rsidR="00C54907" w:rsidRDefault="00C54907" w:rsidP="003D228D">
      <w:pPr>
        <w:pStyle w:val="BodyText"/>
        <w:spacing w:before="40" w:line="276" w:lineRule="auto"/>
        <w:ind w:left="1152" w:right="1233"/>
      </w:pPr>
      <w:r>
        <w:rPr>
          <w:color w:val="FF0000"/>
        </w:rPr>
        <w:t>Students who fail this rotation will have to repeat the entire rotation and fulfill all (clinical and academic) requirements.</w:t>
      </w:r>
    </w:p>
    <w:p w14:paraId="758D74D2" w14:textId="77777777" w:rsidR="00D347D7" w:rsidRDefault="00D347D7">
      <w:pPr>
        <w:pStyle w:val="BodyText"/>
        <w:spacing w:before="2"/>
        <w:rPr>
          <w:sz w:val="25"/>
        </w:rPr>
      </w:pPr>
    </w:p>
    <w:p w14:paraId="758D74D3" w14:textId="77777777" w:rsidR="00D347D7" w:rsidRDefault="00275067">
      <w:pPr>
        <w:pStyle w:val="Heading1"/>
        <w:spacing w:before="1"/>
        <w:jc w:val="both"/>
      </w:pPr>
      <w:bookmarkStart w:id="46" w:name="STUDENT_RESPONSIBILITIES_AND_EXPECTATION"/>
      <w:bookmarkStart w:id="47" w:name="_bookmark23"/>
      <w:bookmarkEnd w:id="46"/>
      <w:bookmarkEnd w:id="47"/>
      <w:r>
        <w:t>STUDENT RESPONSIBILITIES AND EXPECTATIONS</w:t>
      </w:r>
    </w:p>
    <w:p w14:paraId="758D74D4" w14:textId="6737F140" w:rsidR="00D347D7" w:rsidRDefault="00275067">
      <w:pPr>
        <w:pStyle w:val="BodyText"/>
        <w:spacing w:before="48" w:line="276" w:lineRule="auto"/>
        <w:ind w:left="120" w:right="693"/>
        <w:jc w:val="both"/>
      </w:pPr>
      <w:r>
        <w:t>The</w:t>
      </w:r>
      <w:r>
        <w:rPr>
          <w:spacing w:val="-18"/>
        </w:rPr>
        <w:t xml:space="preserve"> </w:t>
      </w:r>
      <w:r>
        <w:t>Attendance</w:t>
      </w:r>
      <w:r>
        <w:rPr>
          <w:spacing w:val="-17"/>
        </w:rPr>
        <w:t xml:space="preserve"> </w:t>
      </w:r>
      <w:r>
        <w:t>Policy</w:t>
      </w:r>
      <w:r>
        <w:rPr>
          <w:spacing w:val="-20"/>
        </w:rPr>
        <w:t xml:space="preserve"> </w:t>
      </w:r>
      <w:r>
        <w:t>and</w:t>
      </w:r>
      <w:r>
        <w:rPr>
          <w:spacing w:val="-17"/>
        </w:rPr>
        <w:t xml:space="preserve"> </w:t>
      </w:r>
      <w:r>
        <w:t>State</w:t>
      </w:r>
      <w:r>
        <w:rPr>
          <w:spacing w:val="-18"/>
        </w:rPr>
        <w:t xml:space="preserve"> </w:t>
      </w:r>
      <w:r>
        <w:t>of</w:t>
      </w:r>
      <w:r>
        <w:rPr>
          <w:spacing w:val="-16"/>
        </w:rPr>
        <w:t xml:space="preserve"> </w:t>
      </w:r>
      <w:r>
        <w:t>Professionalism</w:t>
      </w:r>
      <w:r>
        <w:rPr>
          <w:spacing w:val="-17"/>
        </w:rPr>
        <w:t xml:space="preserve"> </w:t>
      </w:r>
      <w:r>
        <w:t>are</w:t>
      </w:r>
      <w:r>
        <w:rPr>
          <w:spacing w:val="-17"/>
        </w:rPr>
        <w:t xml:space="preserve"> </w:t>
      </w:r>
      <w:r>
        <w:t>listed</w:t>
      </w:r>
      <w:r>
        <w:rPr>
          <w:spacing w:val="-19"/>
        </w:rPr>
        <w:t xml:space="preserve"> </w:t>
      </w:r>
      <w:r>
        <w:t>below.</w:t>
      </w:r>
      <w:r>
        <w:rPr>
          <w:spacing w:val="-19"/>
        </w:rPr>
        <w:t xml:space="preserve"> </w:t>
      </w:r>
      <w:r>
        <w:t>MSUCOM</w:t>
      </w:r>
      <w:r>
        <w:rPr>
          <w:spacing w:val="-18"/>
        </w:rPr>
        <w:t xml:space="preserve"> </w:t>
      </w:r>
      <w:r>
        <w:t>students</w:t>
      </w:r>
      <w:r>
        <w:rPr>
          <w:spacing w:val="-20"/>
        </w:rPr>
        <w:t xml:space="preserve"> </w:t>
      </w:r>
      <w:r>
        <w:t>will</w:t>
      </w:r>
      <w:r>
        <w:rPr>
          <w:spacing w:val="-18"/>
        </w:rPr>
        <w:t xml:space="preserve"> </w:t>
      </w:r>
      <w:r>
        <w:t>present</w:t>
      </w:r>
      <w:r>
        <w:rPr>
          <w:spacing w:val="-18"/>
        </w:rPr>
        <w:t xml:space="preserve"> </w:t>
      </w:r>
      <w:r>
        <w:t>themselves with</w:t>
      </w:r>
      <w:r>
        <w:rPr>
          <w:spacing w:val="-5"/>
        </w:rPr>
        <w:t xml:space="preserve"> </w:t>
      </w:r>
      <w:r>
        <w:t>the</w:t>
      </w:r>
      <w:r>
        <w:rPr>
          <w:spacing w:val="-6"/>
        </w:rPr>
        <w:t xml:space="preserve"> </w:t>
      </w:r>
      <w:r>
        <w:t>utmost</w:t>
      </w:r>
      <w:r>
        <w:rPr>
          <w:spacing w:val="-3"/>
        </w:rPr>
        <w:t xml:space="preserve"> </w:t>
      </w:r>
      <w:r>
        <w:t>level</w:t>
      </w:r>
      <w:r>
        <w:rPr>
          <w:spacing w:val="-5"/>
        </w:rPr>
        <w:t xml:space="preserve"> </w:t>
      </w:r>
      <w:r>
        <w:t>of</w:t>
      </w:r>
      <w:r>
        <w:rPr>
          <w:spacing w:val="-5"/>
        </w:rPr>
        <w:t xml:space="preserve"> </w:t>
      </w:r>
      <w:r>
        <w:t>professionalism,</w:t>
      </w:r>
      <w:r>
        <w:rPr>
          <w:spacing w:val="-3"/>
        </w:rPr>
        <w:t xml:space="preserve"> </w:t>
      </w:r>
      <w:r>
        <w:t>be</w:t>
      </w:r>
      <w:r>
        <w:rPr>
          <w:spacing w:val="-6"/>
        </w:rPr>
        <w:t xml:space="preserve"> </w:t>
      </w:r>
      <w:r>
        <w:t>respectful</w:t>
      </w:r>
      <w:r>
        <w:rPr>
          <w:spacing w:val="-7"/>
        </w:rPr>
        <w:t xml:space="preserve"> </w:t>
      </w:r>
      <w:r>
        <w:t>of</w:t>
      </w:r>
      <w:r>
        <w:rPr>
          <w:spacing w:val="-5"/>
        </w:rPr>
        <w:t xml:space="preserve"> </w:t>
      </w:r>
      <w:r>
        <w:t>each</w:t>
      </w:r>
      <w:r>
        <w:rPr>
          <w:spacing w:val="-6"/>
        </w:rPr>
        <w:t xml:space="preserve"> </w:t>
      </w:r>
      <w:r>
        <w:t>person</w:t>
      </w:r>
      <w:r>
        <w:rPr>
          <w:spacing w:val="-6"/>
        </w:rPr>
        <w:t xml:space="preserve"> </w:t>
      </w:r>
      <w:r>
        <w:t>they</w:t>
      </w:r>
      <w:r>
        <w:rPr>
          <w:spacing w:val="-6"/>
        </w:rPr>
        <w:t xml:space="preserve"> </w:t>
      </w:r>
      <w:r>
        <w:t>encounter</w:t>
      </w:r>
      <w:r>
        <w:rPr>
          <w:spacing w:val="-5"/>
        </w:rPr>
        <w:t xml:space="preserve"> </w:t>
      </w:r>
      <w:r>
        <w:t>and</w:t>
      </w:r>
      <w:r>
        <w:rPr>
          <w:spacing w:val="-6"/>
        </w:rPr>
        <w:t xml:space="preserve"> </w:t>
      </w:r>
      <w:r w:rsidR="009720F9">
        <w:t>show</w:t>
      </w:r>
      <w:r>
        <w:rPr>
          <w:spacing w:val="-5"/>
        </w:rPr>
        <w:t xml:space="preserve"> </w:t>
      </w:r>
      <w:r>
        <w:t>a</w:t>
      </w:r>
      <w:r>
        <w:rPr>
          <w:spacing w:val="-4"/>
        </w:rPr>
        <w:t xml:space="preserve"> </w:t>
      </w:r>
      <w:r>
        <w:t>high level</w:t>
      </w:r>
      <w:r>
        <w:rPr>
          <w:spacing w:val="-3"/>
        </w:rPr>
        <w:t xml:space="preserve"> </w:t>
      </w:r>
      <w:r>
        <w:t>of</w:t>
      </w:r>
      <w:r>
        <w:rPr>
          <w:spacing w:val="-3"/>
        </w:rPr>
        <w:t xml:space="preserve"> </w:t>
      </w:r>
      <w:r>
        <w:t>integrity.</w:t>
      </w:r>
      <w:r>
        <w:rPr>
          <w:spacing w:val="-3"/>
        </w:rPr>
        <w:t xml:space="preserve"> </w:t>
      </w:r>
      <w:r>
        <w:t>Always</w:t>
      </w:r>
      <w:r>
        <w:rPr>
          <w:spacing w:val="-4"/>
        </w:rPr>
        <w:t xml:space="preserve"> </w:t>
      </w:r>
      <w:r>
        <w:t>ask</w:t>
      </w:r>
      <w:r>
        <w:rPr>
          <w:spacing w:val="-1"/>
        </w:rPr>
        <w:t xml:space="preserve"> </w:t>
      </w:r>
      <w:r>
        <w:t>questions</w:t>
      </w:r>
      <w:r>
        <w:rPr>
          <w:spacing w:val="-5"/>
        </w:rPr>
        <w:t xml:space="preserve"> </w:t>
      </w:r>
      <w:r>
        <w:t>if</w:t>
      </w:r>
      <w:r>
        <w:rPr>
          <w:spacing w:val="-2"/>
        </w:rPr>
        <w:t xml:space="preserve"> </w:t>
      </w:r>
      <w:r>
        <w:t>unsure</w:t>
      </w:r>
      <w:r>
        <w:rPr>
          <w:spacing w:val="-5"/>
        </w:rPr>
        <w:t xml:space="preserve"> </w:t>
      </w:r>
      <w:r>
        <w:t>reach</w:t>
      </w:r>
      <w:r>
        <w:rPr>
          <w:spacing w:val="-2"/>
        </w:rPr>
        <w:t xml:space="preserve"> </w:t>
      </w:r>
      <w:r>
        <w:t>out</w:t>
      </w:r>
      <w:r>
        <w:rPr>
          <w:spacing w:val="-2"/>
        </w:rPr>
        <w:t xml:space="preserve"> </w:t>
      </w:r>
      <w:r>
        <w:t>to</w:t>
      </w:r>
      <w:r>
        <w:rPr>
          <w:spacing w:val="-5"/>
        </w:rPr>
        <w:t xml:space="preserve"> </w:t>
      </w:r>
      <w:r>
        <w:t>hospital</w:t>
      </w:r>
      <w:r>
        <w:rPr>
          <w:spacing w:val="-5"/>
        </w:rPr>
        <w:t xml:space="preserve"> </w:t>
      </w:r>
      <w:r>
        <w:t>staff</w:t>
      </w:r>
      <w:r>
        <w:rPr>
          <w:spacing w:val="-5"/>
        </w:rPr>
        <w:t xml:space="preserve"> </w:t>
      </w:r>
      <w:r>
        <w:t>or</w:t>
      </w:r>
      <w:r>
        <w:rPr>
          <w:spacing w:val="-4"/>
        </w:rPr>
        <w:t xml:space="preserve"> </w:t>
      </w:r>
      <w:r>
        <w:t>MSUCOM</w:t>
      </w:r>
      <w:r>
        <w:rPr>
          <w:spacing w:val="-3"/>
        </w:rPr>
        <w:t xml:space="preserve"> </w:t>
      </w:r>
      <w:r>
        <w:t>Clerkship.</w:t>
      </w:r>
      <w:r>
        <w:rPr>
          <w:spacing w:val="-5"/>
        </w:rPr>
        <w:t xml:space="preserve"> </w:t>
      </w:r>
      <w:r>
        <w:t>We</w:t>
      </w:r>
      <w:r>
        <w:rPr>
          <w:spacing w:val="-5"/>
        </w:rPr>
        <w:t xml:space="preserve"> </w:t>
      </w:r>
      <w:r>
        <w:t>expect</w:t>
      </w:r>
      <w:r>
        <w:rPr>
          <w:spacing w:val="-5"/>
        </w:rPr>
        <w:t xml:space="preserve"> </w:t>
      </w:r>
      <w:r>
        <w:t>a lot from you, remember we are here for you and want you to be</w:t>
      </w:r>
      <w:r>
        <w:rPr>
          <w:spacing w:val="-16"/>
        </w:rPr>
        <w:t xml:space="preserve"> </w:t>
      </w:r>
      <w:r>
        <w:t>successful! </w:t>
      </w:r>
    </w:p>
    <w:p w14:paraId="758D74D5" w14:textId="77777777" w:rsidR="00D347D7" w:rsidRDefault="00D347D7">
      <w:pPr>
        <w:pStyle w:val="BodyText"/>
        <w:spacing w:before="2"/>
        <w:rPr>
          <w:sz w:val="25"/>
        </w:rPr>
      </w:pPr>
    </w:p>
    <w:p w14:paraId="758D74D6" w14:textId="77777777" w:rsidR="00D347D7" w:rsidRDefault="00275067">
      <w:pPr>
        <w:pStyle w:val="Heading1"/>
        <w:jc w:val="both"/>
      </w:pPr>
      <w:bookmarkStart w:id="48" w:name="MSU_College_of_Osteopathic_Medicine_Stan"/>
      <w:bookmarkStart w:id="49" w:name="_bookmark24"/>
      <w:bookmarkEnd w:id="48"/>
      <w:bookmarkEnd w:id="49"/>
      <w:r>
        <w:t>MSU COLLEGE OF OSTEOPATHIC MEDICINE STANDARD POLICIES</w:t>
      </w:r>
    </w:p>
    <w:p w14:paraId="758D74D7" w14:textId="77777777" w:rsidR="00D347D7" w:rsidRDefault="00275067">
      <w:pPr>
        <w:pStyle w:val="BodyText"/>
        <w:spacing w:before="51"/>
        <w:ind w:left="120"/>
        <w:jc w:val="both"/>
      </w:pPr>
      <w:r>
        <w:t>The following are standard MSUCOM policies across all Clerkship rotations.</w:t>
      </w:r>
    </w:p>
    <w:p w14:paraId="79DE230D" w14:textId="77777777" w:rsidR="003D228D" w:rsidRDefault="003D228D">
      <w:pPr>
        <w:pStyle w:val="BodyText"/>
        <w:spacing w:before="51"/>
        <w:ind w:left="120"/>
        <w:jc w:val="both"/>
      </w:pPr>
    </w:p>
    <w:p w14:paraId="758D74D9" w14:textId="77777777" w:rsidR="00D347D7" w:rsidRDefault="00275067">
      <w:pPr>
        <w:pStyle w:val="Heading3"/>
        <w:spacing w:before="5"/>
        <w:ind w:left="696"/>
        <w:jc w:val="both"/>
      </w:pPr>
      <w:bookmarkStart w:id="50" w:name="CLERKSHIP_ATTENDANCE_POLICY"/>
      <w:bookmarkStart w:id="51" w:name="_bookmark25"/>
      <w:bookmarkEnd w:id="50"/>
      <w:bookmarkEnd w:id="51"/>
      <w:r>
        <w:rPr>
          <w:u w:val="single"/>
        </w:rPr>
        <w:t>CLERKSHIP ATTENDANCE POLICY</w:t>
      </w:r>
    </w:p>
    <w:p w14:paraId="758D74DA" w14:textId="162E821A" w:rsidR="00D347D7" w:rsidRDefault="00275067">
      <w:pPr>
        <w:pStyle w:val="BodyText"/>
        <w:spacing w:before="43" w:line="252" w:lineRule="auto"/>
        <w:ind w:left="696" w:right="695"/>
        <w:jc w:val="both"/>
      </w:pPr>
      <w:r>
        <w:t xml:space="preserve">MSUCOM requires student participation in clerkship rotations and clinical activities with consistent attendance to acquire the skills and knowledge necessary for successful program completion. This policy will define the policy and procedures regarding absences for clerkship activities. </w:t>
      </w:r>
      <w:hyperlink r:id="rId82" w:history="1">
        <w:r w:rsidR="00F81D74">
          <w:rPr>
            <w:rStyle w:val="Hyperlink"/>
          </w:rPr>
          <w:t>Policy_-_Clerkship_Absence_2025.pdf</w:t>
        </w:r>
      </w:hyperlink>
    </w:p>
    <w:p w14:paraId="758D74DB" w14:textId="77777777" w:rsidR="00D347D7" w:rsidRDefault="00D347D7">
      <w:pPr>
        <w:pStyle w:val="BodyText"/>
        <w:spacing w:before="8"/>
        <w:rPr>
          <w:sz w:val="27"/>
        </w:rPr>
      </w:pPr>
    </w:p>
    <w:p w14:paraId="758D74DD" w14:textId="0AD7B2C4" w:rsidR="00D347D7" w:rsidRPr="00CE61F9" w:rsidRDefault="00275067" w:rsidP="00CE61F9">
      <w:pPr>
        <w:pStyle w:val="Heading3"/>
        <w:spacing w:before="93"/>
        <w:ind w:left="696"/>
      </w:pPr>
      <w:bookmarkStart w:id="52" w:name="POLICY_FOR_MEDICAL_STUDENT_SUPERVISION"/>
      <w:bookmarkStart w:id="53" w:name="_bookmark26"/>
      <w:bookmarkEnd w:id="52"/>
      <w:bookmarkEnd w:id="53"/>
      <w:r>
        <w:rPr>
          <w:u w:val="single"/>
        </w:rPr>
        <w:t>POLICY FOR MEDICAL STUDENT SUPERVISION</w:t>
      </w:r>
    </w:p>
    <w:p w14:paraId="758D74DE" w14:textId="77777777" w:rsidR="00D347D7" w:rsidRDefault="00275067">
      <w:pPr>
        <w:pStyle w:val="BodyText"/>
        <w:spacing w:before="94" w:line="276" w:lineRule="auto"/>
        <w:ind w:left="696" w:right="737"/>
      </w:pPr>
      <w:r>
        <w:t xml:space="preserve">The MSUCOM curriculum includes required clinical experiences in a variety of clinical learning environments. The Medical Student Supervision Policy outlines all supervision agreements and expectations. </w:t>
      </w:r>
      <w:r>
        <w:rPr>
          <w:color w:val="0000FF"/>
          <w:u w:val="single" w:color="0000FF"/>
        </w:rPr>
        <w:t>Clerkship Medical Student Supervision Policy.pdf</w:t>
      </w:r>
    </w:p>
    <w:p w14:paraId="758D74DF" w14:textId="77777777" w:rsidR="00D347D7" w:rsidRDefault="00D347D7">
      <w:pPr>
        <w:pStyle w:val="BodyText"/>
        <w:rPr>
          <w:sz w:val="15"/>
        </w:rPr>
      </w:pPr>
    </w:p>
    <w:p w14:paraId="758D74E0" w14:textId="77777777" w:rsidR="00D347D7" w:rsidRPr="003D228D" w:rsidRDefault="00275067">
      <w:pPr>
        <w:pStyle w:val="Heading3"/>
        <w:spacing w:before="92"/>
        <w:ind w:left="696"/>
        <w:rPr>
          <w:u w:val="single"/>
        </w:rPr>
      </w:pPr>
      <w:bookmarkStart w:id="54" w:name="MSUCOM_Student_Handbook"/>
      <w:bookmarkStart w:id="55" w:name="_bookmark27"/>
      <w:bookmarkEnd w:id="54"/>
      <w:bookmarkEnd w:id="55"/>
      <w:r w:rsidRPr="003D228D">
        <w:rPr>
          <w:u w:val="single"/>
        </w:rPr>
        <w:t>MSUCOM STUDENT HANDBOOK</w:t>
      </w:r>
    </w:p>
    <w:p w14:paraId="758D74E1" w14:textId="77777777" w:rsidR="00D347D7" w:rsidRDefault="00275067">
      <w:pPr>
        <w:pStyle w:val="BodyText"/>
        <w:spacing w:before="41" w:line="276" w:lineRule="auto"/>
        <w:ind w:left="696" w:right="1000" w:hanging="1"/>
      </w:pPr>
      <w:r>
        <w:t xml:space="preserve">The Student Handbook is published electronically by MSUCOM for students in the Doctor of Osteopathic Medicine program. This handbook does not supersede other Michigan State University or College of Osteopathic Medicine policies, regulations, agreements, or guidelines. </w:t>
      </w:r>
      <w:hyperlink r:id="rId83">
        <w:r>
          <w:rPr>
            <w:color w:val="0000FF"/>
            <w:u w:val="single" w:color="0000FF"/>
          </w:rPr>
          <w:t>https://osteopathicmedicine.msu.edu/current-students/student-handbook</w:t>
        </w:r>
      </w:hyperlink>
      <w:r>
        <w:t>.</w:t>
      </w:r>
    </w:p>
    <w:p w14:paraId="758D74E2" w14:textId="77777777" w:rsidR="00D347D7" w:rsidRDefault="00D347D7">
      <w:pPr>
        <w:pStyle w:val="BodyText"/>
        <w:spacing w:before="6"/>
        <w:rPr>
          <w:sz w:val="17"/>
        </w:rPr>
      </w:pPr>
    </w:p>
    <w:p w14:paraId="758D74E3" w14:textId="77777777" w:rsidR="00D347D7" w:rsidRDefault="00275067">
      <w:pPr>
        <w:pStyle w:val="Heading3"/>
        <w:spacing w:before="92"/>
        <w:ind w:left="696"/>
      </w:pPr>
      <w:bookmarkStart w:id="56" w:name="Common_Ground_Framework_for_Professional"/>
      <w:bookmarkStart w:id="57" w:name="_bookmark28"/>
      <w:bookmarkEnd w:id="56"/>
      <w:bookmarkEnd w:id="57"/>
      <w:r>
        <w:rPr>
          <w:u w:val="single"/>
        </w:rPr>
        <w:t>COMMON GROUND FRAMEWORK FOR PROFESSIONAL CONDUCT</w:t>
      </w:r>
    </w:p>
    <w:p w14:paraId="758D74E4" w14:textId="77777777" w:rsidR="00D347D7" w:rsidRDefault="00275067">
      <w:pPr>
        <w:pStyle w:val="BodyText"/>
        <w:spacing w:before="40" w:line="276" w:lineRule="auto"/>
        <w:ind w:left="695" w:right="1221"/>
      </w:pPr>
      <w:r>
        <w:t xml:space="preserve">The Common Ground Framework provides the MSUCOM community with a reminder of the unity of mind, body, 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 </w:t>
      </w:r>
      <w:hyperlink r:id="rId84">
        <w:r>
          <w:rPr>
            <w:color w:val="0000FF"/>
            <w:u w:val="single" w:color="0000FF"/>
          </w:rPr>
          <w:t>https://osteopathicmedicine.msu.edu/about-us/common-ground-professionalism-</w:t>
        </w:r>
      </w:hyperlink>
      <w:r>
        <w:rPr>
          <w:color w:val="0000FF"/>
        </w:rPr>
        <w:t xml:space="preserve"> </w:t>
      </w:r>
      <w:hyperlink r:id="rId85">
        <w:r>
          <w:rPr>
            <w:color w:val="0000FF"/>
            <w:u w:val="single" w:color="0000FF"/>
          </w:rPr>
          <w:t>initiative</w:t>
        </w:r>
      </w:hyperlink>
    </w:p>
    <w:p w14:paraId="758D74E5" w14:textId="77777777" w:rsidR="00D347D7" w:rsidRDefault="00D347D7">
      <w:pPr>
        <w:pStyle w:val="BodyText"/>
        <w:spacing w:before="10"/>
        <w:rPr>
          <w:sz w:val="18"/>
        </w:rPr>
      </w:pPr>
    </w:p>
    <w:p w14:paraId="758D74E6" w14:textId="77777777" w:rsidR="00D347D7" w:rsidRDefault="00275067">
      <w:pPr>
        <w:pStyle w:val="Heading3"/>
        <w:spacing w:before="93"/>
        <w:ind w:left="696"/>
        <w:jc w:val="both"/>
      </w:pPr>
      <w:bookmarkStart w:id="58" w:name="Medical_Student_Rights_and_Responsibilit"/>
      <w:bookmarkStart w:id="59" w:name="_bookmark29"/>
      <w:bookmarkEnd w:id="58"/>
      <w:bookmarkEnd w:id="59"/>
      <w:r>
        <w:rPr>
          <w:u w:val="single"/>
        </w:rPr>
        <w:t>MEDICAL STUDENT RIGHTS AND RESPONSIBILITIES</w:t>
      </w:r>
    </w:p>
    <w:p w14:paraId="758D74E7" w14:textId="77777777" w:rsidR="00D347D7" w:rsidRDefault="00275067">
      <w:pPr>
        <w:pStyle w:val="BodyText"/>
        <w:spacing w:before="40" w:line="276" w:lineRule="auto"/>
        <w:ind w:left="695" w:right="696"/>
        <w:jc w:val="both"/>
      </w:pPr>
      <w:r>
        <w:t xml:space="preserve">The rights and responsibilities of students enrolled in MSUCOM are defined by the medical colleges of </w:t>
      </w:r>
      <w:r>
        <w:lastRenderedPageBreak/>
        <w:t>Michigan</w:t>
      </w:r>
      <w:r>
        <w:rPr>
          <w:spacing w:val="-11"/>
        </w:rPr>
        <w:t xml:space="preserve"> </w:t>
      </w:r>
      <w:r>
        <w:t>State</w:t>
      </w:r>
      <w:r>
        <w:rPr>
          <w:spacing w:val="-11"/>
        </w:rPr>
        <w:t xml:space="preserve"> </w:t>
      </w:r>
      <w:r>
        <w:t>University,</w:t>
      </w:r>
      <w:r>
        <w:rPr>
          <w:spacing w:val="-9"/>
        </w:rPr>
        <w:t xml:space="preserve"> </w:t>
      </w:r>
      <w:r>
        <w:t>including</w:t>
      </w:r>
      <w:r>
        <w:rPr>
          <w:spacing w:val="-12"/>
        </w:rPr>
        <w:t xml:space="preserve"> </w:t>
      </w:r>
      <w:r>
        <w:t>the</w:t>
      </w:r>
      <w:r>
        <w:rPr>
          <w:spacing w:val="-11"/>
        </w:rPr>
        <w:t xml:space="preserve"> </w:t>
      </w:r>
      <w:r>
        <w:t>College</w:t>
      </w:r>
      <w:r>
        <w:rPr>
          <w:spacing w:val="-10"/>
        </w:rPr>
        <w:t xml:space="preserve"> </w:t>
      </w:r>
      <w:r>
        <w:t>of</w:t>
      </w:r>
      <w:r>
        <w:rPr>
          <w:spacing w:val="-12"/>
        </w:rPr>
        <w:t xml:space="preserve"> </w:t>
      </w:r>
      <w:r>
        <w:t>Osteopathic</w:t>
      </w:r>
      <w:r>
        <w:rPr>
          <w:spacing w:val="-13"/>
        </w:rPr>
        <w:t xml:space="preserve"> </w:t>
      </w:r>
      <w:r>
        <w:t>Medicine,</w:t>
      </w:r>
      <w:r>
        <w:rPr>
          <w:spacing w:val="-10"/>
        </w:rPr>
        <w:t xml:space="preserve"> </w:t>
      </w:r>
      <w:r>
        <w:t>the</w:t>
      </w:r>
      <w:r>
        <w:rPr>
          <w:spacing w:val="-11"/>
        </w:rPr>
        <w:t xml:space="preserve"> </w:t>
      </w:r>
      <w:r>
        <w:t>College</w:t>
      </w:r>
      <w:r>
        <w:rPr>
          <w:spacing w:val="-10"/>
        </w:rPr>
        <w:t xml:space="preserve"> </w:t>
      </w:r>
      <w:r>
        <w:t>of</w:t>
      </w:r>
      <w:r>
        <w:rPr>
          <w:spacing w:val="-12"/>
        </w:rPr>
        <w:t xml:space="preserve"> </w:t>
      </w:r>
      <w:r>
        <w:t>Human</w:t>
      </w:r>
      <w:r>
        <w:rPr>
          <w:spacing w:val="-13"/>
        </w:rPr>
        <w:t xml:space="preserve"> </w:t>
      </w:r>
      <w:r>
        <w:t xml:space="preserve">Medicine, and the College of Veterinary Medicine. Students enrolled in the professional curricula of these colleges are identified as “medical students.”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86">
        <w:r>
          <w:rPr>
            <w:color w:val="0000FF"/>
            <w:u w:val="single" w:color="0000FF"/>
          </w:rPr>
          <w:t>http://splife.studentlife.msu.edu/medical-student-rights-and-</w:t>
        </w:r>
      </w:hyperlink>
      <w:r>
        <w:rPr>
          <w:color w:val="0000FF"/>
        </w:rPr>
        <w:t xml:space="preserve"> </w:t>
      </w:r>
      <w:hyperlink r:id="rId87">
        <w:r>
          <w:rPr>
            <w:color w:val="0000FF"/>
            <w:u w:val="single" w:color="0000FF"/>
          </w:rPr>
          <w:t>responsibilites-mssr</w:t>
        </w:r>
      </w:hyperlink>
    </w:p>
    <w:p w14:paraId="758D74E8" w14:textId="77777777" w:rsidR="00D347D7" w:rsidRDefault="00D347D7">
      <w:pPr>
        <w:pStyle w:val="BodyText"/>
        <w:spacing w:before="4"/>
        <w:rPr>
          <w:sz w:val="17"/>
        </w:rPr>
      </w:pPr>
    </w:p>
    <w:p w14:paraId="758D74E9" w14:textId="77777777" w:rsidR="00D347D7" w:rsidRDefault="00275067">
      <w:pPr>
        <w:pStyle w:val="Heading3"/>
        <w:spacing w:before="92"/>
        <w:ind w:left="696"/>
        <w:jc w:val="both"/>
      </w:pPr>
      <w:bookmarkStart w:id="60" w:name="MSU_Email"/>
      <w:bookmarkStart w:id="61" w:name="_bookmark30"/>
      <w:bookmarkEnd w:id="60"/>
      <w:bookmarkEnd w:id="61"/>
      <w:r>
        <w:rPr>
          <w:u w:val="single"/>
        </w:rPr>
        <w:t>MSU EMAIL</w:t>
      </w:r>
    </w:p>
    <w:p w14:paraId="758D74EA" w14:textId="77777777" w:rsidR="00D347D7" w:rsidRDefault="00275067">
      <w:pPr>
        <w:pStyle w:val="BodyText"/>
        <w:spacing w:before="40" w:line="276" w:lineRule="auto"/>
        <w:ind w:left="696" w:right="702"/>
        <w:jc w:val="both"/>
      </w:pPr>
      <w:r>
        <w:t>MSU</w:t>
      </w:r>
      <w:r>
        <w:rPr>
          <w:spacing w:val="-10"/>
        </w:rPr>
        <w:t xml:space="preserve"> </w:t>
      </w:r>
      <w:r>
        <w:t>email</w:t>
      </w:r>
      <w:r>
        <w:rPr>
          <w:spacing w:val="-9"/>
        </w:rPr>
        <w:t xml:space="preserve"> </w:t>
      </w:r>
      <w:r>
        <w:t>is</w:t>
      </w:r>
      <w:r>
        <w:rPr>
          <w:spacing w:val="-11"/>
        </w:rPr>
        <w:t xml:space="preserve"> </w:t>
      </w:r>
      <w:r>
        <w:t>the</w:t>
      </w:r>
      <w:r>
        <w:rPr>
          <w:spacing w:val="-9"/>
        </w:rPr>
        <w:t xml:space="preserve"> </w:t>
      </w:r>
      <w:r>
        <w:t>official</w:t>
      </w:r>
      <w:r>
        <w:rPr>
          <w:spacing w:val="-12"/>
        </w:rPr>
        <w:t xml:space="preserve"> </w:t>
      </w:r>
      <w:r>
        <w:t>communication</w:t>
      </w:r>
      <w:r>
        <w:rPr>
          <w:spacing w:val="-10"/>
        </w:rPr>
        <w:t xml:space="preserve"> </w:t>
      </w:r>
      <w:r>
        <w:t>from</w:t>
      </w:r>
      <w:r>
        <w:rPr>
          <w:spacing w:val="-10"/>
        </w:rPr>
        <w:t xml:space="preserve"> </w:t>
      </w:r>
      <w:r>
        <w:t>faculty</w:t>
      </w:r>
      <w:r>
        <w:rPr>
          <w:spacing w:val="-8"/>
        </w:rPr>
        <w:t xml:space="preserve"> </w:t>
      </w:r>
      <w:r>
        <w:t>and</w:t>
      </w:r>
      <w:r>
        <w:rPr>
          <w:spacing w:val="-9"/>
        </w:rPr>
        <w:t xml:space="preserve"> </w:t>
      </w:r>
      <w:r>
        <w:t>staff</w:t>
      </w:r>
      <w:r>
        <w:rPr>
          <w:spacing w:val="-10"/>
        </w:rPr>
        <w:t xml:space="preserve"> </w:t>
      </w:r>
      <w:r>
        <w:t>to</w:t>
      </w:r>
      <w:r>
        <w:rPr>
          <w:spacing w:val="-10"/>
        </w:rPr>
        <w:t xml:space="preserve"> </w:t>
      </w:r>
      <w:r>
        <w:t>students</w:t>
      </w:r>
      <w:r>
        <w:rPr>
          <w:spacing w:val="-8"/>
        </w:rPr>
        <w:t xml:space="preserve"> </w:t>
      </w:r>
      <w:r>
        <w:t>and</w:t>
      </w:r>
      <w:r>
        <w:rPr>
          <w:spacing w:val="-9"/>
        </w:rPr>
        <w:t xml:space="preserve"> </w:t>
      </w:r>
      <w:r>
        <w:t>students</w:t>
      </w:r>
      <w:r>
        <w:rPr>
          <w:spacing w:val="-8"/>
        </w:rPr>
        <w:t xml:space="preserve"> </w:t>
      </w:r>
      <w:r>
        <w:t>are</w:t>
      </w:r>
      <w:r>
        <w:rPr>
          <w:spacing w:val="-11"/>
        </w:rPr>
        <w:t xml:space="preserve"> </w:t>
      </w:r>
      <w:r>
        <w:t>responsible</w:t>
      </w:r>
      <w:r>
        <w:rPr>
          <w:spacing w:val="-10"/>
        </w:rPr>
        <w:t xml:space="preserve"> </w:t>
      </w:r>
      <w:r>
        <w:t>for checking it daily and maintaining their MSU email accounts so that messages can be</w:t>
      </w:r>
      <w:r>
        <w:rPr>
          <w:spacing w:val="-21"/>
        </w:rPr>
        <w:t xml:space="preserve"> </w:t>
      </w:r>
      <w:r>
        <w:t>received.</w:t>
      </w:r>
    </w:p>
    <w:p w14:paraId="758D74EB" w14:textId="77777777" w:rsidR="00D347D7" w:rsidRDefault="00D347D7">
      <w:pPr>
        <w:pStyle w:val="BodyText"/>
        <w:spacing w:before="4"/>
        <w:rPr>
          <w:sz w:val="25"/>
        </w:rPr>
      </w:pPr>
    </w:p>
    <w:p w14:paraId="758D74EC" w14:textId="77777777" w:rsidR="00D347D7" w:rsidRDefault="00275067">
      <w:pPr>
        <w:pStyle w:val="BodyText"/>
        <w:spacing w:line="276" w:lineRule="auto"/>
        <w:ind w:left="696" w:right="701"/>
        <w:jc w:val="both"/>
      </w:pPr>
      <w:r>
        <w:t>Forwarding</w:t>
      </w:r>
      <w:r>
        <w:rPr>
          <w:spacing w:val="-11"/>
        </w:rPr>
        <w:t xml:space="preserve"> </w:t>
      </w:r>
      <w:r>
        <w:t>MSU</w:t>
      </w:r>
      <w:r>
        <w:rPr>
          <w:spacing w:val="-9"/>
        </w:rPr>
        <w:t xml:space="preserve"> </w:t>
      </w:r>
      <w:r>
        <w:t>email</w:t>
      </w:r>
      <w:r>
        <w:rPr>
          <w:spacing w:val="-12"/>
        </w:rPr>
        <w:t xml:space="preserve"> </w:t>
      </w:r>
      <w:r>
        <w:t>to</w:t>
      </w:r>
      <w:r>
        <w:rPr>
          <w:spacing w:val="-9"/>
        </w:rPr>
        <w:t xml:space="preserve"> </w:t>
      </w:r>
      <w:r>
        <w:t>another</w:t>
      </w:r>
      <w:r>
        <w:rPr>
          <w:spacing w:val="-8"/>
        </w:rPr>
        <w:t xml:space="preserve"> </w:t>
      </w:r>
      <w:r>
        <w:t>email</w:t>
      </w:r>
      <w:r>
        <w:rPr>
          <w:spacing w:val="-9"/>
        </w:rPr>
        <w:t xml:space="preserve"> </w:t>
      </w:r>
      <w:r>
        <w:t>account</w:t>
      </w:r>
      <w:r>
        <w:rPr>
          <w:spacing w:val="-12"/>
        </w:rPr>
        <w:t xml:space="preserve"> </w:t>
      </w:r>
      <w:r>
        <w:t>or</w:t>
      </w:r>
      <w:r>
        <w:rPr>
          <w:spacing w:val="-10"/>
        </w:rPr>
        <w:t xml:space="preserve"> </w:t>
      </w:r>
      <w:r>
        <w:t>failure</w:t>
      </w:r>
      <w:r>
        <w:rPr>
          <w:spacing w:val="-9"/>
        </w:rPr>
        <w:t xml:space="preserve"> </w:t>
      </w:r>
      <w:r>
        <w:t>to</w:t>
      </w:r>
      <w:r>
        <w:rPr>
          <w:spacing w:val="-11"/>
        </w:rPr>
        <w:t xml:space="preserve"> </w:t>
      </w:r>
      <w:r>
        <w:t>check</w:t>
      </w:r>
      <w:r>
        <w:rPr>
          <w:spacing w:val="-11"/>
        </w:rPr>
        <w:t xml:space="preserve"> </w:t>
      </w:r>
      <w:r>
        <w:t>email</w:t>
      </w:r>
      <w:r>
        <w:rPr>
          <w:spacing w:val="-12"/>
        </w:rPr>
        <w:t xml:space="preserve"> </w:t>
      </w:r>
      <w:r>
        <w:t>are</w:t>
      </w:r>
      <w:r>
        <w:rPr>
          <w:spacing w:val="-9"/>
        </w:rPr>
        <w:t xml:space="preserve"> </w:t>
      </w:r>
      <w:r>
        <w:t>not</w:t>
      </w:r>
      <w:r>
        <w:rPr>
          <w:spacing w:val="-7"/>
        </w:rPr>
        <w:t xml:space="preserve"> </w:t>
      </w:r>
      <w:r>
        <w:t>valid</w:t>
      </w:r>
      <w:r>
        <w:rPr>
          <w:spacing w:val="-9"/>
        </w:rPr>
        <w:t xml:space="preserve"> </w:t>
      </w:r>
      <w:r>
        <w:t>excuses</w:t>
      </w:r>
      <w:r>
        <w:rPr>
          <w:spacing w:val="-11"/>
        </w:rPr>
        <w:t xml:space="preserve"> </w:t>
      </w:r>
      <w:r>
        <w:t>for</w:t>
      </w:r>
      <w:r>
        <w:rPr>
          <w:spacing w:val="-12"/>
        </w:rPr>
        <w:t xml:space="preserve"> </w:t>
      </w:r>
      <w:r>
        <w:t>missing a deadline or other requirements of the DO</w:t>
      </w:r>
      <w:r>
        <w:rPr>
          <w:spacing w:val="-5"/>
        </w:rPr>
        <w:t xml:space="preserve"> </w:t>
      </w:r>
      <w:r>
        <w:t>program.</w:t>
      </w:r>
    </w:p>
    <w:p w14:paraId="758D74ED" w14:textId="77777777" w:rsidR="00D347D7" w:rsidRDefault="00D347D7">
      <w:pPr>
        <w:pStyle w:val="BodyText"/>
        <w:spacing w:before="4"/>
        <w:rPr>
          <w:sz w:val="25"/>
        </w:rPr>
      </w:pPr>
    </w:p>
    <w:p w14:paraId="758D74EE" w14:textId="77777777" w:rsidR="00D347D7" w:rsidRDefault="00275067">
      <w:pPr>
        <w:pStyle w:val="BodyText"/>
        <w:spacing w:before="1" w:line="276" w:lineRule="auto"/>
        <w:ind w:left="695" w:right="697"/>
        <w:jc w:val="both"/>
      </w:pPr>
      <w:r>
        <w:t>Further, students must use secure email when working in a hospital, clinic, or other health care setting if discussion of patient information is involved. MSUNet (msu.edu) email is secure; many web-based email systems including Hotmail, Gmail, and Yahoo are not.</w:t>
      </w:r>
    </w:p>
    <w:p w14:paraId="758D74F0" w14:textId="77777777" w:rsidR="00D347D7" w:rsidRDefault="00275067">
      <w:pPr>
        <w:pStyle w:val="BodyText"/>
        <w:spacing w:before="5"/>
        <w:ind w:left="696"/>
      </w:pPr>
      <w:hyperlink r:id="rId88">
        <w:r>
          <w:rPr>
            <w:color w:val="0000FF"/>
            <w:u w:val="single" w:color="0000FF"/>
          </w:rPr>
          <w:t>https://osteopathicmedicine.msu.edu/current-students/student-handbook</w:t>
        </w:r>
      </w:hyperlink>
      <w:r>
        <w:t>.</w:t>
      </w:r>
    </w:p>
    <w:p w14:paraId="6BF6FB12" w14:textId="77777777" w:rsidR="00D067B6" w:rsidRDefault="00D067B6">
      <w:pPr>
        <w:pStyle w:val="BodyText"/>
        <w:spacing w:before="5"/>
        <w:ind w:left="696"/>
      </w:pPr>
    </w:p>
    <w:p w14:paraId="11EC1C98" w14:textId="77777777" w:rsidR="00D067B6" w:rsidRPr="00556A65" w:rsidRDefault="00D067B6" w:rsidP="00D067B6">
      <w:pPr>
        <w:pStyle w:val="Level3Header"/>
        <w:ind w:left="576"/>
        <w:rPr>
          <w:sz w:val="24"/>
          <w:szCs w:val="24"/>
        </w:rPr>
      </w:pPr>
      <w:bookmarkStart w:id="62" w:name="_Toc213320658"/>
      <w:bookmarkStart w:id="63" w:name="_Toc213835968"/>
      <w:r w:rsidRPr="00556A65">
        <w:rPr>
          <w:sz w:val="24"/>
          <w:szCs w:val="24"/>
        </w:rPr>
        <w:t>ARTIFICIAL INTELLIGENCE (AI) USAGE</w:t>
      </w:r>
      <w:r>
        <w:rPr>
          <w:sz w:val="24"/>
          <w:szCs w:val="24"/>
        </w:rPr>
        <w:t xml:space="preserve"> POLICY</w:t>
      </w:r>
      <w:bookmarkEnd w:id="62"/>
      <w:bookmarkEnd w:id="63"/>
    </w:p>
    <w:p w14:paraId="2A11B203" w14:textId="77777777" w:rsidR="00D067B6" w:rsidRPr="005F7800" w:rsidRDefault="00D067B6" w:rsidP="00D067B6">
      <w:pPr>
        <w:ind w:left="576"/>
        <w:rPr>
          <w:rFonts w:eastAsia="Times New Roman"/>
          <w:color w:val="000000"/>
        </w:rPr>
      </w:pPr>
      <w:r w:rsidRPr="005F7800">
        <w:rPr>
          <w:rFonts w:eastAsia="Times New Roman"/>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eastAsia="Times New Roman"/>
          <w:color w:val="000000"/>
        </w:rPr>
        <w:t xml:space="preserve"> </w:t>
      </w:r>
      <w:hyperlink r:id="rId89" w:history="1">
        <w:r w:rsidRPr="005F7800">
          <w:rPr>
            <w:color w:val="0000FF"/>
            <w:u w:val="single"/>
          </w:rPr>
          <w:t>AI_Use_Policy.pdf</w:t>
        </w:r>
      </w:hyperlink>
    </w:p>
    <w:p w14:paraId="758D74F1" w14:textId="77777777" w:rsidR="00D347D7" w:rsidRDefault="00D347D7">
      <w:pPr>
        <w:pStyle w:val="BodyText"/>
        <w:spacing w:before="5"/>
        <w:rPr>
          <w:sz w:val="20"/>
        </w:rPr>
      </w:pPr>
    </w:p>
    <w:p w14:paraId="758D74F2" w14:textId="77777777" w:rsidR="00D347D7" w:rsidRDefault="00275067" w:rsidP="00D067B6">
      <w:pPr>
        <w:pStyle w:val="Heading3"/>
        <w:spacing w:before="93"/>
        <w:ind w:firstLine="96"/>
        <w:jc w:val="both"/>
      </w:pPr>
      <w:r>
        <w:rPr>
          <w:u w:val="single"/>
        </w:rPr>
        <w:t>DUTY HOURS AND FATIGUE MITIGATION</w:t>
      </w:r>
    </w:p>
    <w:p w14:paraId="758D74F3" w14:textId="77777777" w:rsidR="00D347D7" w:rsidRDefault="00275067">
      <w:pPr>
        <w:pStyle w:val="BodyText"/>
        <w:spacing w:before="43" w:line="276" w:lineRule="auto"/>
        <w:ind w:left="696" w:right="693"/>
        <w:jc w:val="both"/>
      </w:pPr>
      <w:r>
        <w:t>The accreditation standards for graduate medical education programs include restrictions on the duty hours of residents. Additionally, institutions are expected to promote a clinical learning environment in which</w:t>
      </w:r>
      <w:r>
        <w:rPr>
          <w:spacing w:val="-9"/>
        </w:rPr>
        <w:t xml:space="preserve"> </w:t>
      </w:r>
      <w:r>
        <w:t>duty</w:t>
      </w:r>
      <w:r>
        <w:rPr>
          <w:spacing w:val="-11"/>
        </w:rPr>
        <w:t xml:space="preserve"> </w:t>
      </w:r>
      <w:r>
        <w:t>hours</w:t>
      </w:r>
      <w:r>
        <w:rPr>
          <w:spacing w:val="-10"/>
        </w:rPr>
        <w:t xml:space="preserve"> </w:t>
      </w:r>
      <w:r>
        <w:t>are</w:t>
      </w:r>
      <w:r>
        <w:rPr>
          <w:spacing w:val="-11"/>
        </w:rPr>
        <w:t xml:space="preserve"> </w:t>
      </w:r>
      <w:r>
        <w:t>monitored</w:t>
      </w:r>
      <w:r>
        <w:rPr>
          <w:spacing w:val="-8"/>
        </w:rPr>
        <w:t xml:space="preserve"> </w:t>
      </w:r>
      <w:r>
        <w:t>and</w:t>
      </w:r>
      <w:r>
        <w:rPr>
          <w:spacing w:val="-11"/>
        </w:rPr>
        <w:t xml:space="preserve"> </w:t>
      </w:r>
      <w:r>
        <w:t>strategies</w:t>
      </w:r>
      <w:r>
        <w:rPr>
          <w:spacing w:val="-7"/>
        </w:rPr>
        <w:t xml:space="preserve"> </w:t>
      </w:r>
      <w:r>
        <w:t>exist</w:t>
      </w:r>
      <w:r>
        <w:rPr>
          <w:spacing w:val="-10"/>
        </w:rPr>
        <w:t xml:space="preserve"> </w:t>
      </w:r>
      <w:r>
        <w:t>to</w:t>
      </w:r>
      <w:r>
        <w:rPr>
          <w:spacing w:val="-10"/>
        </w:rPr>
        <w:t xml:space="preserve"> </w:t>
      </w:r>
      <w:r>
        <w:t>mitigate</w:t>
      </w:r>
      <w:r>
        <w:rPr>
          <w:spacing w:val="-11"/>
        </w:rPr>
        <w:t xml:space="preserve"> </w:t>
      </w:r>
      <w:r>
        <w:t>the</w:t>
      </w:r>
      <w:r>
        <w:rPr>
          <w:spacing w:val="-10"/>
        </w:rPr>
        <w:t xml:space="preserve"> </w:t>
      </w:r>
      <w:r>
        <w:t>effects</w:t>
      </w:r>
      <w:r>
        <w:rPr>
          <w:spacing w:val="-13"/>
        </w:rPr>
        <w:t xml:space="preserve"> </w:t>
      </w:r>
      <w:r>
        <w:t>of</w:t>
      </w:r>
      <w:r>
        <w:rPr>
          <w:spacing w:val="-9"/>
        </w:rPr>
        <w:t xml:space="preserve"> </w:t>
      </w:r>
      <w:r>
        <w:t>fatigue.</w:t>
      </w:r>
      <w:r>
        <w:rPr>
          <w:spacing w:val="-9"/>
        </w:rPr>
        <w:t xml:space="preserve"> </w:t>
      </w:r>
      <w:r>
        <w:rPr>
          <w:color w:val="0000FF"/>
          <w:u w:val="single" w:color="0000FF"/>
        </w:rPr>
        <w:t>Clerkship</w:t>
      </w:r>
      <w:r>
        <w:rPr>
          <w:color w:val="0000FF"/>
          <w:spacing w:val="-11"/>
          <w:u w:val="single" w:color="0000FF"/>
        </w:rPr>
        <w:t xml:space="preserve"> </w:t>
      </w:r>
      <w:r>
        <w:rPr>
          <w:color w:val="0000FF"/>
          <w:u w:val="single" w:color="0000FF"/>
        </w:rPr>
        <w:t>Duty</w:t>
      </w:r>
      <w:r>
        <w:rPr>
          <w:color w:val="0000FF"/>
          <w:spacing w:val="-10"/>
          <w:u w:val="single" w:color="0000FF"/>
        </w:rPr>
        <w:t xml:space="preserve"> </w:t>
      </w:r>
      <w:r>
        <w:rPr>
          <w:color w:val="0000FF"/>
          <w:u w:val="single" w:color="0000FF"/>
        </w:rPr>
        <w:t>Hours</w:t>
      </w:r>
      <w:r>
        <w:rPr>
          <w:color w:val="0000FF"/>
        </w:rPr>
        <w:t xml:space="preserve"> </w:t>
      </w:r>
      <w:r>
        <w:rPr>
          <w:color w:val="0000FF"/>
          <w:u w:val="single" w:color="0000FF"/>
        </w:rPr>
        <w:t>and Fatigue Mitigation</w:t>
      </w:r>
      <w:r>
        <w:rPr>
          <w:color w:val="0000FF"/>
          <w:spacing w:val="-5"/>
          <w:u w:val="single" w:color="0000FF"/>
        </w:rPr>
        <w:t xml:space="preserve"> </w:t>
      </w:r>
      <w:r>
        <w:rPr>
          <w:color w:val="0000FF"/>
          <w:u w:val="single" w:color="0000FF"/>
        </w:rPr>
        <w:t>Policy.pdf</w:t>
      </w:r>
    </w:p>
    <w:p w14:paraId="758D74F4" w14:textId="77777777" w:rsidR="00D347D7" w:rsidRDefault="00D347D7">
      <w:pPr>
        <w:pStyle w:val="BodyText"/>
        <w:spacing w:before="3"/>
        <w:rPr>
          <w:sz w:val="17"/>
        </w:rPr>
      </w:pPr>
    </w:p>
    <w:p w14:paraId="758D74F5" w14:textId="77777777" w:rsidR="00D347D7" w:rsidRDefault="00275067">
      <w:pPr>
        <w:pStyle w:val="Heading3"/>
        <w:spacing w:before="92"/>
        <w:ind w:left="552"/>
      </w:pPr>
      <w:bookmarkStart w:id="64" w:name="STUDENT_EXPOSURE_PROCEDURE"/>
      <w:bookmarkStart w:id="65" w:name="_bookmark31"/>
      <w:bookmarkEnd w:id="64"/>
      <w:bookmarkEnd w:id="65"/>
      <w:r>
        <w:rPr>
          <w:u w:val="single"/>
        </w:rPr>
        <w:t>STUDENT EXPOSURE PROCEDURE</w:t>
      </w:r>
    </w:p>
    <w:p w14:paraId="758D74F6" w14:textId="77777777" w:rsidR="00D347D7" w:rsidRDefault="00275067">
      <w:pPr>
        <w:pStyle w:val="BodyText"/>
        <w:spacing w:before="41" w:line="276" w:lineRule="auto"/>
        <w:ind w:left="551" w:right="695"/>
      </w:pPr>
      <w:r>
        <w:t xml:space="preserve">A protocol has been developed by the University Physician to report incidents of exposure, e.g., needle sticks, mucous membrane exposure, tuberculosis exposure, etc., and it may be found here: </w:t>
      </w:r>
      <w:hyperlink r:id="rId90">
        <w:r>
          <w:rPr>
            <w:color w:val="0000FF"/>
            <w:u w:val="single" w:color="0000FF"/>
          </w:rPr>
          <w:t>https://osteopathicmedicine.msu.edu/current-students/clerkship-medical-education/injury-and-property-</w:t>
        </w:r>
      </w:hyperlink>
      <w:r>
        <w:rPr>
          <w:color w:val="0000FF"/>
        </w:rPr>
        <w:t xml:space="preserve"> </w:t>
      </w:r>
      <w:hyperlink r:id="rId91">
        <w:r>
          <w:rPr>
            <w:color w:val="0000FF"/>
            <w:u w:val="single" w:color="0000FF"/>
          </w:rPr>
          <w:t>damage-reports</w:t>
        </w:r>
      </w:hyperlink>
    </w:p>
    <w:p w14:paraId="758D74F7" w14:textId="77777777" w:rsidR="00D347D7" w:rsidRDefault="00D347D7">
      <w:pPr>
        <w:pStyle w:val="BodyText"/>
        <w:spacing w:before="1"/>
        <w:rPr>
          <w:sz w:val="17"/>
        </w:rPr>
      </w:pPr>
    </w:p>
    <w:p w14:paraId="758D74F8" w14:textId="77777777" w:rsidR="00D347D7" w:rsidRDefault="00275067">
      <w:pPr>
        <w:pStyle w:val="BodyText"/>
        <w:spacing w:before="94" w:line="276" w:lineRule="auto"/>
        <w:ind w:left="480" w:right="737"/>
      </w:pPr>
      <w:r>
        <w:rPr>
          <w:color w:val="C00000"/>
        </w:rPr>
        <w:t>Contact Associate Dean for Clerkship Education, Dr. Susan Enright (</w:t>
      </w:r>
      <w:hyperlink r:id="rId92">
        <w:r>
          <w:rPr>
            <w:color w:val="0000FF"/>
            <w:u w:val="single" w:color="0000FF"/>
          </w:rPr>
          <w:t>enright4@msu.edu</w:t>
        </w:r>
      </w:hyperlink>
      <w:r>
        <w:rPr>
          <w:color w:val="C00000"/>
        </w:rPr>
        <w:t>), if exposure incident occurs</w:t>
      </w:r>
      <w:r>
        <w:t>.</w:t>
      </w:r>
    </w:p>
    <w:p w14:paraId="758D74F9" w14:textId="77777777" w:rsidR="00D347D7" w:rsidRDefault="00D347D7">
      <w:pPr>
        <w:pStyle w:val="BodyText"/>
        <w:spacing w:before="8"/>
        <w:rPr>
          <w:sz w:val="27"/>
        </w:rPr>
      </w:pPr>
    </w:p>
    <w:p w14:paraId="758D7508" w14:textId="77777777" w:rsidR="00D347D7" w:rsidRDefault="00275067" w:rsidP="003D228D">
      <w:pPr>
        <w:pStyle w:val="Heading3"/>
        <w:ind w:left="576"/>
      </w:pPr>
      <w:bookmarkStart w:id="66" w:name="COURSE_GRADES"/>
      <w:bookmarkStart w:id="67" w:name="_bookmark32"/>
      <w:bookmarkStart w:id="68" w:name="STUDENT_ACCOMMODATION_LETTERS"/>
      <w:bookmarkStart w:id="69" w:name="_bookmark34"/>
      <w:bookmarkEnd w:id="66"/>
      <w:bookmarkEnd w:id="67"/>
      <w:bookmarkEnd w:id="68"/>
      <w:bookmarkEnd w:id="69"/>
      <w:r>
        <w:rPr>
          <w:u w:val="single"/>
        </w:rPr>
        <w:t>STUDENT ACCOMMODATION LETTERS</w:t>
      </w:r>
    </w:p>
    <w:p w14:paraId="758D7509" w14:textId="77777777" w:rsidR="00D347D7" w:rsidRDefault="00275067" w:rsidP="003D228D">
      <w:pPr>
        <w:pStyle w:val="BodyText"/>
        <w:spacing w:before="40" w:line="276" w:lineRule="auto"/>
        <w:ind w:left="576" w:right="1826"/>
      </w:pPr>
      <w:r>
        <w:t>Michigan State University is committed to providing equal opportunity for participation in all programs, services, and activities. Requests for accommodations by persons with disabilities</w:t>
      </w:r>
      <w:r>
        <w:rPr>
          <w:spacing w:val="-3"/>
        </w:rPr>
        <w:t xml:space="preserve"> </w:t>
      </w:r>
      <w:r>
        <w:t>may</w:t>
      </w:r>
      <w:r>
        <w:rPr>
          <w:spacing w:val="-2"/>
        </w:rPr>
        <w:t xml:space="preserve"> </w:t>
      </w:r>
      <w:r>
        <w:t>be</w:t>
      </w:r>
      <w:r>
        <w:rPr>
          <w:spacing w:val="-14"/>
        </w:rPr>
        <w:t xml:space="preserve"> </w:t>
      </w:r>
      <w:r>
        <w:t>made</w:t>
      </w:r>
      <w:r>
        <w:rPr>
          <w:spacing w:val="-14"/>
        </w:rPr>
        <w:t xml:space="preserve"> </w:t>
      </w:r>
      <w:r>
        <w:t>by</w:t>
      </w:r>
      <w:r>
        <w:rPr>
          <w:spacing w:val="-9"/>
        </w:rPr>
        <w:t xml:space="preserve"> </w:t>
      </w:r>
      <w:r>
        <w:t>contacting</w:t>
      </w:r>
      <w:r>
        <w:rPr>
          <w:spacing w:val="-14"/>
        </w:rPr>
        <w:t xml:space="preserve"> </w:t>
      </w:r>
      <w:r>
        <w:t>the</w:t>
      </w:r>
      <w:r>
        <w:rPr>
          <w:spacing w:val="-12"/>
        </w:rPr>
        <w:t xml:space="preserve"> </w:t>
      </w:r>
      <w:r>
        <w:t>Resource</w:t>
      </w:r>
      <w:r>
        <w:rPr>
          <w:spacing w:val="-11"/>
        </w:rPr>
        <w:t xml:space="preserve"> </w:t>
      </w:r>
      <w:r>
        <w:t>Center</w:t>
      </w:r>
      <w:r>
        <w:rPr>
          <w:spacing w:val="-13"/>
        </w:rPr>
        <w:t xml:space="preserve"> </w:t>
      </w:r>
      <w:r>
        <w:t>for</w:t>
      </w:r>
      <w:r>
        <w:rPr>
          <w:spacing w:val="-11"/>
        </w:rPr>
        <w:t xml:space="preserve"> </w:t>
      </w:r>
      <w:r>
        <w:t>Persons</w:t>
      </w:r>
      <w:r>
        <w:rPr>
          <w:spacing w:val="-9"/>
        </w:rPr>
        <w:t xml:space="preserve"> </w:t>
      </w:r>
      <w:r>
        <w:t>with</w:t>
      </w:r>
      <w:r>
        <w:rPr>
          <w:spacing w:val="-12"/>
        </w:rPr>
        <w:t xml:space="preserve"> </w:t>
      </w:r>
      <w:r>
        <w:t>Disabilities (RCPD) at 517-</w:t>
      </w:r>
      <w:r>
        <w:lastRenderedPageBreak/>
        <w:t xml:space="preserve">884-RCPD, or on the web at </w:t>
      </w:r>
      <w:hyperlink r:id="rId93">
        <w:r>
          <w:rPr>
            <w:color w:val="0000FF"/>
            <w:u w:val="single" w:color="0000FF"/>
          </w:rPr>
          <w:t>www.rcpd.msu.edu</w:t>
        </w:r>
      </w:hyperlink>
      <w:r>
        <w:rPr>
          <w:color w:val="0000FF"/>
        </w:rPr>
        <w:t xml:space="preserve">. </w:t>
      </w:r>
      <w:r>
        <w:t>Once a student’s eligibility for (clinical and/or testing) accommodation(s) are determined, the student may be issued an Accommodation Letter. Students must present their letter to the Clerkship Team</w:t>
      </w:r>
      <w:r>
        <w:rPr>
          <w:spacing w:val="-4"/>
        </w:rPr>
        <w:t xml:space="preserve"> </w:t>
      </w:r>
      <w:r>
        <w:t>(</w:t>
      </w:r>
      <w:hyperlink r:id="rId94">
        <w:r>
          <w:rPr>
            <w:color w:val="0000FF"/>
            <w:u w:val="single" w:color="0000FF"/>
          </w:rPr>
          <w:t>COM.Clerkship@msu.edu</w:t>
        </w:r>
      </w:hyperlink>
      <w:r>
        <w:t>)</w:t>
      </w:r>
      <w:r>
        <w:rPr>
          <w:spacing w:val="-8"/>
        </w:rPr>
        <w:t xml:space="preserve"> </w:t>
      </w:r>
      <w:r>
        <w:t>at</w:t>
      </w:r>
      <w:r>
        <w:rPr>
          <w:spacing w:val="-10"/>
        </w:rPr>
        <w:t xml:space="preserve"> </w:t>
      </w:r>
      <w:r>
        <w:t>the</w:t>
      </w:r>
      <w:r>
        <w:rPr>
          <w:spacing w:val="-12"/>
        </w:rPr>
        <w:t xml:space="preserve"> </w:t>
      </w:r>
      <w:r>
        <w:t>start</w:t>
      </w:r>
      <w:r>
        <w:rPr>
          <w:spacing w:val="-12"/>
        </w:rPr>
        <w:t xml:space="preserve"> </w:t>
      </w:r>
      <w:r>
        <w:t>of</w:t>
      </w:r>
      <w:r>
        <w:rPr>
          <w:spacing w:val="-10"/>
        </w:rPr>
        <w:t xml:space="preserve"> </w:t>
      </w:r>
      <w:r>
        <w:t>the</w:t>
      </w:r>
      <w:r>
        <w:rPr>
          <w:spacing w:val="-11"/>
        </w:rPr>
        <w:t xml:space="preserve"> </w:t>
      </w:r>
      <w:r>
        <w:t>semester</w:t>
      </w:r>
      <w:r>
        <w:rPr>
          <w:spacing w:val="-10"/>
        </w:rPr>
        <w:t xml:space="preserve"> </w:t>
      </w:r>
      <w:r>
        <w:t>in</w:t>
      </w:r>
      <w:r>
        <w:rPr>
          <w:spacing w:val="-11"/>
        </w:rPr>
        <w:t xml:space="preserve"> </w:t>
      </w:r>
      <w:r>
        <w:t>which</w:t>
      </w:r>
      <w:r>
        <w:rPr>
          <w:spacing w:val="-11"/>
        </w:rPr>
        <w:t xml:space="preserve"> </w:t>
      </w:r>
      <w:r>
        <w:t>they</w:t>
      </w:r>
      <w:r>
        <w:rPr>
          <w:spacing w:val="-12"/>
        </w:rPr>
        <w:t xml:space="preserve"> </w:t>
      </w:r>
      <w:r>
        <w:t>intend</w:t>
      </w:r>
      <w:r>
        <w:rPr>
          <w:spacing w:val="-11"/>
        </w:rPr>
        <w:t xml:space="preserve"> </w:t>
      </w:r>
      <w:r>
        <w:t>to</w:t>
      </w:r>
      <w:r>
        <w:rPr>
          <w:spacing w:val="-2"/>
        </w:rPr>
        <w:t xml:space="preserve"> </w:t>
      </w:r>
      <w:r>
        <w:t>use their accommodations (for tests, projects, labs, etc.). Accommodation requests received after the semester onset will be honored whenever</w:t>
      </w:r>
      <w:r>
        <w:rPr>
          <w:spacing w:val="-30"/>
        </w:rPr>
        <w:t xml:space="preserve"> </w:t>
      </w:r>
      <w:r>
        <w:t>possible.</w:t>
      </w:r>
    </w:p>
    <w:p w14:paraId="758D750A" w14:textId="77777777" w:rsidR="00D347D7" w:rsidRDefault="00D347D7" w:rsidP="003D228D">
      <w:pPr>
        <w:pStyle w:val="BodyText"/>
        <w:spacing w:before="5"/>
        <w:ind w:left="576"/>
        <w:rPr>
          <w:sz w:val="25"/>
        </w:rPr>
      </w:pPr>
    </w:p>
    <w:p w14:paraId="758D750B" w14:textId="77777777" w:rsidR="00D347D7" w:rsidRDefault="00275067" w:rsidP="003D228D">
      <w:pPr>
        <w:pStyle w:val="BodyText"/>
        <w:spacing w:before="1" w:line="276" w:lineRule="auto"/>
        <w:ind w:left="576" w:right="1475"/>
      </w:pPr>
      <w:r>
        <w:t>If modifications, updates, or extensions to an existing letter are made after the semester begins, it is the responsibility of the student to submit the newest version to the Clerkship Team if he/she intends to utilize the accommodation going forward.</w:t>
      </w:r>
    </w:p>
    <w:p w14:paraId="758D750C" w14:textId="77777777" w:rsidR="00D347D7" w:rsidRDefault="00D347D7">
      <w:pPr>
        <w:spacing w:line="276" w:lineRule="auto"/>
        <w:sectPr w:rsidR="00D347D7" w:rsidSect="000279C5">
          <w:headerReference w:type="default" r:id="rId95"/>
          <w:footerReference w:type="default" r:id="rId96"/>
          <w:pgSz w:w="12240" w:h="15840"/>
          <w:pgMar w:top="980" w:right="20" w:bottom="1200" w:left="600" w:header="763" w:footer="1008" w:gutter="0"/>
          <w:cols w:space="720"/>
          <w:titlePg/>
          <w:docGrid w:linePitch="299"/>
        </w:sectPr>
      </w:pPr>
    </w:p>
    <w:p w14:paraId="758D750D" w14:textId="77777777" w:rsidR="00D347D7" w:rsidRDefault="00D347D7">
      <w:pPr>
        <w:pStyle w:val="BodyText"/>
        <w:spacing w:before="6"/>
        <w:rPr>
          <w:sz w:val="11"/>
        </w:rPr>
      </w:pPr>
    </w:p>
    <w:p w14:paraId="758D750E" w14:textId="77777777" w:rsidR="00D347D7" w:rsidRDefault="00275067">
      <w:pPr>
        <w:pStyle w:val="Heading1"/>
        <w:spacing w:before="92" w:after="49"/>
      </w:pPr>
      <w:bookmarkStart w:id="70" w:name="SUMMARY_OF_GRADING_REQUIREMENTS"/>
      <w:bookmarkStart w:id="71" w:name="_bookmark35"/>
      <w:bookmarkEnd w:id="70"/>
      <w:bookmarkEnd w:id="71"/>
      <w:r>
        <w:t>SUMMARY OF GRADING REQUIREMENTS</w:t>
      </w:r>
    </w:p>
    <w:p w14:paraId="7B9A6557" w14:textId="07E8CA6C" w:rsidR="00AE529D" w:rsidRDefault="00AE529D" w:rsidP="00AE529D">
      <w:pPr>
        <w:pStyle w:val="BodyText"/>
      </w:pPr>
      <w:r w:rsidRPr="00E33C29">
        <w:t>*For any below information requiring an item be uploaded to D2L, students must ensure it is put into the correct folder within the correct section for their course.</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2070"/>
        <w:gridCol w:w="2790"/>
        <w:gridCol w:w="2430"/>
        <w:gridCol w:w="1890"/>
        <w:gridCol w:w="1833"/>
        <w:gridCol w:w="2443"/>
      </w:tblGrid>
      <w:tr w:rsidR="00D347D7" w:rsidRPr="00551536" w14:paraId="758D7516" w14:textId="77777777" w:rsidTr="00551536">
        <w:trPr>
          <w:trHeight w:val="1103"/>
        </w:trPr>
        <w:tc>
          <w:tcPr>
            <w:tcW w:w="1860" w:type="dxa"/>
          </w:tcPr>
          <w:p w14:paraId="758D750F" w14:textId="2A3510A2" w:rsidR="00D347D7" w:rsidRPr="00551536" w:rsidRDefault="00275067" w:rsidP="003D228D">
            <w:pPr>
              <w:pStyle w:val="TableParagraph"/>
              <w:spacing w:before="84"/>
              <w:ind w:left="508" w:right="108" w:hanging="375"/>
              <w:jc w:val="center"/>
              <w:rPr>
                <w:b/>
                <w:sz w:val="24"/>
                <w:szCs w:val="24"/>
              </w:rPr>
            </w:pPr>
            <w:r w:rsidRPr="00551536">
              <w:rPr>
                <w:b/>
                <w:sz w:val="24"/>
                <w:szCs w:val="24"/>
              </w:rPr>
              <w:t>Requirement</w:t>
            </w:r>
          </w:p>
        </w:tc>
        <w:tc>
          <w:tcPr>
            <w:tcW w:w="2070" w:type="dxa"/>
          </w:tcPr>
          <w:p w14:paraId="758D7510" w14:textId="77777777" w:rsidR="00D347D7" w:rsidRPr="00551536" w:rsidRDefault="00275067" w:rsidP="003D228D">
            <w:pPr>
              <w:pStyle w:val="TableParagraph"/>
              <w:spacing w:before="84"/>
              <w:ind w:left="548" w:right="270" w:hanging="255"/>
              <w:jc w:val="center"/>
              <w:rPr>
                <w:b/>
                <w:sz w:val="24"/>
                <w:szCs w:val="24"/>
              </w:rPr>
            </w:pPr>
            <w:r w:rsidRPr="00551536">
              <w:rPr>
                <w:b/>
                <w:sz w:val="24"/>
                <w:szCs w:val="24"/>
              </w:rPr>
              <w:t>Submission Method</w:t>
            </w:r>
          </w:p>
        </w:tc>
        <w:tc>
          <w:tcPr>
            <w:tcW w:w="2790" w:type="dxa"/>
          </w:tcPr>
          <w:p w14:paraId="758D7511" w14:textId="77777777" w:rsidR="00D347D7" w:rsidRPr="00551536" w:rsidRDefault="00275067" w:rsidP="003D228D">
            <w:pPr>
              <w:pStyle w:val="TableParagraph"/>
              <w:spacing w:before="84"/>
              <w:ind w:left="500" w:right="480" w:firstLine="266"/>
              <w:jc w:val="center"/>
              <w:rPr>
                <w:b/>
                <w:sz w:val="24"/>
                <w:szCs w:val="24"/>
              </w:rPr>
            </w:pPr>
            <w:r w:rsidRPr="00551536">
              <w:rPr>
                <w:b/>
                <w:sz w:val="24"/>
                <w:szCs w:val="24"/>
              </w:rPr>
              <w:t>Honors Designation</w:t>
            </w:r>
          </w:p>
        </w:tc>
        <w:tc>
          <w:tcPr>
            <w:tcW w:w="2430" w:type="dxa"/>
          </w:tcPr>
          <w:p w14:paraId="758D7512" w14:textId="5684C7DF" w:rsidR="00D347D7" w:rsidRPr="00551536" w:rsidRDefault="00275067" w:rsidP="003D228D">
            <w:pPr>
              <w:pStyle w:val="TableParagraph"/>
              <w:spacing w:before="84"/>
              <w:ind w:right="718"/>
              <w:jc w:val="center"/>
              <w:rPr>
                <w:b/>
                <w:sz w:val="24"/>
                <w:szCs w:val="24"/>
              </w:rPr>
            </w:pPr>
            <w:r w:rsidRPr="00551536">
              <w:rPr>
                <w:b/>
                <w:sz w:val="24"/>
                <w:szCs w:val="24"/>
              </w:rPr>
              <w:t xml:space="preserve">High Pass </w:t>
            </w:r>
            <w:r w:rsidR="00551536" w:rsidRPr="00551536">
              <w:rPr>
                <w:b/>
                <w:sz w:val="24"/>
                <w:szCs w:val="24"/>
              </w:rPr>
              <w:t xml:space="preserve">   </w:t>
            </w:r>
            <w:r w:rsidRPr="00551536">
              <w:rPr>
                <w:b/>
                <w:sz w:val="24"/>
                <w:szCs w:val="24"/>
              </w:rPr>
              <w:t>Designation</w:t>
            </w:r>
          </w:p>
        </w:tc>
        <w:tc>
          <w:tcPr>
            <w:tcW w:w="1890" w:type="dxa"/>
          </w:tcPr>
          <w:p w14:paraId="758D7513" w14:textId="03703340" w:rsidR="00D347D7" w:rsidRPr="00551536" w:rsidRDefault="003D228D" w:rsidP="003D228D">
            <w:pPr>
              <w:pStyle w:val="TableParagraph"/>
              <w:spacing w:before="223"/>
              <w:ind w:right="974"/>
              <w:jc w:val="center"/>
              <w:rPr>
                <w:b/>
                <w:sz w:val="24"/>
                <w:szCs w:val="24"/>
              </w:rPr>
            </w:pPr>
            <w:r>
              <w:rPr>
                <w:b/>
                <w:sz w:val="24"/>
                <w:szCs w:val="24"/>
              </w:rPr>
              <w:t xml:space="preserve">   </w:t>
            </w:r>
            <w:r w:rsidR="00551536" w:rsidRPr="00551536">
              <w:rPr>
                <w:b/>
                <w:sz w:val="24"/>
                <w:szCs w:val="24"/>
              </w:rPr>
              <w:t>Pass</w:t>
            </w:r>
          </w:p>
        </w:tc>
        <w:tc>
          <w:tcPr>
            <w:tcW w:w="1833" w:type="dxa"/>
          </w:tcPr>
          <w:p w14:paraId="758D7514" w14:textId="77777777" w:rsidR="00D347D7" w:rsidRPr="00551536" w:rsidRDefault="00275067" w:rsidP="003D228D">
            <w:pPr>
              <w:pStyle w:val="TableParagraph"/>
              <w:spacing w:before="84"/>
              <w:ind w:left="331" w:right="296" w:hanging="15"/>
              <w:jc w:val="center"/>
              <w:rPr>
                <w:b/>
                <w:sz w:val="24"/>
                <w:szCs w:val="24"/>
              </w:rPr>
            </w:pPr>
            <w:r w:rsidRPr="00551536">
              <w:rPr>
                <w:b/>
                <w:sz w:val="24"/>
                <w:szCs w:val="24"/>
              </w:rPr>
              <w:t>No Grade Reported</w:t>
            </w:r>
          </w:p>
        </w:tc>
        <w:tc>
          <w:tcPr>
            <w:tcW w:w="2443" w:type="dxa"/>
          </w:tcPr>
          <w:p w14:paraId="758D7515" w14:textId="77777777" w:rsidR="00D347D7" w:rsidRPr="00551536" w:rsidRDefault="00275067" w:rsidP="003D228D">
            <w:pPr>
              <w:pStyle w:val="TableParagraph"/>
              <w:spacing w:before="223"/>
              <w:ind w:left="742"/>
              <w:jc w:val="center"/>
              <w:rPr>
                <w:b/>
                <w:sz w:val="24"/>
                <w:szCs w:val="24"/>
              </w:rPr>
            </w:pPr>
            <w:r w:rsidRPr="00551536">
              <w:rPr>
                <w:b/>
                <w:sz w:val="24"/>
                <w:szCs w:val="24"/>
              </w:rPr>
              <w:t>No Pass</w:t>
            </w:r>
          </w:p>
        </w:tc>
      </w:tr>
      <w:tr w:rsidR="00D347D7" w:rsidRPr="00551536" w14:paraId="758D7532" w14:textId="77777777" w:rsidTr="00551536">
        <w:trPr>
          <w:trHeight w:val="3092"/>
        </w:trPr>
        <w:tc>
          <w:tcPr>
            <w:tcW w:w="1860" w:type="dxa"/>
          </w:tcPr>
          <w:p w14:paraId="758D7517" w14:textId="77777777" w:rsidR="00D347D7" w:rsidRPr="00551536" w:rsidRDefault="00D347D7">
            <w:pPr>
              <w:pStyle w:val="TableParagraph"/>
              <w:rPr>
                <w:b/>
                <w:sz w:val="20"/>
                <w:szCs w:val="20"/>
              </w:rPr>
            </w:pPr>
          </w:p>
          <w:p w14:paraId="758D7518" w14:textId="77777777" w:rsidR="00D347D7" w:rsidRPr="00551536" w:rsidRDefault="00D347D7">
            <w:pPr>
              <w:pStyle w:val="TableParagraph"/>
              <w:rPr>
                <w:b/>
                <w:sz w:val="20"/>
                <w:szCs w:val="20"/>
              </w:rPr>
            </w:pPr>
          </w:p>
          <w:p w14:paraId="758D7519" w14:textId="77777777" w:rsidR="00D347D7" w:rsidRPr="00551536" w:rsidRDefault="00D347D7">
            <w:pPr>
              <w:pStyle w:val="TableParagraph"/>
              <w:rPr>
                <w:b/>
                <w:sz w:val="20"/>
                <w:szCs w:val="20"/>
              </w:rPr>
            </w:pPr>
          </w:p>
          <w:p w14:paraId="758D751A" w14:textId="77777777" w:rsidR="00D347D7" w:rsidRPr="00551536" w:rsidRDefault="00275067">
            <w:pPr>
              <w:pStyle w:val="TableParagraph"/>
              <w:spacing w:before="181"/>
              <w:ind w:left="107" w:right="84"/>
              <w:rPr>
                <w:sz w:val="20"/>
                <w:szCs w:val="20"/>
              </w:rPr>
            </w:pPr>
            <w:r w:rsidRPr="00551536">
              <w:rPr>
                <w:sz w:val="20"/>
                <w:szCs w:val="20"/>
              </w:rPr>
              <w:t>Attending Evaluation of Clerkship Student</w:t>
            </w:r>
          </w:p>
        </w:tc>
        <w:tc>
          <w:tcPr>
            <w:tcW w:w="2070" w:type="dxa"/>
          </w:tcPr>
          <w:p w14:paraId="758D751B" w14:textId="77777777" w:rsidR="00D347D7" w:rsidRPr="00551536" w:rsidRDefault="00D347D7">
            <w:pPr>
              <w:pStyle w:val="TableParagraph"/>
              <w:spacing w:before="9"/>
              <w:rPr>
                <w:b/>
                <w:sz w:val="20"/>
                <w:szCs w:val="20"/>
              </w:rPr>
            </w:pPr>
          </w:p>
          <w:p w14:paraId="758D751C" w14:textId="77777777" w:rsidR="00D347D7" w:rsidRPr="00551536" w:rsidRDefault="00275067">
            <w:pPr>
              <w:pStyle w:val="TableParagraph"/>
              <w:spacing w:before="1"/>
              <w:ind w:left="107" w:right="13"/>
              <w:rPr>
                <w:sz w:val="20"/>
                <w:szCs w:val="20"/>
              </w:rPr>
            </w:pPr>
            <w:r w:rsidRPr="00551536">
              <w:rPr>
                <w:sz w:val="20"/>
                <w:szCs w:val="20"/>
              </w:rPr>
              <w:t>Attendings receive an automated email link connecting</w:t>
            </w:r>
            <w:r w:rsidRPr="00551536">
              <w:rPr>
                <w:spacing w:val="-10"/>
                <w:sz w:val="20"/>
                <w:szCs w:val="20"/>
              </w:rPr>
              <w:t xml:space="preserve"> </w:t>
            </w:r>
            <w:r w:rsidRPr="00551536">
              <w:rPr>
                <w:sz w:val="20"/>
                <w:szCs w:val="20"/>
              </w:rPr>
              <w:t>them to their assigned evaluation(s) within Medtrics, where they may access and submit the electronic form(s) directly</w:t>
            </w:r>
          </w:p>
        </w:tc>
        <w:tc>
          <w:tcPr>
            <w:tcW w:w="2790" w:type="dxa"/>
          </w:tcPr>
          <w:p w14:paraId="758D751D" w14:textId="77777777" w:rsidR="00D347D7" w:rsidRPr="00551536" w:rsidRDefault="00D347D7">
            <w:pPr>
              <w:pStyle w:val="TableParagraph"/>
              <w:rPr>
                <w:b/>
                <w:sz w:val="20"/>
                <w:szCs w:val="20"/>
              </w:rPr>
            </w:pPr>
          </w:p>
          <w:p w14:paraId="758D751E" w14:textId="77777777" w:rsidR="00D347D7" w:rsidRPr="00551536" w:rsidRDefault="00D347D7">
            <w:pPr>
              <w:pStyle w:val="TableParagraph"/>
              <w:rPr>
                <w:b/>
                <w:sz w:val="20"/>
                <w:szCs w:val="20"/>
              </w:rPr>
            </w:pPr>
          </w:p>
          <w:p w14:paraId="758D751F" w14:textId="77777777" w:rsidR="00D347D7" w:rsidRPr="00551536" w:rsidRDefault="00275067">
            <w:pPr>
              <w:pStyle w:val="TableParagraph"/>
              <w:numPr>
                <w:ilvl w:val="0"/>
                <w:numId w:val="12"/>
              </w:numPr>
              <w:tabs>
                <w:tab w:val="left" w:pos="328"/>
              </w:tabs>
              <w:spacing w:before="194" w:line="237" w:lineRule="auto"/>
              <w:ind w:right="278"/>
              <w:rPr>
                <w:sz w:val="20"/>
                <w:szCs w:val="20"/>
              </w:rPr>
            </w:pPr>
            <w:r w:rsidRPr="00551536">
              <w:rPr>
                <w:sz w:val="20"/>
                <w:szCs w:val="20"/>
              </w:rPr>
              <w:t>Receives no</w:t>
            </w:r>
            <w:r w:rsidRPr="00551536">
              <w:rPr>
                <w:spacing w:val="-8"/>
                <w:sz w:val="20"/>
                <w:szCs w:val="20"/>
              </w:rPr>
              <w:t xml:space="preserve"> </w:t>
            </w:r>
            <w:r w:rsidRPr="00551536">
              <w:rPr>
                <w:sz w:val="20"/>
                <w:szCs w:val="20"/>
              </w:rPr>
              <w:t>“Below Expectations.”</w:t>
            </w:r>
          </w:p>
          <w:p w14:paraId="758D7520" w14:textId="77777777" w:rsidR="00D347D7" w:rsidRPr="00551536" w:rsidRDefault="00275067">
            <w:pPr>
              <w:pStyle w:val="TableParagraph"/>
              <w:numPr>
                <w:ilvl w:val="0"/>
                <w:numId w:val="12"/>
              </w:numPr>
              <w:tabs>
                <w:tab w:val="left" w:pos="328"/>
              </w:tabs>
              <w:spacing w:before="1"/>
              <w:ind w:right="125"/>
              <w:rPr>
                <w:sz w:val="20"/>
                <w:szCs w:val="20"/>
              </w:rPr>
            </w:pPr>
            <w:r w:rsidRPr="00551536">
              <w:rPr>
                <w:sz w:val="20"/>
                <w:szCs w:val="20"/>
              </w:rPr>
              <w:t>Receives no comments indicating below expectations</w:t>
            </w:r>
            <w:r w:rsidRPr="00551536">
              <w:rPr>
                <w:spacing w:val="-13"/>
                <w:sz w:val="20"/>
                <w:szCs w:val="20"/>
              </w:rPr>
              <w:t xml:space="preserve"> </w:t>
            </w:r>
            <w:r w:rsidRPr="00551536">
              <w:rPr>
                <w:sz w:val="20"/>
                <w:szCs w:val="20"/>
              </w:rPr>
              <w:t>of performance</w:t>
            </w:r>
          </w:p>
        </w:tc>
        <w:tc>
          <w:tcPr>
            <w:tcW w:w="2430" w:type="dxa"/>
          </w:tcPr>
          <w:p w14:paraId="758D7521" w14:textId="77777777" w:rsidR="00D347D7" w:rsidRPr="00551536" w:rsidRDefault="00D347D7">
            <w:pPr>
              <w:pStyle w:val="TableParagraph"/>
              <w:rPr>
                <w:b/>
                <w:sz w:val="20"/>
                <w:szCs w:val="20"/>
              </w:rPr>
            </w:pPr>
          </w:p>
          <w:p w14:paraId="758D7522" w14:textId="77777777" w:rsidR="00D347D7" w:rsidRPr="00551536" w:rsidRDefault="00D347D7">
            <w:pPr>
              <w:pStyle w:val="TableParagraph"/>
              <w:rPr>
                <w:b/>
                <w:sz w:val="20"/>
                <w:szCs w:val="20"/>
              </w:rPr>
            </w:pPr>
          </w:p>
          <w:p w14:paraId="758D7523" w14:textId="77777777" w:rsidR="00D347D7" w:rsidRPr="00551536" w:rsidRDefault="00275067">
            <w:pPr>
              <w:pStyle w:val="TableParagraph"/>
              <w:numPr>
                <w:ilvl w:val="0"/>
                <w:numId w:val="11"/>
              </w:numPr>
              <w:tabs>
                <w:tab w:val="left" w:pos="330"/>
              </w:tabs>
              <w:spacing w:before="195" w:line="237" w:lineRule="auto"/>
              <w:ind w:right="758"/>
              <w:rPr>
                <w:sz w:val="20"/>
                <w:szCs w:val="20"/>
              </w:rPr>
            </w:pPr>
            <w:r w:rsidRPr="00551536">
              <w:rPr>
                <w:sz w:val="20"/>
                <w:szCs w:val="20"/>
              </w:rPr>
              <w:t>Receives no</w:t>
            </w:r>
            <w:r w:rsidRPr="00551536">
              <w:rPr>
                <w:spacing w:val="-8"/>
                <w:sz w:val="20"/>
                <w:szCs w:val="20"/>
              </w:rPr>
              <w:t xml:space="preserve"> </w:t>
            </w:r>
            <w:r w:rsidRPr="00551536">
              <w:rPr>
                <w:sz w:val="20"/>
                <w:szCs w:val="20"/>
              </w:rPr>
              <w:t>“Below Expectations.”</w:t>
            </w:r>
          </w:p>
          <w:p w14:paraId="758D7524" w14:textId="77777777" w:rsidR="00D347D7" w:rsidRPr="00551536" w:rsidRDefault="00D347D7">
            <w:pPr>
              <w:pStyle w:val="TableParagraph"/>
              <w:spacing w:before="2"/>
              <w:rPr>
                <w:b/>
                <w:sz w:val="20"/>
                <w:szCs w:val="20"/>
              </w:rPr>
            </w:pPr>
          </w:p>
          <w:p w14:paraId="758D7525" w14:textId="77777777" w:rsidR="00D347D7" w:rsidRPr="00551536" w:rsidRDefault="00275067">
            <w:pPr>
              <w:pStyle w:val="TableParagraph"/>
              <w:numPr>
                <w:ilvl w:val="0"/>
                <w:numId w:val="11"/>
              </w:numPr>
              <w:tabs>
                <w:tab w:val="left" w:pos="330"/>
              </w:tabs>
              <w:spacing w:line="237" w:lineRule="auto"/>
              <w:ind w:right="2" w:hanging="180"/>
              <w:rPr>
                <w:sz w:val="20"/>
                <w:szCs w:val="20"/>
              </w:rPr>
            </w:pPr>
            <w:r w:rsidRPr="00551536">
              <w:rPr>
                <w:sz w:val="20"/>
                <w:szCs w:val="20"/>
              </w:rPr>
              <w:t>Receives no comments indicating below expectations of</w:t>
            </w:r>
            <w:r w:rsidRPr="00551536">
              <w:rPr>
                <w:spacing w:val="-13"/>
                <w:sz w:val="20"/>
                <w:szCs w:val="20"/>
              </w:rPr>
              <w:t xml:space="preserve"> </w:t>
            </w:r>
            <w:r w:rsidRPr="00551536">
              <w:rPr>
                <w:sz w:val="20"/>
                <w:szCs w:val="20"/>
              </w:rPr>
              <w:t>performance</w:t>
            </w:r>
          </w:p>
        </w:tc>
        <w:tc>
          <w:tcPr>
            <w:tcW w:w="1890" w:type="dxa"/>
          </w:tcPr>
          <w:p w14:paraId="758D7526" w14:textId="77777777" w:rsidR="00D347D7" w:rsidRPr="00551536" w:rsidRDefault="00D347D7">
            <w:pPr>
              <w:pStyle w:val="TableParagraph"/>
              <w:rPr>
                <w:b/>
                <w:sz w:val="20"/>
                <w:szCs w:val="20"/>
              </w:rPr>
            </w:pPr>
          </w:p>
          <w:p w14:paraId="758D7527" w14:textId="77777777" w:rsidR="00D347D7" w:rsidRPr="00551536" w:rsidRDefault="00D347D7">
            <w:pPr>
              <w:pStyle w:val="TableParagraph"/>
              <w:spacing w:before="8"/>
              <w:rPr>
                <w:b/>
                <w:sz w:val="20"/>
                <w:szCs w:val="20"/>
              </w:rPr>
            </w:pPr>
          </w:p>
          <w:p w14:paraId="758D7528" w14:textId="77777777" w:rsidR="00D347D7" w:rsidRPr="00551536" w:rsidRDefault="00275067">
            <w:pPr>
              <w:pStyle w:val="TableParagraph"/>
              <w:numPr>
                <w:ilvl w:val="0"/>
                <w:numId w:val="10"/>
              </w:numPr>
              <w:tabs>
                <w:tab w:val="left" w:pos="330"/>
              </w:tabs>
              <w:ind w:right="138"/>
              <w:rPr>
                <w:sz w:val="20"/>
                <w:szCs w:val="20"/>
              </w:rPr>
            </w:pPr>
            <w:r w:rsidRPr="00551536">
              <w:rPr>
                <w:sz w:val="20"/>
                <w:szCs w:val="20"/>
              </w:rPr>
              <w:t>Student may receive “Below Expectations”</w:t>
            </w:r>
            <w:r w:rsidRPr="00551536">
              <w:rPr>
                <w:spacing w:val="-11"/>
                <w:sz w:val="20"/>
                <w:szCs w:val="20"/>
              </w:rPr>
              <w:t xml:space="preserve"> </w:t>
            </w:r>
            <w:r w:rsidRPr="00551536">
              <w:rPr>
                <w:sz w:val="20"/>
                <w:szCs w:val="20"/>
              </w:rPr>
              <w:t>in up to one (1) subcategory.</w:t>
            </w:r>
          </w:p>
          <w:p w14:paraId="758D7529" w14:textId="77777777" w:rsidR="00D347D7" w:rsidRPr="00551536" w:rsidRDefault="00275067">
            <w:pPr>
              <w:pStyle w:val="TableParagraph"/>
              <w:numPr>
                <w:ilvl w:val="0"/>
                <w:numId w:val="10"/>
              </w:numPr>
              <w:tabs>
                <w:tab w:val="left" w:pos="330"/>
              </w:tabs>
              <w:ind w:right="127"/>
              <w:rPr>
                <w:sz w:val="20"/>
                <w:szCs w:val="20"/>
              </w:rPr>
            </w:pPr>
            <w:r w:rsidRPr="00551536">
              <w:rPr>
                <w:sz w:val="20"/>
                <w:szCs w:val="20"/>
              </w:rPr>
              <w:t>Overall categories</w:t>
            </w:r>
            <w:r w:rsidRPr="00551536">
              <w:rPr>
                <w:spacing w:val="-11"/>
                <w:sz w:val="20"/>
                <w:szCs w:val="20"/>
              </w:rPr>
              <w:t xml:space="preserve"> </w:t>
            </w:r>
            <w:r w:rsidRPr="00551536">
              <w:rPr>
                <w:sz w:val="20"/>
                <w:szCs w:val="20"/>
              </w:rPr>
              <w:t>must receive “Meets Expectations” or “Exceeds</w:t>
            </w:r>
            <w:r w:rsidRPr="00551536">
              <w:rPr>
                <w:spacing w:val="-10"/>
                <w:sz w:val="20"/>
                <w:szCs w:val="20"/>
              </w:rPr>
              <w:t xml:space="preserve"> </w:t>
            </w:r>
            <w:r w:rsidRPr="00551536">
              <w:rPr>
                <w:sz w:val="20"/>
                <w:szCs w:val="20"/>
              </w:rPr>
              <w:t>Expectations”</w:t>
            </w:r>
          </w:p>
        </w:tc>
        <w:tc>
          <w:tcPr>
            <w:tcW w:w="1833" w:type="dxa"/>
          </w:tcPr>
          <w:p w14:paraId="758D752A" w14:textId="77777777" w:rsidR="00D347D7" w:rsidRPr="00551536" w:rsidRDefault="00D347D7">
            <w:pPr>
              <w:pStyle w:val="TableParagraph"/>
              <w:rPr>
                <w:b/>
                <w:sz w:val="20"/>
                <w:szCs w:val="20"/>
              </w:rPr>
            </w:pPr>
          </w:p>
          <w:p w14:paraId="758D752B" w14:textId="77777777" w:rsidR="00D347D7" w:rsidRPr="00551536" w:rsidRDefault="00D347D7">
            <w:pPr>
              <w:pStyle w:val="TableParagraph"/>
              <w:rPr>
                <w:b/>
                <w:sz w:val="20"/>
                <w:szCs w:val="20"/>
              </w:rPr>
            </w:pPr>
          </w:p>
          <w:p w14:paraId="758D752C" w14:textId="77777777" w:rsidR="00D347D7" w:rsidRPr="00551536" w:rsidRDefault="00D347D7">
            <w:pPr>
              <w:pStyle w:val="TableParagraph"/>
              <w:spacing w:before="8"/>
              <w:rPr>
                <w:b/>
                <w:sz w:val="20"/>
                <w:szCs w:val="20"/>
              </w:rPr>
            </w:pPr>
          </w:p>
          <w:p w14:paraId="758D752D" w14:textId="77777777" w:rsidR="00D347D7" w:rsidRPr="00551536" w:rsidRDefault="00275067">
            <w:pPr>
              <w:pStyle w:val="TableParagraph"/>
              <w:ind w:left="141" w:right="28"/>
              <w:rPr>
                <w:sz w:val="20"/>
                <w:szCs w:val="20"/>
              </w:rPr>
            </w:pPr>
            <w:r w:rsidRPr="00551536">
              <w:rPr>
                <w:sz w:val="20"/>
                <w:szCs w:val="20"/>
              </w:rPr>
              <w:t>Will be the conditional grade until all requirements of this rotation are met</w:t>
            </w:r>
          </w:p>
        </w:tc>
        <w:tc>
          <w:tcPr>
            <w:tcW w:w="2443" w:type="dxa"/>
          </w:tcPr>
          <w:p w14:paraId="758D752E" w14:textId="77777777" w:rsidR="00D347D7" w:rsidRPr="00551536" w:rsidRDefault="00275067">
            <w:pPr>
              <w:pStyle w:val="TableParagraph"/>
              <w:numPr>
                <w:ilvl w:val="0"/>
                <w:numId w:val="9"/>
              </w:numPr>
              <w:tabs>
                <w:tab w:val="left" w:pos="327"/>
              </w:tabs>
              <w:spacing w:before="2"/>
              <w:ind w:right="323"/>
              <w:rPr>
                <w:sz w:val="20"/>
                <w:szCs w:val="20"/>
              </w:rPr>
            </w:pPr>
            <w:r w:rsidRPr="00551536">
              <w:rPr>
                <w:sz w:val="20"/>
                <w:szCs w:val="20"/>
              </w:rPr>
              <w:t>Receives two (2) or more “Below Expectations"</w:t>
            </w:r>
            <w:r w:rsidRPr="00551536">
              <w:rPr>
                <w:spacing w:val="-10"/>
                <w:sz w:val="20"/>
                <w:szCs w:val="20"/>
              </w:rPr>
              <w:t xml:space="preserve"> </w:t>
            </w:r>
            <w:r w:rsidRPr="00551536">
              <w:rPr>
                <w:sz w:val="20"/>
                <w:szCs w:val="20"/>
              </w:rPr>
              <w:t>within the subcategory sections.</w:t>
            </w:r>
          </w:p>
          <w:p w14:paraId="758D752F" w14:textId="77777777" w:rsidR="00D347D7" w:rsidRPr="00551536" w:rsidRDefault="00275067">
            <w:pPr>
              <w:pStyle w:val="TableParagraph"/>
              <w:numPr>
                <w:ilvl w:val="0"/>
                <w:numId w:val="9"/>
              </w:numPr>
              <w:tabs>
                <w:tab w:val="left" w:pos="327"/>
              </w:tabs>
              <w:ind w:right="305" w:hanging="181"/>
              <w:rPr>
                <w:sz w:val="20"/>
                <w:szCs w:val="20"/>
              </w:rPr>
            </w:pPr>
            <w:r w:rsidRPr="00551536">
              <w:rPr>
                <w:sz w:val="20"/>
                <w:szCs w:val="20"/>
              </w:rPr>
              <w:t>Receives</w:t>
            </w:r>
            <w:r w:rsidRPr="00551536">
              <w:rPr>
                <w:spacing w:val="-8"/>
                <w:sz w:val="20"/>
                <w:szCs w:val="20"/>
              </w:rPr>
              <w:t xml:space="preserve"> </w:t>
            </w:r>
            <w:r w:rsidRPr="00551536">
              <w:rPr>
                <w:sz w:val="20"/>
                <w:szCs w:val="20"/>
              </w:rPr>
              <w:t>comments that indicate below expectations of performance.</w:t>
            </w:r>
          </w:p>
          <w:p w14:paraId="758D7530" w14:textId="77777777" w:rsidR="00D347D7" w:rsidRPr="00551536" w:rsidRDefault="00275067">
            <w:pPr>
              <w:pStyle w:val="TableParagraph"/>
              <w:numPr>
                <w:ilvl w:val="0"/>
                <w:numId w:val="9"/>
              </w:numPr>
              <w:tabs>
                <w:tab w:val="left" w:pos="327"/>
              </w:tabs>
              <w:spacing w:line="243" w:lineRule="exact"/>
              <w:ind w:hanging="181"/>
              <w:rPr>
                <w:sz w:val="20"/>
                <w:szCs w:val="20"/>
              </w:rPr>
            </w:pPr>
            <w:r w:rsidRPr="00551536">
              <w:rPr>
                <w:sz w:val="20"/>
                <w:szCs w:val="20"/>
              </w:rPr>
              <w:t>See</w:t>
            </w:r>
            <w:r w:rsidRPr="00551536">
              <w:rPr>
                <w:spacing w:val="-1"/>
                <w:sz w:val="20"/>
                <w:szCs w:val="20"/>
              </w:rPr>
              <w:t xml:space="preserve"> </w:t>
            </w:r>
            <w:r w:rsidRPr="00551536">
              <w:rPr>
                <w:sz w:val="20"/>
                <w:szCs w:val="20"/>
              </w:rPr>
              <w:t>Unsatisfactory</w:t>
            </w:r>
          </w:p>
          <w:p w14:paraId="758D7531" w14:textId="77777777" w:rsidR="00D347D7" w:rsidRPr="00551536" w:rsidRDefault="00275067">
            <w:pPr>
              <w:pStyle w:val="TableParagraph"/>
              <w:spacing w:before="2" w:line="228" w:lineRule="exact"/>
              <w:ind w:left="326" w:right="241"/>
              <w:rPr>
                <w:sz w:val="20"/>
                <w:szCs w:val="20"/>
              </w:rPr>
            </w:pPr>
            <w:r w:rsidRPr="00551536">
              <w:rPr>
                <w:sz w:val="20"/>
                <w:szCs w:val="20"/>
              </w:rPr>
              <w:t>Clinical Performance above</w:t>
            </w:r>
          </w:p>
        </w:tc>
      </w:tr>
      <w:tr w:rsidR="00D347D7" w:rsidRPr="00551536" w14:paraId="758D7542" w14:textId="77777777" w:rsidTr="00551536">
        <w:trPr>
          <w:trHeight w:val="1607"/>
        </w:trPr>
        <w:tc>
          <w:tcPr>
            <w:tcW w:w="1860" w:type="dxa"/>
          </w:tcPr>
          <w:p w14:paraId="758D7533" w14:textId="77777777" w:rsidR="00D347D7" w:rsidRPr="00551536" w:rsidRDefault="00D347D7">
            <w:pPr>
              <w:pStyle w:val="TableParagraph"/>
              <w:spacing w:before="8"/>
              <w:rPr>
                <w:bCs/>
                <w:sz w:val="20"/>
                <w:szCs w:val="20"/>
              </w:rPr>
            </w:pPr>
          </w:p>
          <w:p w14:paraId="758D7534" w14:textId="77777777" w:rsidR="00D347D7" w:rsidRPr="00551536" w:rsidRDefault="00275067">
            <w:pPr>
              <w:pStyle w:val="TableParagraph"/>
              <w:spacing w:before="1"/>
              <w:ind w:left="107" w:right="84"/>
              <w:rPr>
                <w:bCs/>
                <w:sz w:val="20"/>
                <w:szCs w:val="20"/>
              </w:rPr>
            </w:pPr>
            <w:r w:rsidRPr="00551536">
              <w:rPr>
                <w:bCs/>
                <w:sz w:val="20"/>
                <w:szCs w:val="20"/>
              </w:rPr>
              <w:t>Student Evaluation of Clerkship Rotation</w:t>
            </w:r>
          </w:p>
        </w:tc>
        <w:tc>
          <w:tcPr>
            <w:tcW w:w="2070" w:type="dxa"/>
          </w:tcPr>
          <w:p w14:paraId="758D7535" w14:textId="77777777" w:rsidR="00D347D7" w:rsidRPr="00551536" w:rsidRDefault="00275067">
            <w:pPr>
              <w:pStyle w:val="TableParagraph"/>
              <w:spacing w:before="112"/>
              <w:ind w:left="107"/>
              <w:rPr>
                <w:bCs/>
                <w:sz w:val="20"/>
                <w:szCs w:val="20"/>
              </w:rPr>
            </w:pPr>
            <w:r w:rsidRPr="00551536">
              <w:rPr>
                <w:bCs/>
                <w:sz w:val="20"/>
                <w:szCs w:val="20"/>
              </w:rPr>
              <w:t>Can be accessed and submitted electronically by students within the dashboard of their Medtrics profiles</w:t>
            </w:r>
          </w:p>
        </w:tc>
        <w:tc>
          <w:tcPr>
            <w:tcW w:w="2790" w:type="dxa"/>
          </w:tcPr>
          <w:p w14:paraId="758D7536" w14:textId="77777777" w:rsidR="00D347D7" w:rsidRPr="00551536" w:rsidRDefault="00D347D7">
            <w:pPr>
              <w:pStyle w:val="TableParagraph"/>
              <w:rPr>
                <w:bCs/>
                <w:sz w:val="20"/>
                <w:szCs w:val="20"/>
              </w:rPr>
            </w:pPr>
          </w:p>
          <w:p w14:paraId="758D7537" w14:textId="77777777" w:rsidR="00D347D7" w:rsidRPr="00551536" w:rsidRDefault="00D347D7">
            <w:pPr>
              <w:pStyle w:val="TableParagraph"/>
              <w:spacing w:before="9"/>
              <w:rPr>
                <w:bCs/>
                <w:sz w:val="20"/>
                <w:szCs w:val="20"/>
              </w:rPr>
            </w:pPr>
          </w:p>
          <w:p w14:paraId="758D7538" w14:textId="715D8138" w:rsidR="00D347D7" w:rsidRPr="00551536" w:rsidRDefault="00275067">
            <w:pPr>
              <w:pStyle w:val="TableParagraph"/>
              <w:ind w:left="104" w:right="433"/>
              <w:rPr>
                <w:bCs/>
                <w:sz w:val="20"/>
                <w:szCs w:val="20"/>
              </w:rPr>
            </w:pPr>
            <w:r w:rsidRPr="00551536">
              <w:rPr>
                <w:bCs/>
                <w:sz w:val="20"/>
                <w:szCs w:val="20"/>
              </w:rPr>
              <w:t xml:space="preserve">Completed 100% by 11:59 pm the last day </w:t>
            </w:r>
            <w:r w:rsidR="00B57858">
              <w:rPr>
                <w:bCs/>
                <w:sz w:val="20"/>
                <w:szCs w:val="20"/>
              </w:rPr>
              <w:t>(</w:t>
            </w:r>
            <w:r w:rsidR="00787E2D">
              <w:rPr>
                <w:bCs/>
                <w:sz w:val="20"/>
                <w:szCs w:val="20"/>
              </w:rPr>
              <w:t>Sun</w:t>
            </w:r>
            <w:r w:rsidRPr="00551536">
              <w:rPr>
                <w:bCs/>
                <w:sz w:val="20"/>
                <w:szCs w:val="20"/>
              </w:rPr>
              <w:t>day</w:t>
            </w:r>
            <w:r w:rsidR="00B57858">
              <w:rPr>
                <w:bCs/>
                <w:sz w:val="20"/>
                <w:szCs w:val="20"/>
              </w:rPr>
              <w:t>)</w:t>
            </w:r>
            <w:r w:rsidRPr="00551536">
              <w:rPr>
                <w:bCs/>
                <w:sz w:val="20"/>
                <w:szCs w:val="20"/>
              </w:rPr>
              <w:t xml:space="preserve"> of the rotation</w:t>
            </w:r>
          </w:p>
        </w:tc>
        <w:tc>
          <w:tcPr>
            <w:tcW w:w="2430" w:type="dxa"/>
          </w:tcPr>
          <w:p w14:paraId="758D7539" w14:textId="77777777" w:rsidR="00D347D7" w:rsidRPr="00551536" w:rsidRDefault="00D347D7">
            <w:pPr>
              <w:pStyle w:val="TableParagraph"/>
              <w:rPr>
                <w:bCs/>
                <w:sz w:val="20"/>
                <w:szCs w:val="20"/>
              </w:rPr>
            </w:pPr>
          </w:p>
          <w:p w14:paraId="758D753A" w14:textId="77777777" w:rsidR="00D347D7" w:rsidRPr="00551536" w:rsidRDefault="00D347D7">
            <w:pPr>
              <w:pStyle w:val="TableParagraph"/>
              <w:spacing w:before="9"/>
              <w:rPr>
                <w:bCs/>
                <w:sz w:val="20"/>
                <w:szCs w:val="20"/>
              </w:rPr>
            </w:pPr>
          </w:p>
          <w:p w14:paraId="758D753B" w14:textId="62B8CAB5" w:rsidR="00D347D7" w:rsidRPr="00551536" w:rsidRDefault="00275067">
            <w:pPr>
              <w:pStyle w:val="TableParagraph"/>
              <w:spacing w:before="1"/>
              <w:ind w:left="106" w:right="235"/>
              <w:rPr>
                <w:bCs/>
                <w:sz w:val="20"/>
                <w:szCs w:val="20"/>
              </w:rPr>
            </w:pPr>
            <w:r w:rsidRPr="00551536">
              <w:rPr>
                <w:bCs/>
                <w:sz w:val="20"/>
                <w:szCs w:val="20"/>
              </w:rPr>
              <w:t xml:space="preserve">Completed 100% by 11:59 pm the last day </w:t>
            </w:r>
            <w:r w:rsidR="00B57858">
              <w:rPr>
                <w:bCs/>
                <w:sz w:val="20"/>
                <w:szCs w:val="20"/>
              </w:rPr>
              <w:t>(</w:t>
            </w:r>
            <w:r w:rsidR="00787E2D">
              <w:rPr>
                <w:bCs/>
                <w:sz w:val="20"/>
                <w:szCs w:val="20"/>
              </w:rPr>
              <w:t>Sun</w:t>
            </w:r>
            <w:r w:rsidRPr="00551536">
              <w:rPr>
                <w:bCs/>
                <w:sz w:val="20"/>
                <w:szCs w:val="20"/>
              </w:rPr>
              <w:t>day</w:t>
            </w:r>
            <w:r w:rsidR="00B57858">
              <w:rPr>
                <w:bCs/>
                <w:sz w:val="20"/>
                <w:szCs w:val="20"/>
              </w:rPr>
              <w:t>)</w:t>
            </w:r>
            <w:r w:rsidRPr="00551536">
              <w:rPr>
                <w:bCs/>
                <w:sz w:val="20"/>
                <w:szCs w:val="20"/>
              </w:rPr>
              <w:t xml:space="preserve"> of the rotation</w:t>
            </w:r>
          </w:p>
        </w:tc>
        <w:tc>
          <w:tcPr>
            <w:tcW w:w="1890" w:type="dxa"/>
          </w:tcPr>
          <w:p w14:paraId="758D753C" w14:textId="77777777" w:rsidR="00D347D7" w:rsidRPr="00551536" w:rsidRDefault="00D347D7">
            <w:pPr>
              <w:pStyle w:val="TableParagraph"/>
              <w:rPr>
                <w:bCs/>
                <w:sz w:val="20"/>
                <w:szCs w:val="20"/>
              </w:rPr>
            </w:pPr>
          </w:p>
          <w:p w14:paraId="758D753D" w14:textId="77777777" w:rsidR="00D347D7" w:rsidRPr="00551536" w:rsidRDefault="00D347D7">
            <w:pPr>
              <w:pStyle w:val="TableParagraph"/>
              <w:spacing w:before="10"/>
              <w:rPr>
                <w:bCs/>
                <w:sz w:val="20"/>
                <w:szCs w:val="20"/>
              </w:rPr>
            </w:pPr>
          </w:p>
          <w:p w14:paraId="758D753E" w14:textId="4F38F764" w:rsidR="00D347D7" w:rsidRPr="00551536" w:rsidRDefault="00275067">
            <w:pPr>
              <w:pStyle w:val="TableParagraph"/>
              <w:ind w:left="105" w:right="393"/>
              <w:rPr>
                <w:bCs/>
                <w:sz w:val="20"/>
                <w:szCs w:val="20"/>
              </w:rPr>
            </w:pPr>
            <w:r w:rsidRPr="00551536">
              <w:rPr>
                <w:bCs/>
                <w:sz w:val="20"/>
                <w:szCs w:val="20"/>
              </w:rPr>
              <w:t xml:space="preserve">Completed 100% by 11:59 pm the last day </w:t>
            </w:r>
            <w:r w:rsidR="00B57858">
              <w:rPr>
                <w:bCs/>
                <w:sz w:val="20"/>
                <w:szCs w:val="20"/>
              </w:rPr>
              <w:t>(</w:t>
            </w:r>
            <w:r w:rsidR="00787E2D">
              <w:rPr>
                <w:bCs/>
                <w:sz w:val="20"/>
                <w:szCs w:val="20"/>
              </w:rPr>
              <w:t>Sun</w:t>
            </w:r>
            <w:r w:rsidRPr="00551536">
              <w:rPr>
                <w:bCs/>
                <w:sz w:val="20"/>
                <w:szCs w:val="20"/>
              </w:rPr>
              <w:t>day</w:t>
            </w:r>
            <w:r w:rsidR="00B57858">
              <w:rPr>
                <w:bCs/>
                <w:sz w:val="20"/>
                <w:szCs w:val="20"/>
              </w:rPr>
              <w:t>)</w:t>
            </w:r>
            <w:r w:rsidRPr="00551536">
              <w:rPr>
                <w:bCs/>
                <w:sz w:val="20"/>
                <w:szCs w:val="20"/>
              </w:rPr>
              <w:t xml:space="preserve"> of the rotation</w:t>
            </w:r>
          </w:p>
        </w:tc>
        <w:tc>
          <w:tcPr>
            <w:tcW w:w="1833" w:type="dxa"/>
          </w:tcPr>
          <w:p w14:paraId="758D753F" w14:textId="77777777" w:rsidR="00D347D7" w:rsidRPr="00551536" w:rsidRDefault="00275067">
            <w:pPr>
              <w:pStyle w:val="TableParagraph"/>
              <w:ind w:left="105" w:right="64"/>
              <w:rPr>
                <w:bCs/>
                <w:sz w:val="20"/>
                <w:szCs w:val="20"/>
              </w:rPr>
            </w:pPr>
            <w:r w:rsidRPr="00551536">
              <w:rPr>
                <w:bCs/>
                <w:sz w:val="20"/>
                <w:szCs w:val="20"/>
              </w:rPr>
              <w:t>Will be the conditional grade until all requirements of this rotation are met.</w:t>
            </w:r>
          </w:p>
        </w:tc>
        <w:tc>
          <w:tcPr>
            <w:tcW w:w="2443" w:type="dxa"/>
          </w:tcPr>
          <w:p w14:paraId="758D7540" w14:textId="77777777" w:rsidR="00D347D7" w:rsidRPr="00551536" w:rsidRDefault="00D347D7">
            <w:pPr>
              <w:pStyle w:val="TableParagraph"/>
              <w:spacing w:before="8"/>
              <w:rPr>
                <w:b/>
                <w:sz w:val="20"/>
                <w:szCs w:val="20"/>
              </w:rPr>
            </w:pPr>
          </w:p>
          <w:p w14:paraId="758D7541" w14:textId="77777777" w:rsidR="00D347D7" w:rsidRPr="00551536" w:rsidRDefault="00275067">
            <w:pPr>
              <w:pStyle w:val="TableParagraph"/>
              <w:spacing w:before="1"/>
              <w:ind w:left="103" w:right="486"/>
              <w:rPr>
                <w:sz w:val="20"/>
                <w:szCs w:val="20"/>
              </w:rPr>
            </w:pPr>
            <w:r w:rsidRPr="00551536">
              <w:rPr>
                <w:sz w:val="20"/>
                <w:szCs w:val="20"/>
              </w:rPr>
              <w:t>Failure to complete and submit within 14 days from the end of the rotation</w:t>
            </w:r>
          </w:p>
        </w:tc>
      </w:tr>
      <w:tr w:rsidR="003D228D" w:rsidRPr="00551536" w14:paraId="55EB04FC" w14:textId="77777777" w:rsidTr="00AE529D">
        <w:trPr>
          <w:trHeight w:val="620"/>
        </w:trPr>
        <w:tc>
          <w:tcPr>
            <w:tcW w:w="1860" w:type="dxa"/>
            <w:tcBorders>
              <w:top w:val="single" w:sz="4" w:space="0" w:color="000000"/>
              <w:left w:val="single" w:sz="4" w:space="0" w:color="000000"/>
              <w:bottom w:val="single" w:sz="4" w:space="0" w:color="000000"/>
              <w:right w:val="single" w:sz="4" w:space="0" w:color="000000"/>
            </w:tcBorders>
          </w:tcPr>
          <w:p w14:paraId="6A920B91" w14:textId="77777777" w:rsidR="003D228D" w:rsidRPr="00551536" w:rsidRDefault="003D228D" w:rsidP="003D228D">
            <w:pPr>
              <w:pStyle w:val="TableParagraph"/>
              <w:rPr>
                <w:bCs/>
                <w:sz w:val="20"/>
                <w:szCs w:val="20"/>
              </w:rPr>
            </w:pPr>
          </w:p>
          <w:p w14:paraId="7FD2A0C6" w14:textId="77777777" w:rsidR="003D228D" w:rsidRPr="00551536" w:rsidRDefault="003D228D" w:rsidP="003D228D">
            <w:pPr>
              <w:pStyle w:val="TableParagraph"/>
              <w:rPr>
                <w:bCs/>
                <w:sz w:val="20"/>
                <w:szCs w:val="20"/>
              </w:rPr>
            </w:pPr>
          </w:p>
          <w:p w14:paraId="7A44B925" w14:textId="77777777" w:rsidR="00950846" w:rsidRDefault="00950846" w:rsidP="003D228D">
            <w:pPr>
              <w:pStyle w:val="TableParagraph"/>
              <w:spacing w:before="8"/>
              <w:rPr>
                <w:bCs/>
                <w:sz w:val="20"/>
                <w:szCs w:val="20"/>
              </w:rPr>
            </w:pPr>
          </w:p>
          <w:p w14:paraId="76365E71" w14:textId="77777777" w:rsidR="00950846" w:rsidRDefault="00950846" w:rsidP="003D228D">
            <w:pPr>
              <w:pStyle w:val="TableParagraph"/>
              <w:spacing w:before="8"/>
              <w:rPr>
                <w:bCs/>
                <w:sz w:val="20"/>
                <w:szCs w:val="20"/>
              </w:rPr>
            </w:pPr>
          </w:p>
          <w:p w14:paraId="0D14F021" w14:textId="397FC85D" w:rsidR="003D228D" w:rsidRPr="00551536" w:rsidRDefault="003D228D" w:rsidP="003D228D">
            <w:pPr>
              <w:pStyle w:val="TableParagraph"/>
              <w:spacing w:before="8"/>
              <w:rPr>
                <w:bCs/>
                <w:sz w:val="20"/>
                <w:szCs w:val="20"/>
              </w:rPr>
            </w:pPr>
            <w:r w:rsidRPr="00551536">
              <w:rPr>
                <w:bCs/>
                <w:sz w:val="20"/>
                <w:szCs w:val="20"/>
              </w:rPr>
              <w:t>Mid Rotation Feedback Form</w:t>
            </w:r>
          </w:p>
        </w:tc>
        <w:tc>
          <w:tcPr>
            <w:tcW w:w="2070" w:type="dxa"/>
            <w:tcBorders>
              <w:top w:val="single" w:sz="4" w:space="0" w:color="000000"/>
              <w:left w:val="single" w:sz="4" w:space="0" w:color="000000"/>
              <w:bottom w:val="single" w:sz="4" w:space="0" w:color="000000"/>
              <w:right w:val="single" w:sz="4" w:space="0" w:color="000000"/>
            </w:tcBorders>
          </w:tcPr>
          <w:p w14:paraId="0B3E0A3E" w14:textId="77777777" w:rsidR="003D228D" w:rsidRPr="00551536" w:rsidRDefault="003D228D" w:rsidP="003D228D">
            <w:pPr>
              <w:pStyle w:val="TableParagraph"/>
              <w:ind w:left="107" w:right="670"/>
              <w:jc w:val="both"/>
              <w:rPr>
                <w:bCs/>
                <w:sz w:val="20"/>
                <w:szCs w:val="20"/>
              </w:rPr>
            </w:pPr>
          </w:p>
          <w:p w14:paraId="661B90F0" w14:textId="77777777" w:rsidR="003D228D" w:rsidRPr="00551536" w:rsidRDefault="003D228D" w:rsidP="003D228D">
            <w:pPr>
              <w:pStyle w:val="TableParagraph"/>
              <w:ind w:left="107" w:right="670"/>
              <w:jc w:val="both"/>
              <w:rPr>
                <w:bCs/>
                <w:sz w:val="20"/>
                <w:szCs w:val="20"/>
              </w:rPr>
            </w:pPr>
          </w:p>
          <w:p w14:paraId="4A942BAB" w14:textId="77777777" w:rsidR="003D228D" w:rsidRPr="00551536" w:rsidRDefault="003D228D" w:rsidP="003D228D">
            <w:pPr>
              <w:pStyle w:val="TableParagraph"/>
              <w:ind w:left="107" w:right="670"/>
              <w:jc w:val="both"/>
              <w:rPr>
                <w:bCs/>
                <w:sz w:val="20"/>
                <w:szCs w:val="20"/>
              </w:rPr>
            </w:pPr>
          </w:p>
          <w:p w14:paraId="774CC893" w14:textId="498865E9" w:rsidR="003D228D" w:rsidRPr="00551536" w:rsidRDefault="003D228D" w:rsidP="003D228D">
            <w:pPr>
              <w:pStyle w:val="TableParagraph"/>
              <w:spacing w:before="112"/>
              <w:ind w:left="107"/>
              <w:rPr>
                <w:bCs/>
                <w:sz w:val="20"/>
                <w:szCs w:val="20"/>
              </w:rPr>
            </w:pPr>
            <w:r>
              <w:rPr>
                <w:bCs/>
                <w:sz w:val="20"/>
                <w:szCs w:val="20"/>
              </w:rPr>
              <w:t>Submit v</w:t>
            </w:r>
            <w:r w:rsidRPr="00551536">
              <w:rPr>
                <w:bCs/>
                <w:sz w:val="20"/>
                <w:szCs w:val="20"/>
              </w:rPr>
              <w:t>ia D2L</w:t>
            </w:r>
          </w:p>
        </w:tc>
        <w:tc>
          <w:tcPr>
            <w:tcW w:w="2790" w:type="dxa"/>
            <w:tcBorders>
              <w:top w:val="single" w:sz="4" w:space="0" w:color="000000"/>
              <w:left w:val="single" w:sz="4" w:space="0" w:color="000000"/>
              <w:bottom w:val="single" w:sz="4" w:space="0" w:color="000000"/>
              <w:right w:val="single" w:sz="4" w:space="0" w:color="000000"/>
            </w:tcBorders>
          </w:tcPr>
          <w:p w14:paraId="32CC62D8" w14:textId="77777777" w:rsidR="003D228D" w:rsidRDefault="003D228D" w:rsidP="003D228D">
            <w:pPr>
              <w:pStyle w:val="TableParagraph"/>
              <w:numPr>
                <w:ilvl w:val="0"/>
                <w:numId w:val="7"/>
              </w:numPr>
              <w:tabs>
                <w:tab w:val="left" w:pos="328"/>
              </w:tabs>
              <w:spacing w:before="4" w:line="235" w:lineRule="auto"/>
              <w:ind w:right="134"/>
              <w:rPr>
                <w:bCs/>
                <w:sz w:val="20"/>
                <w:szCs w:val="20"/>
              </w:rPr>
            </w:pPr>
            <w:r w:rsidRPr="00551536">
              <w:rPr>
                <w:bCs/>
                <w:sz w:val="20"/>
                <w:szCs w:val="20"/>
              </w:rPr>
              <w:t>Completed, scanned, and uploaded to D2L.</w:t>
            </w:r>
          </w:p>
          <w:p w14:paraId="57B79E25" w14:textId="5605DABA" w:rsidR="003D228D" w:rsidRPr="003D228D" w:rsidRDefault="003D228D" w:rsidP="003D228D">
            <w:pPr>
              <w:pStyle w:val="TableParagraph"/>
              <w:numPr>
                <w:ilvl w:val="0"/>
                <w:numId w:val="7"/>
              </w:numPr>
              <w:tabs>
                <w:tab w:val="left" w:pos="328"/>
              </w:tabs>
              <w:spacing w:before="4" w:line="235" w:lineRule="auto"/>
              <w:ind w:right="134"/>
              <w:rPr>
                <w:bCs/>
                <w:sz w:val="20"/>
                <w:szCs w:val="20"/>
              </w:rPr>
            </w:pPr>
            <w:r w:rsidRPr="003D228D">
              <w:rPr>
                <w:bCs/>
                <w:sz w:val="20"/>
                <w:szCs w:val="20"/>
              </w:rPr>
              <w:t>Must be completed 100% and needing no revisions by 11:59 pm on the 3rd Sunday of the rotation.</w:t>
            </w:r>
          </w:p>
        </w:tc>
        <w:tc>
          <w:tcPr>
            <w:tcW w:w="2430" w:type="dxa"/>
            <w:tcBorders>
              <w:top w:val="single" w:sz="4" w:space="0" w:color="000000"/>
              <w:left w:val="single" w:sz="4" w:space="0" w:color="000000"/>
              <w:bottom w:val="single" w:sz="4" w:space="0" w:color="000000"/>
              <w:right w:val="single" w:sz="4" w:space="0" w:color="000000"/>
            </w:tcBorders>
          </w:tcPr>
          <w:p w14:paraId="16248CD0" w14:textId="77777777" w:rsidR="003D228D" w:rsidRDefault="003D228D" w:rsidP="003D228D">
            <w:pPr>
              <w:pStyle w:val="TableParagraph"/>
              <w:numPr>
                <w:ilvl w:val="0"/>
                <w:numId w:val="6"/>
              </w:numPr>
              <w:tabs>
                <w:tab w:val="left" w:pos="330"/>
              </w:tabs>
              <w:spacing w:before="117" w:line="237" w:lineRule="auto"/>
              <w:ind w:right="247"/>
              <w:rPr>
                <w:bCs/>
                <w:sz w:val="20"/>
                <w:szCs w:val="20"/>
              </w:rPr>
            </w:pPr>
            <w:r w:rsidRPr="00551536">
              <w:rPr>
                <w:bCs/>
                <w:sz w:val="20"/>
                <w:szCs w:val="20"/>
              </w:rPr>
              <w:t>Completed, scanned, and uploaded to D2L.</w:t>
            </w:r>
          </w:p>
          <w:p w14:paraId="3A3ADD44" w14:textId="133AC934" w:rsidR="003D228D" w:rsidRPr="003D228D" w:rsidRDefault="003D228D" w:rsidP="003D228D">
            <w:pPr>
              <w:pStyle w:val="TableParagraph"/>
              <w:numPr>
                <w:ilvl w:val="0"/>
                <w:numId w:val="6"/>
              </w:numPr>
              <w:tabs>
                <w:tab w:val="left" w:pos="330"/>
              </w:tabs>
              <w:spacing w:before="117" w:line="237" w:lineRule="auto"/>
              <w:ind w:right="247"/>
              <w:rPr>
                <w:bCs/>
                <w:sz w:val="20"/>
                <w:szCs w:val="20"/>
              </w:rPr>
            </w:pPr>
            <w:r w:rsidRPr="003D228D">
              <w:rPr>
                <w:bCs/>
                <w:sz w:val="20"/>
                <w:szCs w:val="20"/>
              </w:rPr>
              <w:t>Must be completed 100% and needing no revisions by 11:59 pm on the 3rd Sunday of the rotation.</w:t>
            </w:r>
          </w:p>
        </w:tc>
        <w:tc>
          <w:tcPr>
            <w:tcW w:w="1890" w:type="dxa"/>
            <w:tcBorders>
              <w:top w:val="single" w:sz="4" w:space="0" w:color="000000"/>
              <w:left w:val="single" w:sz="4" w:space="0" w:color="000000"/>
              <w:bottom w:val="single" w:sz="4" w:space="0" w:color="000000"/>
              <w:right w:val="single" w:sz="4" w:space="0" w:color="000000"/>
            </w:tcBorders>
          </w:tcPr>
          <w:p w14:paraId="514587DD" w14:textId="77777777" w:rsidR="003D228D" w:rsidRDefault="003D228D" w:rsidP="003D228D">
            <w:pPr>
              <w:pStyle w:val="TableParagraph"/>
              <w:numPr>
                <w:ilvl w:val="0"/>
                <w:numId w:val="5"/>
              </w:numPr>
              <w:tabs>
                <w:tab w:val="left" w:pos="329"/>
              </w:tabs>
              <w:spacing w:before="117" w:line="237" w:lineRule="auto"/>
              <w:ind w:left="328" w:right="317"/>
              <w:rPr>
                <w:bCs/>
                <w:sz w:val="20"/>
                <w:szCs w:val="20"/>
              </w:rPr>
            </w:pPr>
            <w:r w:rsidRPr="00551536">
              <w:rPr>
                <w:bCs/>
                <w:sz w:val="20"/>
                <w:szCs w:val="20"/>
              </w:rPr>
              <w:t>Completed, scanned, and uploaded to D2L.</w:t>
            </w:r>
          </w:p>
          <w:p w14:paraId="7F473BC9" w14:textId="7379F70F" w:rsidR="003D228D" w:rsidRPr="003D228D" w:rsidRDefault="003D228D" w:rsidP="003D228D">
            <w:pPr>
              <w:pStyle w:val="TableParagraph"/>
              <w:numPr>
                <w:ilvl w:val="0"/>
                <w:numId w:val="5"/>
              </w:numPr>
              <w:tabs>
                <w:tab w:val="left" w:pos="329"/>
              </w:tabs>
              <w:spacing w:before="117" w:line="237" w:lineRule="auto"/>
              <w:ind w:left="328" w:right="317"/>
              <w:rPr>
                <w:bCs/>
                <w:sz w:val="20"/>
                <w:szCs w:val="20"/>
              </w:rPr>
            </w:pPr>
            <w:r w:rsidRPr="003D228D">
              <w:rPr>
                <w:bCs/>
                <w:sz w:val="20"/>
                <w:szCs w:val="20"/>
              </w:rPr>
              <w:t xml:space="preserve">Must be completed 100% and needing no revisions by 11:59 pm on the 3rd Sunday of the </w:t>
            </w:r>
            <w:r w:rsidRPr="003D228D">
              <w:rPr>
                <w:bCs/>
                <w:sz w:val="20"/>
                <w:szCs w:val="20"/>
              </w:rPr>
              <w:lastRenderedPageBreak/>
              <w:t>rotation.</w:t>
            </w:r>
          </w:p>
        </w:tc>
        <w:tc>
          <w:tcPr>
            <w:tcW w:w="1833" w:type="dxa"/>
            <w:tcBorders>
              <w:top w:val="single" w:sz="4" w:space="0" w:color="000000"/>
              <w:left w:val="single" w:sz="4" w:space="0" w:color="000000"/>
              <w:bottom w:val="single" w:sz="4" w:space="0" w:color="000000"/>
              <w:right w:val="single" w:sz="4" w:space="0" w:color="000000"/>
            </w:tcBorders>
          </w:tcPr>
          <w:p w14:paraId="2907E91F" w14:textId="77777777" w:rsidR="003D228D" w:rsidRPr="00551536" w:rsidRDefault="003D228D" w:rsidP="003D228D">
            <w:pPr>
              <w:pStyle w:val="TableParagraph"/>
              <w:rPr>
                <w:bCs/>
                <w:sz w:val="20"/>
                <w:szCs w:val="20"/>
              </w:rPr>
            </w:pPr>
          </w:p>
          <w:p w14:paraId="6ACD9629" w14:textId="2F8708AE" w:rsidR="003D228D" w:rsidRPr="00551536" w:rsidRDefault="003D228D" w:rsidP="003D228D">
            <w:pPr>
              <w:pStyle w:val="TableParagraph"/>
              <w:ind w:left="105" w:right="64"/>
              <w:rPr>
                <w:bCs/>
                <w:sz w:val="20"/>
                <w:szCs w:val="20"/>
              </w:rPr>
            </w:pPr>
            <w:r w:rsidRPr="00551536">
              <w:rPr>
                <w:bCs/>
                <w:sz w:val="20"/>
                <w:szCs w:val="20"/>
              </w:rPr>
              <w:t>Will be the conditional grade until all requirements of this rotation are met</w:t>
            </w:r>
          </w:p>
        </w:tc>
        <w:tc>
          <w:tcPr>
            <w:tcW w:w="2443" w:type="dxa"/>
            <w:tcBorders>
              <w:top w:val="single" w:sz="4" w:space="0" w:color="000000"/>
              <w:left w:val="single" w:sz="4" w:space="0" w:color="000000"/>
              <w:bottom w:val="single" w:sz="4" w:space="0" w:color="000000"/>
              <w:right w:val="single" w:sz="4" w:space="0" w:color="000000"/>
            </w:tcBorders>
          </w:tcPr>
          <w:p w14:paraId="6A64BA73" w14:textId="77777777" w:rsidR="003D228D" w:rsidRPr="00551536" w:rsidRDefault="003D228D" w:rsidP="003D228D">
            <w:pPr>
              <w:pStyle w:val="TableParagraph"/>
              <w:tabs>
                <w:tab w:val="left" w:pos="464"/>
              </w:tabs>
              <w:spacing w:before="113"/>
              <w:ind w:left="463" w:right="102" w:hanging="360"/>
              <w:jc w:val="both"/>
              <w:rPr>
                <w:bCs/>
                <w:sz w:val="20"/>
                <w:szCs w:val="20"/>
              </w:rPr>
            </w:pPr>
          </w:p>
          <w:p w14:paraId="3551B34E" w14:textId="77777777" w:rsidR="003D228D" w:rsidRPr="00551536" w:rsidRDefault="003D228D" w:rsidP="003D228D">
            <w:pPr>
              <w:pStyle w:val="TableParagraph"/>
              <w:tabs>
                <w:tab w:val="left" w:pos="464"/>
              </w:tabs>
              <w:spacing w:before="113"/>
              <w:ind w:left="463" w:right="102" w:hanging="360"/>
              <w:jc w:val="both"/>
              <w:rPr>
                <w:bCs/>
                <w:sz w:val="20"/>
                <w:szCs w:val="20"/>
              </w:rPr>
            </w:pPr>
          </w:p>
          <w:p w14:paraId="16C86C43" w14:textId="77777777" w:rsidR="003D228D" w:rsidRDefault="003D228D" w:rsidP="003D228D">
            <w:pPr>
              <w:pStyle w:val="TableParagraph"/>
              <w:spacing w:before="8"/>
              <w:rPr>
                <w:bCs/>
                <w:sz w:val="20"/>
                <w:szCs w:val="20"/>
              </w:rPr>
            </w:pPr>
            <w:r w:rsidRPr="00551536">
              <w:rPr>
                <w:bCs/>
                <w:sz w:val="20"/>
                <w:szCs w:val="20"/>
              </w:rPr>
              <w:t>Failure to complete and upload within 14 days after the rotation ends</w:t>
            </w:r>
          </w:p>
          <w:p w14:paraId="42676F28" w14:textId="77777777" w:rsidR="00F51BD0" w:rsidRPr="00F51BD0" w:rsidRDefault="00F51BD0" w:rsidP="00F51BD0"/>
          <w:p w14:paraId="0F04437D" w14:textId="77777777" w:rsidR="00F51BD0" w:rsidRPr="00F51BD0" w:rsidRDefault="00F51BD0" w:rsidP="00F51BD0"/>
          <w:p w14:paraId="0C58CBAB" w14:textId="77777777" w:rsidR="00F51BD0" w:rsidRPr="00F51BD0" w:rsidRDefault="00F51BD0" w:rsidP="00F51BD0"/>
          <w:p w14:paraId="5B8579F0" w14:textId="77777777" w:rsidR="00F51BD0" w:rsidRPr="00F51BD0" w:rsidRDefault="00F51BD0" w:rsidP="00F51BD0"/>
          <w:p w14:paraId="670DB66E" w14:textId="77777777" w:rsidR="00F51BD0" w:rsidRPr="00F51BD0" w:rsidRDefault="00F51BD0" w:rsidP="00F51BD0"/>
          <w:p w14:paraId="254DD1B8" w14:textId="77777777" w:rsidR="00F51BD0" w:rsidRPr="00F51BD0" w:rsidRDefault="00F51BD0" w:rsidP="00F51BD0"/>
          <w:p w14:paraId="249AC7E1" w14:textId="77777777" w:rsidR="00F51BD0" w:rsidRDefault="00F51BD0" w:rsidP="00F51BD0">
            <w:pPr>
              <w:rPr>
                <w:bCs/>
                <w:sz w:val="20"/>
                <w:szCs w:val="20"/>
              </w:rPr>
            </w:pPr>
          </w:p>
          <w:p w14:paraId="5C25380E" w14:textId="77777777" w:rsidR="00F51BD0" w:rsidRPr="00F51BD0" w:rsidRDefault="00F51BD0" w:rsidP="00F51BD0">
            <w:pPr>
              <w:jc w:val="center"/>
              <w:rPr>
                <w:sz w:val="20"/>
                <w:szCs w:val="20"/>
              </w:rPr>
            </w:pPr>
          </w:p>
          <w:p w14:paraId="6C06A4BE" w14:textId="1A5895E6" w:rsidR="00F51BD0" w:rsidRPr="00F51BD0" w:rsidRDefault="00F51BD0" w:rsidP="00F51BD0"/>
        </w:tc>
      </w:tr>
      <w:tr w:rsidR="003D228D" w:rsidRPr="00551536" w14:paraId="758D756A" w14:textId="77777777" w:rsidTr="00BB74FA">
        <w:trPr>
          <w:trHeight w:val="2240"/>
        </w:trPr>
        <w:tc>
          <w:tcPr>
            <w:tcW w:w="1860" w:type="dxa"/>
          </w:tcPr>
          <w:p w14:paraId="758D7543" w14:textId="77777777" w:rsidR="003D228D" w:rsidRPr="00551536" w:rsidRDefault="003D228D" w:rsidP="003D228D">
            <w:pPr>
              <w:pStyle w:val="TableParagraph"/>
              <w:rPr>
                <w:bCs/>
                <w:sz w:val="20"/>
                <w:szCs w:val="20"/>
              </w:rPr>
            </w:pPr>
          </w:p>
          <w:p w14:paraId="758D7544" w14:textId="77777777" w:rsidR="003D228D" w:rsidRPr="00551536" w:rsidRDefault="003D228D" w:rsidP="003D228D">
            <w:pPr>
              <w:pStyle w:val="TableParagraph"/>
              <w:rPr>
                <w:bCs/>
                <w:sz w:val="20"/>
                <w:szCs w:val="20"/>
              </w:rPr>
            </w:pPr>
          </w:p>
          <w:p w14:paraId="758D7545" w14:textId="77777777" w:rsidR="003D228D" w:rsidRPr="00551536" w:rsidRDefault="003D228D" w:rsidP="003D228D">
            <w:pPr>
              <w:pStyle w:val="TableParagraph"/>
              <w:rPr>
                <w:bCs/>
                <w:sz w:val="20"/>
                <w:szCs w:val="20"/>
              </w:rPr>
            </w:pPr>
          </w:p>
          <w:p w14:paraId="758D7546" w14:textId="77777777" w:rsidR="003D228D" w:rsidRPr="00551536" w:rsidRDefault="003D228D" w:rsidP="003D228D">
            <w:pPr>
              <w:pStyle w:val="TableParagraph"/>
              <w:rPr>
                <w:bCs/>
                <w:sz w:val="20"/>
                <w:szCs w:val="20"/>
              </w:rPr>
            </w:pPr>
          </w:p>
          <w:p w14:paraId="758D7547" w14:textId="77777777" w:rsidR="003D228D" w:rsidRPr="00551536" w:rsidRDefault="003D228D" w:rsidP="003D228D">
            <w:pPr>
              <w:pStyle w:val="TableParagraph"/>
              <w:rPr>
                <w:bCs/>
                <w:sz w:val="20"/>
                <w:szCs w:val="20"/>
              </w:rPr>
            </w:pPr>
          </w:p>
          <w:p w14:paraId="758D7548" w14:textId="77777777" w:rsidR="003D228D" w:rsidRPr="00551536" w:rsidRDefault="003D228D" w:rsidP="003D228D">
            <w:pPr>
              <w:pStyle w:val="TableParagraph"/>
              <w:spacing w:before="7"/>
              <w:rPr>
                <w:bCs/>
                <w:sz w:val="20"/>
                <w:szCs w:val="20"/>
              </w:rPr>
            </w:pPr>
          </w:p>
          <w:p w14:paraId="758D7549" w14:textId="77777777" w:rsidR="003D228D" w:rsidRPr="00551536" w:rsidRDefault="003D228D" w:rsidP="003D228D">
            <w:pPr>
              <w:pStyle w:val="TableParagraph"/>
              <w:spacing w:line="229" w:lineRule="exact"/>
              <w:ind w:left="107"/>
              <w:rPr>
                <w:bCs/>
                <w:sz w:val="20"/>
                <w:szCs w:val="20"/>
              </w:rPr>
            </w:pPr>
            <w:r w:rsidRPr="00551536">
              <w:rPr>
                <w:bCs/>
                <w:sz w:val="20"/>
                <w:szCs w:val="20"/>
              </w:rPr>
              <w:t>COMAT</w:t>
            </w:r>
          </w:p>
          <w:p w14:paraId="758D754A" w14:textId="77777777" w:rsidR="003D228D" w:rsidRPr="00551536" w:rsidRDefault="003D228D" w:rsidP="003D228D">
            <w:pPr>
              <w:pStyle w:val="TableParagraph"/>
              <w:spacing w:line="229" w:lineRule="exact"/>
              <w:ind w:left="107"/>
              <w:rPr>
                <w:bCs/>
                <w:sz w:val="20"/>
                <w:szCs w:val="20"/>
              </w:rPr>
            </w:pPr>
            <w:r w:rsidRPr="00551536">
              <w:rPr>
                <w:bCs/>
                <w:sz w:val="20"/>
                <w:szCs w:val="20"/>
              </w:rPr>
              <w:t>Exam</w:t>
            </w:r>
          </w:p>
        </w:tc>
        <w:tc>
          <w:tcPr>
            <w:tcW w:w="2070" w:type="dxa"/>
          </w:tcPr>
          <w:p w14:paraId="09D47990" w14:textId="77777777" w:rsidR="00950846" w:rsidRDefault="00950846" w:rsidP="003D228D">
            <w:pPr>
              <w:pStyle w:val="TableParagraph"/>
              <w:ind w:left="107" w:right="670"/>
              <w:jc w:val="both"/>
              <w:rPr>
                <w:bCs/>
                <w:sz w:val="20"/>
                <w:szCs w:val="20"/>
              </w:rPr>
            </w:pPr>
          </w:p>
          <w:p w14:paraId="6BA3E848" w14:textId="77777777" w:rsidR="00950846" w:rsidRDefault="00950846" w:rsidP="003D228D">
            <w:pPr>
              <w:pStyle w:val="TableParagraph"/>
              <w:ind w:left="107" w:right="670"/>
              <w:jc w:val="both"/>
              <w:rPr>
                <w:bCs/>
                <w:sz w:val="20"/>
                <w:szCs w:val="20"/>
              </w:rPr>
            </w:pPr>
          </w:p>
          <w:p w14:paraId="758D754B" w14:textId="37484C4D" w:rsidR="003D228D" w:rsidRPr="00551536" w:rsidRDefault="003D228D" w:rsidP="003D228D">
            <w:pPr>
              <w:pStyle w:val="TableParagraph"/>
              <w:ind w:left="107" w:right="670"/>
              <w:jc w:val="both"/>
              <w:rPr>
                <w:bCs/>
                <w:sz w:val="20"/>
                <w:szCs w:val="20"/>
              </w:rPr>
            </w:pPr>
            <w:r w:rsidRPr="00551536">
              <w:rPr>
                <w:bCs/>
                <w:sz w:val="20"/>
                <w:szCs w:val="20"/>
              </w:rPr>
              <w:t xml:space="preserve">Register with the </w:t>
            </w:r>
            <w:r w:rsidRPr="00551536">
              <w:rPr>
                <w:bCs/>
                <w:spacing w:val="-3"/>
                <w:sz w:val="20"/>
                <w:szCs w:val="20"/>
              </w:rPr>
              <w:t xml:space="preserve">Clerkship </w:t>
            </w:r>
            <w:r w:rsidRPr="00551536">
              <w:rPr>
                <w:bCs/>
                <w:sz w:val="20"/>
                <w:szCs w:val="20"/>
              </w:rPr>
              <w:t>office.</w:t>
            </w:r>
          </w:p>
          <w:p w14:paraId="758D754E" w14:textId="6E8A4AF9" w:rsidR="003D228D" w:rsidRPr="00551536" w:rsidRDefault="003D228D" w:rsidP="00950846">
            <w:pPr>
              <w:pStyle w:val="TableParagraph"/>
              <w:ind w:left="107" w:right="571"/>
              <w:rPr>
                <w:bCs/>
                <w:sz w:val="20"/>
                <w:szCs w:val="20"/>
              </w:rPr>
            </w:pPr>
            <w:r w:rsidRPr="00551536">
              <w:rPr>
                <w:bCs/>
                <w:sz w:val="20"/>
                <w:szCs w:val="20"/>
              </w:rPr>
              <w:t xml:space="preserve">If you cannot take your scheduled exam, </w:t>
            </w:r>
            <w:r w:rsidR="00950846">
              <w:rPr>
                <w:bCs/>
                <w:sz w:val="20"/>
                <w:szCs w:val="20"/>
              </w:rPr>
              <w:t>please follow the instructions found in the syllabus.</w:t>
            </w:r>
          </w:p>
        </w:tc>
        <w:tc>
          <w:tcPr>
            <w:tcW w:w="2790" w:type="dxa"/>
          </w:tcPr>
          <w:p w14:paraId="758D754F" w14:textId="77777777" w:rsidR="003D228D" w:rsidRPr="00774B5E" w:rsidRDefault="003D228D" w:rsidP="003D228D">
            <w:pPr>
              <w:pStyle w:val="TableParagraph"/>
              <w:rPr>
                <w:bCs/>
                <w:sz w:val="20"/>
                <w:szCs w:val="20"/>
              </w:rPr>
            </w:pPr>
          </w:p>
          <w:p w14:paraId="758D7550" w14:textId="77777777" w:rsidR="003D228D" w:rsidRPr="00774B5E" w:rsidRDefault="003D228D" w:rsidP="003D228D">
            <w:pPr>
              <w:pStyle w:val="TableParagraph"/>
              <w:rPr>
                <w:bCs/>
                <w:sz w:val="20"/>
                <w:szCs w:val="20"/>
              </w:rPr>
            </w:pPr>
          </w:p>
          <w:p w14:paraId="758D7551" w14:textId="77777777" w:rsidR="003D228D" w:rsidRPr="00774B5E" w:rsidRDefault="003D228D" w:rsidP="003D228D">
            <w:pPr>
              <w:pStyle w:val="TableParagraph"/>
              <w:rPr>
                <w:bCs/>
                <w:sz w:val="20"/>
                <w:szCs w:val="20"/>
              </w:rPr>
            </w:pPr>
          </w:p>
          <w:p w14:paraId="758D7552" w14:textId="77777777" w:rsidR="003D228D" w:rsidRPr="00774B5E" w:rsidRDefault="003D228D" w:rsidP="003D228D">
            <w:pPr>
              <w:pStyle w:val="TableParagraph"/>
              <w:rPr>
                <w:bCs/>
                <w:sz w:val="20"/>
                <w:szCs w:val="20"/>
              </w:rPr>
            </w:pPr>
          </w:p>
          <w:p w14:paraId="758D7553" w14:textId="77777777" w:rsidR="003D228D" w:rsidRPr="00774B5E" w:rsidRDefault="003D228D" w:rsidP="003D228D">
            <w:pPr>
              <w:pStyle w:val="TableParagraph"/>
              <w:rPr>
                <w:bCs/>
                <w:sz w:val="20"/>
                <w:szCs w:val="20"/>
              </w:rPr>
            </w:pPr>
          </w:p>
          <w:p w14:paraId="758D7554" w14:textId="77777777" w:rsidR="003D228D" w:rsidRPr="00774B5E" w:rsidRDefault="003D228D" w:rsidP="003D228D">
            <w:pPr>
              <w:pStyle w:val="TableParagraph"/>
              <w:spacing w:before="133"/>
              <w:ind w:left="104" w:right="671"/>
              <w:rPr>
                <w:bCs/>
                <w:sz w:val="20"/>
                <w:szCs w:val="20"/>
              </w:rPr>
            </w:pPr>
            <w:r w:rsidRPr="00774B5E">
              <w:rPr>
                <w:bCs/>
                <w:sz w:val="20"/>
                <w:szCs w:val="20"/>
              </w:rPr>
              <w:t>Score at or above 110 on your first attempt</w:t>
            </w:r>
          </w:p>
        </w:tc>
        <w:tc>
          <w:tcPr>
            <w:tcW w:w="2430" w:type="dxa"/>
          </w:tcPr>
          <w:p w14:paraId="758D7555" w14:textId="77777777" w:rsidR="003D228D" w:rsidRPr="00774B5E" w:rsidRDefault="003D228D" w:rsidP="003D228D">
            <w:pPr>
              <w:pStyle w:val="TableParagraph"/>
              <w:rPr>
                <w:bCs/>
                <w:sz w:val="20"/>
                <w:szCs w:val="20"/>
              </w:rPr>
            </w:pPr>
          </w:p>
          <w:p w14:paraId="758D7556" w14:textId="77777777" w:rsidR="003D228D" w:rsidRPr="00774B5E" w:rsidRDefault="003D228D" w:rsidP="003D228D">
            <w:pPr>
              <w:pStyle w:val="TableParagraph"/>
              <w:rPr>
                <w:bCs/>
                <w:sz w:val="20"/>
                <w:szCs w:val="20"/>
              </w:rPr>
            </w:pPr>
          </w:p>
          <w:p w14:paraId="758D7557" w14:textId="77777777" w:rsidR="003D228D" w:rsidRPr="00774B5E" w:rsidRDefault="003D228D" w:rsidP="003D228D">
            <w:pPr>
              <w:pStyle w:val="TableParagraph"/>
              <w:rPr>
                <w:bCs/>
                <w:sz w:val="20"/>
                <w:szCs w:val="20"/>
              </w:rPr>
            </w:pPr>
          </w:p>
          <w:p w14:paraId="758D7558" w14:textId="77777777" w:rsidR="003D228D" w:rsidRPr="00774B5E" w:rsidRDefault="003D228D" w:rsidP="003D228D">
            <w:pPr>
              <w:pStyle w:val="TableParagraph"/>
              <w:rPr>
                <w:bCs/>
                <w:sz w:val="20"/>
                <w:szCs w:val="20"/>
              </w:rPr>
            </w:pPr>
          </w:p>
          <w:p w14:paraId="758D7559" w14:textId="77777777" w:rsidR="003D228D" w:rsidRPr="00774B5E" w:rsidRDefault="003D228D" w:rsidP="003D228D">
            <w:pPr>
              <w:pStyle w:val="TableParagraph"/>
              <w:rPr>
                <w:bCs/>
                <w:sz w:val="20"/>
                <w:szCs w:val="20"/>
              </w:rPr>
            </w:pPr>
          </w:p>
          <w:p w14:paraId="758D755A" w14:textId="77777777" w:rsidR="003D228D" w:rsidRPr="00774B5E" w:rsidRDefault="003D228D" w:rsidP="003D228D">
            <w:pPr>
              <w:pStyle w:val="TableParagraph"/>
              <w:spacing w:before="7"/>
              <w:rPr>
                <w:bCs/>
                <w:sz w:val="20"/>
                <w:szCs w:val="20"/>
              </w:rPr>
            </w:pPr>
          </w:p>
          <w:p w14:paraId="758D755B" w14:textId="77777777" w:rsidR="003D228D" w:rsidRPr="00774B5E" w:rsidRDefault="003D228D" w:rsidP="003D228D">
            <w:pPr>
              <w:pStyle w:val="TableParagraph"/>
              <w:ind w:left="106" w:right="235"/>
              <w:rPr>
                <w:bCs/>
                <w:sz w:val="20"/>
                <w:szCs w:val="20"/>
              </w:rPr>
            </w:pPr>
            <w:r w:rsidRPr="00774B5E">
              <w:rPr>
                <w:bCs/>
                <w:sz w:val="20"/>
                <w:szCs w:val="20"/>
              </w:rPr>
              <w:t>Score from 103-109 your first attempt</w:t>
            </w:r>
          </w:p>
        </w:tc>
        <w:tc>
          <w:tcPr>
            <w:tcW w:w="1890" w:type="dxa"/>
          </w:tcPr>
          <w:p w14:paraId="758D755C" w14:textId="77777777" w:rsidR="003D228D" w:rsidRPr="00774B5E" w:rsidRDefault="003D228D" w:rsidP="003D228D">
            <w:pPr>
              <w:pStyle w:val="TableParagraph"/>
              <w:rPr>
                <w:bCs/>
                <w:sz w:val="20"/>
                <w:szCs w:val="20"/>
              </w:rPr>
            </w:pPr>
          </w:p>
          <w:p w14:paraId="758D755D" w14:textId="77777777" w:rsidR="003D228D" w:rsidRPr="00774B5E" w:rsidRDefault="003D228D" w:rsidP="003D228D">
            <w:pPr>
              <w:pStyle w:val="TableParagraph"/>
              <w:rPr>
                <w:bCs/>
                <w:sz w:val="20"/>
                <w:szCs w:val="20"/>
              </w:rPr>
            </w:pPr>
          </w:p>
          <w:p w14:paraId="758D755E" w14:textId="77777777" w:rsidR="003D228D" w:rsidRPr="00774B5E" w:rsidRDefault="003D228D" w:rsidP="003D228D">
            <w:pPr>
              <w:pStyle w:val="TableParagraph"/>
              <w:spacing w:before="5"/>
              <w:rPr>
                <w:bCs/>
                <w:sz w:val="20"/>
                <w:szCs w:val="20"/>
              </w:rPr>
            </w:pPr>
          </w:p>
          <w:p w14:paraId="758D755F" w14:textId="77777777" w:rsidR="003D228D" w:rsidRPr="00774B5E" w:rsidRDefault="003D228D" w:rsidP="003D228D">
            <w:pPr>
              <w:pStyle w:val="TableParagraph"/>
              <w:spacing w:before="1"/>
              <w:ind w:left="105" w:right="98"/>
              <w:jc w:val="both"/>
              <w:rPr>
                <w:bCs/>
                <w:sz w:val="20"/>
                <w:szCs w:val="20"/>
              </w:rPr>
            </w:pPr>
            <w:r w:rsidRPr="00774B5E">
              <w:rPr>
                <w:bCs/>
                <w:sz w:val="20"/>
                <w:szCs w:val="20"/>
              </w:rPr>
              <w:t>Score at or above 83 the day you take the exam.</w:t>
            </w:r>
          </w:p>
          <w:p w14:paraId="758D7560" w14:textId="77777777" w:rsidR="003D228D" w:rsidRPr="00774B5E" w:rsidRDefault="003D228D" w:rsidP="003D228D">
            <w:pPr>
              <w:pStyle w:val="TableParagraph"/>
              <w:spacing w:before="1"/>
              <w:rPr>
                <w:bCs/>
                <w:sz w:val="20"/>
                <w:szCs w:val="20"/>
              </w:rPr>
            </w:pPr>
          </w:p>
          <w:p w14:paraId="758D7561" w14:textId="77777777" w:rsidR="003D228D" w:rsidRPr="00774B5E" w:rsidRDefault="003D228D" w:rsidP="003D228D">
            <w:pPr>
              <w:pStyle w:val="TableParagraph"/>
              <w:ind w:left="105" w:right="98"/>
              <w:jc w:val="both"/>
              <w:rPr>
                <w:bCs/>
                <w:sz w:val="20"/>
                <w:szCs w:val="20"/>
              </w:rPr>
            </w:pPr>
            <w:r w:rsidRPr="00774B5E">
              <w:rPr>
                <w:bCs/>
                <w:sz w:val="20"/>
                <w:szCs w:val="20"/>
              </w:rPr>
              <w:t>If you fail to take your exam the last Friday of</w:t>
            </w:r>
            <w:r w:rsidRPr="00774B5E">
              <w:rPr>
                <w:bCs/>
                <w:spacing w:val="-16"/>
                <w:sz w:val="20"/>
                <w:szCs w:val="20"/>
              </w:rPr>
              <w:t xml:space="preserve"> </w:t>
            </w:r>
            <w:r w:rsidRPr="00774B5E">
              <w:rPr>
                <w:bCs/>
                <w:sz w:val="20"/>
                <w:szCs w:val="20"/>
              </w:rPr>
              <w:t>the Rotation, you will receive</w:t>
            </w:r>
            <w:r w:rsidRPr="00774B5E">
              <w:rPr>
                <w:bCs/>
                <w:spacing w:val="-38"/>
                <w:sz w:val="20"/>
                <w:szCs w:val="20"/>
              </w:rPr>
              <w:t xml:space="preserve"> </w:t>
            </w:r>
            <w:r w:rsidRPr="00774B5E">
              <w:rPr>
                <w:bCs/>
                <w:sz w:val="20"/>
                <w:szCs w:val="20"/>
              </w:rPr>
              <w:t>a zero and have one</w:t>
            </w:r>
            <w:r w:rsidRPr="00774B5E">
              <w:rPr>
                <w:bCs/>
                <w:spacing w:val="-14"/>
                <w:sz w:val="20"/>
                <w:szCs w:val="20"/>
              </w:rPr>
              <w:t xml:space="preserve"> </w:t>
            </w:r>
            <w:r w:rsidRPr="00774B5E">
              <w:rPr>
                <w:bCs/>
                <w:sz w:val="20"/>
                <w:szCs w:val="20"/>
              </w:rPr>
              <w:t>chance to retake the</w:t>
            </w:r>
            <w:r w:rsidRPr="00774B5E">
              <w:rPr>
                <w:bCs/>
                <w:spacing w:val="-2"/>
                <w:sz w:val="20"/>
                <w:szCs w:val="20"/>
              </w:rPr>
              <w:t xml:space="preserve"> </w:t>
            </w:r>
            <w:r w:rsidRPr="00774B5E">
              <w:rPr>
                <w:bCs/>
                <w:sz w:val="20"/>
                <w:szCs w:val="20"/>
              </w:rPr>
              <w:t>exam.</w:t>
            </w:r>
          </w:p>
        </w:tc>
        <w:tc>
          <w:tcPr>
            <w:tcW w:w="1833" w:type="dxa"/>
          </w:tcPr>
          <w:p w14:paraId="758D7562" w14:textId="77777777" w:rsidR="003D228D" w:rsidRPr="00551536" w:rsidRDefault="003D228D" w:rsidP="003D228D">
            <w:pPr>
              <w:pStyle w:val="TableParagraph"/>
              <w:rPr>
                <w:bCs/>
                <w:sz w:val="20"/>
                <w:szCs w:val="20"/>
              </w:rPr>
            </w:pPr>
          </w:p>
          <w:p w14:paraId="758D7563" w14:textId="77777777" w:rsidR="003D228D" w:rsidRPr="00551536" w:rsidRDefault="003D228D" w:rsidP="003D228D">
            <w:pPr>
              <w:pStyle w:val="TableParagraph"/>
              <w:rPr>
                <w:bCs/>
                <w:sz w:val="20"/>
                <w:szCs w:val="20"/>
              </w:rPr>
            </w:pPr>
          </w:p>
          <w:p w14:paraId="758D7564" w14:textId="77777777" w:rsidR="003D228D" w:rsidRPr="00551536" w:rsidRDefault="003D228D" w:rsidP="003D228D">
            <w:pPr>
              <w:pStyle w:val="TableParagraph"/>
              <w:rPr>
                <w:bCs/>
                <w:sz w:val="20"/>
                <w:szCs w:val="20"/>
              </w:rPr>
            </w:pPr>
          </w:p>
          <w:p w14:paraId="758D7565" w14:textId="77777777" w:rsidR="003D228D" w:rsidRPr="00551536" w:rsidRDefault="003D228D" w:rsidP="003D228D">
            <w:pPr>
              <w:pStyle w:val="TableParagraph"/>
              <w:spacing w:before="6"/>
              <w:rPr>
                <w:bCs/>
                <w:sz w:val="20"/>
                <w:szCs w:val="20"/>
              </w:rPr>
            </w:pPr>
          </w:p>
          <w:p w14:paraId="758D7566" w14:textId="77777777" w:rsidR="003D228D" w:rsidRPr="00551536" w:rsidRDefault="003D228D" w:rsidP="003D228D">
            <w:pPr>
              <w:pStyle w:val="TableParagraph"/>
              <w:ind w:left="105" w:right="64"/>
              <w:rPr>
                <w:bCs/>
                <w:sz w:val="20"/>
                <w:szCs w:val="20"/>
              </w:rPr>
            </w:pPr>
            <w:r w:rsidRPr="00551536">
              <w:rPr>
                <w:bCs/>
                <w:sz w:val="20"/>
                <w:szCs w:val="20"/>
              </w:rPr>
              <w:t>Will be the conditional grade until all requirements of this rotation are met</w:t>
            </w:r>
          </w:p>
        </w:tc>
        <w:tc>
          <w:tcPr>
            <w:tcW w:w="2443" w:type="dxa"/>
          </w:tcPr>
          <w:p w14:paraId="758D7567" w14:textId="77777777" w:rsidR="003D228D" w:rsidRPr="00551536" w:rsidRDefault="003D228D" w:rsidP="003D228D">
            <w:pPr>
              <w:pStyle w:val="TableParagraph"/>
              <w:numPr>
                <w:ilvl w:val="0"/>
                <w:numId w:val="8"/>
              </w:numPr>
              <w:tabs>
                <w:tab w:val="left" w:pos="464"/>
              </w:tabs>
              <w:spacing w:before="113"/>
              <w:ind w:right="102"/>
              <w:jc w:val="both"/>
              <w:rPr>
                <w:sz w:val="20"/>
                <w:szCs w:val="20"/>
              </w:rPr>
            </w:pPr>
            <w:r w:rsidRPr="00551536">
              <w:rPr>
                <w:sz w:val="20"/>
                <w:szCs w:val="20"/>
              </w:rPr>
              <w:t xml:space="preserve">Failure to pass the exam with </w:t>
            </w:r>
            <w:r w:rsidRPr="00551536">
              <w:rPr>
                <w:spacing w:val="-5"/>
                <w:sz w:val="20"/>
                <w:szCs w:val="20"/>
              </w:rPr>
              <w:t xml:space="preserve">two </w:t>
            </w:r>
            <w:r w:rsidRPr="00551536">
              <w:rPr>
                <w:sz w:val="20"/>
                <w:szCs w:val="20"/>
              </w:rPr>
              <w:t>attempts.</w:t>
            </w:r>
          </w:p>
          <w:p w14:paraId="758D7568" w14:textId="77777777" w:rsidR="003D228D" w:rsidRPr="00551536" w:rsidRDefault="003D228D" w:rsidP="003D228D">
            <w:pPr>
              <w:pStyle w:val="TableParagraph"/>
              <w:numPr>
                <w:ilvl w:val="0"/>
                <w:numId w:val="8"/>
              </w:numPr>
              <w:tabs>
                <w:tab w:val="left" w:pos="464"/>
              </w:tabs>
              <w:ind w:right="102"/>
              <w:jc w:val="both"/>
              <w:rPr>
                <w:sz w:val="20"/>
                <w:szCs w:val="20"/>
              </w:rPr>
            </w:pPr>
            <w:r w:rsidRPr="00551536">
              <w:rPr>
                <w:sz w:val="20"/>
                <w:szCs w:val="20"/>
              </w:rPr>
              <w:t>Failure to not take the retake in the</w:t>
            </w:r>
            <w:r w:rsidRPr="00551536">
              <w:rPr>
                <w:spacing w:val="-12"/>
                <w:sz w:val="20"/>
                <w:szCs w:val="20"/>
              </w:rPr>
              <w:t xml:space="preserve"> </w:t>
            </w:r>
            <w:r w:rsidRPr="00551536">
              <w:rPr>
                <w:sz w:val="20"/>
                <w:szCs w:val="20"/>
              </w:rPr>
              <w:t>time given.</w:t>
            </w:r>
          </w:p>
          <w:p w14:paraId="758D7569" w14:textId="77777777" w:rsidR="003D228D" w:rsidRPr="00551536" w:rsidRDefault="003D228D" w:rsidP="003D228D">
            <w:pPr>
              <w:pStyle w:val="TableParagraph"/>
              <w:numPr>
                <w:ilvl w:val="0"/>
                <w:numId w:val="8"/>
              </w:numPr>
              <w:tabs>
                <w:tab w:val="left" w:pos="464"/>
              </w:tabs>
              <w:ind w:right="101"/>
              <w:jc w:val="both"/>
              <w:rPr>
                <w:rFonts w:ascii="Times New Roman" w:hAnsi="Times New Roman"/>
                <w:sz w:val="20"/>
                <w:szCs w:val="20"/>
              </w:rPr>
            </w:pPr>
            <w:r w:rsidRPr="00551536">
              <w:rPr>
                <w:sz w:val="20"/>
                <w:szCs w:val="20"/>
              </w:rPr>
              <w:t xml:space="preserve">Failure to take the exam the first time offered and not pass the exam on </w:t>
            </w:r>
            <w:r w:rsidRPr="00551536">
              <w:rPr>
                <w:spacing w:val="-3"/>
                <w:sz w:val="20"/>
                <w:szCs w:val="20"/>
              </w:rPr>
              <w:t xml:space="preserve">your </w:t>
            </w:r>
            <w:r w:rsidRPr="00551536">
              <w:rPr>
                <w:sz w:val="20"/>
                <w:szCs w:val="20"/>
              </w:rPr>
              <w:t>second (due to the first attempt being a zero)</w:t>
            </w:r>
            <w:r w:rsidRPr="00551536">
              <w:rPr>
                <w:spacing w:val="-1"/>
                <w:sz w:val="20"/>
                <w:szCs w:val="20"/>
              </w:rPr>
              <w:t xml:space="preserve"> </w:t>
            </w:r>
            <w:r w:rsidRPr="00551536">
              <w:rPr>
                <w:sz w:val="20"/>
                <w:szCs w:val="20"/>
              </w:rPr>
              <w:t>attempt</w:t>
            </w:r>
            <w:r w:rsidRPr="00551536">
              <w:rPr>
                <w:rFonts w:ascii="Times New Roman" w:hAnsi="Times New Roman"/>
                <w:sz w:val="20"/>
                <w:szCs w:val="20"/>
              </w:rPr>
              <w:t>.</w:t>
            </w:r>
          </w:p>
        </w:tc>
      </w:tr>
      <w:tr w:rsidR="003D228D" w:rsidRPr="00551536" w14:paraId="05094783" w14:textId="77777777" w:rsidTr="00551536">
        <w:trPr>
          <w:trHeight w:val="3486"/>
        </w:trPr>
        <w:tc>
          <w:tcPr>
            <w:tcW w:w="1860" w:type="dxa"/>
            <w:tcBorders>
              <w:top w:val="single" w:sz="4" w:space="0" w:color="000000"/>
              <w:left w:val="single" w:sz="4" w:space="0" w:color="000000"/>
              <w:bottom w:val="single" w:sz="4" w:space="0" w:color="000000"/>
              <w:right w:val="single" w:sz="4" w:space="0" w:color="000000"/>
            </w:tcBorders>
          </w:tcPr>
          <w:p w14:paraId="786CFFA3" w14:textId="77777777" w:rsidR="00950846" w:rsidRDefault="00950846" w:rsidP="003D228D">
            <w:pPr>
              <w:pStyle w:val="TableParagraph"/>
              <w:rPr>
                <w:bCs/>
                <w:sz w:val="20"/>
                <w:szCs w:val="20"/>
              </w:rPr>
            </w:pPr>
          </w:p>
          <w:p w14:paraId="4A33E7CA" w14:textId="77777777" w:rsidR="00950846" w:rsidRDefault="00950846" w:rsidP="003D228D">
            <w:pPr>
              <w:pStyle w:val="TableParagraph"/>
              <w:rPr>
                <w:bCs/>
                <w:sz w:val="20"/>
                <w:szCs w:val="20"/>
              </w:rPr>
            </w:pPr>
          </w:p>
          <w:p w14:paraId="50A47BD9" w14:textId="77777777" w:rsidR="00950846" w:rsidRDefault="00950846" w:rsidP="003D228D">
            <w:pPr>
              <w:pStyle w:val="TableParagraph"/>
              <w:rPr>
                <w:bCs/>
                <w:sz w:val="20"/>
                <w:szCs w:val="20"/>
              </w:rPr>
            </w:pPr>
          </w:p>
          <w:p w14:paraId="3D4C9CDA" w14:textId="77777777" w:rsidR="00950846" w:rsidRDefault="00950846" w:rsidP="003D228D">
            <w:pPr>
              <w:pStyle w:val="TableParagraph"/>
              <w:rPr>
                <w:bCs/>
                <w:sz w:val="20"/>
                <w:szCs w:val="20"/>
              </w:rPr>
            </w:pPr>
          </w:p>
          <w:p w14:paraId="194AF78E" w14:textId="5130196F" w:rsidR="003D228D" w:rsidRPr="00551536" w:rsidRDefault="003D228D" w:rsidP="003D228D">
            <w:pPr>
              <w:pStyle w:val="TableParagraph"/>
              <w:rPr>
                <w:bCs/>
                <w:sz w:val="20"/>
                <w:szCs w:val="20"/>
              </w:rPr>
            </w:pPr>
            <w:r w:rsidRPr="00551536">
              <w:rPr>
                <w:bCs/>
                <w:sz w:val="20"/>
                <w:szCs w:val="20"/>
              </w:rPr>
              <w:t>Rotation Quiz – OB Comprehensive 2 (Obstetrics Only)</w:t>
            </w:r>
          </w:p>
        </w:tc>
        <w:tc>
          <w:tcPr>
            <w:tcW w:w="2070" w:type="dxa"/>
            <w:tcBorders>
              <w:top w:val="single" w:sz="4" w:space="0" w:color="000000"/>
              <w:left w:val="single" w:sz="4" w:space="0" w:color="000000"/>
              <w:bottom w:val="single" w:sz="4" w:space="0" w:color="000000"/>
              <w:right w:val="single" w:sz="4" w:space="0" w:color="000000"/>
            </w:tcBorders>
          </w:tcPr>
          <w:p w14:paraId="6C07CFD6" w14:textId="77777777" w:rsidR="003D228D" w:rsidRPr="00551536" w:rsidRDefault="003D228D" w:rsidP="003D228D">
            <w:pPr>
              <w:pStyle w:val="TableParagraph"/>
              <w:ind w:left="107" w:right="670"/>
              <w:jc w:val="both"/>
              <w:rPr>
                <w:bCs/>
                <w:sz w:val="20"/>
                <w:szCs w:val="20"/>
              </w:rPr>
            </w:pPr>
          </w:p>
          <w:p w14:paraId="02BD2900" w14:textId="77777777" w:rsidR="003D228D" w:rsidRPr="00551536" w:rsidRDefault="003D228D" w:rsidP="003D228D">
            <w:pPr>
              <w:pStyle w:val="TableParagraph"/>
              <w:ind w:left="107" w:right="670"/>
              <w:jc w:val="both"/>
              <w:rPr>
                <w:bCs/>
                <w:sz w:val="20"/>
                <w:szCs w:val="20"/>
              </w:rPr>
            </w:pPr>
          </w:p>
          <w:p w14:paraId="734BB27F" w14:textId="77777777" w:rsidR="003D228D" w:rsidRDefault="003D228D" w:rsidP="003D228D">
            <w:pPr>
              <w:pStyle w:val="TableParagraph"/>
              <w:ind w:left="107" w:right="670"/>
              <w:jc w:val="both"/>
              <w:rPr>
                <w:bCs/>
                <w:sz w:val="20"/>
                <w:szCs w:val="20"/>
              </w:rPr>
            </w:pPr>
            <w:r w:rsidRPr="00551536">
              <w:rPr>
                <w:bCs/>
                <w:sz w:val="20"/>
                <w:szCs w:val="20"/>
              </w:rPr>
              <w:t>Via D2L</w:t>
            </w:r>
          </w:p>
          <w:p w14:paraId="54C51748" w14:textId="77777777" w:rsidR="003D228D" w:rsidRDefault="003D228D" w:rsidP="003D228D">
            <w:pPr>
              <w:pStyle w:val="TableParagraph"/>
              <w:ind w:left="107" w:right="670"/>
              <w:jc w:val="both"/>
              <w:rPr>
                <w:bCs/>
                <w:sz w:val="20"/>
                <w:szCs w:val="20"/>
              </w:rPr>
            </w:pPr>
          </w:p>
          <w:p w14:paraId="3796D028" w14:textId="77777777" w:rsidR="003D0378" w:rsidRDefault="003D0378" w:rsidP="003D0378">
            <w:pPr>
              <w:pStyle w:val="TableParagraph"/>
              <w:ind w:left="107" w:right="670"/>
              <w:jc w:val="both"/>
              <w:rPr>
                <w:bCs/>
                <w:sz w:val="20"/>
                <w:szCs w:val="20"/>
              </w:rPr>
            </w:pPr>
            <w:r>
              <w:rPr>
                <w:bCs/>
                <w:sz w:val="20"/>
                <w:szCs w:val="20"/>
              </w:rPr>
              <w:t>Find Voucher # in D2L Grade Section</w:t>
            </w:r>
          </w:p>
          <w:p w14:paraId="3F03F517" w14:textId="77777777" w:rsidR="003D228D" w:rsidRDefault="003D228D" w:rsidP="003D228D">
            <w:pPr>
              <w:pStyle w:val="TableParagraph"/>
              <w:ind w:left="107" w:right="670"/>
              <w:jc w:val="both"/>
              <w:rPr>
                <w:bCs/>
                <w:sz w:val="20"/>
                <w:szCs w:val="20"/>
              </w:rPr>
            </w:pPr>
          </w:p>
          <w:p w14:paraId="4CF046F8" w14:textId="77777777" w:rsidR="003D228D" w:rsidRDefault="003D228D" w:rsidP="003D228D">
            <w:pPr>
              <w:pStyle w:val="TableParagraph"/>
              <w:ind w:left="107" w:right="670"/>
              <w:jc w:val="both"/>
              <w:rPr>
                <w:bCs/>
                <w:sz w:val="20"/>
                <w:szCs w:val="20"/>
              </w:rPr>
            </w:pPr>
            <w:r>
              <w:rPr>
                <w:bCs/>
                <w:sz w:val="20"/>
                <w:szCs w:val="20"/>
              </w:rPr>
              <w:t>Re-Take Instructions D2L Welcome</w:t>
            </w:r>
          </w:p>
          <w:p w14:paraId="2DDA99FA" w14:textId="1372AE7B" w:rsidR="003D228D" w:rsidRPr="00551536" w:rsidRDefault="003D228D" w:rsidP="003D228D">
            <w:pPr>
              <w:pStyle w:val="TableParagraph"/>
              <w:ind w:left="107" w:right="670"/>
              <w:jc w:val="both"/>
              <w:rPr>
                <w:bCs/>
                <w:sz w:val="20"/>
                <w:szCs w:val="20"/>
              </w:rPr>
            </w:pPr>
            <w:r>
              <w:rPr>
                <w:bCs/>
                <w:sz w:val="20"/>
                <w:szCs w:val="20"/>
              </w:rPr>
              <w:t>Page/Syllabus</w:t>
            </w:r>
          </w:p>
        </w:tc>
        <w:tc>
          <w:tcPr>
            <w:tcW w:w="2790" w:type="dxa"/>
            <w:tcBorders>
              <w:top w:val="single" w:sz="4" w:space="0" w:color="000000"/>
              <w:left w:val="single" w:sz="4" w:space="0" w:color="000000"/>
              <w:bottom w:val="single" w:sz="4" w:space="0" w:color="000000"/>
              <w:right w:val="single" w:sz="4" w:space="0" w:color="000000"/>
            </w:tcBorders>
          </w:tcPr>
          <w:p w14:paraId="17471585" w14:textId="77777777" w:rsidR="00950846" w:rsidRDefault="00950846" w:rsidP="003D228D">
            <w:pPr>
              <w:pStyle w:val="TableParagraph"/>
              <w:rPr>
                <w:bCs/>
                <w:sz w:val="20"/>
                <w:szCs w:val="20"/>
              </w:rPr>
            </w:pPr>
          </w:p>
          <w:p w14:paraId="3DDCADA5" w14:textId="77777777" w:rsidR="00950846" w:rsidRDefault="00950846" w:rsidP="003D228D">
            <w:pPr>
              <w:pStyle w:val="TableParagraph"/>
              <w:rPr>
                <w:bCs/>
                <w:sz w:val="20"/>
                <w:szCs w:val="20"/>
              </w:rPr>
            </w:pPr>
          </w:p>
          <w:p w14:paraId="1E4C5310" w14:textId="77777777" w:rsidR="00950846" w:rsidRDefault="00950846" w:rsidP="003D228D">
            <w:pPr>
              <w:pStyle w:val="TableParagraph"/>
              <w:rPr>
                <w:bCs/>
                <w:sz w:val="20"/>
                <w:szCs w:val="20"/>
              </w:rPr>
            </w:pPr>
          </w:p>
          <w:p w14:paraId="7B8EB37A" w14:textId="369E3EDB" w:rsidR="003D228D" w:rsidRPr="00551536" w:rsidRDefault="003D228D" w:rsidP="003D228D">
            <w:pPr>
              <w:pStyle w:val="TableParagraph"/>
              <w:rPr>
                <w:bCs/>
                <w:sz w:val="20"/>
                <w:szCs w:val="20"/>
              </w:rPr>
            </w:pPr>
            <w:r w:rsidRPr="00551536">
              <w:rPr>
                <w:bCs/>
                <w:sz w:val="20"/>
                <w:szCs w:val="20"/>
              </w:rPr>
              <w:t xml:space="preserve">Completed with a score ≥ 85 by 11:59 pm the last day </w:t>
            </w:r>
            <w:r w:rsidR="00B57858">
              <w:rPr>
                <w:bCs/>
                <w:sz w:val="20"/>
                <w:szCs w:val="20"/>
              </w:rPr>
              <w:t>(</w:t>
            </w:r>
            <w:r w:rsidR="00957998">
              <w:rPr>
                <w:bCs/>
                <w:sz w:val="20"/>
                <w:szCs w:val="20"/>
              </w:rPr>
              <w:t>Sun</w:t>
            </w:r>
            <w:r w:rsidRPr="00551536">
              <w:rPr>
                <w:bCs/>
                <w:sz w:val="20"/>
                <w:szCs w:val="20"/>
              </w:rPr>
              <w:t>day</w:t>
            </w:r>
            <w:r w:rsidR="00B57858">
              <w:rPr>
                <w:bCs/>
                <w:sz w:val="20"/>
                <w:szCs w:val="20"/>
              </w:rPr>
              <w:t>)</w:t>
            </w:r>
            <w:r w:rsidRPr="00551536">
              <w:rPr>
                <w:bCs/>
                <w:sz w:val="20"/>
                <w:szCs w:val="20"/>
              </w:rPr>
              <w:t xml:space="preserve"> of the rotation and confirmation uploaded to the D2L</w:t>
            </w:r>
            <w:r w:rsidR="003D0378">
              <w:rPr>
                <w:bCs/>
                <w:sz w:val="20"/>
                <w:szCs w:val="20"/>
              </w:rPr>
              <w:t xml:space="preserve"> </w:t>
            </w:r>
            <w:r w:rsidRPr="00551536">
              <w:rPr>
                <w:bCs/>
                <w:sz w:val="20"/>
                <w:szCs w:val="20"/>
              </w:rPr>
              <w:t>Dropbox</w:t>
            </w:r>
          </w:p>
        </w:tc>
        <w:tc>
          <w:tcPr>
            <w:tcW w:w="2430" w:type="dxa"/>
            <w:tcBorders>
              <w:top w:val="single" w:sz="4" w:space="0" w:color="000000"/>
              <w:left w:val="single" w:sz="4" w:space="0" w:color="000000"/>
              <w:bottom w:val="single" w:sz="4" w:space="0" w:color="000000"/>
              <w:right w:val="single" w:sz="4" w:space="0" w:color="000000"/>
            </w:tcBorders>
          </w:tcPr>
          <w:p w14:paraId="2C884256" w14:textId="77777777" w:rsidR="003D228D" w:rsidRPr="00551536" w:rsidRDefault="003D228D" w:rsidP="003D228D">
            <w:pPr>
              <w:pStyle w:val="TableParagraph"/>
              <w:rPr>
                <w:bCs/>
                <w:sz w:val="20"/>
                <w:szCs w:val="20"/>
              </w:rPr>
            </w:pPr>
          </w:p>
          <w:p w14:paraId="3D6449B8" w14:textId="77777777" w:rsidR="00950846" w:rsidRDefault="00950846" w:rsidP="003D228D">
            <w:pPr>
              <w:pStyle w:val="TableParagraph"/>
              <w:rPr>
                <w:bCs/>
                <w:sz w:val="20"/>
                <w:szCs w:val="20"/>
              </w:rPr>
            </w:pPr>
          </w:p>
          <w:p w14:paraId="2D415B18" w14:textId="77777777" w:rsidR="00950846" w:rsidRDefault="00950846" w:rsidP="003D228D">
            <w:pPr>
              <w:pStyle w:val="TableParagraph"/>
              <w:rPr>
                <w:bCs/>
                <w:sz w:val="20"/>
                <w:szCs w:val="20"/>
              </w:rPr>
            </w:pPr>
          </w:p>
          <w:p w14:paraId="0265B031" w14:textId="0893D17E" w:rsidR="003D228D" w:rsidRPr="00551536" w:rsidRDefault="003D228D" w:rsidP="003D228D">
            <w:pPr>
              <w:pStyle w:val="TableParagraph"/>
              <w:rPr>
                <w:bCs/>
                <w:sz w:val="20"/>
                <w:szCs w:val="20"/>
              </w:rPr>
            </w:pPr>
            <w:r w:rsidRPr="00551536">
              <w:rPr>
                <w:bCs/>
                <w:sz w:val="20"/>
                <w:szCs w:val="20"/>
              </w:rPr>
              <w:t xml:space="preserve">Completed with a score ≥ 85 by 11:59 pm the last day </w:t>
            </w:r>
            <w:r w:rsidR="00B57858">
              <w:rPr>
                <w:bCs/>
                <w:sz w:val="20"/>
                <w:szCs w:val="20"/>
              </w:rPr>
              <w:t>(</w:t>
            </w:r>
            <w:r w:rsidR="00957998">
              <w:rPr>
                <w:bCs/>
                <w:sz w:val="20"/>
                <w:szCs w:val="20"/>
              </w:rPr>
              <w:t>Sun</w:t>
            </w:r>
            <w:r w:rsidRPr="00551536">
              <w:rPr>
                <w:bCs/>
                <w:sz w:val="20"/>
                <w:szCs w:val="20"/>
              </w:rPr>
              <w:t>day</w:t>
            </w:r>
            <w:r w:rsidR="00B57858">
              <w:rPr>
                <w:bCs/>
                <w:sz w:val="20"/>
                <w:szCs w:val="20"/>
              </w:rPr>
              <w:t>)</w:t>
            </w:r>
            <w:r w:rsidRPr="00551536">
              <w:rPr>
                <w:bCs/>
                <w:sz w:val="20"/>
                <w:szCs w:val="20"/>
              </w:rPr>
              <w:t xml:space="preserve"> of the rotation and confirmation uploaded to the D2L Dropbox</w:t>
            </w:r>
          </w:p>
        </w:tc>
        <w:tc>
          <w:tcPr>
            <w:tcW w:w="1890" w:type="dxa"/>
            <w:tcBorders>
              <w:top w:val="single" w:sz="4" w:space="0" w:color="000000"/>
              <w:left w:val="single" w:sz="4" w:space="0" w:color="000000"/>
              <w:bottom w:val="single" w:sz="4" w:space="0" w:color="000000"/>
              <w:right w:val="single" w:sz="4" w:space="0" w:color="000000"/>
            </w:tcBorders>
          </w:tcPr>
          <w:p w14:paraId="1224FE34" w14:textId="77777777" w:rsidR="003D228D" w:rsidRPr="00551536" w:rsidRDefault="003D228D" w:rsidP="003D228D">
            <w:pPr>
              <w:pStyle w:val="TableParagraph"/>
              <w:rPr>
                <w:bCs/>
                <w:sz w:val="20"/>
                <w:szCs w:val="20"/>
              </w:rPr>
            </w:pPr>
          </w:p>
          <w:p w14:paraId="0ACCC790" w14:textId="77777777" w:rsidR="00950846" w:rsidRDefault="00950846" w:rsidP="003D228D">
            <w:pPr>
              <w:pStyle w:val="TableParagraph"/>
              <w:rPr>
                <w:bCs/>
                <w:sz w:val="20"/>
                <w:szCs w:val="20"/>
              </w:rPr>
            </w:pPr>
          </w:p>
          <w:p w14:paraId="2DDC7813" w14:textId="77777777" w:rsidR="00950846" w:rsidRDefault="00950846" w:rsidP="003D228D">
            <w:pPr>
              <w:pStyle w:val="TableParagraph"/>
              <w:rPr>
                <w:bCs/>
                <w:sz w:val="20"/>
                <w:szCs w:val="20"/>
              </w:rPr>
            </w:pPr>
          </w:p>
          <w:p w14:paraId="3038BF6D" w14:textId="6D108573" w:rsidR="003D228D" w:rsidRPr="00551536" w:rsidRDefault="003D228D" w:rsidP="003D228D">
            <w:pPr>
              <w:pStyle w:val="TableParagraph"/>
              <w:rPr>
                <w:bCs/>
                <w:sz w:val="20"/>
                <w:szCs w:val="20"/>
              </w:rPr>
            </w:pPr>
            <w:r w:rsidRPr="00551536">
              <w:rPr>
                <w:bCs/>
                <w:sz w:val="20"/>
                <w:szCs w:val="20"/>
              </w:rPr>
              <w:t>Completed with a score ≥</w:t>
            </w:r>
          </w:p>
          <w:p w14:paraId="0C147B5D" w14:textId="221B7E11" w:rsidR="003D228D" w:rsidRPr="00551536" w:rsidRDefault="003D228D" w:rsidP="003D228D">
            <w:pPr>
              <w:pStyle w:val="TableParagraph"/>
              <w:rPr>
                <w:bCs/>
                <w:sz w:val="20"/>
                <w:szCs w:val="20"/>
              </w:rPr>
            </w:pPr>
            <w:r w:rsidRPr="00551536">
              <w:rPr>
                <w:bCs/>
                <w:sz w:val="20"/>
                <w:szCs w:val="20"/>
              </w:rPr>
              <w:t xml:space="preserve">70 by 11:59 pm the last day </w:t>
            </w:r>
            <w:r w:rsidR="00B57858">
              <w:rPr>
                <w:bCs/>
                <w:sz w:val="20"/>
                <w:szCs w:val="20"/>
              </w:rPr>
              <w:t>(</w:t>
            </w:r>
            <w:r w:rsidR="00957998">
              <w:rPr>
                <w:bCs/>
                <w:sz w:val="20"/>
                <w:szCs w:val="20"/>
              </w:rPr>
              <w:t>Sun</w:t>
            </w:r>
            <w:r w:rsidRPr="00551536">
              <w:rPr>
                <w:bCs/>
                <w:sz w:val="20"/>
                <w:szCs w:val="20"/>
              </w:rPr>
              <w:t>day</w:t>
            </w:r>
            <w:r w:rsidR="00B57858">
              <w:rPr>
                <w:bCs/>
                <w:sz w:val="20"/>
                <w:szCs w:val="20"/>
              </w:rPr>
              <w:t>)</w:t>
            </w:r>
            <w:r w:rsidRPr="00551536">
              <w:rPr>
                <w:bCs/>
                <w:sz w:val="20"/>
                <w:szCs w:val="20"/>
              </w:rPr>
              <w:t xml:space="preserve"> of the rotation and confirmation uploaded to the D2L Dropbox</w:t>
            </w:r>
          </w:p>
        </w:tc>
        <w:tc>
          <w:tcPr>
            <w:tcW w:w="1833" w:type="dxa"/>
            <w:tcBorders>
              <w:top w:val="single" w:sz="4" w:space="0" w:color="000000"/>
              <w:left w:val="single" w:sz="4" w:space="0" w:color="000000"/>
              <w:bottom w:val="single" w:sz="4" w:space="0" w:color="000000"/>
              <w:right w:val="single" w:sz="4" w:space="0" w:color="000000"/>
            </w:tcBorders>
          </w:tcPr>
          <w:p w14:paraId="139C2575" w14:textId="77777777" w:rsidR="00950846" w:rsidRDefault="00950846" w:rsidP="003D228D">
            <w:pPr>
              <w:pStyle w:val="TableParagraph"/>
              <w:rPr>
                <w:bCs/>
                <w:sz w:val="20"/>
                <w:szCs w:val="20"/>
              </w:rPr>
            </w:pPr>
          </w:p>
          <w:p w14:paraId="39B76C68" w14:textId="77777777" w:rsidR="00950846" w:rsidRDefault="00950846" w:rsidP="003D228D">
            <w:pPr>
              <w:pStyle w:val="TableParagraph"/>
              <w:rPr>
                <w:bCs/>
                <w:sz w:val="20"/>
                <w:szCs w:val="20"/>
              </w:rPr>
            </w:pPr>
          </w:p>
          <w:p w14:paraId="7E4AF211" w14:textId="77777777" w:rsidR="00950846" w:rsidRDefault="00950846" w:rsidP="003D228D">
            <w:pPr>
              <w:pStyle w:val="TableParagraph"/>
              <w:rPr>
                <w:bCs/>
                <w:sz w:val="20"/>
                <w:szCs w:val="20"/>
              </w:rPr>
            </w:pPr>
          </w:p>
          <w:p w14:paraId="48844A93" w14:textId="77777777" w:rsidR="00950846" w:rsidRDefault="00950846" w:rsidP="003D228D">
            <w:pPr>
              <w:pStyle w:val="TableParagraph"/>
              <w:rPr>
                <w:bCs/>
                <w:sz w:val="20"/>
                <w:szCs w:val="20"/>
              </w:rPr>
            </w:pPr>
          </w:p>
          <w:p w14:paraId="08CD4C32" w14:textId="1C356C31" w:rsidR="003D228D" w:rsidRPr="00551536" w:rsidRDefault="003D228D" w:rsidP="003D228D">
            <w:pPr>
              <w:pStyle w:val="TableParagraph"/>
              <w:rPr>
                <w:bCs/>
                <w:sz w:val="20"/>
                <w:szCs w:val="20"/>
              </w:rPr>
            </w:pPr>
            <w:r w:rsidRPr="00551536">
              <w:rPr>
                <w:bCs/>
                <w:sz w:val="20"/>
                <w:szCs w:val="20"/>
              </w:rPr>
              <w:t>Will be the conditional grade until all requirements of this rotation are met</w:t>
            </w:r>
          </w:p>
        </w:tc>
        <w:tc>
          <w:tcPr>
            <w:tcW w:w="2443" w:type="dxa"/>
            <w:tcBorders>
              <w:top w:val="single" w:sz="4" w:space="0" w:color="000000"/>
              <w:left w:val="single" w:sz="4" w:space="0" w:color="000000"/>
              <w:bottom w:val="single" w:sz="4" w:space="0" w:color="000000"/>
              <w:right w:val="single" w:sz="4" w:space="0" w:color="000000"/>
            </w:tcBorders>
          </w:tcPr>
          <w:p w14:paraId="46F0D07D" w14:textId="77777777" w:rsidR="003D228D" w:rsidRPr="00551536" w:rsidRDefault="003D228D" w:rsidP="003D228D">
            <w:pPr>
              <w:pStyle w:val="TableParagraph"/>
              <w:tabs>
                <w:tab w:val="left" w:pos="464"/>
              </w:tabs>
              <w:spacing w:before="113"/>
              <w:ind w:left="463" w:right="102" w:hanging="360"/>
              <w:jc w:val="both"/>
              <w:rPr>
                <w:sz w:val="20"/>
                <w:szCs w:val="20"/>
              </w:rPr>
            </w:pPr>
          </w:p>
          <w:p w14:paraId="1F7B1957" w14:textId="77777777" w:rsidR="003D228D" w:rsidRPr="00551536" w:rsidRDefault="003D228D" w:rsidP="003D228D">
            <w:pPr>
              <w:pStyle w:val="TableParagraph"/>
              <w:tabs>
                <w:tab w:val="left" w:pos="464"/>
              </w:tabs>
              <w:spacing w:before="113"/>
              <w:ind w:left="463" w:right="102" w:hanging="360"/>
              <w:jc w:val="both"/>
              <w:rPr>
                <w:sz w:val="20"/>
                <w:szCs w:val="20"/>
              </w:rPr>
            </w:pPr>
          </w:p>
          <w:p w14:paraId="1F46063F" w14:textId="77777777" w:rsidR="00950846" w:rsidRDefault="00950846" w:rsidP="00950846">
            <w:pPr>
              <w:pStyle w:val="TableParagraph"/>
              <w:tabs>
                <w:tab w:val="left" w:pos="464"/>
              </w:tabs>
              <w:spacing w:before="113"/>
              <w:ind w:left="461" w:right="101" w:hanging="360"/>
              <w:contextualSpacing/>
              <w:jc w:val="both"/>
              <w:rPr>
                <w:sz w:val="20"/>
                <w:szCs w:val="20"/>
              </w:rPr>
            </w:pPr>
          </w:p>
          <w:p w14:paraId="3D14E0E9" w14:textId="392A1A76" w:rsidR="00950846" w:rsidRDefault="003D228D" w:rsidP="00950846">
            <w:pPr>
              <w:pStyle w:val="TableParagraph"/>
              <w:tabs>
                <w:tab w:val="left" w:pos="464"/>
              </w:tabs>
              <w:spacing w:before="113"/>
              <w:ind w:left="461" w:right="101" w:hanging="360"/>
              <w:contextualSpacing/>
              <w:jc w:val="both"/>
              <w:rPr>
                <w:sz w:val="20"/>
                <w:szCs w:val="20"/>
              </w:rPr>
            </w:pPr>
            <w:r w:rsidRPr="00551536">
              <w:rPr>
                <w:sz w:val="20"/>
                <w:szCs w:val="20"/>
              </w:rPr>
              <w:t>Failure to complete and</w:t>
            </w:r>
          </w:p>
          <w:p w14:paraId="7E1BB4F9" w14:textId="45A26040" w:rsidR="00950846" w:rsidRDefault="003D228D" w:rsidP="00950846">
            <w:pPr>
              <w:pStyle w:val="TableParagraph"/>
              <w:tabs>
                <w:tab w:val="left" w:pos="464"/>
              </w:tabs>
              <w:spacing w:before="113"/>
              <w:ind w:left="461" w:right="101" w:hanging="360"/>
              <w:contextualSpacing/>
              <w:jc w:val="both"/>
              <w:rPr>
                <w:sz w:val="20"/>
                <w:szCs w:val="20"/>
              </w:rPr>
            </w:pPr>
            <w:r w:rsidRPr="00551536">
              <w:rPr>
                <w:sz w:val="20"/>
                <w:szCs w:val="20"/>
              </w:rPr>
              <w:t xml:space="preserve">upload within 14 </w:t>
            </w:r>
            <w:r w:rsidR="00C55E67" w:rsidRPr="00551536">
              <w:rPr>
                <w:sz w:val="20"/>
                <w:szCs w:val="20"/>
              </w:rPr>
              <w:t>days.</w:t>
            </w:r>
          </w:p>
          <w:p w14:paraId="5087CE7C" w14:textId="0EFF959F" w:rsidR="003D228D" w:rsidRPr="00551536" w:rsidRDefault="003D228D" w:rsidP="00950846">
            <w:pPr>
              <w:pStyle w:val="TableParagraph"/>
              <w:tabs>
                <w:tab w:val="left" w:pos="464"/>
              </w:tabs>
              <w:spacing w:before="113"/>
              <w:ind w:left="461" w:right="101" w:hanging="360"/>
              <w:contextualSpacing/>
              <w:jc w:val="both"/>
              <w:rPr>
                <w:sz w:val="20"/>
                <w:szCs w:val="20"/>
              </w:rPr>
            </w:pPr>
            <w:r w:rsidRPr="00551536">
              <w:rPr>
                <w:sz w:val="20"/>
                <w:szCs w:val="20"/>
              </w:rPr>
              <w:t>after the rotation ends</w:t>
            </w:r>
          </w:p>
        </w:tc>
      </w:tr>
      <w:tr w:rsidR="003D228D" w:rsidRPr="00551536" w14:paraId="166C0335" w14:textId="77777777" w:rsidTr="00551536">
        <w:trPr>
          <w:trHeight w:val="3486"/>
        </w:trPr>
        <w:tc>
          <w:tcPr>
            <w:tcW w:w="1860" w:type="dxa"/>
            <w:tcBorders>
              <w:top w:val="single" w:sz="4" w:space="0" w:color="000000"/>
              <w:left w:val="single" w:sz="4" w:space="0" w:color="000000"/>
              <w:bottom w:val="single" w:sz="4" w:space="0" w:color="000000"/>
              <w:right w:val="single" w:sz="4" w:space="0" w:color="000000"/>
            </w:tcBorders>
          </w:tcPr>
          <w:p w14:paraId="515D0FCB" w14:textId="77777777" w:rsidR="00950846" w:rsidRDefault="00950846" w:rsidP="003D228D">
            <w:pPr>
              <w:pStyle w:val="TableParagraph"/>
              <w:rPr>
                <w:bCs/>
                <w:sz w:val="20"/>
                <w:szCs w:val="20"/>
              </w:rPr>
            </w:pPr>
          </w:p>
          <w:p w14:paraId="2E81F58D" w14:textId="77777777" w:rsidR="00950846" w:rsidRDefault="00950846" w:rsidP="003D228D">
            <w:pPr>
              <w:pStyle w:val="TableParagraph"/>
              <w:rPr>
                <w:bCs/>
                <w:sz w:val="20"/>
                <w:szCs w:val="20"/>
              </w:rPr>
            </w:pPr>
          </w:p>
          <w:p w14:paraId="41B94D50" w14:textId="77777777" w:rsidR="00950846" w:rsidRDefault="00950846" w:rsidP="003D228D">
            <w:pPr>
              <w:pStyle w:val="TableParagraph"/>
              <w:rPr>
                <w:bCs/>
                <w:sz w:val="20"/>
                <w:szCs w:val="20"/>
              </w:rPr>
            </w:pPr>
          </w:p>
          <w:p w14:paraId="7F2FD880" w14:textId="77777777" w:rsidR="00950846" w:rsidRDefault="00950846" w:rsidP="003D228D">
            <w:pPr>
              <w:pStyle w:val="TableParagraph"/>
              <w:rPr>
                <w:bCs/>
                <w:sz w:val="20"/>
                <w:szCs w:val="20"/>
              </w:rPr>
            </w:pPr>
          </w:p>
          <w:p w14:paraId="5009259C" w14:textId="7CD7D5BE" w:rsidR="003D228D" w:rsidRPr="00551536" w:rsidRDefault="003D228D" w:rsidP="003D228D">
            <w:pPr>
              <w:pStyle w:val="TableParagraph"/>
              <w:rPr>
                <w:bCs/>
                <w:sz w:val="20"/>
                <w:szCs w:val="20"/>
              </w:rPr>
            </w:pPr>
            <w:r w:rsidRPr="00551536">
              <w:rPr>
                <w:bCs/>
                <w:sz w:val="20"/>
                <w:szCs w:val="20"/>
              </w:rPr>
              <w:t>Rotation Quiz – OB Comprehensive 3 (Gynecology Only)</w:t>
            </w:r>
          </w:p>
        </w:tc>
        <w:tc>
          <w:tcPr>
            <w:tcW w:w="2070" w:type="dxa"/>
            <w:tcBorders>
              <w:top w:val="single" w:sz="4" w:space="0" w:color="000000"/>
              <w:left w:val="single" w:sz="4" w:space="0" w:color="000000"/>
              <w:bottom w:val="single" w:sz="4" w:space="0" w:color="000000"/>
              <w:right w:val="single" w:sz="4" w:space="0" w:color="000000"/>
            </w:tcBorders>
          </w:tcPr>
          <w:p w14:paraId="09F4B448" w14:textId="77777777" w:rsidR="003D228D" w:rsidRPr="00551536" w:rsidRDefault="003D228D" w:rsidP="003D228D">
            <w:pPr>
              <w:pStyle w:val="TableParagraph"/>
              <w:ind w:left="107" w:right="670"/>
              <w:jc w:val="both"/>
              <w:rPr>
                <w:bCs/>
                <w:sz w:val="20"/>
                <w:szCs w:val="20"/>
              </w:rPr>
            </w:pPr>
          </w:p>
          <w:p w14:paraId="0BB4E322" w14:textId="77777777" w:rsidR="003D228D" w:rsidRPr="00551536" w:rsidRDefault="003D228D" w:rsidP="003D228D">
            <w:pPr>
              <w:pStyle w:val="TableParagraph"/>
              <w:ind w:left="107" w:right="670"/>
              <w:jc w:val="both"/>
              <w:rPr>
                <w:bCs/>
                <w:sz w:val="20"/>
                <w:szCs w:val="20"/>
              </w:rPr>
            </w:pPr>
          </w:p>
          <w:p w14:paraId="16399BFE" w14:textId="77777777" w:rsidR="003D228D" w:rsidRDefault="003D228D" w:rsidP="003D228D">
            <w:pPr>
              <w:pStyle w:val="TableParagraph"/>
              <w:ind w:left="107" w:right="670"/>
              <w:jc w:val="both"/>
              <w:rPr>
                <w:bCs/>
                <w:sz w:val="20"/>
                <w:szCs w:val="20"/>
              </w:rPr>
            </w:pPr>
            <w:r w:rsidRPr="00551536">
              <w:rPr>
                <w:bCs/>
                <w:sz w:val="20"/>
                <w:szCs w:val="20"/>
              </w:rPr>
              <w:t>Via D2L</w:t>
            </w:r>
          </w:p>
          <w:p w14:paraId="255E5F9D" w14:textId="77777777" w:rsidR="003D228D" w:rsidRDefault="003D228D" w:rsidP="003D228D">
            <w:pPr>
              <w:pStyle w:val="TableParagraph"/>
              <w:ind w:left="107" w:right="670"/>
              <w:jc w:val="both"/>
              <w:rPr>
                <w:bCs/>
                <w:sz w:val="20"/>
                <w:szCs w:val="20"/>
              </w:rPr>
            </w:pPr>
          </w:p>
          <w:p w14:paraId="72606C14" w14:textId="02FE72EE" w:rsidR="003D228D" w:rsidRDefault="003D0378" w:rsidP="003D228D">
            <w:pPr>
              <w:pStyle w:val="TableParagraph"/>
              <w:ind w:left="107" w:right="670"/>
              <w:jc w:val="both"/>
              <w:rPr>
                <w:bCs/>
                <w:sz w:val="20"/>
                <w:szCs w:val="20"/>
              </w:rPr>
            </w:pPr>
            <w:r>
              <w:rPr>
                <w:bCs/>
                <w:sz w:val="20"/>
                <w:szCs w:val="20"/>
              </w:rPr>
              <w:t>Find Voucher # in D2L Grade Section</w:t>
            </w:r>
          </w:p>
          <w:p w14:paraId="5D28AB28" w14:textId="77777777" w:rsidR="003D228D" w:rsidRDefault="003D228D" w:rsidP="003D228D">
            <w:pPr>
              <w:pStyle w:val="TableParagraph"/>
              <w:ind w:left="107" w:right="670"/>
              <w:jc w:val="both"/>
              <w:rPr>
                <w:bCs/>
                <w:sz w:val="20"/>
                <w:szCs w:val="20"/>
              </w:rPr>
            </w:pPr>
          </w:p>
          <w:p w14:paraId="73DBAB5E" w14:textId="77777777" w:rsidR="003D228D" w:rsidRDefault="003D228D" w:rsidP="003D228D">
            <w:pPr>
              <w:pStyle w:val="TableParagraph"/>
              <w:ind w:left="107" w:right="670"/>
              <w:jc w:val="both"/>
              <w:rPr>
                <w:bCs/>
                <w:sz w:val="20"/>
                <w:szCs w:val="20"/>
              </w:rPr>
            </w:pPr>
            <w:r>
              <w:rPr>
                <w:bCs/>
                <w:sz w:val="20"/>
                <w:szCs w:val="20"/>
              </w:rPr>
              <w:t>Re-Take Instructions D2L Welcome</w:t>
            </w:r>
          </w:p>
          <w:p w14:paraId="357A52F0" w14:textId="4D4A1C2D" w:rsidR="003D228D" w:rsidRPr="00551536" w:rsidRDefault="003D228D" w:rsidP="003D228D">
            <w:pPr>
              <w:pStyle w:val="TableParagraph"/>
              <w:ind w:left="107" w:right="670"/>
              <w:jc w:val="both"/>
              <w:rPr>
                <w:bCs/>
                <w:sz w:val="20"/>
                <w:szCs w:val="20"/>
              </w:rPr>
            </w:pPr>
            <w:r>
              <w:rPr>
                <w:bCs/>
                <w:sz w:val="20"/>
                <w:szCs w:val="20"/>
              </w:rPr>
              <w:t>Page/Syllabus</w:t>
            </w:r>
          </w:p>
        </w:tc>
        <w:tc>
          <w:tcPr>
            <w:tcW w:w="2790" w:type="dxa"/>
            <w:tcBorders>
              <w:top w:val="single" w:sz="4" w:space="0" w:color="000000"/>
              <w:left w:val="single" w:sz="4" w:space="0" w:color="000000"/>
              <w:bottom w:val="single" w:sz="4" w:space="0" w:color="000000"/>
              <w:right w:val="single" w:sz="4" w:space="0" w:color="000000"/>
            </w:tcBorders>
          </w:tcPr>
          <w:p w14:paraId="11763301" w14:textId="77777777" w:rsidR="00950846" w:rsidRDefault="00950846" w:rsidP="003D228D">
            <w:pPr>
              <w:pStyle w:val="TableParagraph"/>
              <w:rPr>
                <w:bCs/>
                <w:sz w:val="20"/>
                <w:szCs w:val="20"/>
              </w:rPr>
            </w:pPr>
          </w:p>
          <w:p w14:paraId="6145DE74" w14:textId="77777777" w:rsidR="00950846" w:rsidRDefault="00950846" w:rsidP="003D228D">
            <w:pPr>
              <w:pStyle w:val="TableParagraph"/>
              <w:rPr>
                <w:bCs/>
                <w:sz w:val="20"/>
                <w:szCs w:val="20"/>
              </w:rPr>
            </w:pPr>
          </w:p>
          <w:p w14:paraId="08B6EB9A" w14:textId="77777777" w:rsidR="00950846" w:rsidRDefault="00950846" w:rsidP="003D228D">
            <w:pPr>
              <w:pStyle w:val="TableParagraph"/>
              <w:rPr>
                <w:bCs/>
                <w:sz w:val="20"/>
                <w:szCs w:val="20"/>
              </w:rPr>
            </w:pPr>
          </w:p>
          <w:p w14:paraId="7D765DE8" w14:textId="77777777" w:rsidR="00950846" w:rsidRDefault="00950846" w:rsidP="003D228D">
            <w:pPr>
              <w:pStyle w:val="TableParagraph"/>
              <w:rPr>
                <w:bCs/>
                <w:sz w:val="20"/>
                <w:szCs w:val="20"/>
              </w:rPr>
            </w:pPr>
          </w:p>
          <w:p w14:paraId="337877D2" w14:textId="4F264B44" w:rsidR="003D228D" w:rsidRPr="00551536" w:rsidRDefault="003D228D" w:rsidP="003D228D">
            <w:pPr>
              <w:pStyle w:val="TableParagraph"/>
              <w:rPr>
                <w:bCs/>
                <w:sz w:val="20"/>
                <w:szCs w:val="20"/>
              </w:rPr>
            </w:pPr>
            <w:r w:rsidRPr="00551536">
              <w:rPr>
                <w:bCs/>
                <w:sz w:val="20"/>
                <w:szCs w:val="20"/>
              </w:rPr>
              <w:t xml:space="preserve">Completed with a score ≥ 85 by 11:59 pm the last day </w:t>
            </w:r>
            <w:r w:rsidR="00B57858">
              <w:rPr>
                <w:bCs/>
                <w:sz w:val="20"/>
                <w:szCs w:val="20"/>
              </w:rPr>
              <w:t xml:space="preserve">(Sunday) </w:t>
            </w:r>
            <w:r w:rsidRPr="00551536">
              <w:rPr>
                <w:bCs/>
                <w:sz w:val="20"/>
                <w:szCs w:val="20"/>
              </w:rPr>
              <w:t>of the rotation and confirmation uploaded to the D2L</w:t>
            </w:r>
            <w:r w:rsidR="003D0378">
              <w:rPr>
                <w:bCs/>
                <w:sz w:val="20"/>
                <w:szCs w:val="20"/>
              </w:rPr>
              <w:t xml:space="preserve"> </w:t>
            </w:r>
            <w:r w:rsidRPr="00551536">
              <w:rPr>
                <w:bCs/>
                <w:sz w:val="20"/>
                <w:szCs w:val="20"/>
              </w:rPr>
              <w:t>Dropbox</w:t>
            </w:r>
          </w:p>
        </w:tc>
        <w:tc>
          <w:tcPr>
            <w:tcW w:w="2430" w:type="dxa"/>
            <w:tcBorders>
              <w:top w:val="single" w:sz="4" w:space="0" w:color="000000"/>
              <w:left w:val="single" w:sz="4" w:space="0" w:color="000000"/>
              <w:bottom w:val="single" w:sz="4" w:space="0" w:color="000000"/>
              <w:right w:val="single" w:sz="4" w:space="0" w:color="000000"/>
            </w:tcBorders>
          </w:tcPr>
          <w:p w14:paraId="5704C401" w14:textId="77777777" w:rsidR="00950846" w:rsidRDefault="00950846" w:rsidP="003D228D">
            <w:pPr>
              <w:pStyle w:val="TableParagraph"/>
              <w:rPr>
                <w:bCs/>
                <w:sz w:val="20"/>
                <w:szCs w:val="20"/>
              </w:rPr>
            </w:pPr>
          </w:p>
          <w:p w14:paraId="71AC9023" w14:textId="77777777" w:rsidR="00950846" w:rsidRDefault="00950846" w:rsidP="003D228D">
            <w:pPr>
              <w:pStyle w:val="TableParagraph"/>
              <w:rPr>
                <w:bCs/>
                <w:sz w:val="20"/>
                <w:szCs w:val="20"/>
              </w:rPr>
            </w:pPr>
          </w:p>
          <w:p w14:paraId="39118A50" w14:textId="77777777" w:rsidR="00950846" w:rsidRDefault="00950846" w:rsidP="003D228D">
            <w:pPr>
              <w:pStyle w:val="TableParagraph"/>
              <w:rPr>
                <w:bCs/>
                <w:sz w:val="20"/>
                <w:szCs w:val="20"/>
              </w:rPr>
            </w:pPr>
          </w:p>
          <w:p w14:paraId="5AE8645B" w14:textId="77777777" w:rsidR="00950846" w:rsidRDefault="00950846" w:rsidP="003D228D">
            <w:pPr>
              <w:pStyle w:val="TableParagraph"/>
              <w:rPr>
                <w:bCs/>
                <w:sz w:val="20"/>
                <w:szCs w:val="20"/>
              </w:rPr>
            </w:pPr>
          </w:p>
          <w:p w14:paraId="2F998556" w14:textId="6766D00C" w:rsidR="003D228D" w:rsidRPr="00551536" w:rsidRDefault="003D228D" w:rsidP="003D228D">
            <w:pPr>
              <w:pStyle w:val="TableParagraph"/>
              <w:rPr>
                <w:bCs/>
                <w:sz w:val="20"/>
                <w:szCs w:val="20"/>
              </w:rPr>
            </w:pPr>
            <w:r w:rsidRPr="00551536">
              <w:rPr>
                <w:bCs/>
                <w:sz w:val="20"/>
                <w:szCs w:val="20"/>
              </w:rPr>
              <w:t xml:space="preserve">Completed with a score ≥ 85 by 11:59 pm the last day </w:t>
            </w:r>
            <w:r w:rsidR="00B57858">
              <w:rPr>
                <w:bCs/>
                <w:sz w:val="20"/>
                <w:szCs w:val="20"/>
              </w:rPr>
              <w:t xml:space="preserve">(Sunday) </w:t>
            </w:r>
            <w:r w:rsidRPr="00551536">
              <w:rPr>
                <w:bCs/>
                <w:sz w:val="20"/>
                <w:szCs w:val="20"/>
              </w:rPr>
              <w:t>of the rotation and confirmation uploaded to the D2L Dropbox</w:t>
            </w:r>
          </w:p>
        </w:tc>
        <w:tc>
          <w:tcPr>
            <w:tcW w:w="1890" w:type="dxa"/>
            <w:tcBorders>
              <w:top w:val="single" w:sz="4" w:space="0" w:color="000000"/>
              <w:left w:val="single" w:sz="4" w:space="0" w:color="000000"/>
              <w:bottom w:val="single" w:sz="4" w:space="0" w:color="000000"/>
              <w:right w:val="single" w:sz="4" w:space="0" w:color="000000"/>
            </w:tcBorders>
          </w:tcPr>
          <w:p w14:paraId="2F9D0A1D" w14:textId="77777777" w:rsidR="003D228D" w:rsidRPr="00551536" w:rsidRDefault="003D228D" w:rsidP="003D228D">
            <w:pPr>
              <w:pStyle w:val="TableParagraph"/>
              <w:rPr>
                <w:bCs/>
                <w:sz w:val="20"/>
                <w:szCs w:val="20"/>
              </w:rPr>
            </w:pPr>
          </w:p>
          <w:p w14:paraId="7241450D" w14:textId="77777777" w:rsidR="00950846" w:rsidRDefault="00950846" w:rsidP="003D228D">
            <w:pPr>
              <w:pStyle w:val="TableParagraph"/>
              <w:rPr>
                <w:bCs/>
                <w:sz w:val="20"/>
                <w:szCs w:val="20"/>
              </w:rPr>
            </w:pPr>
          </w:p>
          <w:p w14:paraId="034DDFCE" w14:textId="77777777" w:rsidR="00950846" w:rsidRDefault="00950846" w:rsidP="003D228D">
            <w:pPr>
              <w:pStyle w:val="TableParagraph"/>
              <w:rPr>
                <w:bCs/>
                <w:sz w:val="20"/>
                <w:szCs w:val="20"/>
              </w:rPr>
            </w:pPr>
          </w:p>
          <w:p w14:paraId="6577713B" w14:textId="77777777" w:rsidR="00950846" w:rsidRDefault="00950846" w:rsidP="003D228D">
            <w:pPr>
              <w:pStyle w:val="TableParagraph"/>
              <w:rPr>
                <w:bCs/>
                <w:sz w:val="20"/>
                <w:szCs w:val="20"/>
              </w:rPr>
            </w:pPr>
          </w:p>
          <w:p w14:paraId="3699B428" w14:textId="5D8F81E7" w:rsidR="003D228D" w:rsidRPr="00551536" w:rsidRDefault="003D228D" w:rsidP="003D228D">
            <w:pPr>
              <w:pStyle w:val="TableParagraph"/>
              <w:rPr>
                <w:bCs/>
                <w:sz w:val="20"/>
                <w:szCs w:val="20"/>
              </w:rPr>
            </w:pPr>
            <w:r w:rsidRPr="00551536">
              <w:rPr>
                <w:bCs/>
                <w:sz w:val="20"/>
                <w:szCs w:val="20"/>
              </w:rPr>
              <w:t>Completed with a score ≥</w:t>
            </w:r>
          </w:p>
          <w:p w14:paraId="41A13028" w14:textId="6F92C968" w:rsidR="003D228D" w:rsidRPr="00551536" w:rsidRDefault="003D228D" w:rsidP="003D228D">
            <w:pPr>
              <w:pStyle w:val="TableParagraph"/>
              <w:rPr>
                <w:bCs/>
                <w:sz w:val="20"/>
                <w:szCs w:val="20"/>
              </w:rPr>
            </w:pPr>
            <w:r w:rsidRPr="00551536">
              <w:rPr>
                <w:bCs/>
                <w:sz w:val="20"/>
                <w:szCs w:val="20"/>
              </w:rPr>
              <w:t xml:space="preserve">70 by 11:59 pm the last day </w:t>
            </w:r>
            <w:r w:rsidR="00B57858">
              <w:rPr>
                <w:bCs/>
                <w:sz w:val="20"/>
                <w:szCs w:val="20"/>
              </w:rPr>
              <w:t>(Sunday)</w:t>
            </w:r>
            <w:r w:rsidRPr="00551536">
              <w:rPr>
                <w:bCs/>
                <w:sz w:val="20"/>
                <w:szCs w:val="20"/>
              </w:rPr>
              <w:t xml:space="preserve"> of the rotation and confirmation uploaded to the D2L Dropbox</w:t>
            </w:r>
          </w:p>
        </w:tc>
        <w:tc>
          <w:tcPr>
            <w:tcW w:w="1833" w:type="dxa"/>
            <w:tcBorders>
              <w:top w:val="single" w:sz="4" w:space="0" w:color="000000"/>
              <w:left w:val="single" w:sz="4" w:space="0" w:color="000000"/>
              <w:bottom w:val="single" w:sz="4" w:space="0" w:color="000000"/>
              <w:right w:val="single" w:sz="4" w:space="0" w:color="000000"/>
            </w:tcBorders>
          </w:tcPr>
          <w:p w14:paraId="54CEF9F1" w14:textId="77777777" w:rsidR="00950846" w:rsidRDefault="00950846" w:rsidP="003D228D">
            <w:pPr>
              <w:pStyle w:val="TableParagraph"/>
              <w:rPr>
                <w:bCs/>
                <w:sz w:val="20"/>
                <w:szCs w:val="20"/>
              </w:rPr>
            </w:pPr>
          </w:p>
          <w:p w14:paraId="6E5E6D8C" w14:textId="77777777" w:rsidR="00950846" w:rsidRDefault="00950846" w:rsidP="003D228D">
            <w:pPr>
              <w:pStyle w:val="TableParagraph"/>
              <w:rPr>
                <w:bCs/>
                <w:sz w:val="20"/>
                <w:szCs w:val="20"/>
              </w:rPr>
            </w:pPr>
          </w:p>
          <w:p w14:paraId="2F91663D" w14:textId="77777777" w:rsidR="00950846" w:rsidRDefault="00950846" w:rsidP="003D228D">
            <w:pPr>
              <w:pStyle w:val="TableParagraph"/>
              <w:rPr>
                <w:bCs/>
                <w:sz w:val="20"/>
                <w:szCs w:val="20"/>
              </w:rPr>
            </w:pPr>
          </w:p>
          <w:p w14:paraId="7F04A6E3" w14:textId="77777777" w:rsidR="00950846" w:rsidRDefault="00950846" w:rsidP="003D228D">
            <w:pPr>
              <w:pStyle w:val="TableParagraph"/>
              <w:rPr>
                <w:bCs/>
                <w:sz w:val="20"/>
                <w:szCs w:val="20"/>
              </w:rPr>
            </w:pPr>
          </w:p>
          <w:p w14:paraId="78AB4001" w14:textId="77777777" w:rsidR="00950846" w:rsidRDefault="00950846" w:rsidP="003D228D">
            <w:pPr>
              <w:pStyle w:val="TableParagraph"/>
              <w:rPr>
                <w:bCs/>
                <w:sz w:val="20"/>
                <w:szCs w:val="20"/>
              </w:rPr>
            </w:pPr>
          </w:p>
          <w:p w14:paraId="5FC14F43" w14:textId="70835044" w:rsidR="003D228D" w:rsidRPr="00551536" w:rsidRDefault="003D228D" w:rsidP="003D228D">
            <w:pPr>
              <w:pStyle w:val="TableParagraph"/>
              <w:rPr>
                <w:bCs/>
                <w:sz w:val="20"/>
                <w:szCs w:val="20"/>
              </w:rPr>
            </w:pPr>
            <w:r w:rsidRPr="00551536">
              <w:rPr>
                <w:bCs/>
                <w:sz w:val="20"/>
                <w:szCs w:val="20"/>
              </w:rPr>
              <w:t>Will be the conditional grade until all requirements of this rotation are met</w:t>
            </w:r>
          </w:p>
        </w:tc>
        <w:tc>
          <w:tcPr>
            <w:tcW w:w="2443" w:type="dxa"/>
            <w:tcBorders>
              <w:top w:val="single" w:sz="4" w:space="0" w:color="000000"/>
              <w:left w:val="single" w:sz="4" w:space="0" w:color="000000"/>
              <w:bottom w:val="single" w:sz="4" w:space="0" w:color="000000"/>
              <w:right w:val="single" w:sz="4" w:space="0" w:color="000000"/>
            </w:tcBorders>
          </w:tcPr>
          <w:p w14:paraId="160AAA4A" w14:textId="77777777" w:rsidR="003D228D" w:rsidRPr="00551536" w:rsidRDefault="003D228D" w:rsidP="003D228D">
            <w:pPr>
              <w:pStyle w:val="TableParagraph"/>
              <w:tabs>
                <w:tab w:val="left" w:pos="464"/>
              </w:tabs>
              <w:spacing w:before="113"/>
              <w:ind w:left="463" w:right="102" w:hanging="360"/>
              <w:jc w:val="both"/>
              <w:rPr>
                <w:sz w:val="20"/>
                <w:szCs w:val="20"/>
              </w:rPr>
            </w:pPr>
          </w:p>
          <w:p w14:paraId="32339068" w14:textId="77777777" w:rsidR="003D228D" w:rsidRPr="00551536" w:rsidRDefault="003D228D" w:rsidP="003D228D">
            <w:pPr>
              <w:pStyle w:val="TableParagraph"/>
              <w:tabs>
                <w:tab w:val="left" w:pos="464"/>
              </w:tabs>
              <w:spacing w:before="113"/>
              <w:ind w:left="463" w:right="102" w:hanging="360"/>
              <w:jc w:val="both"/>
              <w:rPr>
                <w:sz w:val="20"/>
                <w:szCs w:val="20"/>
              </w:rPr>
            </w:pPr>
          </w:p>
          <w:p w14:paraId="589E3135" w14:textId="77777777" w:rsidR="00950846" w:rsidRDefault="00950846" w:rsidP="00950846">
            <w:pPr>
              <w:pStyle w:val="TableParagraph"/>
              <w:tabs>
                <w:tab w:val="left" w:pos="464"/>
              </w:tabs>
              <w:spacing w:before="113"/>
              <w:ind w:left="461" w:right="101" w:hanging="360"/>
              <w:contextualSpacing/>
              <w:jc w:val="both"/>
              <w:rPr>
                <w:sz w:val="20"/>
                <w:szCs w:val="20"/>
              </w:rPr>
            </w:pPr>
          </w:p>
          <w:p w14:paraId="1AF414D7" w14:textId="6F8B9348" w:rsidR="00950846" w:rsidRDefault="00950846" w:rsidP="00950846">
            <w:pPr>
              <w:pStyle w:val="TableParagraph"/>
              <w:tabs>
                <w:tab w:val="left" w:pos="464"/>
              </w:tabs>
              <w:spacing w:before="113"/>
              <w:ind w:left="461" w:right="101" w:hanging="360"/>
              <w:contextualSpacing/>
              <w:jc w:val="both"/>
              <w:rPr>
                <w:sz w:val="20"/>
                <w:szCs w:val="20"/>
              </w:rPr>
            </w:pPr>
            <w:r w:rsidRPr="00551536">
              <w:rPr>
                <w:sz w:val="20"/>
                <w:szCs w:val="20"/>
              </w:rPr>
              <w:t>Failure to complete and</w:t>
            </w:r>
          </w:p>
          <w:p w14:paraId="20D03B46" w14:textId="48B7BC46" w:rsidR="00950846" w:rsidRDefault="00950846" w:rsidP="00950846">
            <w:pPr>
              <w:pStyle w:val="TableParagraph"/>
              <w:tabs>
                <w:tab w:val="left" w:pos="464"/>
              </w:tabs>
              <w:spacing w:before="113"/>
              <w:ind w:left="461" w:right="101" w:hanging="360"/>
              <w:contextualSpacing/>
              <w:jc w:val="both"/>
              <w:rPr>
                <w:sz w:val="20"/>
                <w:szCs w:val="20"/>
              </w:rPr>
            </w:pPr>
            <w:r w:rsidRPr="00551536">
              <w:rPr>
                <w:sz w:val="20"/>
                <w:szCs w:val="20"/>
              </w:rPr>
              <w:t xml:space="preserve">upload within 14 </w:t>
            </w:r>
            <w:r w:rsidR="00C55E67" w:rsidRPr="00551536">
              <w:rPr>
                <w:sz w:val="20"/>
                <w:szCs w:val="20"/>
              </w:rPr>
              <w:t>days.</w:t>
            </w:r>
          </w:p>
          <w:p w14:paraId="7F37B01B" w14:textId="6F7EA4A0" w:rsidR="003D228D" w:rsidRPr="00551536" w:rsidRDefault="00950846" w:rsidP="00950846">
            <w:pPr>
              <w:pStyle w:val="TableParagraph"/>
              <w:tabs>
                <w:tab w:val="left" w:pos="464"/>
              </w:tabs>
              <w:spacing w:before="113"/>
              <w:ind w:left="463" w:right="102" w:hanging="360"/>
              <w:jc w:val="both"/>
              <w:rPr>
                <w:sz w:val="20"/>
                <w:szCs w:val="20"/>
              </w:rPr>
            </w:pPr>
            <w:r w:rsidRPr="00551536">
              <w:rPr>
                <w:sz w:val="20"/>
                <w:szCs w:val="20"/>
              </w:rPr>
              <w:t>after the rotation ends</w:t>
            </w:r>
          </w:p>
        </w:tc>
      </w:tr>
      <w:tr w:rsidR="003D228D" w:rsidRPr="00551536" w14:paraId="23AF7F95" w14:textId="77777777" w:rsidTr="00551536">
        <w:trPr>
          <w:trHeight w:val="3486"/>
        </w:trPr>
        <w:tc>
          <w:tcPr>
            <w:tcW w:w="1860" w:type="dxa"/>
            <w:tcBorders>
              <w:top w:val="single" w:sz="4" w:space="0" w:color="000000"/>
              <w:left w:val="single" w:sz="4" w:space="0" w:color="000000"/>
              <w:bottom w:val="single" w:sz="4" w:space="0" w:color="000000"/>
              <w:right w:val="single" w:sz="4" w:space="0" w:color="000000"/>
            </w:tcBorders>
          </w:tcPr>
          <w:p w14:paraId="0C83156D" w14:textId="77777777" w:rsidR="003D228D" w:rsidRPr="00551536" w:rsidRDefault="003D228D" w:rsidP="003D228D">
            <w:pPr>
              <w:pStyle w:val="TableParagraph"/>
              <w:rPr>
                <w:bCs/>
                <w:sz w:val="20"/>
                <w:szCs w:val="20"/>
              </w:rPr>
            </w:pPr>
          </w:p>
          <w:p w14:paraId="77944632" w14:textId="77777777" w:rsidR="00950846" w:rsidRDefault="00950846" w:rsidP="003D228D">
            <w:pPr>
              <w:pStyle w:val="TableParagraph"/>
              <w:rPr>
                <w:bCs/>
                <w:sz w:val="20"/>
                <w:szCs w:val="20"/>
              </w:rPr>
            </w:pPr>
          </w:p>
          <w:p w14:paraId="0EE1405A" w14:textId="77777777" w:rsidR="00950846" w:rsidRDefault="00950846" w:rsidP="003D228D">
            <w:pPr>
              <w:pStyle w:val="TableParagraph"/>
              <w:rPr>
                <w:bCs/>
                <w:sz w:val="20"/>
                <w:szCs w:val="20"/>
              </w:rPr>
            </w:pPr>
          </w:p>
          <w:p w14:paraId="2888FD04" w14:textId="0E55DBE3" w:rsidR="003D228D" w:rsidRPr="00551536" w:rsidRDefault="003D228D" w:rsidP="003D228D">
            <w:pPr>
              <w:pStyle w:val="TableParagraph"/>
              <w:rPr>
                <w:bCs/>
                <w:sz w:val="20"/>
                <w:szCs w:val="20"/>
              </w:rPr>
            </w:pPr>
            <w:r w:rsidRPr="00551536">
              <w:rPr>
                <w:bCs/>
                <w:sz w:val="20"/>
                <w:szCs w:val="20"/>
              </w:rPr>
              <w:t>Interprofessional Education</w:t>
            </w:r>
          </w:p>
        </w:tc>
        <w:tc>
          <w:tcPr>
            <w:tcW w:w="2070" w:type="dxa"/>
            <w:tcBorders>
              <w:top w:val="single" w:sz="4" w:space="0" w:color="000000"/>
              <w:left w:val="single" w:sz="4" w:space="0" w:color="000000"/>
              <w:bottom w:val="single" w:sz="4" w:space="0" w:color="000000"/>
              <w:right w:val="single" w:sz="4" w:space="0" w:color="000000"/>
            </w:tcBorders>
          </w:tcPr>
          <w:p w14:paraId="063F2505" w14:textId="77777777" w:rsidR="003D228D" w:rsidRPr="00551536" w:rsidRDefault="003D228D" w:rsidP="003D228D">
            <w:pPr>
              <w:pStyle w:val="TableParagraph"/>
              <w:ind w:left="107" w:right="670"/>
              <w:jc w:val="both"/>
              <w:rPr>
                <w:bCs/>
                <w:sz w:val="20"/>
                <w:szCs w:val="20"/>
              </w:rPr>
            </w:pPr>
          </w:p>
          <w:p w14:paraId="3F7BEF75" w14:textId="77777777" w:rsidR="003D228D" w:rsidRPr="00551536" w:rsidRDefault="003D228D" w:rsidP="003D228D">
            <w:pPr>
              <w:pStyle w:val="TableParagraph"/>
              <w:ind w:left="107" w:right="670"/>
              <w:jc w:val="both"/>
              <w:rPr>
                <w:bCs/>
                <w:sz w:val="20"/>
                <w:szCs w:val="20"/>
              </w:rPr>
            </w:pPr>
          </w:p>
          <w:p w14:paraId="10AFC6B9" w14:textId="77777777" w:rsidR="00950846" w:rsidRDefault="00950846" w:rsidP="003D228D">
            <w:pPr>
              <w:pStyle w:val="TableParagraph"/>
              <w:ind w:left="107" w:right="670"/>
              <w:jc w:val="both"/>
              <w:rPr>
                <w:bCs/>
                <w:sz w:val="20"/>
                <w:szCs w:val="20"/>
              </w:rPr>
            </w:pPr>
          </w:p>
          <w:p w14:paraId="112307DB" w14:textId="77777777" w:rsidR="00950846" w:rsidRDefault="00950846" w:rsidP="003D228D">
            <w:pPr>
              <w:pStyle w:val="TableParagraph"/>
              <w:ind w:left="107" w:right="670"/>
              <w:jc w:val="both"/>
              <w:rPr>
                <w:bCs/>
                <w:sz w:val="20"/>
                <w:szCs w:val="20"/>
              </w:rPr>
            </w:pPr>
          </w:p>
          <w:p w14:paraId="21065F6D" w14:textId="4267548A" w:rsidR="003D228D" w:rsidRPr="00551536" w:rsidRDefault="003D228D" w:rsidP="003D228D">
            <w:pPr>
              <w:pStyle w:val="TableParagraph"/>
              <w:ind w:left="107" w:right="670"/>
              <w:jc w:val="both"/>
              <w:rPr>
                <w:bCs/>
                <w:sz w:val="20"/>
                <w:szCs w:val="20"/>
              </w:rPr>
            </w:pPr>
            <w:r w:rsidRPr="00551536">
              <w:rPr>
                <w:bCs/>
                <w:sz w:val="20"/>
                <w:szCs w:val="20"/>
              </w:rPr>
              <w:t>Via D2L</w:t>
            </w:r>
          </w:p>
        </w:tc>
        <w:tc>
          <w:tcPr>
            <w:tcW w:w="2790" w:type="dxa"/>
            <w:tcBorders>
              <w:top w:val="single" w:sz="4" w:space="0" w:color="000000"/>
              <w:left w:val="single" w:sz="4" w:space="0" w:color="000000"/>
              <w:bottom w:val="single" w:sz="4" w:space="0" w:color="000000"/>
              <w:right w:val="single" w:sz="4" w:space="0" w:color="000000"/>
            </w:tcBorders>
          </w:tcPr>
          <w:p w14:paraId="44D60864" w14:textId="77777777" w:rsidR="00950846" w:rsidRDefault="00950846" w:rsidP="003D228D">
            <w:pPr>
              <w:pStyle w:val="TableParagraph"/>
              <w:rPr>
                <w:bCs/>
                <w:sz w:val="20"/>
                <w:szCs w:val="20"/>
              </w:rPr>
            </w:pPr>
          </w:p>
          <w:p w14:paraId="1ED3FEB1" w14:textId="77777777" w:rsidR="00950846" w:rsidRDefault="00950846" w:rsidP="003D228D">
            <w:pPr>
              <w:pStyle w:val="TableParagraph"/>
              <w:rPr>
                <w:bCs/>
                <w:sz w:val="20"/>
                <w:szCs w:val="20"/>
              </w:rPr>
            </w:pPr>
          </w:p>
          <w:p w14:paraId="04E13B12" w14:textId="77777777" w:rsidR="00950846" w:rsidRDefault="00950846" w:rsidP="003D228D">
            <w:pPr>
              <w:pStyle w:val="TableParagraph"/>
              <w:rPr>
                <w:bCs/>
                <w:sz w:val="20"/>
                <w:szCs w:val="20"/>
              </w:rPr>
            </w:pPr>
          </w:p>
          <w:p w14:paraId="1F96CC79" w14:textId="4645B40C" w:rsidR="003D228D" w:rsidRPr="00551536" w:rsidRDefault="003D228D" w:rsidP="003D228D">
            <w:pPr>
              <w:pStyle w:val="TableParagraph"/>
              <w:rPr>
                <w:bCs/>
                <w:sz w:val="20"/>
                <w:szCs w:val="20"/>
              </w:rPr>
            </w:pPr>
            <w:r w:rsidRPr="00551536">
              <w:rPr>
                <w:bCs/>
                <w:sz w:val="20"/>
                <w:szCs w:val="20"/>
              </w:rPr>
              <w:t xml:space="preserve">Completed 100% and uploaded by 11:59 pm the last day </w:t>
            </w:r>
            <w:r w:rsidR="00B57858">
              <w:rPr>
                <w:bCs/>
                <w:sz w:val="20"/>
                <w:szCs w:val="20"/>
              </w:rPr>
              <w:t xml:space="preserve">(Sunday) </w:t>
            </w:r>
            <w:r w:rsidRPr="00551536">
              <w:rPr>
                <w:bCs/>
                <w:sz w:val="20"/>
                <w:szCs w:val="20"/>
              </w:rPr>
              <w:t xml:space="preserve">of the rotation and uploaded </w:t>
            </w:r>
            <w:proofErr w:type="gramStart"/>
            <w:r w:rsidRPr="00551536">
              <w:rPr>
                <w:bCs/>
                <w:sz w:val="20"/>
                <w:szCs w:val="20"/>
              </w:rPr>
              <w:t>to</w:t>
            </w:r>
            <w:proofErr w:type="gramEnd"/>
            <w:r w:rsidRPr="00551536">
              <w:rPr>
                <w:bCs/>
                <w:sz w:val="20"/>
                <w:szCs w:val="20"/>
              </w:rPr>
              <w:t xml:space="preserve"> the</w:t>
            </w:r>
          </w:p>
          <w:p w14:paraId="4AA4BD94" w14:textId="772EF746" w:rsidR="003D228D" w:rsidRPr="00551536" w:rsidRDefault="003D228D" w:rsidP="000F47A0">
            <w:pPr>
              <w:pStyle w:val="TableParagraph"/>
              <w:tabs>
                <w:tab w:val="left" w:pos="328"/>
              </w:tabs>
              <w:spacing w:before="3"/>
              <w:ind w:right="100"/>
              <w:rPr>
                <w:bCs/>
                <w:sz w:val="20"/>
                <w:szCs w:val="20"/>
              </w:rPr>
            </w:pPr>
            <w:r w:rsidRPr="00551536">
              <w:rPr>
                <w:bCs/>
                <w:sz w:val="20"/>
                <w:szCs w:val="20"/>
              </w:rPr>
              <w:t>D2L Dropbox</w:t>
            </w:r>
          </w:p>
        </w:tc>
        <w:tc>
          <w:tcPr>
            <w:tcW w:w="2430" w:type="dxa"/>
            <w:tcBorders>
              <w:top w:val="single" w:sz="4" w:space="0" w:color="000000"/>
              <w:left w:val="single" w:sz="4" w:space="0" w:color="000000"/>
              <w:bottom w:val="single" w:sz="4" w:space="0" w:color="000000"/>
              <w:right w:val="single" w:sz="4" w:space="0" w:color="000000"/>
            </w:tcBorders>
          </w:tcPr>
          <w:p w14:paraId="57306FA0" w14:textId="77777777" w:rsidR="00950846" w:rsidRDefault="00950846" w:rsidP="00950846">
            <w:pPr>
              <w:pStyle w:val="TableParagraph"/>
              <w:tabs>
                <w:tab w:val="left" w:pos="330"/>
              </w:tabs>
              <w:spacing w:before="1"/>
              <w:ind w:right="35"/>
              <w:rPr>
                <w:bCs/>
                <w:sz w:val="20"/>
                <w:szCs w:val="20"/>
              </w:rPr>
            </w:pPr>
          </w:p>
          <w:p w14:paraId="7AC136A7" w14:textId="77777777" w:rsidR="00950846" w:rsidRDefault="00950846" w:rsidP="00950846">
            <w:pPr>
              <w:pStyle w:val="TableParagraph"/>
              <w:tabs>
                <w:tab w:val="left" w:pos="330"/>
              </w:tabs>
              <w:spacing w:before="1"/>
              <w:ind w:right="35"/>
              <w:rPr>
                <w:bCs/>
                <w:sz w:val="20"/>
                <w:szCs w:val="20"/>
              </w:rPr>
            </w:pPr>
          </w:p>
          <w:p w14:paraId="6C6B5CA7" w14:textId="77777777" w:rsidR="00950846" w:rsidRDefault="00950846" w:rsidP="00950846">
            <w:pPr>
              <w:pStyle w:val="TableParagraph"/>
              <w:tabs>
                <w:tab w:val="left" w:pos="330"/>
              </w:tabs>
              <w:spacing w:before="1"/>
              <w:ind w:right="35"/>
              <w:rPr>
                <w:bCs/>
                <w:sz w:val="20"/>
                <w:szCs w:val="20"/>
              </w:rPr>
            </w:pPr>
          </w:p>
          <w:p w14:paraId="676A203F" w14:textId="420A6529" w:rsidR="003D228D" w:rsidRPr="00551536" w:rsidRDefault="003D228D" w:rsidP="00950846">
            <w:pPr>
              <w:pStyle w:val="TableParagraph"/>
              <w:tabs>
                <w:tab w:val="left" w:pos="330"/>
              </w:tabs>
              <w:spacing w:before="1"/>
              <w:ind w:right="35"/>
              <w:rPr>
                <w:bCs/>
                <w:sz w:val="20"/>
                <w:szCs w:val="20"/>
              </w:rPr>
            </w:pPr>
            <w:r w:rsidRPr="00551536">
              <w:rPr>
                <w:bCs/>
                <w:sz w:val="20"/>
                <w:szCs w:val="20"/>
              </w:rPr>
              <w:t xml:space="preserve">Completed 100% and uploaded by 11:59 pm the last day </w:t>
            </w:r>
            <w:r w:rsidR="00B57858">
              <w:rPr>
                <w:bCs/>
                <w:sz w:val="20"/>
                <w:szCs w:val="20"/>
              </w:rPr>
              <w:t>(Sunday)</w:t>
            </w:r>
            <w:r w:rsidRPr="00551536">
              <w:rPr>
                <w:bCs/>
                <w:sz w:val="20"/>
                <w:szCs w:val="20"/>
              </w:rPr>
              <w:t xml:space="preserve"> of the rotation and uploaded to the D2L Dropbox</w:t>
            </w:r>
          </w:p>
        </w:tc>
        <w:tc>
          <w:tcPr>
            <w:tcW w:w="1890" w:type="dxa"/>
            <w:tcBorders>
              <w:top w:val="single" w:sz="4" w:space="0" w:color="000000"/>
              <w:left w:val="single" w:sz="4" w:space="0" w:color="000000"/>
              <w:bottom w:val="single" w:sz="4" w:space="0" w:color="000000"/>
              <w:right w:val="single" w:sz="4" w:space="0" w:color="000000"/>
            </w:tcBorders>
          </w:tcPr>
          <w:p w14:paraId="03BD3DB0" w14:textId="77777777" w:rsidR="00950846" w:rsidRDefault="00950846" w:rsidP="00950846">
            <w:pPr>
              <w:pStyle w:val="TableParagraph"/>
              <w:tabs>
                <w:tab w:val="left" w:pos="330"/>
              </w:tabs>
              <w:spacing w:before="1"/>
              <w:ind w:right="4"/>
              <w:rPr>
                <w:bCs/>
                <w:sz w:val="20"/>
                <w:szCs w:val="20"/>
              </w:rPr>
            </w:pPr>
          </w:p>
          <w:p w14:paraId="6E7957C5" w14:textId="77777777" w:rsidR="00950846" w:rsidRDefault="00950846" w:rsidP="00950846">
            <w:pPr>
              <w:pStyle w:val="TableParagraph"/>
              <w:tabs>
                <w:tab w:val="left" w:pos="330"/>
              </w:tabs>
              <w:spacing w:before="1"/>
              <w:ind w:right="4"/>
              <w:rPr>
                <w:bCs/>
                <w:sz w:val="20"/>
                <w:szCs w:val="20"/>
              </w:rPr>
            </w:pPr>
          </w:p>
          <w:p w14:paraId="04E39701" w14:textId="77777777" w:rsidR="00950846" w:rsidRDefault="00950846" w:rsidP="00950846">
            <w:pPr>
              <w:pStyle w:val="TableParagraph"/>
              <w:tabs>
                <w:tab w:val="left" w:pos="330"/>
              </w:tabs>
              <w:spacing w:before="1"/>
              <w:ind w:right="4"/>
              <w:rPr>
                <w:bCs/>
                <w:sz w:val="20"/>
                <w:szCs w:val="20"/>
              </w:rPr>
            </w:pPr>
          </w:p>
          <w:p w14:paraId="30416FF0" w14:textId="508A342A" w:rsidR="003D228D" w:rsidRPr="00551536" w:rsidRDefault="003D228D" w:rsidP="00950846">
            <w:pPr>
              <w:pStyle w:val="TableParagraph"/>
              <w:tabs>
                <w:tab w:val="left" w:pos="330"/>
              </w:tabs>
              <w:spacing w:before="1"/>
              <w:ind w:right="4"/>
              <w:rPr>
                <w:bCs/>
                <w:sz w:val="20"/>
                <w:szCs w:val="20"/>
              </w:rPr>
            </w:pPr>
            <w:r w:rsidRPr="00551536">
              <w:rPr>
                <w:bCs/>
                <w:sz w:val="20"/>
                <w:szCs w:val="20"/>
              </w:rPr>
              <w:t xml:space="preserve">Completed 100% and uploaded by 11:59 pm the last day </w:t>
            </w:r>
            <w:r w:rsidR="00B57858">
              <w:rPr>
                <w:bCs/>
                <w:sz w:val="20"/>
                <w:szCs w:val="20"/>
              </w:rPr>
              <w:t xml:space="preserve">(Sunday) </w:t>
            </w:r>
            <w:r w:rsidRPr="00551536">
              <w:rPr>
                <w:bCs/>
                <w:sz w:val="20"/>
                <w:szCs w:val="20"/>
              </w:rPr>
              <w:t>of the rotation and uploaded to the D2L Dropbox</w:t>
            </w:r>
          </w:p>
        </w:tc>
        <w:tc>
          <w:tcPr>
            <w:tcW w:w="1833" w:type="dxa"/>
            <w:tcBorders>
              <w:top w:val="single" w:sz="4" w:space="0" w:color="000000"/>
              <w:left w:val="single" w:sz="4" w:space="0" w:color="000000"/>
              <w:bottom w:val="single" w:sz="4" w:space="0" w:color="000000"/>
              <w:right w:val="single" w:sz="4" w:space="0" w:color="000000"/>
            </w:tcBorders>
          </w:tcPr>
          <w:p w14:paraId="5D658BD6" w14:textId="77777777" w:rsidR="00950846" w:rsidRDefault="00950846" w:rsidP="003D228D">
            <w:pPr>
              <w:pStyle w:val="TableParagraph"/>
              <w:rPr>
                <w:bCs/>
                <w:sz w:val="20"/>
                <w:szCs w:val="20"/>
              </w:rPr>
            </w:pPr>
          </w:p>
          <w:p w14:paraId="28DA6ED8" w14:textId="77777777" w:rsidR="00950846" w:rsidRDefault="00950846" w:rsidP="003D228D">
            <w:pPr>
              <w:pStyle w:val="TableParagraph"/>
              <w:rPr>
                <w:bCs/>
                <w:sz w:val="20"/>
                <w:szCs w:val="20"/>
              </w:rPr>
            </w:pPr>
          </w:p>
          <w:p w14:paraId="15452FA6" w14:textId="77777777" w:rsidR="00950846" w:rsidRDefault="00950846" w:rsidP="003D228D">
            <w:pPr>
              <w:pStyle w:val="TableParagraph"/>
              <w:rPr>
                <w:bCs/>
                <w:sz w:val="20"/>
                <w:szCs w:val="20"/>
              </w:rPr>
            </w:pPr>
          </w:p>
          <w:p w14:paraId="0A741A96" w14:textId="5EDB11C2" w:rsidR="003D228D" w:rsidRPr="00551536" w:rsidRDefault="003D228D" w:rsidP="003D228D">
            <w:pPr>
              <w:pStyle w:val="TableParagraph"/>
              <w:rPr>
                <w:bCs/>
                <w:sz w:val="20"/>
                <w:szCs w:val="20"/>
              </w:rPr>
            </w:pPr>
            <w:r w:rsidRPr="00551536">
              <w:rPr>
                <w:bCs/>
                <w:sz w:val="20"/>
                <w:szCs w:val="20"/>
              </w:rPr>
              <w:t>Will be the conditional grade until all requirements of this rotation are.</w:t>
            </w:r>
          </w:p>
          <w:p w14:paraId="3C348876" w14:textId="232CB241" w:rsidR="003D228D" w:rsidRPr="00551536" w:rsidRDefault="003D228D" w:rsidP="003D228D">
            <w:pPr>
              <w:pStyle w:val="TableParagraph"/>
              <w:rPr>
                <w:bCs/>
                <w:sz w:val="20"/>
                <w:szCs w:val="20"/>
              </w:rPr>
            </w:pPr>
            <w:r w:rsidRPr="00551536">
              <w:rPr>
                <w:bCs/>
                <w:sz w:val="20"/>
                <w:szCs w:val="20"/>
              </w:rPr>
              <w:t>met</w:t>
            </w:r>
          </w:p>
        </w:tc>
        <w:tc>
          <w:tcPr>
            <w:tcW w:w="2443" w:type="dxa"/>
            <w:tcBorders>
              <w:top w:val="single" w:sz="4" w:space="0" w:color="000000"/>
              <w:left w:val="single" w:sz="4" w:space="0" w:color="000000"/>
              <w:bottom w:val="single" w:sz="4" w:space="0" w:color="000000"/>
              <w:right w:val="single" w:sz="4" w:space="0" w:color="000000"/>
            </w:tcBorders>
          </w:tcPr>
          <w:p w14:paraId="632C7DE3" w14:textId="77777777" w:rsidR="00950846" w:rsidRDefault="00950846" w:rsidP="00950846">
            <w:pPr>
              <w:pStyle w:val="TableParagraph"/>
              <w:tabs>
                <w:tab w:val="left" w:pos="464"/>
              </w:tabs>
              <w:spacing w:before="113"/>
              <w:ind w:left="461" w:right="101" w:hanging="360"/>
              <w:contextualSpacing/>
              <w:jc w:val="both"/>
              <w:rPr>
                <w:sz w:val="20"/>
                <w:szCs w:val="20"/>
              </w:rPr>
            </w:pPr>
          </w:p>
          <w:p w14:paraId="6CC844C9" w14:textId="77777777" w:rsidR="00950846" w:rsidRDefault="00950846" w:rsidP="00950846">
            <w:pPr>
              <w:pStyle w:val="TableParagraph"/>
              <w:tabs>
                <w:tab w:val="left" w:pos="464"/>
              </w:tabs>
              <w:spacing w:before="113"/>
              <w:ind w:left="461" w:right="101" w:hanging="360"/>
              <w:contextualSpacing/>
              <w:jc w:val="both"/>
              <w:rPr>
                <w:sz w:val="20"/>
                <w:szCs w:val="20"/>
              </w:rPr>
            </w:pPr>
          </w:p>
          <w:p w14:paraId="5D60FF2F" w14:textId="77777777" w:rsidR="00950846" w:rsidRDefault="00950846" w:rsidP="00950846">
            <w:pPr>
              <w:pStyle w:val="TableParagraph"/>
              <w:tabs>
                <w:tab w:val="left" w:pos="464"/>
              </w:tabs>
              <w:spacing w:before="113"/>
              <w:ind w:left="461" w:right="101" w:hanging="360"/>
              <w:contextualSpacing/>
              <w:jc w:val="both"/>
              <w:rPr>
                <w:sz w:val="20"/>
                <w:szCs w:val="20"/>
              </w:rPr>
            </w:pPr>
          </w:p>
          <w:p w14:paraId="4430D2FB" w14:textId="5A03C31C" w:rsidR="00950846" w:rsidRDefault="00950846" w:rsidP="00950846">
            <w:pPr>
              <w:pStyle w:val="TableParagraph"/>
              <w:tabs>
                <w:tab w:val="left" w:pos="464"/>
              </w:tabs>
              <w:spacing w:before="113"/>
              <w:ind w:left="461" w:right="101" w:hanging="360"/>
              <w:contextualSpacing/>
              <w:jc w:val="both"/>
              <w:rPr>
                <w:sz w:val="20"/>
                <w:szCs w:val="20"/>
              </w:rPr>
            </w:pPr>
            <w:r w:rsidRPr="00551536">
              <w:rPr>
                <w:sz w:val="20"/>
                <w:szCs w:val="20"/>
              </w:rPr>
              <w:t>Failure to complete and</w:t>
            </w:r>
          </w:p>
          <w:p w14:paraId="201AC97E" w14:textId="7F9325C3" w:rsidR="00950846" w:rsidRDefault="00950846" w:rsidP="00950846">
            <w:pPr>
              <w:pStyle w:val="TableParagraph"/>
              <w:tabs>
                <w:tab w:val="left" w:pos="464"/>
              </w:tabs>
              <w:spacing w:before="113"/>
              <w:ind w:left="461" w:right="101" w:hanging="360"/>
              <w:contextualSpacing/>
              <w:jc w:val="both"/>
              <w:rPr>
                <w:sz w:val="20"/>
                <w:szCs w:val="20"/>
              </w:rPr>
            </w:pPr>
            <w:r w:rsidRPr="00551536">
              <w:rPr>
                <w:sz w:val="20"/>
                <w:szCs w:val="20"/>
              </w:rPr>
              <w:t xml:space="preserve">upload within 14 </w:t>
            </w:r>
            <w:r w:rsidR="00C55E67" w:rsidRPr="00551536">
              <w:rPr>
                <w:sz w:val="20"/>
                <w:szCs w:val="20"/>
              </w:rPr>
              <w:t>days.</w:t>
            </w:r>
          </w:p>
          <w:p w14:paraId="7BAFD5F1" w14:textId="3EB0A63D" w:rsidR="003D228D" w:rsidRPr="00551536" w:rsidRDefault="00950846" w:rsidP="00950846">
            <w:pPr>
              <w:pStyle w:val="TableParagraph"/>
              <w:tabs>
                <w:tab w:val="left" w:pos="464"/>
              </w:tabs>
              <w:spacing w:before="113"/>
              <w:ind w:left="463" w:right="102" w:hanging="360"/>
              <w:jc w:val="both"/>
              <w:rPr>
                <w:bCs/>
                <w:sz w:val="20"/>
                <w:szCs w:val="20"/>
              </w:rPr>
            </w:pPr>
            <w:r w:rsidRPr="00551536">
              <w:rPr>
                <w:sz w:val="20"/>
                <w:szCs w:val="20"/>
              </w:rPr>
              <w:t>after the rotation ends</w:t>
            </w:r>
          </w:p>
        </w:tc>
      </w:tr>
      <w:tr w:rsidR="00B664AF" w:rsidRPr="00551536" w14:paraId="7C532F51" w14:textId="77777777" w:rsidTr="00AE529D">
        <w:trPr>
          <w:trHeight w:val="2600"/>
        </w:trPr>
        <w:tc>
          <w:tcPr>
            <w:tcW w:w="1860" w:type="dxa"/>
            <w:tcBorders>
              <w:top w:val="single" w:sz="4" w:space="0" w:color="000000"/>
              <w:left w:val="single" w:sz="4" w:space="0" w:color="000000"/>
              <w:bottom w:val="single" w:sz="4" w:space="0" w:color="000000"/>
              <w:right w:val="single" w:sz="4" w:space="0" w:color="000000"/>
            </w:tcBorders>
          </w:tcPr>
          <w:p w14:paraId="72C96465" w14:textId="77777777" w:rsidR="00B664AF" w:rsidRDefault="00B664AF" w:rsidP="00B664AF">
            <w:pPr>
              <w:pStyle w:val="TableParagraph"/>
              <w:rPr>
                <w:bCs/>
                <w:sz w:val="20"/>
                <w:szCs w:val="20"/>
              </w:rPr>
            </w:pPr>
          </w:p>
          <w:p w14:paraId="0CD43C07" w14:textId="77777777" w:rsidR="00B664AF" w:rsidRDefault="00B664AF" w:rsidP="00B664AF">
            <w:pPr>
              <w:pStyle w:val="TableParagraph"/>
              <w:rPr>
                <w:bCs/>
                <w:sz w:val="20"/>
                <w:szCs w:val="20"/>
              </w:rPr>
            </w:pPr>
          </w:p>
          <w:p w14:paraId="00FCC7AC" w14:textId="77777777" w:rsidR="00B664AF" w:rsidRDefault="00B664AF" w:rsidP="00B664AF">
            <w:pPr>
              <w:pStyle w:val="TableParagraph"/>
              <w:rPr>
                <w:bCs/>
                <w:sz w:val="20"/>
                <w:szCs w:val="20"/>
              </w:rPr>
            </w:pPr>
          </w:p>
          <w:p w14:paraId="0D67F8D4" w14:textId="77777777" w:rsidR="00B664AF" w:rsidRDefault="00B664AF" w:rsidP="00B664AF">
            <w:pPr>
              <w:pStyle w:val="TableParagraph"/>
              <w:rPr>
                <w:bCs/>
                <w:sz w:val="20"/>
                <w:szCs w:val="20"/>
              </w:rPr>
            </w:pPr>
          </w:p>
          <w:p w14:paraId="63B19060" w14:textId="77777777" w:rsidR="00B664AF" w:rsidRDefault="00B664AF" w:rsidP="00B664AF">
            <w:pPr>
              <w:pStyle w:val="TableParagraph"/>
              <w:rPr>
                <w:bCs/>
                <w:sz w:val="20"/>
                <w:szCs w:val="20"/>
              </w:rPr>
            </w:pPr>
          </w:p>
          <w:p w14:paraId="50E229C9" w14:textId="26B2F788" w:rsidR="00B664AF" w:rsidRPr="00B57858" w:rsidRDefault="00B664AF" w:rsidP="00B664AF">
            <w:pPr>
              <w:pStyle w:val="TableParagraph"/>
              <w:rPr>
                <w:sz w:val="20"/>
                <w:szCs w:val="20"/>
              </w:rPr>
            </w:pPr>
            <w:r w:rsidRPr="00B57858">
              <w:rPr>
                <w:sz w:val="20"/>
                <w:szCs w:val="20"/>
              </w:rPr>
              <w:t xml:space="preserve">Student </w:t>
            </w:r>
          </w:p>
          <w:p w14:paraId="63E1B70D" w14:textId="0F42F9B1" w:rsidR="00B664AF" w:rsidRPr="00551536" w:rsidRDefault="00B664AF" w:rsidP="00B664AF">
            <w:pPr>
              <w:pStyle w:val="TableParagraph"/>
              <w:rPr>
                <w:bCs/>
                <w:sz w:val="20"/>
                <w:szCs w:val="20"/>
              </w:rPr>
            </w:pPr>
            <w:r w:rsidRPr="00B57858">
              <w:rPr>
                <w:sz w:val="20"/>
                <w:szCs w:val="20"/>
              </w:rPr>
              <w:t>Activity Log</w:t>
            </w:r>
          </w:p>
        </w:tc>
        <w:tc>
          <w:tcPr>
            <w:tcW w:w="2070" w:type="dxa"/>
            <w:tcBorders>
              <w:top w:val="single" w:sz="4" w:space="0" w:color="000000"/>
              <w:left w:val="single" w:sz="4" w:space="0" w:color="000000"/>
              <w:bottom w:val="single" w:sz="4" w:space="0" w:color="000000"/>
              <w:right w:val="single" w:sz="4" w:space="0" w:color="000000"/>
            </w:tcBorders>
          </w:tcPr>
          <w:p w14:paraId="69F2FC5D" w14:textId="77777777" w:rsidR="00B664AF" w:rsidRDefault="00B664AF" w:rsidP="00B664AF">
            <w:pPr>
              <w:pStyle w:val="TableParagraph"/>
              <w:ind w:left="107" w:right="670"/>
              <w:jc w:val="both"/>
              <w:rPr>
                <w:bCs/>
                <w:sz w:val="20"/>
                <w:szCs w:val="20"/>
              </w:rPr>
            </w:pPr>
          </w:p>
          <w:p w14:paraId="063EC4A7" w14:textId="77777777" w:rsidR="00B664AF" w:rsidRDefault="00B664AF" w:rsidP="00B664AF">
            <w:pPr>
              <w:pStyle w:val="TableParagraph"/>
              <w:ind w:left="107" w:right="670"/>
              <w:jc w:val="both"/>
              <w:rPr>
                <w:bCs/>
                <w:sz w:val="20"/>
                <w:szCs w:val="20"/>
              </w:rPr>
            </w:pPr>
          </w:p>
          <w:p w14:paraId="0CA3A481" w14:textId="77777777" w:rsidR="00B664AF" w:rsidRDefault="00B664AF" w:rsidP="00B664AF">
            <w:pPr>
              <w:pStyle w:val="TableParagraph"/>
              <w:ind w:left="107" w:right="670"/>
              <w:jc w:val="both"/>
              <w:rPr>
                <w:bCs/>
                <w:sz w:val="20"/>
                <w:szCs w:val="20"/>
              </w:rPr>
            </w:pPr>
          </w:p>
          <w:p w14:paraId="4E9F313C" w14:textId="77777777" w:rsidR="00B664AF" w:rsidRDefault="00B664AF" w:rsidP="00B664AF">
            <w:pPr>
              <w:pStyle w:val="TableParagraph"/>
              <w:ind w:left="107" w:right="670"/>
              <w:jc w:val="both"/>
              <w:rPr>
                <w:bCs/>
                <w:sz w:val="20"/>
                <w:szCs w:val="20"/>
              </w:rPr>
            </w:pPr>
          </w:p>
          <w:p w14:paraId="02AA0190" w14:textId="77777777" w:rsidR="00B664AF" w:rsidRDefault="00B664AF" w:rsidP="00B664AF">
            <w:pPr>
              <w:pStyle w:val="TableParagraph"/>
              <w:ind w:left="107" w:right="670"/>
              <w:jc w:val="both"/>
              <w:rPr>
                <w:bCs/>
                <w:sz w:val="20"/>
                <w:szCs w:val="20"/>
              </w:rPr>
            </w:pPr>
          </w:p>
          <w:p w14:paraId="640AC5F4" w14:textId="77777777" w:rsidR="00B664AF" w:rsidRDefault="00B664AF" w:rsidP="00B664AF">
            <w:pPr>
              <w:pStyle w:val="TableParagraph"/>
              <w:ind w:left="107" w:right="670"/>
              <w:jc w:val="both"/>
              <w:rPr>
                <w:bCs/>
                <w:sz w:val="20"/>
                <w:szCs w:val="20"/>
              </w:rPr>
            </w:pPr>
          </w:p>
          <w:p w14:paraId="65385BF1" w14:textId="37FB54C8" w:rsidR="00B664AF" w:rsidRPr="00551536" w:rsidRDefault="00B664AF" w:rsidP="00B664AF">
            <w:pPr>
              <w:pStyle w:val="TableParagraph"/>
              <w:ind w:left="107" w:right="670"/>
              <w:jc w:val="both"/>
              <w:rPr>
                <w:bCs/>
                <w:sz w:val="20"/>
                <w:szCs w:val="20"/>
              </w:rPr>
            </w:pPr>
            <w:r>
              <w:rPr>
                <w:bCs/>
                <w:sz w:val="20"/>
                <w:szCs w:val="20"/>
              </w:rPr>
              <w:t>Via D2L</w:t>
            </w:r>
          </w:p>
        </w:tc>
        <w:tc>
          <w:tcPr>
            <w:tcW w:w="2790" w:type="dxa"/>
            <w:tcBorders>
              <w:top w:val="single" w:sz="4" w:space="0" w:color="000000"/>
              <w:left w:val="single" w:sz="4" w:space="0" w:color="000000"/>
              <w:bottom w:val="single" w:sz="4" w:space="0" w:color="000000"/>
              <w:right w:val="single" w:sz="4" w:space="0" w:color="000000"/>
            </w:tcBorders>
          </w:tcPr>
          <w:p w14:paraId="1FCB5474" w14:textId="77777777" w:rsidR="008A3AA2" w:rsidRDefault="008A3AA2" w:rsidP="00B664AF">
            <w:pPr>
              <w:pStyle w:val="TableParagraph"/>
              <w:rPr>
                <w:rFonts w:eastAsia="Times New Roman"/>
                <w:color w:val="000000"/>
                <w:sz w:val="20"/>
                <w:szCs w:val="20"/>
              </w:rPr>
            </w:pPr>
          </w:p>
          <w:p w14:paraId="3014C351" w14:textId="77777777" w:rsidR="008A3AA2" w:rsidRDefault="008A3AA2" w:rsidP="00B664AF">
            <w:pPr>
              <w:pStyle w:val="TableParagraph"/>
              <w:rPr>
                <w:rFonts w:eastAsia="Times New Roman"/>
                <w:color w:val="000000"/>
                <w:sz w:val="20"/>
                <w:szCs w:val="20"/>
              </w:rPr>
            </w:pPr>
          </w:p>
          <w:p w14:paraId="370EC821" w14:textId="77777777" w:rsidR="008A3AA2" w:rsidRDefault="008A3AA2" w:rsidP="00B664AF">
            <w:pPr>
              <w:pStyle w:val="TableParagraph"/>
              <w:rPr>
                <w:rFonts w:eastAsia="Times New Roman"/>
                <w:color w:val="000000"/>
                <w:sz w:val="20"/>
                <w:szCs w:val="20"/>
              </w:rPr>
            </w:pPr>
          </w:p>
          <w:p w14:paraId="712DBC01" w14:textId="77777777" w:rsidR="008A3AA2" w:rsidRDefault="008A3AA2" w:rsidP="00B664AF">
            <w:pPr>
              <w:pStyle w:val="TableParagraph"/>
              <w:rPr>
                <w:rFonts w:eastAsia="Times New Roman"/>
                <w:color w:val="000000"/>
                <w:sz w:val="20"/>
                <w:szCs w:val="20"/>
              </w:rPr>
            </w:pPr>
          </w:p>
          <w:p w14:paraId="3E2C0DCF" w14:textId="1074CDF1" w:rsidR="00B664AF" w:rsidRDefault="008A3AA2" w:rsidP="00B664AF">
            <w:pPr>
              <w:pStyle w:val="TableParagraph"/>
              <w:rPr>
                <w:bCs/>
                <w:sz w:val="20"/>
                <w:szCs w:val="20"/>
              </w:rPr>
            </w:pPr>
            <w:r w:rsidRPr="0014658C">
              <w:rPr>
                <w:rFonts w:eastAsia="Times New Roman"/>
                <w:color w:val="000000"/>
                <w:sz w:val="20"/>
                <w:szCs w:val="20"/>
              </w:rPr>
              <w:t xml:space="preserve">Completed 100% and uploaded by 11:59 pm the last day </w:t>
            </w:r>
            <w:r w:rsidR="00B57858">
              <w:rPr>
                <w:rFonts w:eastAsia="Times New Roman"/>
                <w:color w:val="000000"/>
                <w:sz w:val="20"/>
                <w:szCs w:val="20"/>
              </w:rPr>
              <w:t xml:space="preserve">(Sunday) </w:t>
            </w:r>
            <w:r w:rsidRPr="0014658C">
              <w:rPr>
                <w:rFonts w:eastAsia="Times New Roman"/>
                <w:color w:val="000000"/>
                <w:sz w:val="20"/>
                <w:szCs w:val="20"/>
              </w:rPr>
              <w:t>of the rotation </w:t>
            </w:r>
          </w:p>
        </w:tc>
        <w:tc>
          <w:tcPr>
            <w:tcW w:w="2430" w:type="dxa"/>
            <w:tcBorders>
              <w:top w:val="single" w:sz="4" w:space="0" w:color="000000"/>
              <w:left w:val="single" w:sz="4" w:space="0" w:color="000000"/>
              <w:bottom w:val="single" w:sz="4" w:space="0" w:color="000000"/>
              <w:right w:val="single" w:sz="4" w:space="0" w:color="000000"/>
            </w:tcBorders>
          </w:tcPr>
          <w:p w14:paraId="44E93187" w14:textId="77777777" w:rsidR="008A3AA2" w:rsidRDefault="008A3AA2" w:rsidP="00B664AF">
            <w:pPr>
              <w:pStyle w:val="TableParagraph"/>
              <w:tabs>
                <w:tab w:val="left" w:pos="330"/>
              </w:tabs>
              <w:spacing w:before="1"/>
              <w:ind w:right="35"/>
              <w:rPr>
                <w:rFonts w:eastAsia="Times New Roman"/>
                <w:color w:val="000000"/>
                <w:sz w:val="20"/>
                <w:szCs w:val="20"/>
              </w:rPr>
            </w:pPr>
          </w:p>
          <w:p w14:paraId="314D30D7" w14:textId="77777777" w:rsidR="008A3AA2" w:rsidRDefault="008A3AA2" w:rsidP="00B664AF">
            <w:pPr>
              <w:pStyle w:val="TableParagraph"/>
              <w:tabs>
                <w:tab w:val="left" w:pos="330"/>
              </w:tabs>
              <w:spacing w:before="1"/>
              <w:ind w:right="35"/>
              <w:rPr>
                <w:rFonts w:eastAsia="Times New Roman"/>
                <w:color w:val="000000"/>
                <w:sz w:val="20"/>
                <w:szCs w:val="20"/>
              </w:rPr>
            </w:pPr>
          </w:p>
          <w:p w14:paraId="2AD68CF8" w14:textId="77777777" w:rsidR="008A3AA2" w:rsidRDefault="008A3AA2" w:rsidP="00B664AF">
            <w:pPr>
              <w:pStyle w:val="TableParagraph"/>
              <w:tabs>
                <w:tab w:val="left" w:pos="330"/>
              </w:tabs>
              <w:spacing w:before="1"/>
              <w:ind w:right="35"/>
              <w:rPr>
                <w:rFonts w:eastAsia="Times New Roman"/>
                <w:color w:val="000000"/>
                <w:sz w:val="20"/>
                <w:szCs w:val="20"/>
              </w:rPr>
            </w:pPr>
          </w:p>
          <w:p w14:paraId="6413ABB4" w14:textId="77777777" w:rsidR="008A3AA2" w:rsidRDefault="008A3AA2" w:rsidP="00B664AF">
            <w:pPr>
              <w:pStyle w:val="TableParagraph"/>
              <w:tabs>
                <w:tab w:val="left" w:pos="330"/>
              </w:tabs>
              <w:spacing w:before="1"/>
              <w:ind w:right="35"/>
              <w:rPr>
                <w:rFonts w:eastAsia="Times New Roman"/>
                <w:color w:val="000000"/>
                <w:sz w:val="20"/>
                <w:szCs w:val="20"/>
              </w:rPr>
            </w:pPr>
          </w:p>
          <w:p w14:paraId="3B1A8F33" w14:textId="226E2B7B" w:rsidR="00B664AF" w:rsidRDefault="008A3AA2" w:rsidP="00B664AF">
            <w:pPr>
              <w:pStyle w:val="TableParagraph"/>
              <w:tabs>
                <w:tab w:val="left" w:pos="330"/>
              </w:tabs>
              <w:spacing w:before="1"/>
              <w:ind w:right="35"/>
              <w:rPr>
                <w:bCs/>
                <w:sz w:val="20"/>
                <w:szCs w:val="20"/>
              </w:rPr>
            </w:pPr>
            <w:r w:rsidRPr="0014658C">
              <w:rPr>
                <w:rFonts w:eastAsia="Times New Roman"/>
                <w:color w:val="000000"/>
                <w:sz w:val="20"/>
                <w:szCs w:val="20"/>
              </w:rPr>
              <w:t xml:space="preserve">Completed 100% and uploaded by 11:59 pm the last day </w:t>
            </w:r>
            <w:r w:rsidR="00B57858">
              <w:rPr>
                <w:rFonts w:eastAsia="Times New Roman"/>
                <w:color w:val="000000"/>
                <w:sz w:val="20"/>
                <w:szCs w:val="20"/>
              </w:rPr>
              <w:t>(Sunday)</w:t>
            </w:r>
            <w:r w:rsidRPr="0014658C">
              <w:rPr>
                <w:rFonts w:eastAsia="Times New Roman"/>
                <w:color w:val="000000"/>
                <w:sz w:val="20"/>
                <w:szCs w:val="20"/>
              </w:rPr>
              <w:t xml:space="preserve"> of the rotation </w:t>
            </w:r>
          </w:p>
        </w:tc>
        <w:tc>
          <w:tcPr>
            <w:tcW w:w="1890" w:type="dxa"/>
            <w:tcBorders>
              <w:top w:val="single" w:sz="4" w:space="0" w:color="000000"/>
              <w:left w:val="single" w:sz="4" w:space="0" w:color="000000"/>
              <w:bottom w:val="single" w:sz="4" w:space="0" w:color="000000"/>
              <w:right w:val="single" w:sz="4" w:space="0" w:color="000000"/>
            </w:tcBorders>
          </w:tcPr>
          <w:p w14:paraId="1064498A" w14:textId="77777777" w:rsidR="008A3AA2" w:rsidRDefault="008A3AA2" w:rsidP="00B664AF">
            <w:pPr>
              <w:pStyle w:val="TableParagraph"/>
              <w:tabs>
                <w:tab w:val="left" w:pos="330"/>
              </w:tabs>
              <w:spacing w:before="1"/>
              <w:ind w:right="4"/>
              <w:rPr>
                <w:rFonts w:eastAsia="Times New Roman"/>
                <w:color w:val="000000"/>
                <w:sz w:val="20"/>
                <w:szCs w:val="20"/>
              </w:rPr>
            </w:pPr>
          </w:p>
          <w:p w14:paraId="4A863DC2" w14:textId="77777777" w:rsidR="008A3AA2" w:rsidRDefault="008A3AA2" w:rsidP="00B664AF">
            <w:pPr>
              <w:pStyle w:val="TableParagraph"/>
              <w:tabs>
                <w:tab w:val="left" w:pos="330"/>
              </w:tabs>
              <w:spacing w:before="1"/>
              <w:ind w:right="4"/>
              <w:rPr>
                <w:rFonts w:eastAsia="Times New Roman"/>
                <w:color w:val="000000"/>
                <w:sz w:val="20"/>
                <w:szCs w:val="20"/>
              </w:rPr>
            </w:pPr>
          </w:p>
          <w:p w14:paraId="52E4A071" w14:textId="77777777" w:rsidR="008A3AA2" w:rsidRDefault="008A3AA2" w:rsidP="00B664AF">
            <w:pPr>
              <w:pStyle w:val="TableParagraph"/>
              <w:tabs>
                <w:tab w:val="left" w:pos="330"/>
              </w:tabs>
              <w:spacing w:before="1"/>
              <w:ind w:right="4"/>
              <w:rPr>
                <w:rFonts w:eastAsia="Times New Roman"/>
                <w:color w:val="000000"/>
                <w:sz w:val="20"/>
                <w:szCs w:val="20"/>
              </w:rPr>
            </w:pPr>
          </w:p>
          <w:p w14:paraId="23AADDF7" w14:textId="77777777" w:rsidR="008A3AA2" w:rsidRDefault="008A3AA2" w:rsidP="00B664AF">
            <w:pPr>
              <w:pStyle w:val="TableParagraph"/>
              <w:tabs>
                <w:tab w:val="left" w:pos="330"/>
              </w:tabs>
              <w:spacing w:before="1"/>
              <w:ind w:right="4"/>
              <w:rPr>
                <w:rFonts w:eastAsia="Times New Roman"/>
                <w:color w:val="000000"/>
                <w:sz w:val="20"/>
                <w:szCs w:val="20"/>
              </w:rPr>
            </w:pPr>
          </w:p>
          <w:p w14:paraId="04F45892" w14:textId="23508811" w:rsidR="00B664AF" w:rsidRDefault="008A3AA2" w:rsidP="00B664AF">
            <w:pPr>
              <w:pStyle w:val="TableParagraph"/>
              <w:tabs>
                <w:tab w:val="left" w:pos="330"/>
              </w:tabs>
              <w:spacing w:before="1"/>
              <w:ind w:right="4"/>
              <w:rPr>
                <w:bCs/>
                <w:sz w:val="20"/>
                <w:szCs w:val="20"/>
              </w:rPr>
            </w:pPr>
            <w:r w:rsidRPr="0014658C">
              <w:rPr>
                <w:rFonts w:eastAsia="Times New Roman"/>
                <w:color w:val="000000"/>
                <w:sz w:val="20"/>
                <w:szCs w:val="20"/>
              </w:rPr>
              <w:t xml:space="preserve">Completed 100% and uploaded by 11:59 pm the last day </w:t>
            </w:r>
            <w:r w:rsidR="00B57858">
              <w:rPr>
                <w:rFonts w:eastAsia="Times New Roman"/>
                <w:color w:val="000000"/>
                <w:sz w:val="20"/>
                <w:szCs w:val="20"/>
              </w:rPr>
              <w:t xml:space="preserve">(Sunday) </w:t>
            </w:r>
            <w:r w:rsidRPr="0014658C">
              <w:rPr>
                <w:rFonts w:eastAsia="Times New Roman"/>
                <w:color w:val="000000"/>
                <w:sz w:val="20"/>
                <w:szCs w:val="20"/>
              </w:rPr>
              <w:t>of the rotation </w:t>
            </w:r>
          </w:p>
        </w:tc>
        <w:tc>
          <w:tcPr>
            <w:tcW w:w="1833" w:type="dxa"/>
            <w:tcBorders>
              <w:top w:val="single" w:sz="4" w:space="0" w:color="000000"/>
              <w:left w:val="single" w:sz="4" w:space="0" w:color="000000"/>
              <w:bottom w:val="single" w:sz="4" w:space="0" w:color="000000"/>
              <w:right w:val="single" w:sz="4" w:space="0" w:color="000000"/>
            </w:tcBorders>
          </w:tcPr>
          <w:p w14:paraId="5B25A5E6" w14:textId="77777777" w:rsidR="00B664AF" w:rsidRDefault="00B664AF" w:rsidP="00B664AF">
            <w:pPr>
              <w:pStyle w:val="TableParagraph"/>
              <w:rPr>
                <w:bCs/>
                <w:sz w:val="20"/>
                <w:szCs w:val="20"/>
              </w:rPr>
            </w:pPr>
          </w:p>
          <w:p w14:paraId="4E5A4E75" w14:textId="77777777" w:rsidR="00B664AF" w:rsidRDefault="00B664AF" w:rsidP="00B664AF">
            <w:pPr>
              <w:pStyle w:val="TableParagraph"/>
              <w:rPr>
                <w:bCs/>
                <w:sz w:val="20"/>
                <w:szCs w:val="20"/>
              </w:rPr>
            </w:pPr>
          </w:p>
          <w:p w14:paraId="7980B98A" w14:textId="77777777" w:rsidR="00B664AF" w:rsidRDefault="00B664AF" w:rsidP="00B664AF">
            <w:pPr>
              <w:pStyle w:val="TableParagraph"/>
              <w:rPr>
                <w:bCs/>
                <w:sz w:val="20"/>
                <w:szCs w:val="20"/>
              </w:rPr>
            </w:pPr>
          </w:p>
          <w:p w14:paraId="443E3859" w14:textId="77777777" w:rsidR="00B664AF" w:rsidRDefault="00B664AF" w:rsidP="00B664AF">
            <w:pPr>
              <w:pStyle w:val="TableParagraph"/>
              <w:rPr>
                <w:bCs/>
                <w:sz w:val="20"/>
                <w:szCs w:val="20"/>
              </w:rPr>
            </w:pPr>
          </w:p>
          <w:p w14:paraId="22957569" w14:textId="77777777" w:rsidR="00B664AF" w:rsidRDefault="00B664AF" w:rsidP="00B664AF">
            <w:pPr>
              <w:pStyle w:val="TableParagraph"/>
              <w:rPr>
                <w:bCs/>
                <w:sz w:val="20"/>
                <w:szCs w:val="20"/>
              </w:rPr>
            </w:pPr>
          </w:p>
          <w:p w14:paraId="5A5AD792" w14:textId="22048600" w:rsidR="00B664AF" w:rsidRPr="00551536" w:rsidRDefault="00B664AF" w:rsidP="00B664AF">
            <w:pPr>
              <w:pStyle w:val="TableParagraph"/>
              <w:rPr>
                <w:bCs/>
                <w:sz w:val="20"/>
                <w:szCs w:val="20"/>
              </w:rPr>
            </w:pPr>
            <w:r w:rsidRPr="00551536">
              <w:rPr>
                <w:bCs/>
                <w:sz w:val="20"/>
                <w:szCs w:val="20"/>
              </w:rPr>
              <w:t>Will be the conditional grade until all requirements of this rotation are.</w:t>
            </w:r>
          </w:p>
          <w:p w14:paraId="2CF67FA1" w14:textId="6A0CE05E" w:rsidR="00B664AF" w:rsidRDefault="00B664AF" w:rsidP="00B664AF">
            <w:pPr>
              <w:pStyle w:val="TableParagraph"/>
              <w:rPr>
                <w:bCs/>
                <w:sz w:val="20"/>
                <w:szCs w:val="20"/>
              </w:rPr>
            </w:pPr>
            <w:r w:rsidRPr="00551536">
              <w:rPr>
                <w:bCs/>
                <w:sz w:val="20"/>
                <w:szCs w:val="20"/>
              </w:rPr>
              <w:t>met</w:t>
            </w:r>
          </w:p>
        </w:tc>
        <w:tc>
          <w:tcPr>
            <w:tcW w:w="2443" w:type="dxa"/>
            <w:tcBorders>
              <w:top w:val="single" w:sz="4" w:space="0" w:color="000000"/>
              <w:left w:val="single" w:sz="4" w:space="0" w:color="000000"/>
              <w:bottom w:val="single" w:sz="4" w:space="0" w:color="000000"/>
              <w:right w:val="single" w:sz="4" w:space="0" w:color="000000"/>
            </w:tcBorders>
          </w:tcPr>
          <w:p w14:paraId="2EA47AE4" w14:textId="77777777" w:rsidR="00B664AF" w:rsidRDefault="00B664AF" w:rsidP="00B664AF">
            <w:pPr>
              <w:pStyle w:val="TableParagraph"/>
              <w:tabs>
                <w:tab w:val="left" w:pos="464"/>
              </w:tabs>
              <w:spacing w:before="113"/>
              <w:ind w:left="461" w:right="101" w:hanging="360"/>
              <w:contextualSpacing/>
              <w:jc w:val="both"/>
              <w:rPr>
                <w:sz w:val="20"/>
                <w:szCs w:val="20"/>
              </w:rPr>
            </w:pPr>
          </w:p>
          <w:p w14:paraId="05CCD50B" w14:textId="77777777" w:rsidR="00B664AF" w:rsidRDefault="00B664AF" w:rsidP="00B664AF">
            <w:pPr>
              <w:pStyle w:val="TableParagraph"/>
              <w:tabs>
                <w:tab w:val="left" w:pos="464"/>
              </w:tabs>
              <w:spacing w:before="113"/>
              <w:ind w:left="461" w:right="101" w:hanging="360"/>
              <w:contextualSpacing/>
              <w:jc w:val="both"/>
              <w:rPr>
                <w:sz w:val="20"/>
                <w:szCs w:val="20"/>
              </w:rPr>
            </w:pPr>
          </w:p>
          <w:p w14:paraId="42380A49" w14:textId="77777777" w:rsidR="00B664AF" w:rsidRDefault="00B664AF" w:rsidP="00B664AF">
            <w:pPr>
              <w:pStyle w:val="TableParagraph"/>
              <w:tabs>
                <w:tab w:val="left" w:pos="464"/>
              </w:tabs>
              <w:spacing w:before="113"/>
              <w:ind w:left="461" w:right="101" w:hanging="360"/>
              <w:contextualSpacing/>
              <w:jc w:val="both"/>
              <w:rPr>
                <w:sz w:val="20"/>
                <w:szCs w:val="20"/>
              </w:rPr>
            </w:pPr>
          </w:p>
          <w:p w14:paraId="4D4820AA" w14:textId="77777777" w:rsidR="00B664AF" w:rsidRDefault="00B664AF" w:rsidP="00B664AF">
            <w:pPr>
              <w:pStyle w:val="TableParagraph"/>
              <w:tabs>
                <w:tab w:val="left" w:pos="464"/>
              </w:tabs>
              <w:spacing w:before="113"/>
              <w:ind w:left="461" w:right="101" w:hanging="360"/>
              <w:contextualSpacing/>
              <w:jc w:val="both"/>
              <w:rPr>
                <w:sz w:val="20"/>
                <w:szCs w:val="20"/>
              </w:rPr>
            </w:pPr>
          </w:p>
          <w:p w14:paraId="75470A64" w14:textId="77777777" w:rsidR="00B664AF" w:rsidRDefault="00B664AF" w:rsidP="00B664AF">
            <w:pPr>
              <w:pStyle w:val="TableParagraph"/>
              <w:tabs>
                <w:tab w:val="left" w:pos="464"/>
              </w:tabs>
              <w:spacing w:before="113"/>
              <w:ind w:left="461" w:right="101" w:hanging="360"/>
              <w:contextualSpacing/>
              <w:jc w:val="both"/>
              <w:rPr>
                <w:sz w:val="20"/>
                <w:szCs w:val="20"/>
              </w:rPr>
            </w:pPr>
          </w:p>
          <w:p w14:paraId="6371804A" w14:textId="6319F133" w:rsidR="00B664AF" w:rsidRDefault="00B664AF" w:rsidP="00B664AF">
            <w:pPr>
              <w:pStyle w:val="TableParagraph"/>
              <w:tabs>
                <w:tab w:val="left" w:pos="464"/>
              </w:tabs>
              <w:spacing w:before="113"/>
              <w:ind w:left="461" w:right="101" w:hanging="360"/>
              <w:contextualSpacing/>
              <w:jc w:val="both"/>
              <w:rPr>
                <w:sz w:val="20"/>
                <w:szCs w:val="20"/>
              </w:rPr>
            </w:pPr>
            <w:r w:rsidRPr="00551536">
              <w:rPr>
                <w:sz w:val="20"/>
                <w:szCs w:val="20"/>
              </w:rPr>
              <w:t>Failure to complete and</w:t>
            </w:r>
          </w:p>
          <w:p w14:paraId="145384A8" w14:textId="77777777" w:rsidR="00B664AF" w:rsidRDefault="00B664AF" w:rsidP="00B664AF">
            <w:pPr>
              <w:pStyle w:val="TableParagraph"/>
              <w:tabs>
                <w:tab w:val="left" w:pos="464"/>
              </w:tabs>
              <w:spacing w:before="113"/>
              <w:ind w:left="461" w:right="101" w:hanging="360"/>
              <w:contextualSpacing/>
              <w:jc w:val="both"/>
              <w:rPr>
                <w:sz w:val="20"/>
                <w:szCs w:val="20"/>
              </w:rPr>
            </w:pPr>
            <w:r w:rsidRPr="00551536">
              <w:rPr>
                <w:sz w:val="20"/>
                <w:szCs w:val="20"/>
              </w:rPr>
              <w:t>upload within 14 days.</w:t>
            </w:r>
          </w:p>
          <w:p w14:paraId="078B0BDF" w14:textId="6314D87A" w:rsidR="00B664AF" w:rsidRDefault="00B664AF" w:rsidP="00B664AF">
            <w:pPr>
              <w:pStyle w:val="TableParagraph"/>
              <w:tabs>
                <w:tab w:val="left" w:pos="464"/>
              </w:tabs>
              <w:spacing w:before="113"/>
              <w:ind w:left="461" w:right="101" w:hanging="360"/>
              <w:contextualSpacing/>
              <w:jc w:val="both"/>
              <w:rPr>
                <w:sz w:val="20"/>
                <w:szCs w:val="20"/>
              </w:rPr>
            </w:pPr>
            <w:r w:rsidRPr="00551536">
              <w:rPr>
                <w:sz w:val="20"/>
                <w:szCs w:val="20"/>
              </w:rPr>
              <w:t>after the rotation ends</w:t>
            </w:r>
          </w:p>
        </w:tc>
      </w:tr>
    </w:tbl>
    <w:p w14:paraId="758D756B" w14:textId="77777777" w:rsidR="00D347D7" w:rsidRDefault="00D347D7">
      <w:pPr>
        <w:jc w:val="both"/>
        <w:rPr>
          <w:rFonts w:ascii="Times New Roman" w:hAnsi="Times New Roman"/>
          <w:sz w:val="20"/>
        </w:rPr>
        <w:sectPr w:rsidR="00D347D7">
          <w:headerReference w:type="default" r:id="rId97"/>
          <w:footerReference w:type="default" r:id="rId98"/>
          <w:pgSz w:w="15840" w:h="12240" w:orient="landscape"/>
          <w:pgMar w:top="1200" w:right="40" w:bottom="1200" w:left="240" w:header="763" w:footer="1014" w:gutter="0"/>
          <w:pgNumType w:start="19"/>
          <w:cols w:space="720"/>
        </w:sectPr>
      </w:pPr>
    </w:p>
    <w:p w14:paraId="7AB211E1" w14:textId="77777777" w:rsidR="00FC516B" w:rsidRDefault="00FC516B">
      <w:pPr>
        <w:spacing w:before="82"/>
        <w:ind w:left="100"/>
        <w:jc w:val="both"/>
        <w:rPr>
          <w:b/>
          <w:sz w:val="24"/>
        </w:rPr>
      </w:pPr>
    </w:p>
    <w:p w14:paraId="2D213DEE" w14:textId="77777777" w:rsidR="00FC516B" w:rsidRPr="007F30E1" w:rsidRDefault="00FC516B" w:rsidP="00FC516B">
      <w:pPr>
        <w:spacing w:line="259" w:lineRule="auto"/>
        <w:rPr>
          <w:rFonts w:eastAsiaTheme="minorHAnsi"/>
          <w:b/>
          <w:bCs/>
        </w:rPr>
      </w:pPr>
      <w:r w:rsidRPr="007F30E1">
        <w:rPr>
          <w:rFonts w:ascii="Times New Roman" w:eastAsiaTheme="minorHAnsi"/>
          <w:noProof/>
          <w:sz w:val="20"/>
        </w:rPr>
        <w:drawing>
          <wp:anchor distT="0" distB="0" distL="114300" distR="114300" simplePos="0" relativeHeight="251658240" behindDoc="0" locked="0" layoutInCell="1" allowOverlap="1" wp14:anchorId="0C4DBDB5" wp14:editId="1D73896B">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9"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6F519B9D" w14:textId="77777777" w:rsidR="00FC516B" w:rsidRPr="00BD7540" w:rsidRDefault="00FC516B" w:rsidP="00FC516B">
      <w:pPr>
        <w:spacing w:line="259" w:lineRule="auto"/>
        <w:rPr>
          <w:rFonts w:eastAsiaTheme="minorHAnsi"/>
          <w:b/>
          <w:bCs/>
        </w:rPr>
      </w:pPr>
      <w:r w:rsidRPr="00BD7540">
        <w:rPr>
          <w:rFonts w:ascii="Times New Roman" w:eastAsiaTheme="minorHAnsi"/>
          <w:noProof/>
          <w:sz w:val="20"/>
        </w:rPr>
        <w:drawing>
          <wp:anchor distT="0" distB="0" distL="114300" distR="114300" simplePos="0" relativeHeight="251658241" behindDoc="0" locked="0" layoutInCell="1" allowOverlap="1" wp14:anchorId="746B9E57" wp14:editId="5FA672F4">
            <wp:simplePos x="0" y="0"/>
            <wp:positionH relativeFrom="margin">
              <wp:align>left</wp:align>
            </wp:positionH>
            <wp:positionV relativeFrom="margin">
              <wp:posOffset>285750</wp:posOffset>
            </wp:positionV>
            <wp:extent cx="3968496" cy="621792"/>
            <wp:effectExtent l="0" t="0" r="0" b="6985"/>
            <wp:wrapSquare wrapText="bothSides"/>
            <wp:docPr id="68621216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9"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28CBD32B" w14:textId="77777777" w:rsidR="00FC516B" w:rsidRPr="00BD7540" w:rsidRDefault="00FC516B" w:rsidP="00FC516B">
      <w:pPr>
        <w:spacing w:line="259" w:lineRule="auto"/>
        <w:jc w:val="center"/>
        <w:rPr>
          <w:rFonts w:eastAsiaTheme="minorHAnsi"/>
          <w:b/>
          <w:bCs/>
        </w:rPr>
      </w:pPr>
    </w:p>
    <w:p w14:paraId="2E70D949" w14:textId="77777777" w:rsidR="00FC516B" w:rsidRPr="00BD7540" w:rsidRDefault="00FC516B" w:rsidP="00FC516B">
      <w:pPr>
        <w:spacing w:line="259" w:lineRule="auto"/>
        <w:jc w:val="center"/>
        <w:rPr>
          <w:rFonts w:eastAsiaTheme="minorHAnsi"/>
          <w:b/>
          <w:bCs/>
        </w:rPr>
      </w:pPr>
    </w:p>
    <w:p w14:paraId="3A4C95FE" w14:textId="77777777" w:rsidR="00FC516B" w:rsidRPr="00774B5E" w:rsidRDefault="00FC516B" w:rsidP="00FC516B">
      <w:pPr>
        <w:spacing w:line="259" w:lineRule="auto"/>
        <w:jc w:val="center"/>
        <w:rPr>
          <w:rFonts w:eastAsiaTheme="minorHAnsi"/>
          <w:b/>
          <w:bCs/>
          <w:sz w:val="20"/>
          <w:szCs w:val="20"/>
        </w:rPr>
      </w:pPr>
    </w:p>
    <w:p w14:paraId="3958B217" w14:textId="77777777" w:rsidR="00950846" w:rsidRPr="00774B5E" w:rsidRDefault="00950846" w:rsidP="00950846">
      <w:pPr>
        <w:spacing w:line="259" w:lineRule="auto"/>
        <w:jc w:val="center"/>
        <w:rPr>
          <w:rFonts w:eastAsiaTheme="minorHAnsi"/>
          <w:b/>
          <w:bCs/>
          <w:sz w:val="20"/>
          <w:szCs w:val="20"/>
        </w:rPr>
      </w:pPr>
    </w:p>
    <w:p w14:paraId="1AB4F227" w14:textId="77777777" w:rsidR="00950846" w:rsidRDefault="00950846" w:rsidP="00950846">
      <w:pPr>
        <w:spacing w:line="259" w:lineRule="auto"/>
        <w:jc w:val="center"/>
        <w:rPr>
          <w:rFonts w:eastAsiaTheme="minorHAnsi"/>
          <w:b/>
          <w:bCs/>
          <w:sz w:val="20"/>
          <w:szCs w:val="20"/>
        </w:rPr>
      </w:pPr>
      <w:r w:rsidRPr="00774B5E">
        <w:rPr>
          <w:rFonts w:eastAsiaTheme="minorHAnsi"/>
          <w:b/>
          <w:bCs/>
          <w:sz w:val="20"/>
          <w:szCs w:val="20"/>
        </w:rPr>
        <w:t>MID-ROTATION FEEDBACK FORM</w:t>
      </w:r>
    </w:p>
    <w:p w14:paraId="6DDC4210" w14:textId="77777777" w:rsidR="00774B5E" w:rsidRDefault="00774B5E" w:rsidP="00950846">
      <w:pPr>
        <w:spacing w:line="259" w:lineRule="auto"/>
        <w:jc w:val="center"/>
        <w:rPr>
          <w:rFonts w:eastAsiaTheme="minorHAnsi"/>
          <w:b/>
          <w:bCs/>
          <w:sz w:val="20"/>
          <w:szCs w:val="20"/>
        </w:rPr>
      </w:pPr>
    </w:p>
    <w:p w14:paraId="55AFA868" w14:textId="77777777" w:rsidR="00774B5E" w:rsidRPr="00774B5E" w:rsidRDefault="00774B5E" w:rsidP="00950846">
      <w:pPr>
        <w:spacing w:line="259" w:lineRule="auto"/>
        <w:jc w:val="center"/>
        <w:rPr>
          <w:rFonts w:eastAsiaTheme="minorHAnsi"/>
          <w:b/>
          <w:bCs/>
          <w:sz w:val="20"/>
          <w:szCs w:val="20"/>
        </w:rPr>
      </w:pPr>
    </w:p>
    <w:p w14:paraId="2ABA74D2" w14:textId="77777777" w:rsidR="00950846" w:rsidRPr="00774B5E" w:rsidRDefault="00950846" w:rsidP="00950846">
      <w:pPr>
        <w:spacing w:line="259" w:lineRule="auto"/>
        <w:rPr>
          <w:rFonts w:eastAsiaTheme="minorHAnsi"/>
          <w:sz w:val="20"/>
          <w:szCs w:val="20"/>
          <w:u w:val="single"/>
        </w:rPr>
      </w:pPr>
      <w:r w:rsidRPr="00774B5E">
        <w:rPr>
          <w:rFonts w:eastAsiaTheme="minorHAnsi"/>
          <w:sz w:val="20"/>
          <w:szCs w:val="20"/>
        </w:rPr>
        <w:t>Rotation:</w:t>
      </w:r>
      <w:r w:rsidRPr="00774B5E">
        <w:rPr>
          <w:rFonts w:eastAsiaTheme="minorHAnsi"/>
          <w:sz w:val="20"/>
          <w:szCs w:val="20"/>
          <w:u w:val="single"/>
        </w:rPr>
        <w:tab/>
      </w:r>
      <w:r w:rsidRPr="00774B5E">
        <w:rPr>
          <w:rFonts w:eastAsiaTheme="minorHAnsi"/>
          <w:sz w:val="20"/>
          <w:szCs w:val="20"/>
          <w:u w:val="single"/>
        </w:rPr>
        <w:tab/>
      </w:r>
      <w:r w:rsidRPr="00774B5E">
        <w:rPr>
          <w:rFonts w:eastAsiaTheme="minorHAnsi"/>
          <w:sz w:val="20"/>
          <w:szCs w:val="20"/>
          <w:u w:val="single"/>
        </w:rPr>
        <w:tab/>
      </w:r>
      <w:r w:rsidRPr="00774B5E">
        <w:rPr>
          <w:rFonts w:eastAsiaTheme="minorHAnsi"/>
          <w:sz w:val="20"/>
          <w:szCs w:val="20"/>
          <w:u w:val="single"/>
        </w:rPr>
        <w:tab/>
      </w:r>
    </w:p>
    <w:p w14:paraId="4E206E09" w14:textId="3F85A325" w:rsidR="00950846" w:rsidRPr="00774B5E" w:rsidRDefault="00950846" w:rsidP="00950846">
      <w:pPr>
        <w:spacing w:line="259" w:lineRule="auto"/>
        <w:rPr>
          <w:rFonts w:eastAsiaTheme="minorHAnsi"/>
          <w:sz w:val="20"/>
          <w:szCs w:val="20"/>
        </w:rPr>
      </w:pPr>
      <w:r w:rsidRPr="00774B5E">
        <w:rPr>
          <w:rFonts w:eastAsiaTheme="minorHAnsi"/>
          <w:sz w:val="20"/>
          <w:szCs w:val="20"/>
        </w:rPr>
        <w:t>Student Name: ____________________</w:t>
      </w:r>
      <w:r w:rsidRPr="00774B5E">
        <w:rPr>
          <w:rFonts w:eastAsiaTheme="minorHAnsi"/>
          <w:sz w:val="20"/>
          <w:szCs w:val="20"/>
        </w:rPr>
        <w:tab/>
      </w:r>
      <w:r w:rsidRPr="00774B5E">
        <w:rPr>
          <w:rFonts w:eastAsiaTheme="minorHAnsi"/>
          <w:sz w:val="20"/>
          <w:szCs w:val="20"/>
        </w:rPr>
        <w:tab/>
        <w:t>Evaluator Name: ____________________</w:t>
      </w:r>
    </w:p>
    <w:p w14:paraId="4D2A2FA0" w14:textId="1049EB58" w:rsidR="00950846" w:rsidRPr="00774B5E" w:rsidRDefault="00950846" w:rsidP="00950846">
      <w:pPr>
        <w:spacing w:line="259" w:lineRule="auto"/>
        <w:rPr>
          <w:rFonts w:eastAsiaTheme="minorHAnsi"/>
          <w:sz w:val="20"/>
          <w:szCs w:val="20"/>
        </w:rPr>
      </w:pPr>
      <w:r w:rsidRPr="00774B5E">
        <w:rPr>
          <w:rFonts w:eastAsiaTheme="minorHAnsi"/>
          <w:sz w:val="20"/>
          <w:szCs w:val="20"/>
        </w:rPr>
        <w:t>Evaluator Signature: ________________</w:t>
      </w:r>
      <w:r w:rsidRPr="00774B5E">
        <w:rPr>
          <w:rFonts w:eastAsiaTheme="minorHAnsi"/>
          <w:sz w:val="20"/>
          <w:szCs w:val="20"/>
        </w:rPr>
        <w:tab/>
      </w:r>
      <w:r w:rsidRPr="00774B5E">
        <w:rPr>
          <w:rFonts w:eastAsiaTheme="minorHAnsi"/>
          <w:sz w:val="20"/>
          <w:szCs w:val="20"/>
        </w:rPr>
        <w:tab/>
        <w:t>Date of review with Student: __________</w:t>
      </w:r>
    </w:p>
    <w:p w14:paraId="6671FD97" w14:textId="77777777" w:rsidR="00950846" w:rsidRPr="00774B5E" w:rsidRDefault="00950846" w:rsidP="00950846">
      <w:pPr>
        <w:spacing w:line="259" w:lineRule="auto"/>
        <w:rPr>
          <w:rFonts w:eastAsiaTheme="minorHAnsi"/>
          <w:sz w:val="20"/>
          <w:szCs w:val="20"/>
        </w:rPr>
      </w:pPr>
    </w:p>
    <w:p w14:paraId="3E1A7C59" w14:textId="77777777" w:rsidR="00950846" w:rsidRPr="00774B5E" w:rsidRDefault="00950846" w:rsidP="00950846">
      <w:pPr>
        <w:widowControl/>
        <w:numPr>
          <w:ilvl w:val="0"/>
          <w:numId w:val="29"/>
        </w:numPr>
        <w:autoSpaceDE/>
        <w:autoSpaceDN/>
        <w:spacing w:after="160" w:line="259" w:lineRule="auto"/>
        <w:contextualSpacing/>
        <w:rPr>
          <w:rFonts w:eastAsiaTheme="minorHAnsi"/>
          <w:sz w:val="20"/>
          <w:szCs w:val="20"/>
        </w:rPr>
      </w:pPr>
      <w:r w:rsidRPr="00774B5E">
        <w:rPr>
          <w:rFonts w:eastAsiaTheme="minorHAnsi"/>
          <w:sz w:val="20"/>
          <w:szCs w:val="20"/>
        </w:rPr>
        <w:t>This assessment is based on:</w:t>
      </w:r>
    </w:p>
    <w:p w14:paraId="19212ACA" w14:textId="77777777" w:rsidR="00950846" w:rsidRPr="00774B5E" w:rsidRDefault="00950846" w:rsidP="00950846">
      <w:pPr>
        <w:spacing w:line="259" w:lineRule="auto"/>
        <w:ind w:left="720"/>
        <w:contextualSpacing/>
        <w:rPr>
          <w:rFonts w:eastAsiaTheme="minorHAnsi"/>
          <w:sz w:val="20"/>
          <w:szCs w:val="20"/>
        </w:rPr>
      </w:pPr>
      <w:r w:rsidRPr="00774B5E">
        <w:rPr>
          <w:rFonts w:eastAsiaTheme="minorHAnsi"/>
          <w:noProof/>
          <w:sz w:val="20"/>
          <w:szCs w:val="20"/>
        </w:rPr>
        <mc:AlternateContent>
          <mc:Choice Requires="wps">
            <w:drawing>
              <wp:inline distT="0" distB="0" distL="0" distR="0" wp14:anchorId="52B86FFC" wp14:editId="08AD0346">
                <wp:extent cx="152400" cy="120650"/>
                <wp:effectExtent l="0" t="0" r="19050" b="12700"/>
                <wp:docPr id="203625993" name="Rectangle 20362599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13402CE5" id="Rectangle 203625993"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774B5E">
        <w:rPr>
          <w:rFonts w:eastAsiaTheme="minorHAnsi"/>
          <w:sz w:val="20"/>
          <w:szCs w:val="20"/>
        </w:rPr>
        <w:t>My own observations and interactions with the student.</w:t>
      </w:r>
    </w:p>
    <w:p w14:paraId="287353A9" w14:textId="4385EACB" w:rsidR="00950846" w:rsidRPr="00774B5E" w:rsidRDefault="00950846" w:rsidP="00950846">
      <w:pPr>
        <w:spacing w:line="259" w:lineRule="auto"/>
        <w:ind w:left="720"/>
        <w:contextualSpacing/>
        <w:rPr>
          <w:rFonts w:eastAsiaTheme="minorHAnsi"/>
          <w:sz w:val="20"/>
          <w:szCs w:val="20"/>
        </w:rPr>
      </w:pPr>
      <w:r w:rsidRPr="00774B5E">
        <w:rPr>
          <w:rFonts w:eastAsiaTheme="minorHAnsi"/>
          <w:noProof/>
          <w:sz w:val="20"/>
          <w:szCs w:val="20"/>
        </w:rPr>
        <mc:AlternateContent>
          <mc:Choice Requires="wps">
            <w:drawing>
              <wp:inline distT="0" distB="0" distL="0" distR="0" wp14:anchorId="7063370B" wp14:editId="29439E0E">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440C6C2E" id="Rectangle 2"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774B5E">
        <w:rPr>
          <w:rFonts w:eastAsiaTheme="minorHAnsi"/>
          <w:sz w:val="20"/>
          <w:szCs w:val="20"/>
        </w:rPr>
        <w:t xml:space="preserve">Feedback received from other faculty and/or resident </w:t>
      </w:r>
      <w:r w:rsidR="00C55E67" w:rsidRPr="00774B5E">
        <w:rPr>
          <w:rFonts w:eastAsiaTheme="minorHAnsi"/>
          <w:sz w:val="20"/>
          <w:szCs w:val="20"/>
        </w:rPr>
        <w:t>supervisors.</w:t>
      </w:r>
    </w:p>
    <w:p w14:paraId="6B5D50C9" w14:textId="77777777" w:rsidR="00950846" w:rsidRPr="00774B5E" w:rsidRDefault="00950846" w:rsidP="00950846">
      <w:pPr>
        <w:spacing w:line="259" w:lineRule="auto"/>
        <w:rPr>
          <w:rFonts w:eastAsiaTheme="minorHAnsi"/>
          <w:sz w:val="20"/>
          <w:szCs w:val="20"/>
        </w:rPr>
      </w:pPr>
    </w:p>
    <w:p w14:paraId="75F1196A" w14:textId="77777777" w:rsidR="00950846" w:rsidRPr="00774B5E" w:rsidRDefault="00950846" w:rsidP="00950846">
      <w:pPr>
        <w:widowControl/>
        <w:numPr>
          <w:ilvl w:val="0"/>
          <w:numId w:val="29"/>
        </w:numPr>
        <w:autoSpaceDE/>
        <w:autoSpaceDN/>
        <w:spacing w:after="160" w:line="259" w:lineRule="auto"/>
        <w:contextualSpacing/>
        <w:rPr>
          <w:rFonts w:eastAsiaTheme="minorHAnsi"/>
          <w:sz w:val="20"/>
          <w:szCs w:val="20"/>
        </w:rPr>
      </w:pPr>
      <w:r w:rsidRPr="00774B5E">
        <w:rPr>
          <w:rFonts w:eastAsiaTheme="minorHAnsi"/>
          <w:sz w:val="20"/>
          <w:szCs w:val="20"/>
        </w:rPr>
        <w:t>The student is progressing satisfactorily for their level of training:</w:t>
      </w:r>
    </w:p>
    <w:p w14:paraId="3D68F503" w14:textId="77777777" w:rsidR="00950846" w:rsidRPr="00774B5E" w:rsidRDefault="00950846" w:rsidP="00950846">
      <w:pPr>
        <w:spacing w:line="259" w:lineRule="auto"/>
        <w:ind w:left="1440"/>
        <w:contextualSpacing/>
        <w:rPr>
          <w:rFonts w:eastAsiaTheme="minorHAnsi"/>
          <w:sz w:val="20"/>
          <w:szCs w:val="20"/>
        </w:rPr>
      </w:pPr>
      <w:r w:rsidRPr="00774B5E">
        <w:rPr>
          <w:rFonts w:eastAsiaTheme="minorHAnsi"/>
          <w:sz w:val="20"/>
          <w:szCs w:val="20"/>
        </w:rPr>
        <w:t xml:space="preserve"> </w:t>
      </w:r>
      <w:r w:rsidRPr="00774B5E">
        <w:rPr>
          <w:rFonts w:eastAsiaTheme="minorHAnsi"/>
          <w:noProof/>
          <w:sz w:val="20"/>
          <w:szCs w:val="20"/>
        </w:rPr>
        <mc:AlternateContent>
          <mc:Choice Requires="wps">
            <w:drawing>
              <wp:inline distT="0" distB="0" distL="0" distR="0" wp14:anchorId="221338B5" wp14:editId="56734561">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08866468" id="Rectangle 3"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774B5E">
        <w:rPr>
          <w:rFonts w:eastAsiaTheme="minorHAnsi"/>
          <w:sz w:val="20"/>
          <w:szCs w:val="20"/>
        </w:rPr>
        <w:t>YES</w:t>
      </w:r>
      <w:r w:rsidRPr="00774B5E">
        <w:rPr>
          <w:rFonts w:eastAsiaTheme="minorHAnsi"/>
          <w:sz w:val="20"/>
          <w:szCs w:val="20"/>
        </w:rPr>
        <w:tab/>
      </w:r>
      <w:r w:rsidRPr="00774B5E">
        <w:rPr>
          <w:rFonts w:eastAsiaTheme="minorHAnsi"/>
          <w:sz w:val="20"/>
          <w:szCs w:val="20"/>
        </w:rPr>
        <w:tab/>
      </w:r>
      <w:r w:rsidRPr="00774B5E">
        <w:rPr>
          <w:rFonts w:eastAsiaTheme="minorHAnsi"/>
          <w:sz w:val="20"/>
          <w:szCs w:val="20"/>
        </w:rPr>
        <w:tab/>
      </w:r>
      <w:r w:rsidRPr="00774B5E">
        <w:rPr>
          <w:rFonts w:eastAsiaTheme="minorHAnsi"/>
          <w:noProof/>
          <w:sz w:val="20"/>
          <w:szCs w:val="20"/>
        </w:rPr>
        <mc:AlternateContent>
          <mc:Choice Requires="wps">
            <w:drawing>
              <wp:inline distT="0" distB="0" distL="0" distR="0" wp14:anchorId="1F397AF9" wp14:editId="7B2F6909">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6DC10E4F" id="Rectangle 4"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774B5E">
        <w:rPr>
          <w:rFonts w:eastAsiaTheme="minorHAnsi"/>
          <w:sz w:val="20"/>
          <w:szCs w:val="20"/>
        </w:rPr>
        <w:t>NO</w:t>
      </w:r>
    </w:p>
    <w:p w14:paraId="7E8C5784" w14:textId="77777777" w:rsidR="00950846" w:rsidRPr="00774B5E" w:rsidRDefault="00950846" w:rsidP="00950846">
      <w:pPr>
        <w:spacing w:line="259" w:lineRule="auto"/>
        <w:rPr>
          <w:rFonts w:eastAsiaTheme="minorHAnsi"/>
          <w:sz w:val="20"/>
          <w:szCs w:val="20"/>
        </w:rPr>
      </w:pPr>
      <w:r w:rsidRPr="00774B5E">
        <w:rPr>
          <w:rFonts w:eastAsiaTheme="minorHAnsi"/>
          <w:sz w:val="20"/>
          <w:szCs w:val="20"/>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950846" w:rsidRPr="00774B5E" w14:paraId="75248AF1" w14:textId="77777777" w:rsidTr="00295B6A">
        <w:tc>
          <w:tcPr>
            <w:tcW w:w="6570" w:type="dxa"/>
          </w:tcPr>
          <w:p w14:paraId="69066494" w14:textId="77777777" w:rsidR="00950846" w:rsidRPr="00774B5E" w:rsidRDefault="00950846" w:rsidP="00295B6A">
            <w:pPr>
              <w:rPr>
                <w:sz w:val="20"/>
                <w:szCs w:val="20"/>
              </w:rPr>
            </w:pPr>
            <w:r w:rsidRPr="00774B5E">
              <w:rPr>
                <w:sz w:val="20"/>
                <w:szCs w:val="20"/>
              </w:rPr>
              <w:tab/>
              <w:t xml:space="preserve">    </w:t>
            </w:r>
          </w:p>
          <w:p w14:paraId="354D64E6" w14:textId="77777777" w:rsidR="00950846" w:rsidRPr="00774B5E" w:rsidRDefault="00950846" w:rsidP="00295B6A">
            <w:pPr>
              <w:rPr>
                <w:sz w:val="20"/>
                <w:szCs w:val="20"/>
              </w:rPr>
            </w:pPr>
          </w:p>
        </w:tc>
      </w:tr>
    </w:tbl>
    <w:p w14:paraId="15F33305" w14:textId="77777777" w:rsidR="00950846" w:rsidRPr="00774B5E" w:rsidRDefault="00950846" w:rsidP="00950846">
      <w:pPr>
        <w:spacing w:line="259" w:lineRule="auto"/>
        <w:rPr>
          <w:rFonts w:eastAsiaTheme="minorHAnsi"/>
          <w:sz w:val="20"/>
          <w:szCs w:val="20"/>
        </w:rPr>
      </w:pPr>
    </w:p>
    <w:p w14:paraId="2DF8F6D9" w14:textId="77777777" w:rsidR="00950846" w:rsidRPr="00774B5E" w:rsidRDefault="00950846" w:rsidP="00950846">
      <w:pPr>
        <w:widowControl/>
        <w:numPr>
          <w:ilvl w:val="0"/>
          <w:numId w:val="29"/>
        </w:numPr>
        <w:autoSpaceDE/>
        <w:autoSpaceDN/>
        <w:spacing w:after="160" w:line="259" w:lineRule="auto"/>
        <w:contextualSpacing/>
        <w:rPr>
          <w:rFonts w:eastAsiaTheme="minorHAnsi"/>
          <w:sz w:val="20"/>
          <w:szCs w:val="20"/>
        </w:rPr>
      </w:pPr>
      <w:r w:rsidRPr="00774B5E">
        <w:rPr>
          <w:rFonts w:eastAsiaTheme="minorHAnsi"/>
          <w:sz w:val="20"/>
          <w:szCs w:val="20"/>
        </w:rPr>
        <w:t xml:space="preserve">Overall comments on student performance </w:t>
      </w:r>
    </w:p>
    <w:p w14:paraId="4322A6DE" w14:textId="77777777" w:rsidR="00950846" w:rsidRPr="00774B5E" w:rsidRDefault="00950846" w:rsidP="00950846">
      <w:pPr>
        <w:spacing w:line="259" w:lineRule="auto"/>
        <w:ind w:left="720"/>
        <w:contextualSpacing/>
        <w:rPr>
          <w:rFonts w:eastAsiaTheme="minorHAnsi"/>
          <w:sz w:val="20"/>
          <w:szCs w:val="20"/>
        </w:rPr>
      </w:pPr>
      <w:r w:rsidRPr="00774B5E">
        <w:rPr>
          <w:rFonts w:eastAsiaTheme="minorHAnsi"/>
          <w:sz w:val="20"/>
          <w:szCs w:val="20"/>
        </w:rPr>
        <w:t xml:space="preserve">   </w:t>
      </w:r>
    </w:p>
    <w:tbl>
      <w:tblPr>
        <w:tblStyle w:val="TableGrid"/>
        <w:tblW w:w="8640" w:type="dxa"/>
        <w:tblInd w:w="715" w:type="dxa"/>
        <w:tblLook w:val="04A0" w:firstRow="1" w:lastRow="0" w:firstColumn="1" w:lastColumn="0" w:noHBand="0" w:noVBand="1"/>
      </w:tblPr>
      <w:tblGrid>
        <w:gridCol w:w="4140"/>
        <w:gridCol w:w="4500"/>
      </w:tblGrid>
      <w:tr w:rsidR="00950846" w:rsidRPr="00774B5E" w14:paraId="267D7B19" w14:textId="77777777" w:rsidTr="001C1CA9">
        <w:trPr>
          <w:trHeight w:val="1647"/>
        </w:trPr>
        <w:tc>
          <w:tcPr>
            <w:tcW w:w="4140" w:type="dxa"/>
          </w:tcPr>
          <w:p w14:paraId="236869CB" w14:textId="77777777" w:rsidR="00950846" w:rsidRPr="00774B5E" w:rsidRDefault="00950846" w:rsidP="00295B6A">
            <w:pPr>
              <w:contextualSpacing/>
              <w:jc w:val="center"/>
              <w:rPr>
                <w:b/>
                <w:bCs/>
                <w:sz w:val="20"/>
                <w:szCs w:val="20"/>
              </w:rPr>
            </w:pPr>
            <w:r w:rsidRPr="00774B5E">
              <w:rPr>
                <w:b/>
                <w:bCs/>
                <w:sz w:val="20"/>
                <w:szCs w:val="20"/>
              </w:rPr>
              <w:t>Strengths:</w:t>
            </w:r>
          </w:p>
          <w:p w14:paraId="77AF4DBC" w14:textId="77777777" w:rsidR="00950846" w:rsidRPr="00774B5E" w:rsidRDefault="00950846" w:rsidP="00295B6A">
            <w:pPr>
              <w:contextualSpacing/>
              <w:rPr>
                <w:sz w:val="20"/>
                <w:szCs w:val="20"/>
              </w:rPr>
            </w:pPr>
          </w:p>
          <w:p w14:paraId="1B461FF5" w14:textId="77777777" w:rsidR="00950846" w:rsidRPr="00774B5E" w:rsidRDefault="00950846" w:rsidP="00295B6A">
            <w:pPr>
              <w:contextualSpacing/>
              <w:rPr>
                <w:sz w:val="20"/>
                <w:szCs w:val="20"/>
              </w:rPr>
            </w:pPr>
          </w:p>
          <w:p w14:paraId="6C44BAD1" w14:textId="77777777" w:rsidR="00950846" w:rsidRPr="00774B5E" w:rsidRDefault="00950846" w:rsidP="00295B6A">
            <w:pPr>
              <w:contextualSpacing/>
              <w:rPr>
                <w:sz w:val="20"/>
                <w:szCs w:val="20"/>
              </w:rPr>
            </w:pPr>
          </w:p>
          <w:p w14:paraId="23BFC256" w14:textId="77777777" w:rsidR="00950846" w:rsidRPr="00774B5E" w:rsidRDefault="00950846" w:rsidP="00295B6A">
            <w:pPr>
              <w:contextualSpacing/>
              <w:rPr>
                <w:sz w:val="20"/>
                <w:szCs w:val="20"/>
              </w:rPr>
            </w:pPr>
          </w:p>
        </w:tc>
        <w:tc>
          <w:tcPr>
            <w:tcW w:w="4500" w:type="dxa"/>
          </w:tcPr>
          <w:p w14:paraId="0E8F31FD" w14:textId="77777777" w:rsidR="00950846" w:rsidRPr="00774B5E" w:rsidRDefault="00950846" w:rsidP="00295B6A">
            <w:pPr>
              <w:contextualSpacing/>
              <w:jc w:val="center"/>
              <w:rPr>
                <w:b/>
                <w:bCs/>
                <w:sz w:val="20"/>
                <w:szCs w:val="20"/>
              </w:rPr>
            </w:pPr>
            <w:r w:rsidRPr="00774B5E">
              <w:rPr>
                <w:b/>
                <w:bCs/>
                <w:sz w:val="20"/>
                <w:szCs w:val="20"/>
              </w:rPr>
              <w:t>Areas of Improvement:</w:t>
            </w:r>
          </w:p>
        </w:tc>
      </w:tr>
    </w:tbl>
    <w:p w14:paraId="36E82CCC" w14:textId="77777777" w:rsidR="00950846" w:rsidRPr="00774B5E" w:rsidRDefault="00950846" w:rsidP="00950846">
      <w:pPr>
        <w:spacing w:line="259" w:lineRule="auto"/>
        <w:rPr>
          <w:rFonts w:eastAsiaTheme="minorHAnsi"/>
          <w:sz w:val="20"/>
          <w:szCs w:val="20"/>
        </w:rPr>
      </w:pPr>
    </w:p>
    <w:p w14:paraId="7A54BE80" w14:textId="77777777" w:rsidR="000F64CC" w:rsidRPr="00774B5E" w:rsidRDefault="000F64CC" w:rsidP="00950846">
      <w:pPr>
        <w:spacing w:line="259" w:lineRule="auto"/>
        <w:rPr>
          <w:rFonts w:eastAsiaTheme="minorHAnsi"/>
          <w:sz w:val="20"/>
          <w:szCs w:val="20"/>
        </w:rPr>
      </w:pPr>
    </w:p>
    <w:p w14:paraId="040B693A" w14:textId="28AEB9D1" w:rsidR="00950846" w:rsidRPr="00774B5E" w:rsidRDefault="00950846" w:rsidP="00950846">
      <w:pPr>
        <w:widowControl/>
        <w:numPr>
          <w:ilvl w:val="0"/>
          <w:numId w:val="29"/>
        </w:numPr>
        <w:autoSpaceDE/>
        <w:autoSpaceDN/>
        <w:spacing w:after="160" w:line="259" w:lineRule="auto"/>
        <w:contextualSpacing/>
        <w:rPr>
          <w:rFonts w:eastAsiaTheme="minorHAnsi"/>
          <w:sz w:val="20"/>
          <w:szCs w:val="20"/>
        </w:rPr>
      </w:pPr>
      <w:r w:rsidRPr="00774B5E">
        <w:rPr>
          <w:rFonts w:eastAsiaTheme="minorHAnsi"/>
          <w:sz w:val="20"/>
          <w:szCs w:val="20"/>
          <w:highlight w:val="yellow"/>
        </w:rPr>
        <w:t xml:space="preserve">Please check </w:t>
      </w:r>
      <w:r w:rsidR="00192BC8" w:rsidRPr="00774B5E">
        <w:rPr>
          <w:rFonts w:eastAsiaTheme="minorHAnsi"/>
          <w:sz w:val="20"/>
          <w:szCs w:val="20"/>
          <w:highlight w:val="yellow"/>
        </w:rPr>
        <w:t>ONLY</w:t>
      </w:r>
      <w:r w:rsidRPr="00774B5E">
        <w:rPr>
          <w:rFonts w:eastAsiaTheme="minorHAnsi"/>
          <w:sz w:val="20"/>
          <w:szCs w:val="20"/>
          <w:highlight w:val="yellow"/>
        </w:rPr>
        <w:t xml:space="preserve"> areas of student</w:t>
      </w:r>
      <w:r w:rsidRPr="00774B5E">
        <w:rPr>
          <w:rFonts w:eastAsiaTheme="minorHAnsi"/>
          <w:sz w:val="20"/>
          <w:szCs w:val="20"/>
        </w:rPr>
        <w:t xml:space="preserve"> </w:t>
      </w:r>
      <w:r w:rsidRPr="00774B5E">
        <w:rPr>
          <w:rFonts w:eastAsiaTheme="minorHAnsi"/>
          <w:b/>
          <w:bCs/>
          <w:sz w:val="20"/>
          <w:szCs w:val="20"/>
          <w:highlight w:val="yellow"/>
          <w:u w:val="single"/>
        </w:rPr>
        <w:t>DIFFICULTY</w:t>
      </w:r>
      <w:r w:rsidRPr="00774B5E">
        <w:rPr>
          <w:rFonts w:eastAsiaTheme="minorHAnsi"/>
          <w:sz w:val="20"/>
          <w:szCs w:val="20"/>
        </w:rPr>
        <w:t xml:space="preserve">: </w:t>
      </w:r>
    </w:p>
    <w:p w14:paraId="7C8A9155" w14:textId="77777777" w:rsidR="00192BC8" w:rsidRPr="00774B5E" w:rsidRDefault="00192BC8" w:rsidP="00192BC8">
      <w:pPr>
        <w:widowControl/>
        <w:autoSpaceDE/>
        <w:autoSpaceDN/>
        <w:spacing w:after="160" w:line="259" w:lineRule="auto"/>
        <w:ind w:left="720"/>
        <w:contextualSpacing/>
        <w:rPr>
          <w:rFonts w:eastAsiaTheme="minorHAnsi"/>
          <w:sz w:val="20"/>
          <w:szCs w:val="20"/>
        </w:rPr>
      </w:pPr>
    </w:p>
    <w:tbl>
      <w:tblPr>
        <w:tblStyle w:val="TableGrid"/>
        <w:tblW w:w="0" w:type="auto"/>
        <w:tblInd w:w="720" w:type="dxa"/>
        <w:tblLook w:val="04A0" w:firstRow="1" w:lastRow="0" w:firstColumn="1" w:lastColumn="0" w:noHBand="0" w:noVBand="1"/>
      </w:tblPr>
      <w:tblGrid>
        <w:gridCol w:w="265"/>
        <w:gridCol w:w="3600"/>
        <w:gridCol w:w="270"/>
        <w:gridCol w:w="4495"/>
      </w:tblGrid>
      <w:tr w:rsidR="00950846" w:rsidRPr="00774B5E" w14:paraId="25361662" w14:textId="77777777" w:rsidTr="00295B6A">
        <w:tc>
          <w:tcPr>
            <w:tcW w:w="265" w:type="dxa"/>
          </w:tcPr>
          <w:p w14:paraId="44D084C0" w14:textId="77777777" w:rsidR="00950846" w:rsidRPr="00774B5E" w:rsidRDefault="00950846" w:rsidP="00295B6A">
            <w:pPr>
              <w:contextualSpacing/>
              <w:rPr>
                <w:sz w:val="20"/>
                <w:szCs w:val="20"/>
              </w:rPr>
            </w:pPr>
          </w:p>
        </w:tc>
        <w:tc>
          <w:tcPr>
            <w:tcW w:w="3600" w:type="dxa"/>
          </w:tcPr>
          <w:p w14:paraId="0E8199D0" w14:textId="77777777" w:rsidR="00950846" w:rsidRPr="00774B5E" w:rsidRDefault="00950846" w:rsidP="00295B6A">
            <w:pPr>
              <w:contextualSpacing/>
              <w:rPr>
                <w:sz w:val="20"/>
                <w:szCs w:val="20"/>
              </w:rPr>
            </w:pPr>
            <w:r w:rsidRPr="00774B5E">
              <w:rPr>
                <w:sz w:val="20"/>
                <w:szCs w:val="20"/>
              </w:rPr>
              <w:t>On time for all activities of the rotation</w:t>
            </w:r>
          </w:p>
        </w:tc>
        <w:tc>
          <w:tcPr>
            <w:tcW w:w="270" w:type="dxa"/>
          </w:tcPr>
          <w:p w14:paraId="1CF66ECC" w14:textId="77777777" w:rsidR="00950846" w:rsidRPr="00774B5E" w:rsidRDefault="00950846" w:rsidP="00295B6A">
            <w:pPr>
              <w:contextualSpacing/>
              <w:rPr>
                <w:sz w:val="20"/>
                <w:szCs w:val="20"/>
              </w:rPr>
            </w:pPr>
          </w:p>
        </w:tc>
        <w:tc>
          <w:tcPr>
            <w:tcW w:w="4495" w:type="dxa"/>
          </w:tcPr>
          <w:p w14:paraId="35053E5C" w14:textId="77777777" w:rsidR="00950846" w:rsidRPr="00774B5E" w:rsidRDefault="00950846" w:rsidP="00295B6A">
            <w:pPr>
              <w:contextualSpacing/>
              <w:rPr>
                <w:sz w:val="20"/>
                <w:szCs w:val="20"/>
              </w:rPr>
            </w:pPr>
            <w:r w:rsidRPr="00774B5E">
              <w:rPr>
                <w:sz w:val="20"/>
                <w:szCs w:val="20"/>
              </w:rPr>
              <w:t>Present/Prepared for all activities of rotation</w:t>
            </w:r>
          </w:p>
        </w:tc>
      </w:tr>
      <w:tr w:rsidR="00950846" w:rsidRPr="00774B5E" w14:paraId="60AD7F9B" w14:textId="77777777" w:rsidTr="00295B6A">
        <w:tc>
          <w:tcPr>
            <w:tcW w:w="265" w:type="dxa"/>
          </w:tcPr>
          <w:p w14:paraId="2705619B" w14:textId="77777777" w:rsidR="00950846" w:rsidRPr="00774B5E" w:rsidRDefault="00950846" w:rsidP="00295B6A">
            <w:pPr>
              <w:contextualSpacing/>
              <w:rPr>
                <w:sz w:val="20"/>
                <w:szCs w:val="20"/>
              </w:rPr>
            </w:pPr>
          </w:p>
        </w:tc>
        <w:tc>
          <w:tcPr>
            <w:tcW w:w="3600" w:type="dxa"/>
          </w:tcPr>
          <w:p w14:paraId="147E2D09" w14:textId="77777777" w:rsidR="00950846" w:rsidRPr="00774B5E" w:rsidRDefault="00950846" w:rsidP="00295B6A">
            <w:pPr>
              <w:contextualSpacing/>
              <w:rPr>
                <w:sz w:val="20"/>
                <w:szCs w:val="20"/>
              </w:rPr>
            </w:pPr>
            <w:r w:rsidRPr="00774B5E">
              <w:rPr>
                <w:sz w:val="20"/>
                <w:szCs w:val="20"/>
              </w:rPr>
              <w:t>Respectful/courteous to patients, staff, peers, attending’s</w:t>
            </w:r>
          </w:p>
        </w:tc>
        <w:tc>
          <w:tcPr>
            <w:tcW w:w="270" w:type="dxa"/>
          </w:tcPr>
          <w:p w14:paraId="47926ED0" w14:textId="77777777" w:rsidR="00950846" w:rsidRPr="00774B5E" w:rsidRDefault="00950846" w:rsidP="00295B6A">
            <w:pPr>
              <w:contextualSpacing/>
              <w:rPr>
                <w:sz w:val="20"/>
                <w:szCs w:val="20"/>
              </w:rPr>
            </w:pPr>
          </w:p>
        </w:tc>
        <w:tc>
          <w:tcPr>
            <w:tcW w:w="4495" w:type="dxa"/>
          </w:tcPr>
          <w:p w14:paraId="57B1F269" w14:textId="77777777" w:rsidR="00950846" w:rsidRPr="00774B5E" w:rsidRDefault="00950846" w:rsidP="00295B6A">
            <w:pPr>
              <w:contextualSpacing/>
              <w:rPr>
                <w:sz w:val="20"/>
                <w:szCs w:val="20"/>
              </w:rPr>
            </w:pPr>
            <w:r w:rsidRPr="00774B5E">
              <w:rPr>
                <w:sz w:val="20"/>
                <w:szCs w:val="20"/>
              </w:rPr>
              <w:t>Student is aware of limitations and appropriately seeks assistance when needed</w:t>
            </w:r>
          </w:p>
        </w:tc>
      </w:tr>
      <w:tr w:rsidR="00950846" w:rsidRPr="00774B5E" w14:paraId="574132C5" w14:textId="77777777" w:rsidTr="00295B6A">
        <w:tc>
          <w:tcPr>
            <w:tcW w:w="265" w:type="dxa"/>
          </w:tcPr>
          <w:p w14:paraId="7B0558DD" w14:textId="77777777" w:rsidR="00950846" w:rsidRPr="00774B5E" w:rsidRDefault="00950846" w:rsidP="00295B6A">
            <w:pPr>
              <w:contextualSpacing/>
              <w:rPr>
                <w:sz w:val="20"/>
                <w:szCs w:val="20"/>
              </w:rPr>
            </w:pPr>
          </w:p>
        </w:tc>
        <w:tc>
          <w:tcPr>
            <w:tcW w:w="3600" w:type="dxa"/>
          </w:tcPr>
          <w:p w14:paraId="172F0448" w14:textId="77777777" w:rsidR="00950846" w:rsidRPr="00774B5E" w:rsidRDefault="00950846" w:rsidP="00295B6A">
            <w:pPr>
              <w:contextualSpacing/>
              <w:rPr>
                <w:sz w:val="20"/>
                <w:szCs w:val="20"/>
              </w:rPr>
            </w:pPr>
            <w:r w:rsidRPr="00774B5E">
              <w:rPr>
                <w:sz w:val="20"/>
                <w:szCs w:val="20"/>
              </w:rPr>
              <w:t>A great team player (helpful, reliable, proactive)</w:t>
            </w:r>
          </w:p>
        </w:tc>
        <w:tc>
          <w:tcPr>
            <w:tcW w:w="270" w:type="dxa"/>
          </w:tcPr>
          <w:p w14:paraId="01C40A83" w14:textId="77777777" w:rsidR="00950846" w:rsidRPr="00774B5E" w:rsidRDefault="00950846" w:rsidP="00295B6A">
            <w:pPr>
              <w:contextualSpacing/>
              <w:rPr>
                <w:sz w:val="20"/>
                <w:szCs w:val="20"/>
              </w:rPr>
            </w:pPr>
          </w:p>
        </w:tc>
        <w:tc>
          <w:tcPr>
            <w:tcW w:w="4495" w:type="dxa"/>
          </w:tcPr>
          <w:p w14:paraId="58D3FA96" w14:textId="77777777" w:rsidR="00950846" w:rsidRPr="00774B5E" w:rsidRDefault="00950846" w:rsidP="00295B6A">
            <w:pPr>
              <w:contextualSpacing/>
              <w:rPr>
                <w:sz w:val="20"/>
                <w:szCs w:val="20"/>
              </w:rPr>
            </w:pPr>
            <w:r w:rsidRPr="00774B5E">
              <w:rPr>
                <w:sz w:val="20"/>
                <w:szCs w:val="20"/>
              </w:rPr>
              <w:t>Accepting of feedback and made necessary changes because of the feedback</w:t>
            </w:r>
          </w:p>
        </w:tc>
      </w:tr>
      <w:tr w:rsidR="00950846" w:rsidRPr="00774B5E" w14:paraId="61575A3A" w14:textId="77777777" w:rsidTr="00295B6A">
        <w:tc>
          <w:tcPr>
            <w:tcW w:w="265" w:type="dxa"/>
          </w:tcPr>
          <w:p w14:paraId="7B459E15" w14:textId="77777777" w:rsidR="00950846" w:rsidRPr="00774B5E" w:rsidRDefault="00950846" w:rsidP="00295B6A">
            <w:pPr>
              <w:contextualSpacing/>
              <w:rPr>
                <w:sz w:val="20"/>
                <w:szCs w:val="20"/>
              </w:rPr>
            </w:pPr>
          </w:p>
        </w:tc>
        <w:tc>
          <w:tcPr>
            <w:tcW w:w="3600" w:type="dxa"/>
          </w:tcPr>
          <w:p w14:paraId="38CE88C3" w14:textId="77777777" w:rsidR="00950846" w:rsidRPr="00774B5E" w:rsidRDefault="00950846" w:rsidP="00295B6A">
            <w:pPr>
              <w:contextualSpacing/>
              <w:rPr>
                <w:sz w:val="20"/>
                <w:szCs w:val="20"/>
              </w:rPr>
            </w:pPr>
            <w:r w:rsidRPr="00774B5E">
              <w:rPr>
                <w:sz w:val="20"/>
                <w:szCs w:val="20"/>
              </w:rPr>
              <w:t>Engaged in learning</w:t>
            </w:r>
          </w:p>
        </w:tc>
        <w:tc>
          <w:tcPr>
            <w:tcW w:w="270" w:type="dxa"/>
          </w:tcPr>
          <w:p w14:paraId="66616180" w14:textId="77777777" w:rsidR="00950846" w:rsidRPr="00774B5E" w:rsidRDefault="00950846" w:rsidP="00295B6A">
            <w:pPr>
              <w:contextualSpacing/>
              <w:rPr>
                <w:sz w:val="20"/>
                <w:szCs w:val="20"/>
              </w:rPr>
            </w:pPr>
          </w:p>
        </w:tc>
        <w:tc>
          <w:tcPr>
            <w:tcW w:w="4495" w:type="dxa"/>
          </w:tcPr>
          <w:p w14:paraId="40E66256" w14:textId="77777777" w:rsidR="00950846" w:rsidRPr="00774B5E" w:rsidRDefault="00950846" w:rsidP="00295B6A">
            <w:pPr>
              <w:contextualSpacing/>
              <w:rPr>
                <w:sz w:val="20"/>
                <w:szCs w:val="20"/>
              </w:rPr>
            </w:pPr>
            <w:r w:rsidRPr="00774B5E">
              <w:rPr>
                <w:sz w:val="20"/>
                <w:szCs w:val="20"/>
              </w:rPr>
              <w:t>Honest and trustworthy</w:t>
            </w:r>
          </w:p>
        </w:tc>
      </w:tr>
      <w:tr w:rsidR="00950846" w:rsidRPr="00774B5E" w14:paraId="737E6368" w14:textId="77777777" w:rsidTr="00295B6A">
        <w:tc>
          <w:tcPr>
            <w:tcW w:w="265" w:type="dxa"/>
          </w:tcPr>
          <w:p w14:paraId="6F2D4CDE" w14:textId="77777777" w:rsidR="00950846" w:rsidRPr="00774B5E" w:rsidRDefault="00950846" w:rsidP="00295B6A">
            <w:pPr>
              <w:contextualSpacing/>
              <w:rPr>
                <w:sz w:val="20"/>
                <w:szCs w:val="20"/>
              </w:rPr>
            </w:pPr>
          </w:p>
        </w:tc>
        <w:tc>
          <w:tcPr>
            <w:tcW w:w="3600" w:type="dxa"/>
          </w:tcPr>
          <w:p w14:paraId="37EACCC5" w14:textId="77777777" w:rsidR="00950846" w:rsidRPr="00774B5E" w:rsidRDefault="00950846" w:rsidP="00295B6A">
            <w:pPr>
              <w:contextualSpacing/>
              <w:rPr>
                <w:sz w:val="20"/>
                <w:szCs w:val="20"/>
              </w:rPr>
            </w:pPr>
            <w:r w:rsidRPr="00774B5E">
              <w:rPr>
                <w:sz w:val="20"/>
                <w:szCs w:val="20"/>
              </w:rPr>
              <w:t>A good patient advocate</w:t>
            </w:r>
          </w:p>
        </w:tc>
        <w:tc>
          <w:tcPr>
            <w:tcW w:w="270" w:type="dxa"/>
          </w:tcPr>
          <w:p w14:paraId="45BE7F9A" w14:textId="77777777" w:rsidR="00950846" w:rsidRPr="00774B5E" w:rsidRDefault="00950846" w:rsidP="00295B6A">
            <w:pPr>
              <w:contextualSpacing/>
              <w:rPr>
                <w:sz w:val="20"/>
                <w:szCs w:val="20"/>
              </w:rPr>
            </w:pPr>
          </w:p>
        </w:tc>
        <w:tc>
          <w:tcPr>
            <w:tcW w:w="4495" w:type="dxa"/>
          </w:tcPr>
          <w:p w14:paraId="38320F36" w14:textId="77777777" w:rsidR="00950846" w:rsidRPr="00774B5E" w:rsidRDefault="00950846" w:rsidP="00295B6A">
            <w:pPr>
              <w:contextualSpacing/>
              <w:rPr>
                <w:sz w:val="20"/>
                <w:szCs w:val="20"/>
              </w:rPr>
            </w:pPr>
            <w:r w:rsidRPr="00774B5E">
              <w:rPr>
                <w:sz w:val="20"/>
                <w:szCs w:val="20"/>
              </w:rPr>
              <w:t>Work ethic</w:t>
            </w:r>
          </w:p>
        </w:tc>
      </w:tr>
    </w:tbl>
    <w:p w14:paraId="63541E74" w14:textId="1F2FFEB3" w:rsidR="00FC516B" w:rsidRDefault="00FC516B" w:rsidP="00F9627F">
      <w:pPr>
        <w:spacing w:line="259" w:lineRule="auto"/>
        <w:jc w:val="center"/>
        <w:rPr>
          <w:rFonts w:eastAsiaTheme="minorHAnsi"/>
          <w:b/>
          <w:bCs/>
        </w:rPr>
      </w:pPr>
    </w:p>
    <w:p w14:paraId="6716097F" w14:textId="77777777" w:rsidR="00F9627F" w:rsidRDefault="00F9627F" w:rsidP="00F9627F">
      <w:pPr>
        <w:spacing w:line="259" w:lineRule="auto"/>
        <w:jc w:val="center"/>
        <w:rPr>
          <w:b/>
          <w:sz w:val="24"/>
        </w:rPr>
      </w:pPr>
    </w:p>
    <w:p w14:paraId="536EC691" w14:textId="77777777" w:rsidR="00FC516B" w:rsidRDefault="00FC516B">
      <w:pPr>
        <w:spacing w:before="82"/>
        <w:ind w:left="100"/>
        <w:jc w:val="both"/>
        <w:rPr>
          <w:b/>
          <w:sz w:val="24"/>
        </w:rPr>
      </w:pPr>
    </w:p>
    <w:p w14:paraId="1E092588" w14:textId="77777777" w:rsidR="00FC516B" w:rsidRDefault="00FC516B">
      <w:pPr>
        <w:spacing w:before="82"/>
        <w:ind w:left="100"/>
        <w:jc w:val="both"/>
        <w:rPr>
          <w:b/>
          <w:sz w:val="24"/>
        </w:rPr>
      </w:pPr>
    </w:p>
    <w:p w14:paraId="51450E47" w14:textId="77777777" w:rsidR="00FC516B" w:rsidRDefault="00FC516B">
      <w:pPr>
        <w:spacing w:before="82"/>
        <w:ind w:left="100"/>
        <w:jc w:val="both"/>
        <w:rPr>
          <w:b/>
          <w:sz w:val="24"/>
        </w:rPr>
      </w:pPr>
    </w:p>
    <w:p w14:paraId="3863CFCE" w14:textId="77777777" w:rsidR="00F9627F" w:rsidRDefault="00F9627F" w:rsidP="00950846">
      <w:pPr>
        <w:spacing w:before="82"/>
        <w:jc w:val="both"/>
        <w:rPr>
          <w:b/>
          <w:sz w:val="24"/>
        </w:rPr>
      </w:pPr>
    </w:p>
    <w:p w14:paraId="7707C9C6" w14:textId="77777777" w:rsidR="00F67714" w:rsidRDefault="00F67714" w:rsidP="00F67714">
      <w:pPr>
        <w:rPr>
          <w:b/>
          <w:bCs/>
        </w:rPr>
      </w:pPr>
    </w:p>
    <w:p w14:paraId="39191173" w14:textId="77777777" w:rsidR="00774B5E" w:rsidRDefault="00774B5E" w:rsidP="00F67714">
      <w:pPr>
        <w:rPr>
          <w:b/>
          <w:bCs/>
        </w:rPr>
      </w:pPr>
    </w:p>
    <w:p w14:paraId="758D75ED" w14:textId="2FBB2221" w:rsidR="00D347D7" w:rsidRPr="00F67714" w:rsidRDefault="00950846" w:rsidP="00F67714">
      <w:pPr>
        <w:rPr>
          <w:b/>
          <w:bCs/>
        </w:rPr>
      </w:pPr>
      <w:r w:rsidRPr="00F67714">
        <w:rPr>
          <w:b/>
          <w:bCs/>
        </w:rPr>
        <w:t>I</w:t>
      </w:r>
      <w:r w:rsidR="00275067" w:rsidRPr="00F67714">
        <w:rPr>
          <w:b/>
          <w:bCs/>
        </w:rPr>
        <w:t>NTERPROFESSIONAL EDUCATION – IPE</w:t>
      </w:r>
    </w:p>
    <w:p w14:paraId="4F7D5A83" w14:textId="77777777" w:rsidR="00F67714" w:rsidRPr="00F67714" w:rsidRDefault="00F67714" w:rsidP="00F67714"/>
    <w:p w14:paraId="758D75EE" w14:textId="77777777" w:rsidR="00D347D7" w:rsidRDefault="00275067" w:rsidP="00F67714">
      <w:r w:rsidRPr="00F67714">
        <w:t>Inter professional education (also known as inter-professional education or “IPE”) refers to occasions when students from two or more professions in health and social care learn together during all or part of their professional training with the object of cultivating collaborative practice for providing client- or patient-centered health care.</w:t>
      </w:r>
    </w:p>
    <w:p w14:paraId="3B99418E" w14:textId="77777777" w:rsidR="00F67714" w:rsidRPr="00F67714" w:rsidRDefault="00F67714" w:rsidP="00F67714"/>
    <w:p w14:paraId="758D75EF" w14:textId="77777777" w:rsidR="00D347D7" w:rsidRPr="00F67714" w:rsidRDefault="00275067" w:rsidP="00F67714">
      <w:r w:rsidRPr="00F67714">
        <w:t>Please complete the following worksheet based on one (1) Time out you observed on your rotation. Circle the Core Rotation and your answers on this form. Please upload it to the drop box on D2L.</w:t>
      </w:r>
    </w:p>
    <w:p w14:paraId="758D75F0" w14:textId="77777777" w:rsidR="00D347D7" w:rsidRPr="00F67714" w:rsidRDefault="00D347D7" w:rsidP="00F67714"/>
    <w:p w14:paraId="758D75F1" w14:textId="77777777" w:rsidR="00D347D7" w:rsidRPr="002B08F4" w:rsidRDefault="00275067" w:rsidP="00F67714">
      <w:pPr>
        <w:rPr>
          <w:b/>
          <w:bCs/>
          <w:sz w:val="24"/>
          <w:szCs w:val="24"/>
        </w:rPr>
      </w:pPr>
      <w:r w:rsidRPr="002B08F4">
        <w:rPr>
          <w:b/>
          <w:bCs/>
          <w:sz w:val="24"/>
          <w:szCs w:val="24"/>
        </w:rPr>
        <w:t>Obstetrics/Gynecology</w:t>
      </w:r>
    </w:p>
    <w:p w14:paraId="758D75F2" w14:textId="77777777" w:rsidR="00D347D7" w:rsidRPr="00AD14A7" w:rsidRDefault="00275067" w:rsidP="00F67714">
      <w:pPr>
        <w:rPr>
          <w:sz w:val="28"/>
          <w:szCs w:val="28"/>
        </w:rPr>
      </w:pPr>
      <w:r w:rsidRPr="00AD14A7">
        <w:rPr>
          <w:sz w:val="28"/>
          <w:szCs w:val="28"/>
          <w:highlight w:val="yellow"/>
        </w:rPr>
        <w:t>Name</w:t>
      </w:r>
      <w:r w:rsidRPr="00AD14A7">
        <w:rPr>
          <w:sz w:val="28"/>
          <w:szCs w:val="28"/>
        </w:rPr>
        <w:t>:</w:t>
      </w:r>
    </w:p>
    <w:p w14:paraId="121692D3" w14:textId="77777777" w:rsidR="00AD14A7" w:rsidRDefault="00AD14A7" w:rsidP="00F67714">
      <w:pPr>
        <w:rPr>
          <w:sz w:val="28"/>
          <w:szCs w:val="28"/>
        </w:rPr>
      </w:pPr>
    </w:p>
    <w:p w14:paraId="758D75F3" w14:textId="68229763" w:rsidR="00D347D7" w:rsidRPr="00AD14A7" w:rsidRDefault="00275067" w:rsidP="00F67714">
      <w:pPr>
        <w:rPr>
          <w:sz w:val="28"/>
          <w:szCs w:val="28"/>
        </w:rPr>
      </w:pPr>
      <w:r w:rsidRPr="00AD14A7">
        <w:rPr>
          <w:sz w:val="28"/>
          <w:szCs w:val="28"/>
        </w:rPr>
        <w:t>MSUCOM Rotation:</w:t>
      </w:r>
    </w:p>
    <w:p w14:paraId="5B21E0EA" w14:textId="77777777" w:rsidR="00AD14A7" w:rsidRDefault="00AD14A7" w:rsidP="00F67714">
      <w:pPr>
        <w:rPr>
          <w:sz w:val="28"/>
          <w:szCs w:val="28"/>
        </w:rPr>
      </w:pPr>
    </w:p>
    <w:p w14:paraId="758D75F4" w14:textId="070B64AC" w:rsidR="00D347D7" w:rsidRPr="00AD14A7" w:rsidRDefault="00275067" w:rsidP="00F67714">
      <w:pPr>
        <w:rPr>
          <w:sz w:val="28"/>
          <w:szCs w:val="28"/>
        </w:rPr>
      </w:pPr>
      <w:r w:rsidRPr="00AD14A7">
        <w:rPr>
          <w:sz w:val="28"/>
          <w:szCs w:val="28"/>
        </w:rPr>
        <w:t>Dates of Rotation:</w:t>
      </w:r>
    </w:p>
    <w:p w14:paraId="4C8E875C" w14:textId="77777777" w:rsidR="00AD14A7" w:rsidRDefault="00AD14A7" w:rsidP="00F67714">
      <w:pPr>
        <w:rPr>
          <w:sz w:val="28"/>
          <w:szCs w:val="28"/>
        </w:rPr>
      </w:pPr>
    </w:p>
    <w:p w14:paraId="758D75F5" w14:textId="3DBE6752" w:rsidR="00D347D7" w:rsidRPr="00AD14A7" w:rsidRDefault="00275067" w:rsidP="00F67714">
      <w:pPr>
        <w:rPr>
          <w:sz w:val="28"/>
          <w:szCs w:val="28"/>
        </w:rPr>
      </w:pPr>
      <w:r w:rsidRPr="00AD14A7">
        <w:rPr>
          <w:sz w:val="28"/>
          <w:szCs w:val="28"/>
        </w:rPr>
        <w:t>Base Hospital:</w:t>
      </w:r>
    </w:p>
    <w:p w14:paraId="758D75F6" w14:textId="77777777" w:rsidR="00D347D7" w:rsidRDefault="00D347D7" w:rsidP="00F67714">
      <w:pPr>
        <w:rPr>
          <w:sz w:val="28"/>
          <w:szCs w:val="28"/>
        </w:rPr>
      </w:pPr>
    </w:p>
    <w:p w14:paraId="758D75F9" w14:textId="77777777" w:rsidR="00D347D7" w:rsidRPr="00AD14A7" w:rsidRDefault="00275067" w:rsidP="00F67714">
      <w:pPr>
        <w:rPr>
          <w:sz w:val="28"/>
          <w:szCs w:val="28"/>
        </w:rPr>
      </w:pPr>
      <w:r w:rsidRPr="00AD14A7">
        <w:rPr>
          <w:sz w:val="28"/>
          <w:szCs w:val="28"/>
        </w:rPr>
        <w:t>Did the time outs occur?</w:t>
      </w:r>
      <w:r w:rsidRPr="00AD14A7">
        <w:rPr>
          <w:sz w:val="28"/>
          <w:szCs w:val="28"/>
        </w:rPr>
        <w:tab/>
        <w:t>Yes</w:t>
      </w:r>
      <w:r w:rsidRPr="00AD14A7">
        <w:rPr>
          <w:sz w:val="28"/>
          <w:szCs w:val="28"/>
        </w:rPr>
        <w:tab/>
        <w:t>No</w:t>
      </w:r>
    </w:p>
    <w:p w14:paraId="758D75FA" w14:textId="77777777" w:rsidR="00D347D7" w:rsidRPr="00AD14A7" w:rsidRDefault="00D347D7" w:rsidP="00F67714">
      <w:pPr>
        <w:rPr>
          <w:sz w:val="28"/>
          <w:szCs w:val="28"/>
        </w:rPr>
      </w:pPr>
    </w:p>
    <w:p w14:paraId="758D75FB" w14:textId="77777777" w:rsidR="00D347D7" w:rsidRPr="00AD14A7" w:rsidRDefault="00275067" w:rsidP="00F67714">
      <w:pPr>
        <w:rPr>
          <w:sz w:val="28"/>
          <w:szCs w:val="28"/>
        </w:rPr>
      </w:pPr>
      <w:r w:rsidRPr="00AD14A7">
        <w:rPr>
          <w:sz w:val="28"/>
          <w:szCs w:val="28"/>
        </w:rPr>
        <w:t>Who was in attendance for the time out:</w:t>
      </w:r>
    </w:p>
    <w:p w14:paraId="758D75FC" w14:textId="77777777" w:rsidR="00D347D7" w:rsidRPr="00AD14A7" w:rsidRDefault="00D347D7" w:rsidP="00F67714">
      <w:pPr>
        <w:rPr>
          <w:sz w:val="28"/>
          <w:szCs w:val="28"/>
        </w:rPr>
      </w:pPr>
    </w:p>
    <w:p w14:paraId="758D75FD" w14:textId="77777777" w:rsidR="00D347D7" w:rsidRPr="00AD14A7" w:rsidRDefault="00275067" w:rsidP="00F67714">
      <w:pPr>
        <w:rPr>
          <w:sz w:val="28"/>
          <w:szCs w:val="28"/>
        </w:rPr>
      </w:pPr>
      <w:r w:rsidRPr="00AD14A7">
        <w:rPr>
          <w:sz w:val="28"/>
          <w:szCs w:val="28"/>
        </w:rPr>
        <w:t>Doctor</w:t>
      </w:r>
    </w:p>
    <w:p w14:paraId="758D75FE" w14:textId="77777777" w:rsidR="00D347D7" w:rsidRPr="00AD14A7" w:rsidRDefault="00275067" w:rsidP="00F67714">
      <w:pPr>
        <w:rPr>
          <w:sz w:val="28"/>
          <w:szCs w:val="28"/>
        </w:rPr>
      </w:pPr>
      <w:r w:rsidRPr="00AD14A7">
        <w:rPr>
          <w:sz w:val="28"/>
          <w:szCs w:val="28"/>
        </w:rPr>
        <w:t>Medical Students Nurse (Circulation) Residents</w:t>
      </w:r>
    </w:p>
    <w:p w14:paraId="758D75FF" w14:textId="77777777" w:rsidR="00D347D7" w:rsidRPr="00AD14A7" w:rsidRDefault="00275067" w:rsidP="00F67714">
      <w:pPr>
        <w:rPr>
          <w:sz w:val="28"/>
          <w:szCs w:val="28"/>
        </w:rPr>
      </w:pPr>
      <w:r w:rsidRPr="00AD14A7">
        <w:rPr>
          <w:sz w:val="28"/>
          <w:szCs w:val="28"/>
        </w:rPr>
        <w:t>Scrub Tech Anesthesia (Dr/CRNA) Other(s)</w:t>
      </w:r>
    </w:p>
    <w:p w14:paraId="758D7600" w14:textId="77777777" w:rsidR="00D347D7" w:rsidRPr="00AD14A7" w:rsidRDefault="00D347D7" w:rsidP="00F67714">
      <w:pPr>
        <w:rPr>
          <w:sz w:val="28"/>
          <w:szCs w:val="28"/>
        </w:rPr>
      </w:pPr>
    </w:p>
    <w:p w14:paraId="758D7601" w14:textId="77777777" w:rsidR="00D347D7" w:rsidRPr="00AD14A7" w:rsidRDefault="00275067" w:rsidP="00F67714">
      <w:pPr>
        <w:rPr>
          <w:sz w:val="28"/>
          <w:szCs w:val="28"/>
        </w:rPr>
      </w:pPr>
      <w:r w:rsidRPr="00AD14A7">
        <w:rPr>
          <w:sz w:val="28"/>
          <w:szCs w:val="28"/>
        </w:rPr>
        <w:t>Did everyone in attendance participate in the timeout?</w:t>
      </w:r>
      <w:r w:rsidRPr="00AD14A7">
        <w:rPr>
          <w:sz w:val="28"/>
          <w:szCs w:val="28"/>
        </w:rPr>
        <w:tab/>
        <w:t>Yes</w:t>
      </w:r>
      <w:r w:rsidRPr="00AD14A7">
        <w:rPr>
          <w:sz w:val="28"/>
          <w:szCs w:val="28"/>
        </w:rPr>
        <w:tab/>
        <w:t>No</w:t>
      </w:r>
    </w:p>
    <w:p w14:paraId="758D7602" w14:textId="77777777" w:rsidR="00D347D7" w:rsidRPr="00AD14A7" w:rsidRDefault="00D347D7" w:rsidP="00F67714">
      <w:pPr>
        <w:rPr>
          <w:sz w:val="28"/>
          <w:szCs w:val="28"/>
        </w:rPr>
      </w:pPr>
    </w:p>
    <w:p w14:paraId="758D7603" w14:textId="77777777" w:rsidR="00D347D7" w:rsidRPr="00AD14A7" w:rsidRDefault="00275067" w:rsidP="00F67714">
      <w:pPr>
        <w:rPr>
          <w:sz w:val="28"/>
          <w:szCs w:val="28"/>
        </w:rPr>
      </w:pPr>
      <w:r w:rsidRPr="00AD14A7">
        <w:rPr>
          <w:sz w:val="28"/>
          <w:szCs w:val="28"/>
        </w:rPr>
        <w:t>Did any issues/concerns arise?</w:t>
      </w:r>
      <w:r w:rsidRPr="00AD14A7">
        <w:rPr>
          <w:sz w:val="28"/>
          <w:szCs w:val="28"/>
        </w:rPr>
        <w:tab/>
        <w:t>Yes</w:t>
      </w:r>
      <w:r w:rsidRPr="00AD14A7">
        <w:rPr>
          <w:sz w:val="28"/>
          <w:szCs w:val="28"/>
        </w:rPr>
        <w:tab/>
        <w:t>No How were they addressed?</w:t>
      </w:r>
    </w:p>
    <w:p w14:paraId="758D7604" w14:textId="4260615F" w:rsidR="00D347D7" w:rsidRPr="00AD14A7" w:rsidRDefault="00275067" w:rsidP="00F67714">
      <w:pPr>
        <w:rPr>
          <w:sz w:val="28"/>
          <w:szCs w:val="28"/>
        </w:rPr>
      </w:pPr>
      <w:r w:rsidRPr="00AD14A7">
        <w:rPr>
          <w:sz w:val="28"/>
          <w:szCs w:val="28"/>
        </w:rPr>
        <w:t xml:space="preserve">Please take a moment to explain your reflections on the time outs </w:t>
      </w:r>
      <w:r w:rsidR="00C55E67" w:rsidRPr="00AD14A7">
        <w:rPr>
          <w:sz w:val="28"/>
          <w:szCs w:val="28"/>
        </w:rPr>
        <w:t>you.</w:t>
      </w:r>
    </w:p>
    <w:p w14:paraId="758D7605" w14:textId="77777777" w:rsidR="00D347D7" w:rsidRPr="00AD14A7" w:rsidRDefault="00275067" w:rsidP="00F67714">
      <w:pPr>
        <w:rPr>
          <w:sz w:val="28"/>
          <w:szCs w:val="28"/>
        </w:rPr>
      </w:pPr>
      <w:r w:rsidRPr="00AD14A7">
        <w:rPr>
          <w:sz w:val="28"/>
          <w:szCs w:val="28"/>
        </w:rPr>
        <w:t>observed in surgery. Were they helpful? How could they have been improved?</w:t>
      </w:r>
    </w:p>
    <w:p w14:paraId="5725FB7C" w14:textId="77777777" w:rsidR="00654237" w:rsidRDefault="00654237" w:rsidP="00F67714"/>
    <w:p w14:paraId="5F7E7790" w14:textId="77777777" w:rsidR="00654237" w:rsidRDefault="00654237" w:rsidP="00F67714"/>
    <w:p w14:paraId="34BB8715" w14:textId="77777777" w:rsidR="00654237" w:rsidRDefault="00654237" w:rsidP="00F67714"/>
    <w:p w14:paraId="600FCD87" w14:textId="77777777" w:rsidR="00654237" w:rsidRDefault="00654237" w:rsidP="00F67714"/>
    <w:p w14:paraId="69A3E07F" w14:textId="77777777" w:rsidR="00654237" w:rsidRDefault="00654237" w:rsidP="00F67714"/>
    <w:p w14:paraId="3FDE9DFE" w14:textId="77777777" w:rsidR="00654237" w:rsidRDefault="00654237" w:rsidP="00F67714"/>
    <w:p w14:paraId="2C9A013F" w14:textId="77777777" w:rsidR="00654237" w:rsidRDefault="00654237" w:rsidP="00F67714"/>
    <w:p w14:paraId="33EBCA06" w14:textId="77777777" w:rsidR="00654237" w:rsidRDefault="00654237" w:rsidP="00F67714"/>
    <w:p w14:paraId="07E6EA75" w14:textId="77777777" w:rsidR="00654237" w:rsidRDefault="00654237" w:rsidP="00F67714"/>
    <w:p w14:paraId="37C30F10" w14:textId="77777777" w:rsidR="00654237" w:rsidRDefault="00654237" w:rsidP="00F67714"/>
    <w:p w14:paraId="2C71D74B" w14:textId="77777777" w:rsidR="00654237" w:rsidRDefault="00654237" w:rsidP="00F67714"/>
    <w:p w14:paraId="069D9F9C" w14:textId="77777777" w:rsidR="00654237" w:rsidRDefault="00654237" w:rsidP="00F67714"/>
    <w:p w14:paraId="01A6F15D" w14:textId="77777777" w:rsidR="00654237" w:rsidRDefault="00654237" w:rsidP="00F67714"/>
    <w:p w14:paraId="458FFDFC" w14:textId="77777777" w:rsidR="001A6E91" w:rsidRPr="00F96A78" w:rsidRDefault="001A6E91" w:rsidP="001A6E91">
      <w:pPr>
        <w:pStyle w:val="Heading1"/>
        <w:ind w:left="3600"/>
      </w:pPr>
      <w:bookmarkStart w:id="72" w:name="_Toc520882056"/>
      <w:r w:rsidRPr="00F96A78">
        <w:t>A</w:t>
      </w:r>
      <w:r>
        <w:t>CTIVITY LOG</w:t>
      </w:r>
      <w:bookmarkEnd w:id="72"/>
    </w:p>
    <w:p w14:paraId="400F8D0E" w14:textId="77777777" w:rsidR="001A6E91" w:rsidRPr="00AD14A7" w:rsidRDefault="001A6E91" w:rsidP="001A6E91">
      <w:pPr>
        <w:pStyle w:val="Heading2"/>
      </w:pPr>
    </w:p>
    <w:p w14:paraId="2FA32A21" w14:textId="77777777" w:rsidR="001A6E91" w:rsidRPr="00AD14A7" w:rsidRDefault="001A6E91" w:rsidP="001A6E91">
      <w:pPr>
        <w:pStyle w:val="Heading3"/>
        <w:ind w:left="3360" w:firstLine="240"/>
        <w:rPr>
          <w:b/>
          <w:bCs/>
        </w:rPr>
      </w:pPr>
      <w:bookmarkStart w:id="73" w:name="_Toc476644214"/>
      <w:bookmarkStart w:id="74" w:name="_Toc476644333"/>
      <w:bookmarkStart w:id="75" w:name="_Toc476648312"/>
      <w:bookmarkStart w:id="76" w:name="_Toc508620599"/>
      <w:bookmarkStart w:id="77" w:name="_Toc509476650"/>
      <w:bookmarkStart w:id="78" w:name="_Toc509477033"/>
      <w:bookmarkStart w:id="79" w:name="_Toc509477167"/>
      <w:bookmarkStart w:id="80" w:name="_Toc509477676"/>
      <w:bookmarkStart w:id="81" w:name="_Toc509479658"/>
      <w:bookmarkStart w:id="82" w:name="_Toc509836002"/>
      <w:bookmarkStart w:id="83" w:name="_Toc519509146"/>
      <w:bookmarkStart w:id="84" w:name="_Toc519509198"/>
      <w:bookmarkStart w:id="85" w:name="_Toc520882057"/>
      <w:r w:rsidRPr="00AD14A7">
        <w:rPr>
          <w:b/>
          <w:bCs/>
        </w:rPr>
        <w:t xml:space="preserve">CORE OB GYN OSS 651  </w:t>
      </w:r>
      <w:bookmarkEnd w:id="73"/>
      <w:bookmarkEnd w:id="74"/>
      <w:bookmarkEnd w:id="75"/>
      <w:bookmarkEnd w:id="76"/>
      <w:bookmarkEnd w:id="77"/>
      <w:bookmarkEnd w:id="78"/>
      <w:bookmarkEnd w:id="79"/>
      <w:bookmarkEnd w:id="80"/>
      <w:bookmarkEnd w:id="81"/>
      <w:bookmarkEnd w:id="82"/>
      <w:bookmarkEnd w:id="83"/>
      <w:bookmarkEnd w:id="84"/>
      <w:bookmarkEnd w:id="85"/>
    </w:p>
    <w:p w14:paraId="2193F7E0" w14:textId="77777777" w:rsidR="001A6E91" w:rsidRPr="00AD14A7" w:rsidRDefault="001A6E91" w:rsidP="001A6E91">
      <w:pPr>
        <w:pStyle w:val="Heading3"/>
        <w:rPr>
          <w:sz w:val="28"/>
          <w:szCs w:val="28"/>
        </w:rPr>
      </w:pPr>
      <w:bookmarkStart w:id="86" w:name="_Toc476644215"/>
      <w:bookmarkStart w:id="87" w:name="_Toc476644334"/>
      <w:bookmarkStart w:id="88" w:name="_Toc476648313"/>
      <w:bookmarkStart w:id="89" w:name="_Toc508620600"/>
      <w:bookmarkStart w:id="90" w:name="_Toc509476651"/>
      <w:bookmarkStart w:id="91" w:name="_Toc509477034"/>
      <w:bookmarkStart w:id="92" w:name="_Toc509477168"/>
      <w:bookmarkStart w:id="93" w:name="_Toc509477677"/>
      <w:bookmarkStart w:id="94" w:name="_Toc509479659"/>
      <w:bookmarkStart w:id="95" w:name="_Toc509836003"/>
      <w:bookmarkStart w:id="96" w:name="_Toc519509147"/>
      <w:bookmarkStart w:id="97" w:name="_Toc519509199"/>
      <w:bookmarkStart w:id="98" w:name="_Toc520882058"/>
      <w:r w:rsidRPr="00AD14A7">
        <w:rPr>
          <w:sz w:val="28"/>
          <w:szCs w:val="28"/>
        </w:rPr>
        <w:t>Student Name:</w:t>
      </w:r>
      <w:bookmarkEnd w:id="86"/>
      <w:bookmarkEnd w:id="87"/>
      <w:bookmarkEnd w:id="88"/>
      <w:bookmarkEnd w:id="89"/>
      <w:bookmarkEnd w:id="90"/>
      <w:bookmarkEnd w:id="91"/>
      <w:bookmarkEnd w:id="92"/>
      <w:bookmarkEnd w:id="93"/>
      <w:bookmarkEnd w:id="94"/>
      <w:bookmarkEnd w:id="95"/>
      <w:bookmarkEnd w:id="96"/>
      <w:bookmarkEnd w:id="97"/>
      <w:bookmarkEnd w:id="98"/>
    </w:p>
    <w:p w14:paraId="44991594" w14:textId="77777777" w:rsidR="001A6E91" w:rsidRPr="00AD14A7" w:rsidRDefault="001A6E91" w:rsidP="001A6E91">
      <w:pPr>
        <w:pStyle w:val="Heading3"/>
        <w:rPr>
          <w:sz w:val="28"/>
          <w:szCs w:val="28"/>
        </w:rPr>
      </w:pPr>
      <w:bookmarkStart w:id="99" w:name="_Toc476644216"/>
      <w:bookmarkStart w:id="100" w:name="_Toc476644335"/>
      <w:bookmarkStart w:id="101" w:name="_Toc476648314"/>
      <w:bookmarkStart w:id="102" w:name="_Toc508620601"/>
      <w:bookmarkStart w:id="103" w:name="_Toc509476652"/>
      <w:bookmarkStart w:id="104" w:name="_Toc509477035"/>
      <w:bookmarkStart w:id="105" w:name="_Toc509477169"/>
      <w:bookmarkStart w:id="106" w:name="_Toc509477678"/>
      <w:bookmarkStart w:id="107" w:name="_Toc509479660"/>
      <w:bookmarkStart w:id="108" w:name="_Toc509836004"/>
      <w:bookmarkStart w:id="109" w:name="_Toc519509148"/>
      <w:bookmarkStart w:id="110" w:name="_Toc519509200"/>
      <w:bookmarkStart w:id="111" w:name="_Toc520882059"/>
      <w:r w:rsidRPr="00AD14A7">
        <w:rPr>
          <w:sz w:val="28"/>
          <w:szCs w:val="28"/>
        </w:rPr>
        <w:t>Base Hospital:</w:t>
      </w:r>
      <w:bookmarkEnd w:id="99"/>
      <w:bookmarkEnd w:id="100"/>
      <w:bookmarkEnd w:id="101"/>
      <w:bookmarkEnd w:id="102"/>
      <w:bookmarkEnd w:id="103"/>
      <w:bookmarkEnd w:id="104"/>
      <w:bookmarkEnd w:id="105"/>
      <w:bookmarkEnd w:id="106"/>
      <w:bookmarkEnd w:id="107"/>
      <w:bookmarkEnd w:id="108"/>
      <w:bookmarkEnd w:id="109"/>
      <w:bookmarkEnd w:id="110"/>
      <w:bookmarkEnd w:id="111"/>
    </w:p>
    <w:p w14:paraId="3FDDBA5D" w14:textId="77777777" w:rsidR="001A6E91" w:rsidRPr="005E2420" w:rsidRDefault="001A6E91" w:rsidP="001A6E91">
      <w:pPr>
        <w:pStyle w:val="Heading3"/>
      </w:pPr>
      <w:bookmarkStart w:id="112" w:name="_Toc476644217"/>
      <w:bookmarkStart w:id="113" w:name="_Toc476644336"/>
      <w:bookmarkStart w:id="114" w:name="_Toc476648315"/>
      <w:bookmarkStart w:id="115" w:name="_Toc508620602"/>
      <w:bookmarkStart w:id="116" w:name="_Toc509476653"/>
      <w:bookmarkStart w:id="117" w:name="_Toc509477036"/>
      <w:bookmarkStart w:id="118" w:name="_Toc509477170"/>
      <w:bookmarkStart w:id="119" w:name="_Toc509477679"/>
      <w:bookmarkStart w:id="120" w:name="_Toc509479661"/>
      <w:bookmarkStart w:id="121" w:name="_Toc509836005"/>
      <w:bookmarkStart w:id="122" w:name="_Toc519509149"/>
      <w:bookmarkStart w:id="123" w:name="_Toc519509201"/>
      <w:bookmarkStart w:id="124" w:name="_Toc520882060"/>
      <w:r w:rsidRPr="00AD14A7">
        <w:rPr>
          <w:sz w:val="28"/>
          <w:szCs w:val="28"/>
        </w:rPr>
        <w:t>Rotation Dates</w:t>
      </w:r>
      <w:r w:rsidRPr="005E2420">
        <w:t>:</w:t>
      </w:r>
      <w:bookmarkEnd w:id="112"/>
      <w:bookmarkEnd w:id="113"/>
      <w:bookmarkEnd w:id="114"/>
      <w:bookmarkEnd w:id="115"/>
      <w:bookmarkEnd w:id="116"/>
      <w:bookmarkEnd w:id="117"/>
      <w:bookmarkEnd w:id="118"/>
      <w:bookmarkEnd w:id="119"/>
      <w:bookmarkEnd w:id="120"/>
      <w:bookmarkEnd w:id="121"/>
      <w:bookmarkEnd w:id="122"/>
      <w:bookmarkEnd w:id="123"/>
      <w:bookmarkEnd w:id="124"/>
      <w:r w:rsidRPr="005E2420">
        <w:t xml:space="preserve"> </w:t>
      </w:r>
    </w:p>
    <w:p w14:paraId="38435555" w14:textId="77777777" w:rsidR="001A6E91" w:rsidRDefault="001A6E91" w:rsidP="001A6E91">
      <w:pPr>
        <w:pStyle w:val="NoSpacing"/>
      </w:pPr>
    </w:p>
    <w:p w14:paraId="0A2D65AA" w14:textId="4DA8D07C" w:rsidR="001A6E91" w:rsidRDefault="001A6E91" w:rsidP="001A6E91">
      <w:pPr>
        <w:pStyle w:val="ListParagraph"/>
        <w:ind w:left="180"/>
      </w:pPr>
      <w:r>
        <w:t xml:space="preserve">Please note you will be </w:t>
      </w:r>
      <w:r w:rsidRPr="00204DFA">
        <w:rPr>
          <w:b/>
          <w:u w:val="single"/>
        </w:rPr>
        <w:t xml:space="preserve">required to make an entry or more </w:t>
      </w:r>
      <w:r>
        <w:rPr>
          <w:b/>
          <w:u w:val="single"/>
        </w:rPr>
        <w:t xml:space="preserve">each </w:t>
      </w:r>
      <w:r w:rsidRPr="00204DFA">
        <w:rPr>
          <w:b/>
          <w:u w:val="single"/>
        </w:rPr>
        <w:t>day</w:t>
      </w:r>
      <w:r>
        <w:t xml:space="preserve"> you are on duty during rotation</w:t>
      </w:r>
      <w:r w:rsidR="00122A54">
        <w:t xml:space="preserve">. </w:t>
      </w:r>
      <w:r>
        <w:t xml:space="preserve">In addition, </w:t>
      </w:r>
    </w:p>
    <w:p w14:paraId="0AA1DEB0" w14:textId="11D062C3" w:rsidR="001A6E91" w:rsidRDefault="001A6E91" w:rsidP="001A6E91">
      <w:pPr>
        <w:pStyle w:val="ListParagraph"/>
        <w:widowControl/>
        <w:numPr>
          <w:ilvl w:val="0"/>
          <w:numId w:val="34"/>
        </w:numPr>
        <w:tabs>
          <w:tab w:val="left" w:pos="1080"/>
        </w:tabs>
        <w:autoSpaceDE/>
        <w:autoSpaceDN/>
        <w:spacing w:after="160" w:line="259" w:lineRule="auto"/>
        <w:ind w:left="1080"/>
        <w:contextualSpacing/>
      </w:pPr>
      <w:r>
        <w:t xml:space="preserve">Give as many </w:t>
      </w:r>
      <w:r w:rsidR="009720F9">
        <w:t>details as possible</w:t>
      </w:r>
      <w:r>
        <w:t xml:space="preserve"> regarding the procedures you were involved </w:t>
      </w:r>
      <w:r w:rsidR="009720F9">
        <w:t>with.</w:t>
      </w:r>
    </w:p>
    <w:p w14:paraId="7EE8B4B0" w14:textId="1588C3D3" w:rsidR="001A6E91" w:rsidRDefault="001A6E91" w:rsidP="001A6E91">
      <w:pPr>
        <w:pStyle w:val="ListParagraph"/>
        <w:widowControl/>
        <w:numPr>
          <w:ilvl w:val="0"/>
          <w:numId w:val="34"/>
        </w:numPr>
        <w:autoSpaceDE/>
        <w:autoSpaceDN/>
        <w:spacing w:after="160" w:line="259" w:lineRule="auto"/>
        <w:ind w:left="1080"/>
        <w:contextualSpacing/>
      </w:pPr>
      <w:r>
        <w:t xml:space="preserve">Give as many </w:t>
      </w:r>
      <w:r w:rsidR="009720F9">
        <w:t>details as possible</w:t>
      </w:r>
      <w:r>
        <w:t xml:space="preserve"> regarding the primary diagnosis of the patients </w:t>
      </w:r>
      <w:r w:rsidR="009720F9">
        <w:t>seen.</w:t>
      </w:r>
    </w:p>
    <w:p w14:paraId="4068D154" w14:textId="3B13AEC3" w:rsidR="001A6E91" w:rsidRDefault="001A6E91" w:rsidP="001A6E91">
      <w:pPr>
        <w:pStyle w:val="ListParagraph"/>
        <w:widowControl/>
        <w:numPr>
          <w:ilvl w:val="0"/>
          <w:numId w:val="34"/>
        </w:numPr>
        <w:autoSpaceDE/>
        <w:autoSpaceDN/>
        <w:spacing w:after="160" w:line="259" w:lineRule="auto"/>
        <w:ind w:left="1080"/>
        <w:contextualSpacing/>
      </w:pPr>
      <w:r>
        <w:t xml:space="preserve">Complete the Meetings/Lectures portion as </w:t>
      </w:r>
      <w:r w:rsidR="009720F9">
        <w:t>applicable.</w:t>
      </w:r>
    </w:p>
    <w:p w14:paraId="10335411" w14:textId="34310F03" w:rsidR="001A6E91" w:rsidRDefault="001A6E91" w:rsidP="001A6E91">
      <w:pPr>
        <w:pStyle w:val="ListParagraph"/>
        <w:widowControl/>
        <w:numPr>
          <w:ilvl w:val="0"/>
          <w:numId w:val="34"/>
        </w:numPr>
        <w:autoSpaceDE/>
        <w:autoSpaceDN/>
        <w:spacing w:after="160" w:line="259" w:lineRule="auto"/>
        <w:ind w:left="1080"/>
        <w:contextualSpacing/>
      </w:pPr>
      <w:r>
        <w:t xml:space="preserve">Specify the readings you completed while you were on the </w:t>
      </w:r>
      <w:r w:rsidR="009720F9">
        <w:t>service.</w:t>
      </w:r>
    </w:p>
    <w:p w14:paraId="7F807D3A" w14:textId="77777777" w:rsidR="001A6E91" w:rsidRPr="003D5AF4" w:rsidRDefault="001A6E91" w:rsidP="001A6E91">
      <w:pPr>
        <w:pStyle w:val="ListParagraph"/>
        <w:widowControl/>
        <w:numPr>
          <w:ilvl w:val="0"/>
          <w:numId w:val="34"/>
        </w:numPr>
        <w:autoSpaceDE/>
        <w:autoSpaceDN/>
        <w:spacing w:after="160" w:line="259" w:lineRule="auto"/>
        <w:ind w:left="1080"/>
        <w:contextualSpacing/>
        <w:rPr>
          <w:u w:val="single"/>
        </w:rPr>
      </w:pPr>
      <w:r w:rsidRPr="003D5AF4">
        <w:rPr>
          <w:u w:val="single"/>
        </w:rPr>
        <w:t>THIS LOG MUST BE SUBMITTED AT THE END OF THE ROTATION</w:t>
      </w:r>
    </w:p>
    <w:p w14:paraId="25F6AC4D" w14:textId="6E2794B3" w:rsidR="00444A39" w:rsidRPr="00444A39" w:rsidRDefault="00444A39" w:rsidP="00444A39">
      <w:pPr>
        <w:pStyle w:val="ListParagraph"/>
        <w:widowControl/>
        <w:numPr>
          <w:ilvl w:val="0"/>
          <w:numId w:val="34"/>
        </w:numPr>
        <w:autoSpaceDE/>
        <w:autoSpaceDN/>
        <w:spacing w:after="160" w:line="259" w:lineRule="auto"/>
        <w:ind w:left="1080"/>
        <w:contextualSpacing/>
        <w:rPr>
          <w:u w:val="single"/>
        </w:rPr>
      </w:pPr>
      <w:r>
        <w:t>When completed, please upload to the Dropbox on D2L.</w:t>
      </w:r>
    </w:p>
    <w:p w14:paraId="5B3F4994" w14:textId="77777777" w:rsidR="00444A39" w:rsidRPr="003D5AF4" w:rsidRDefault="00444A39" w:rsidP="00444A39">
      <w:pPr>
        <w:pStyle w:val="ListParagraph"/>
        <w:widowControl/>
        <w:autoSpaceDE/>
        <w:autoSpaceDN/>
        <w:spacing w:after="160" w:line="259" w:lineRule="auto"/>
        <w:ind w:left="1080" w:firstLine="0"/>
        <w:contextualSpacing/>
        <w:rPr>
          <w:u w:val="single"/>
        </w:rPr>
      </w:pPr>
    </w:p>
    <w:p w14:paraId="7DDEBDE1" w14:textId="77777777" w:rsidR="001A6E91" w:rsidRDefault="001A6E91" w:rsidP="001A6E91">
      <w:pPr>
        <w:pStyle w:val="NoSpacing"/>
      </w:pPr>
      <w:r>
        <w:t>***Please note that extra lines can be added to each log by tabbing after last column***</w:t>
      </w:r>
    </w:p>
    <w:p w14:paraId="65274D3C" w14:textId="77777777" w:rsidR="001A6E91" w:rsidRDefault="001A6E91" w:rsidP="001A6E91">
      <w:pPr>
        <w:pStyle w:val="NoSpacing"/>
      </w:pPr>
    </w:p>
    <w:p w14:paraId="2FCAD13D" w14:textId="77777777" w:rsidR="001A6E91" w:rsidRPr="00C5538C" w:rsidRDefault="001A6E91" w:rsidP="001A6E91">
      <w:pPr>
        <w:pStyle w:val="NoSpacing"/>
        <w:rPr>
          <w:rFonts w:ascii="Arial" w:hAnsi="Arial" w:cs="Arial"/>
          <w:b/>
          <w:color w:val="FF0000"/>
          <w:sz w:val="24"/>
        </w:rPr>
      </w:pPr>
      <w:r w:rsidRPr="00C5538C">
        <w:rPr>
          <w:rFonts w:ascii="Arial" w:hAnsi="Arial" w:cs="Arial"/>
          <w:b/>
          <w:color w:val="FF0000"/>
          <w:sz w:val="24"/>
        </w:rPr>
        <w:t xml:space="preserve">Please list all procedures </w:t>
      </w:r>
      <w:r>
        <w:rPr>
          <w:rFonts w:ascii="Arial" w:hAnsi="Arial" w:cs="Arial"/>
          <w:b/>
          <w:color w:val="FF0000"/>
          <w:sz w:val="24"/>
        </w:rPr>
        <w:t>(hospital or clinic) observed: (for obstetrical deliveries, indicated Vaginal or C-Section)</w:t>
      </w:r>
    </w:p>
    <w:p w14:paraId="12C9CDDB" w14:textId="77777777" w:rsidR="001A6E91" w:rsidRDefault="001A6E91" w:rsidP="001A6E91">
      <w:pPr>
        <w:pStyle w:val="NoSpacing"/>
        <w:rPr>
          <w:rFonts w:ascii="Arial" w:hAnsi="Arial" w:cs="Arial"/>
          <w:sz w:val="24"/>
        </w:rPr>
      </w:pPr>
    </w:p>
    <w:tbl>
      <w:tblPr>
        <w:tblStyle w:val="TableGrid"/>
        <w:tblW w:w="0" w:type="auto"/>
        <w:tblLook w:val="04A0" w:firstRow="1" w:lastRow="0" w:firstColumn="1" w:lastColumn="0" w:noHBand="0" w:noVBand="1"/>
      </w:tblPr>
      <w:tblGrid>
        <w:gridCol w:w="2337"/>
        <w:gridCol w:w="1438"/>
        <w:gridCol w:w="2160"/>
        <w:gridCol w:w="3415"/>
      </w:tblGrid>
      <w:tr w:rsidR="001A6E91" w14:paraId="417DB945" w14:textId="77777777" w:rsidTr="00295B6A">
        <w:tc>
          <w:tcPr>
            <w:tcW w:w="2337" w:type="dxa"/>
          </w:tcPr>
          <w:p w14:paraId="62EB02FA" w14:textId="77777777" w:rsidR="001A6E91" w:rsidRDefault="001A6E91" w:rsidP="00295B6A">
            <w:pPr>
              <w:pStyle w:val="NoSpacing"/>
              <w:rPr>
                <w:rFonts w:ascii="Arial" w:hAnsi="Arial" w:cs="Arial"/>
                <w:sz w:val="24"/>
              </w:rPr>
            </w:pPr>
            <w:r>
              <w:rPr>
                <w:rFonts w:ascii="Arial" w:hAnsi="Arial" w:cs="Arial"/>
                <w:sz w:val="24"/>
              </w:rPr>
              <w:t>Procedure</w:t>
            </w:r>
          </w:p>
        </w:tc>
        <w:tc>
          <w:tcPr>
            <w:tcW w:w="1438" w:type="dxa"/>
          </w:tcPr>
          <w:p w14:paraId="6CDE2867" w14:textId="77777777" w:rsidR="001A6E91" w:rsidRDefault="001A6E91" w:rsidP="00295B6A">
            <w:pPr>
              <w:pStyle w:val="NoSpacing"/>
              <w:rPr>
                <w:rFonts w:ascii="Arial" w:hAnsi="Arial" w:cs="Arial"/>
                <w:sz w:val="24"/>
              </w:rPr>
            </w:pPr>
            <w:r>
              <w:rPr>
                <w:rFonts w:ascii="Arial" w:hAnsi="Arial" w:cs="Arial"/>
                <w:sz w:val="24"/>
              </w:rPr>
              <w:t>Date</w:t>
            </w:r>
          </w:p>
        </w:tc>
        <w:tc>
          <w:tcPr>
            <w:tcW w:w="2160" w:type="dxa"/>
          </w:tcPr>
          <w:p w14:paraId="21C0F3BA" w14:textId="77777777" w:rsidR="001A6E91" w:rsidRDefault="001A6E91" w:rsidP="00295B6A">
            <w:pPr>
              <w:pStyle w:val="NoSpacing"/>
              <w:rPr>
                <w:rFonts w:ascii="Arial" w:hAnsi="Arial" w:cs="Arial"/>
                <w:sz w:val="24"/>
              </w:rPr>
            </w:pPr>
            <w:r>
              <w:rPr>
                <w:rFonts w:ascii="Arial" w:hAnsi="Arial" w:cs="Arial"/>
                <w:sz w:val="24"/>
              </w:rPr>
              <w:t>Surgeon</w:t>
            </w:r>
          </w:p>
        </w:tc>
        <w:tc>
          <w:tcPr>
            <w:tcW w:w="3415" w:type="dxa"/>
          </w:tcPr>
          <w:p w14:paraId="0252E73D" w14:textId="77777777" w:rsidR="001A6E91" w:rsidRDefault="001A6E91" w:rsidP="00295B6A">
            <w:pPr>
              <w:pStyle w:val="NoSpacing"/>
              <w:rPr>
                <w:rFonts w:ascii="Arial" w:hAnsi="Arial" w:cs="Arial"/>
                <w:sz w:val="24"/>
              </w:rPr>
            </w:pPr>
            <w:r>
              <w:rPr>
                <w:rFonts w:ascii="Arial" w:hAnsi="Arial" w:cs="Arial"/>
                <w:sz w:val="24"/>
              </w:rPr>
              <w:t>Comments</w:t>
            </w:r>
          </w:p>
        </w:tc>
      </w:tr>
      <w:tr w:rsidR="001A6E91" w14:paraId="22185CDA" w14:textId="77777777" w:rsidTr="00295B6A">
        <w:tc>
          <w:tcPr>
            <w:tcW w:w="2337" w:type="dxa"/>
          </w:tcPr>
          <w:p w14:paraId="0F39690F" w14:textId="77777777" w:rsidR="001A6E91" w:rsidRDefault="001A6E91" w:rsidP="00295B6A">
            <w:pPr>
              <w:pStyle w:val="NoSpacing"/>
              <w:rPr>
                <w:rFonts w:ascii="Arial" w:hAnsi="Arial" w:cs="Arial"/>
                <w:sz w:val="24"/>
              </w:rPr>
            </w:pPr>
          </w:p>
        </w:tc>
        <w:tc>
          <w:tcPr>
            <w:tcW w:w="1438" w:type="dxa"/>
          </w:tcPr>
          <w:p w14:paraId="28801887" w14:textId="77777777" w:rsidR="001A6E91" w:rsidRDefault="001A6E91" w:rsidP="00295B6A">
            <w:pPr>
              <w:pStyle w:val="NoSpacing"/>
              <w:rPr>
                <w:rFonts w:ascii="Arial" w:hAnsi="Arial" w:cs="Arial"/>
                <w:sz w:val="24"/>
              </w:rPr>
            </w:pPr>
          </w:p>
        </w:tc>
        <w:tc>
          <w:tcPr>
            <w:tcW w:w="2160" w:type="dxa"/>
          </w:tcPr>
          <w:p w14:paraId="5539AFBC" w14:textId="77777777" w:rsidR="001A6E91" w:rsidRDefault="001A6E91" w:rsidP="00295B6A">
            <w:pPr>
              <w:pStyle w:val="NoSpacing"/>
              <w:rPr>
                <w:rFonts w:ascii="Arial" w:hAnsi="Arial" w:cs="Arial"/>
                <w:sz w:val="24"/>
              </w:rPr>
            </w:pPr>
          </w:p>
        </w:tc>
        <w:tc>
          <w:tcPr>
            <w:tcW w:w="3415" w:type="dxa"/>
          </w:tcPr>
          <w:p w14:paraId="21179E15" w14:textId="77777777" w:rsidR="001A6E91" w:rsidRDefault="001A6E91" w:rsidP="00295B6A">
            <w:pPr>
              <w:pStyle w:val="NoSpacing"/>
              <w:rPr>
                <w:rFonts w:ascii="Arial" w:hAnsi="Arial" w:cs="Arial"/>
                <w:sz w:val="24"/>
              </w:rPr>
            </w:pPr>
          </w:p>
        </w:tc>
      </w:tr>
      <w:tr w:rsidR="001A6E91" w14:paraId="4215F6DC" w14:textId="77777777" w:rsidTr="00295B6A">
        <w:tc>
          <w:tcPr>
            <w:tcW w:w="2337" w:type="dxa"/>
          </w:tcPr>
          <w:p w14:paraId="1BAEED24" w14:textId="77777777" w:rsidR="001A6E91" w:rsidRDefault="001A6E91" w:rsidP="00295B6A">
            <w:pPr>
              <w:pStyle w:val="NoSpacing"/>
              <w:rPr>
                <w:rFonts w:ascii="Arial" w:hAnsi="Arial" w:cs="Arial"/>
                <w:sz w:val="24"/>
              </w:rPr>
            </w:pPr>
          </w:p>
        </w:tc>
        <w:tc>
          <w:tcPr>
            <w:tcW w:w="1438" w:type="dxa"/>
          </w:tcPr>
          <w:p w14:paraId="20CC3EAB" w14:textId="77777777" w:rsidR="001A6E91" w:rsidRDefault="001A6E91" w:rsidP="00295B6A">
            <w:pPr>
              <w:pStyle w:val="NoSpacing"/>
              <w:rPr>
                <w:rFonts w:ascii="Arial" w:hAnsi="Arial" w:cs="Arial"/>
                <w:sz w:val="24"/>
              </w:rPr>
            </w:pPr>
          </w:p>
        </w:tc>
        <w:tc>
          <w:tcPr>
            <w:tcW w:w="2160" w:type="dxa"/>
          </w:tcPr>
          <w:p w14:paraId="568CEFA0" w14:textId="77777777" w:rsidR="001A6E91" w:rsidRDefault="001A6E91" w:rsidP="00295B6A">
            <w:pPr>
              <w:pStyle w:val="NoSpacing"/>
              <w:rPr>
                <w:rFonts w:ascii="Arial" w:hAnsi="Arial" w:cs="Arial"/>
                <w:sz w:val="24"/>
              </w:rPr>
            </w:pPr>
          </w:p>
        </w:tc>
        <w:tc>
          <w:tcPr>
            <w:tcW w:w="3415" w:type="dxa"/>
          </w:tcPr>
          <w:p w14:paraId="77D1AE3B" w14:textId="77777777" w:rsidR="001A6E91" w:rsidRDefault="001A6E91" w:rsidP="00295B6A">
            <w:pPr>
              <w:pStyle w:val="NoSpacing"/>
              <w:rPr>
                <w:rFonts w:ascii="Arial" w:hAnsi="Arial" w:cs="Arial"/>
                <w:sz w:val="24"/>
              </w:rPr>
            </w:pPr>
          </w:p>
        </w:tc>
      </w:tr>
      <w:tr w:rsidR="001A6E91" w14:paraId="72C5ACB7" w14:textId="77777777" w:rsidTr="00295B6A">
        <w:tc>
          <w:tcPr>
            <w:tcW w:w="2337" w:type="dxa"/>
          </w:tcPr>
          <w:p w14:paraId="5FAC1F46" w14:textId="77777777" w:rsidR="001A6E91" w:rsidRDefault="001A6E91" w:rsidP="00295B6A">
            <w:pPr>
              <w:pStyle w:val="NoSpacing"/>
              <w:rPr>
                <w:rFonts w:ascii="Arial" w:hAnsi="Arial" w:cs="Arial"/>
                <w:sz w:val="24"/>
              </w:rPr>
            </w:pPr>
          </w:p>
        </w:tc>
        <w:tc>
          <w:tcPr>
            <w:tcW w:w="1438" w:type="dxa"/>
          </w:tcPr>
          <w:p w14:paraId="6938B9F6" w14:textId="77777777" w:rsidR="001A6E91" w:rsidRDefault="001A6E91" w:rsidP="00295B6A">
            <w:pPr>
              <w:pStyle w:val="NoSpacing"/>
              <w:rPr>
                <w:rFonts w:ascii="Arial" w:hAnsi="Arial" w:cs="Arial"/>
                <w:sz w:val="24"/>
              </w:rPr>
            </w:pPr>
          </w:p>
        </w:tc>
        <w:tc>
          <w:tcPr>
            <w:tcW w:w="2160" w:type="dxa"/>
          </w:tcPr>
          <w:p w14:paraId="40430409" w14:textId="77777777" w:rsidR="001A6E91" w:rsidRDefault="001A6E91" w:rsidP="00295B6A">
            <w:pPr>
              <w:pStyle w:val="NoSpacing"/>
              <w:rPr>
                <w:rFonts w:ascii="Arial" w:hAnsi="Arial" w:cs="Arial"/>
                <w:sz w:val="24"/>
              </w:rPr>
            </w:pPr>
          </w:p>
        </w:tc>
        <w:tc>
          <w:tcPr>
            <w:tcW w:w="3415" w:type="dxa"/>
          </w:tcPr>
          <w:p w14:paraId="65FE95CC" w14:textId="77777777" w:rsidR="001A6E91" w:rsidRDefault="001A6E91" w:rsidP="00295B6A">
            <w:pPr>
              <w:pStyle w:val="NoSpacing"/>
              <w:rPr>
                <w:rFonts w:ascii="Arial" w:hAnsi="Arial" w:cs="Arial"/>
                <w:sz w:val="24"/>
              </w:rPr>
            </w:pPr>
          </w:p>
        </w:tc>
      </w:tr>
      <w:tr w:rsidR="001A6E91" w14:paraId="21E356C8" w14:textId="77777777" w:rsidTr="00295B6A">
        <w:tc>
          <w:tcPr>
            <w:tcW w:w="2337" w:type="dxa"/>
          </w:tcPr>
          <w:p w14:paraId="247FE11E" w14:textId="77777777" w:rsidR="001A6E91" w:rsidRDefault="001A6E91" w:rsidP="00295B6A">
            <w:pPr>
              <w:pStyle w:val="NoSpacing"/>
              <w:rPr>
                <w:rFonts w:ascii="Arial" w:hAnsi="Arial" w:cs="Arial"/>
                <w:sz w:val="24"/>
              </w:rPr>
            </w:pPr>
          </w:p>
        </w:tc>
        <w:tc>
          <w:tcPr>
            <w:tcW w:w="1438" w:type="dxa"/>
          </w:tcPr>
          <w:p w14:paraId="58EC0075" w14:textId="77777777" w:rsidR="001A6E91" w:rsidRDefault="001A6E91" w:rsidP="00295B6A">
            <w:pPr>
              <w:pStyle w:val="NoSpacing"/>
              <w:rPr>
                <w:rFonts w:ascii="Arial" w:hAnsi="Arial" w:cs="Arial"/>
                <w:sz w:val="24"/>
              </w:rPr>
            </w:pPr>
          </w:p>
        </w:tc>
        <w:tc>
          <w:tcPr>
            <w:tcW w:w="2160" w:type="dxa"/>
          </w:tcPr>
          <w:p w14:paraId="70DA6A0F" w14:textId="77777777" w:rsidR="001A6E91" w:rsidRDefault="001A6E91" w:rsidP="00295B6A">
            <w:pPr>
              <w:pStyle w:val="NoSpacing"/>
              <w:rPr>
                <w:rFonts w:ascii="Arial" w:hAnsi="Arial" w:cs="Arial"/>
                <w:sz w:val="24"/>
              </w:rPr>
            </w:pPr>
          </w:p>
        </w:tc>
        <w:tc>
          <w:tcPr>
            <w:tcW w:w="3415" w:type="dxa"/>
          </w:tcPr>
          <w:p w14:paraId="0623AE53" w14:textId="77777777" w:rsidR="001A6E91" w:rsidRDefault="001A6E91" w:rsidP="00295B6A">
            <w:pPr>
              <w:pStyle w:val="NoSpacing"/>
              <w:rPr>
                <w:rFonts w:ascii="Arial" w:hAnsi="Arial" w:cs="Arial"/>
                <w:sz w:val="24"/>
              </w:rPr>
            </w:pPr>
          </w:p>
        </w:tc>
      </w:tr>
      <w:tr w:rsidR="001A6E91" w14:paraId="3FEDFC5A" w14:textId="77777777" w:rsidTr="00295B6A">
        <w:tc>
          <w:tcPr>
            <w:tcW w:w="2337" w:type="dxa"/>
          </w:tcPr>
          <w:p w14:paraId="29850C14" w14:textId="77777777" w:rsidR="001A6E91" w:rsidRDefault="001A6E91" w:rsidP="00295B6A">
            <w:pPr>
              <w:pStyle w:val="NoSpacing"/>
              <w:rPr>
                <w:rFonts w:ascii="Arial" w:hAnsi="Arial" w:cs="Arial"/>
                <w:sz w:val="24"/>
              </w:rPr>
            </w:pPr>
          </w:p>
        </w:tc>
        <w:tc>
          <w:tcPr>
            <w:tcW w:w="1438" w:type="dxa"/>
          </w:tcPr>
          <w:p w14:paraId="702D1170" w14:textId="77777777" w:rsidR="001A6E91" w:rsidRDefault="001A6E91" w:rsidP="00295B6A">
            <w:pPr>
              <w:pStyle w:val="NoSpacing"/>
              <w:rPr>
                <w:rFonts w:ascii="Arial" w:hAnsi="Arial" w:cs="Arial"/>
                <w:sz w:val="24"/>
              </w:rPr>
            </w:pPr>
          </w:p>
        </w:tc>
        <w:tc>
          <w:tcPr>
            <w:tcW w:w="2160" w:type="dxa"/>
          </w:tcPr>
          <w:p w14:paraId="0C02DC0B" w14:textId="77777777" w:rsidR="001A6E91" w:rsidRDefault="001A6E91" w:rsidP="00295B6A">
            <w:pPr>
              <w:pStyle w:val="NoSpacing"/>
              <w:rPr>
                <w:rFonts w:ascii="Arial" w:hAnsi="Arial" w:cs="Arial"/>
                <w:sz w:val="24"/>
              </w:rPr>
            </w:pPr>
          </w:p>
        </w:tc>
        <w:tc>
          <w:tcPr>
            <w:tcW w:w="3415" w:type="dxa"/>
          </w:tcPr>
          <w:p w14:paraId="64C04A44" w14:textId="77777777" w:rsidR="001A6E91" w:rsidRDefault="001A6E91" w:rsidP="00295B6A">
            <w:pPr>
              <w:pStyle w:val="NoSpacing"/>
              <w:rPr>
                <w:rFonts w:ascii="Arial" w:hAnsi="Arial" w:cs="Arial"/>
                <w:sz w:val="24"/>
              </w:rPr>
            </w:pPr>
          </w:p>
        </w:tc>
      </w:tr>
      <w:tr w:rsidR="001A6E91" w14:paraId="04192AF4" w14:textId="77777777" w:rsidTr="00295B6A">
        <w:tc>
          <w:tcPr>
            <w:tcW w:w="2337" w:type="dxa"/>
          </w:tcPr>
          <w:p w14:paraId="27F6E6E2" w14:textId="77777777" w:rsidR="001A6E91" w:rsidRDefault="001A6E91" w:rsidP="00295B6A">
            <w:pPr>
              <w:pStyle w:val="NoSpacing"/>
              <w:rPr>
                <w:rFonts w:ascii="Arial" w:hAnsi="Arial" w:cs="Arial"/>
                <w:sz w:val="24"/>
              </w:rPr>
            </w:pPr>
          </w:p>
        </w:tc>
        <w:tc>
          <w:tcPr>
            <w:tcW w:w="1438" w:type="dxa"/>
          </w:tcPr>
          <w:p w14:paraId="46042BF1" w14:textId="77777777" w:rsidR="001A6E91" w:rsidRDefault="001A6E91" w:rsidP="00295B6A">
            <w:pPr>
              <w:pStyle w:val="NoSpacing"/>
              <w:rPr>
                <w:rFonts w:ascii="Arial" w:hAnsi="Arial" w:cs="Arial"/>
                <w:sz w:val="24"/>
              </w:rPr>
            </w:pPr>
          </w:p>
        </w:tc>
        <w:tc>
          <w:tcPr>
            <w:tcW w:w="2160" w:type="dxa"/>
          </w:tcPr>
          <w:p w14:paraId="29168D1A" w14:textId="77777777" w:rsidR="001A6E91" w:rsidRDefault="001A6E91" w:rsidP="00295B6A">
            <w:pPr>
              <w:pStyle w:val="NoSpacing"/>
              <w:rPr>
                <w:rFonts w:ascii="Arial" w:hAnsi="Arial" w:cs="Arial"/>
                <w:sz w:val="24"/>
              </w:rPr>
            </w:pPr>
          </w:p>
        </w:tc>
        <w:tc>
          <w:tcPr>
            <w:tcW w:w="3415" w:type="dxa"/>
          </w:tcPr>
          <w:p w14:paraId="612FDC09" w14:textId="77777777" w:rsidR="001A6E91" w:rsidRDefault="001A6E91" w:rsidP="00295B6A">
            <w:pPr>
              <w:pStyle w:val="NoSpacing"/>
              <w:rPr>
                <w:rFonts w:ascii="Arial" w:hAnsi="Arial" w:cs="Arial"/>
                <w:sz w:val="24"/>
              </w:rPr>
            </w:pPr>
          </w:p>
        </w:tc>
      </w:tr>
      <w:tr w:rsidR="001A6E91" w14:paraId="0BA15CE4" w14:textId="77777777" w:rsidTr="00295B6A">
        <w:tc>
          <w:tcPr>
            <w:tcW w:w="2337" w:type="dxa"/>
          </w:tcPr>
          <w:p w14:paraId="54917269" w14:textId="77777777" w:rsidR="001A6E91" w:rsidRDefault="001A6E91" w:rsidP="00295B6A">
            <w:pPr>
              <w:pStyle w:val="NoSpacing"/>
              <w:rPr>
                <w:rFonts w:ascii="Arial" w:hAnsi="Arial" w:cs="Arial"/>
                <w:sz w:val="24"/>
              </w:rPr>
            </w:pPr>
          </w:p>
        </w:tc>
        <w:tc>
          <w:tcPr>
            <w:tcW w:w="1438" w:type="dxa"/>
          </w:tcPr>
          <w:p w14:paraId="6ADF0095" w14:textId="77777777" w:rsidR="001A6E91" w:rsidRDefault="001A6E91" w:rsidP="00295B6A">
            <w:pPr>
              <w:pStyle w:val="NoSpacing"/>
              <w:rPr>
                <w:rFonts w:ascii="Arial" w:hAnsi="Arial" w:cs="Arial"/>
                <w:sz w:val="24"/>
              </w:rPr>
            </w:pPr>
          </w:p>
        </w:tc>
        <w:tc>
          <w:tcPr>
            <w:tcW w:w="2160" w:type="dxa"/>
          </w:tcPr>
          <w:p w14:paraId="08263730" w14:textId="77777777" w:rsidR="001A6E91" w:rsidRDefault="001A6E91" w:rsidP="00295B6A">
            <w:pPr>
              <w:pStyle w:val="NoSpacing"/>
              <w:rPr>
                <w:rFonts w:ascii="Arial" w:hAnsi="Arial" w:cs="Arial"/>
                <w:sz w:val="24"/>
              </w:rPr>
            </w:pPr>
          </w:p>
        </w:tc>
        <w:tc>
          <w:tcPr>
            <w:tcW w:w="3415" w:type="dxa"/>
          </w:tcPr>
          <w:p w14:paraId="3D1FE502" w14:textId="77777777" w:rsidR="001A6E91" w:rsidRDefault="001A6E91" w:rsidP="00295B6A">
            <w:pPr>
              <w:pStyle w:val="NoSpacing"/>
              <w:rPr>
                <w:rFonts w:ascii="Arial" w:hAnsi="Arial" w:cs="Arial"/>
                <w:sz w:val="24"/>
              </w:rPr>
            </w:pPr>
          </w:p>
        </w:tc>
      </w:tr>
      <w:tr w:rsidR="001A6E91" w14:paraId="07F310C1" w14:textId="77777777" w:rsidTr="00295B6A">
        <w:tc>
          <w:tcPr>
            <w:tcW w:w="2337" w:type="dxa"/>
          </w:tcPr>
          <w:p w14:paraId="48753E2A" w14:textId="77777777" w:rsidR="001A6E91" w:rsidRDefault="001A6E91" w:rsidP="00295B6A">
            <w:pPr>
              <w:pStyle w:val="NoSpacing"/>
              <w:rPr>
                <w:rFonts w:ascii="Arial" w:hAnsi="Arial" w:cs="Arial"/>
                <w:sz w:val="24"/>
              </w:rPr>
            </w:pPr>
          </w:p>
        </w:tc>
        <w:tc>
          <w:tcPr>
            <w:tcW w:w="1438" w:type="dxa"/>
          </w:tcPr>
          <w:p w14:paraId="54DEB8F5" w14:textId="77777777" w:rsidR="001A6E91" w:rsidRDefault="001A6E91" w:rsidP="00295B6A">
            <w:pPr>
              <w:pStyle w:val="NoSpacing"/>
              <w:rPr>
                <w:rFonts w:ascii="Arial" w:hAnsi="Arial" w:cs="Arial"/>
                <w:sz w:val="24"/>
              </w:rPr>
            </w:pPr>
          </w:p>
        </w:tc>
        <w:tc>
          <w:tcPr>
            <w:tcW w:w="2160" w:type="dxa"/>
          </w:tcPr>
          <w:p w14:paraId="7F6A77D3" w14:textId="77777777" w:rsidR="001A6E91" w:rsidRDefault="001A6E91" w:rsidP="00295B6A">
            <w:pPr>
              <w:pStyle w:val="NoSpacing"/>
              <w:rPr>
                <w:rFonts w:ascii="Arial" w:hAnsi="Arial" w:cs="Arial"/>
                <w:sz w:val="24"/>
              </w:rPr>
            </w:pPr>
          </w:p>
        </w:tc>
        <w:tc>
          <w:tcPr>
            <w:tcW w:w="3415" w:type="dxa"/>
          </w:tcPr>
          <w:p w14:paraId="3283DE47" w14:textId="77777777" w:rsidR="001A6E91" w:rsidRDefault="001A6E91" w:rsidP="00295B6A">
            <w:pPr>
              <w:pStyle w:val="NoSpacing"/>
              <w:rPr>
                <w:rFonts w:ascii="Arial" w:hAnsi="Arial" w:cs="Arial"/>
                <w:sz w:val="24"/>
              </w:rPr>
            </w:pPr>
          </w:p>
        </w:tc>
      </w:tr>
      <w:tr w:rsidR="001A6E91" w14:paraId="5D110D8F" w14:textId="77777777" w:rsidTr="00295B6A">
        <w:tc>
          <w:tcPr>
            <w:tcW w:w="2337" w:type="dxa"/>
          </w:tcPr>
          <w:p w14:paraId="12D6701E" w14:textId="77777777" w:rsidR="001A6E91" w:rsidRDefault="001A6E91" w:rsidP="00295B6A">
            <w:pPr>
              <w:pStyle w:val="NoSpacing"/>
              <w:rPr>
                <w:rFonts w:ascii="Arial" w:hAnsi="Arial" w:cs="Arial"/>
                <w:sz w:val="24"/>
              </w:rPr>
            </w:pPr>
          </w:p>
        </w:tc>
        <w:tc>
          <w:tcPr>
            <w:tcW w:w="1438" w:type="dxa"/>
          </w:tcPr>
          <w:p w14:paraId="4797E49F" w14:textId="77777777" w:rsidR="001A6E91" w:rsidRDefault="001A6E91" w:rsidP="00295B6A">
            <w:pPr>
              <w:pStyle w:val="NoSpacing"/>
              <w:rPr>
                <w:rFonts w:ascii="Arial" w:hAnsi="Arial" w:cs="Arial"/>
                <w:sz w:val="24"/>
              </w:rPr>
            </w:pPr>
          </w:p>
        </w:tc>
        <w:tc>
          <w:tcPr>
            <w:tcW w:w="2160" w:type="dxa"/>
          </w:tcPr>
          <w:p w14:paraId="292A8AAB" w14:textId="77777777" w:rsidR="001A6E91" w:rsidRDefault="001A6E91" w:rsidP="00295B6A">
            <w:pPr>
              <w:pStyle w:val="NoSpacing"/>
              <w:rPr>
                <w:rFonts w:ascii="Arial" w:hAnsi="Arial" w:cs="Arial"/>
                <w:sz w:val="24"/>
              </w:rPr>
            </w:pPr>
          </w:p>
        </w:tc>
        <w:tc>
          <w:tcPr>
            <w:tcW w:w="3415" w:type="dxa"/>
          </w:tcPr>
          <w:p w14:paraId="601692F8" w14:textId="77777777" w:rsidR="001A6E91" w:rsidRDefault="001A6E91" w:rsidP="00295B6A">
            <w:pPr>
              <w:pStyle w:val="NoSpacing"/>
              <w:rPr>
                <w:rFonts w:ascii="Arial" w:hAnsi="Arial" w:cs="Arial"/>
                <w:sz w:val="24"/>
              </w:rPr>
            </w:pPr>
          </w:p>
        </w:tc>
      </w:tr>
      <w:tr w:rsidR="001A6E91" w14:paraId="49D410BC" w14:textId="77777777" w:rsidTr="00295B6A">
        <w:tc>
          <w:tcPr>
            <w:tcW w:w="2337" w:type="dxa"/>
          </w:tcPr>
          <w:p w14:paraId="7241FC24" w14:textId="77777777" w:rsidR="001A6E91" w:rsidRDefault="001A6E91" w:rsidP="00295B6A">
            <w:pPr>
              <w:pStyle w:val="NoSpacing"/>
              <w:rPr>
                <w:rFonts w:ascii="Arial" w:hAnsi="Arial" w:cs="Arial"/>
                <w:sz w:val="24"/>
              </w:rPr>
            </w:pPr>
          </w:p>
        </w:tc>
        <w:tc>
          <w:tcPr>
            <w:tcW w:w="1438" w:type="dxa"/>
          </w:tcPr>
          <w:p w14:paraId="6872DF12" w14:textId="77777777" w:rsidR="001A6E91" w:rsidRDefault="001A6E91" w:rsidP="00295B6A">
            <w:pPr>
              <w:pStyle w:val="NoSpacing"/>
              <w:rPr>
                <w:rFonts w:ascii="Arial" w:hAnsi="Arial" w:cs="Arial"/>
                <w:sz w:val="24"/>
              </w:rPr>
            </w:pPr>
          </w:p>
        </w:tc>
        <w:tc>
          <w:tcPr>
            <w:tcW w:w="2160" w:type="dxa"/>
          </w:tcPr>
          <w:p w14:paraId="19E4A842" w14:textId="77777777" w:rsidR="001A6E91" w:rsidRDefault="001A6E91" w:rsidP="00295B6A">
            <w:pPr>
              <w:pStyle w:val="NoSpacing"/>
              <w:rPr>
                <w:rFonts w:ascii="Arial" w:hAnsi="Arial" w:cs="Arial"/>
                <w:sz w:val="24"/>
              </w:rPr>
            </w:pPr>
          </w:p>
        </w:tc>
        <w:tc>
          <w:tcPr>
            <w:tcW w:w="3415" w:type="dxa"/>
          </w:tcPr>
          <w:p w14:paraId="7417A2F9" w14:textId="77777777" w:rsidR="001A6E91" w:rsidRDefault="001A6E91" w:rsidP="00295B6A">
            <w:pPr>
              <w:pStyle w:val="NoSpacing"/>
              <w:rPr>
                <w:rFonts w:ascii="Arial" w:hAnsi="Arial" w:cs="Arial"/>
                <w:sz w:val="24"/>
              </w:rPr>
            </w:pPr>
          </w:p>
        </w:tc>
      </w:tr>
      <w:tr w:rsidR="001A6E91" w14:paraId="1A63F934" w14:textId="77777777" w:rsidTr="00295B6A">
        <w:tc>
          <w:tcPr>
            <w:tcW w:w="2337" w:type="dxa"/>
          </w:tcPr>
          <w:p w14:paraId="6792D3E3" w14:textId="77777777" w:rsidR="001A6E91" w:rsidRDefault="001A6E91" w:rsidP="00295B6A">
            <w:pPr>
              <w:pStyle w:val="NoSpacing"/>
              <w:rPr>
                <w:rFonts w:ascii="Arial" w:hAnsi="Arial" w:cs="Arial"/>
                <w:sz w:val="24"/>
              </w:rPr>
            </w:pPr>
          </w:p>
        </w:tc>
        <w:tc>
          <w:tcPr>
            <w:tcW w:w="1438" w:type="dxa"/>
          </w:tcPr>
          <w:p w14:paraId="06D79245" w14:textId="77777777" w:rsidR="001A6E91" w:rsidRDefault="001A6E91" w:rsidP="00295B6A">
            <w:pPr>
              <w:pStyle w:val="NoSpacing"/>
              <w:rPr>
                <w:rFonts w:ascii="Arial" w:hAnsi="Arial" w:cs="Arial"/>
                <w:sz w:val="24"/>
              </w:rPr>
            </w:pPr>
          </w:p>
        </w:tc>
        <w:tc>
          <w:tcPr>
            <w:tcW w:w="2160" w:type="dxa"/>
          </w:tcPr>
          <w:p w14:paraId="17131CA3" w14:textId="77777777" w:rsidR="001A6E91" w:rsidRDefault="001A6E91" w:rsidP="00295B6A">
            <w:pPr>
              <w:pStyle w:val="NoSpacing"/>
              <w:rPr>
                <w:rFonts w:ascii="Arial" w:hAnsi="Arial" w:cs="Arial"/>
                <w:sz w:val="24"/>
              </w:rPr>
            </w:pPr>
          </w:p>
        </w:tc>
        <w:tc>
          <w:tcPr>
            <w:tcW w:w="3415" w:type="dxa"/>
          </w:tcPr>
          <w:p w14:paraId="533E5C33" w14:textId="77777777" w:rsidR="001A6E91" w:rsidRDefault="001A6E91" w:rsidP="00295B6A">
            <w:pPr>
              <w:pStyle w:val="NoSpacing"/>
              <w:rPr>
                <w:rFonts w:ascii="Arial" w:hAnsi="Arial" w:cs="Arial"/>
                <w:sz w:val="24"/>
              </w:rPr>
            </w:pPr>
          </w:p>
        </w:tc>
      </w:tr>
    </w:tbl>
    <w:p w14:paraId="085C1038" w14:textId="77777777" w:rsidR="001A6E91" w:rsidRDefault="001A6E91" w:rsidP="001A6E91">
      <w:pPr>
        <w:pStyle w:val="NoSpacing"/>
        <w:rPr>
          <w:rFonts w:ascii="Arial" w:hAnsi="Arial" w:cs="Arial"/>
          <w:sz w:val="24"/>
        </w:rPr>
      </w:pPr>
    </w:p>
    <w:p w14:paraId="4EE6DD07" w14:textId="77777777" w:rsidR="001A6E91" w:rsidRDefault="001A6E91" w:rsidP="001A6E91">
      <w:pPr>
        <w:pStyle w:val="NoSpacing"/>
        <w:rPr>
          <w:rFonts w:ascii="Arial" w:hAnsi="Arial" w:cs="Arial"/>
          <w:sz w:val="24"/>
        </w:rPr>
      </w:pPr>
    </w:p>
    <w:p w14:paraId="09BA4796" w14:textId="77777777" w:rsidR="001A6E91" w:rsidRPr="00C5538C" w:rsidRDefault="001A6E91" w:rsidP="001A6E91">
      <w:pPr>
        <w:pStyle w:val="NoSpacing"/>
        <w:rPr>
          <w:rFonts w:ascii="Arial" w:hAnsi="Arial" w:cs="Arial"/>
          <w:b/>
          <w:color w:val="FF0000"/>
          <w:sz w:val="24"/>
        </w:rPr>
      </w:pPr>
      <w:r w:rsidRPr="00C5538C">
        <w:rPr>
          <w:rFonts w:ascii="Arial" w:hAnsi="Arial" w:cs="Arial"/>
          <w:b/>
          <w:color w:val="FF0000"/>
          <w:sz w:val="24"/>
        </w:rPr>
        <w:t>Please list Primary Diagnosis of Patients Seen:</w:t>
      </w:r>
    </w:p>
    <w:p w14:paraId="4A590A80" w14:textId="77777777" w:rsidR="001A6E91" w:rsidRDefault="001A6E91" w:rsidP="001A6E91">
      <w:pPr>
        <w:pStyle w:val="NoSpacing"/>
        <w:rPr>
          <w:rFonts w:ascii="Arial" w:hAnsi="Arial" w:cs="Arial"/>
          <w:sz w:val="24"/>
        </w:rPr>
      </w:pPr>
    </w:p>
    <w:tbl>
      <w:tblPr>
        <w:tblStyle w:val="TableGrid"/>
        <w:tblW w:w="0" w:type="auto"/>
        <w:tblLook w:val="04A0" w:firstRow="1" w:lastRow="0" w:firstColumn="1" w:lastColumn="0" w:noHBand="0" w:noVBand="1"/>
      </w:tblPr>
      <w:tblGrid>
        <w:gridCol w:w="2337"/>
        <w:gridCol w:w="1438"/>
        <w:gridCol w:w="2160"/>
        <w:gridCol w:w="3415"/>
      </w:tblGrid>
      <w:tr w:rsidR="001A6E91" w14:paraId="6699BAB4" w14:textId="77777777" w:rsidTr="00295B6A">
        <w:tc>
          <w:tcPr>
            <w:tcW w:w="2337" w:type="dxa"/>
          </w:tcPr>
          <w:p w14:paraId="54F4B581" w14:textId="77777777" w:rsidR="001A6E91" w:rsidRDefault="001A6E91" w:rsidP="00295B6A">
            <w:pPr>
              <w:pStyle w:val="NoSpacing"/>
              <w:rPr>
                <w:rFonts w:ascii="Arial" w:hAnsi="Arial" w:cs="Arial"/>
                <w:sz w:val="24"/>
              </w:rPr>
            </w:pPr>
            <w:r>
              <w:rPr>
                <w:rFonts w:ascii="Arial" w:hAnsi="Arial" w:cs="Arial"/>
                <w:sz w:val="24"/>
              </w:rPr>
              <w:t>Primary Diagnosis</w:t>
            </w:r>
          </w:p>
        </w:tc>
        <w:tc>
          <w:tcPr>
            <w:tcW w:w="1438" w:type="dxa"/>
          </w:tcPr>
          <w:p w14:paraId="4AE3EA02" w14:textId="77777777" w:rsidR="001A6E91" w:rsidRDefault="001A6E91" w:rsidP="00295B6A">
            <w:pPr>
              <w:pStyle w:val="NoSpacing"/>
              <w:rPr>
                <w:rFonts w:ascii="Arial" w:hAnsi="Arial" w:cs="Arial"/>
                <w:sz w:val="24"/>
              </w:rPr>
            </w:pPr>
            <w:r>
              <w:rPr>
                <w:rFonts w:ascii="Arial" w:hAnsi="Arial" w:cs="Arial"/>
                <w:sz w:val="24"/>
              </w:rPr>
              <w:t>Date</w:t>
            </w:r>
          </w:p>
        </w:tc>
        <w:tc>
          <w:tcPr>
            <w:tcW w:w="2160" w:type="dxa"/>
          </w:tcPr>
          <w:p w14:paraId="249527E5" w14:textId="77777777" w:rsidR="001A6E91" w:rsidRDefault="001A6E91" w:rsidP="00295B6A">
            <w:pPr>
              <w:pStyle w:val="NoSpacing"/>
              <w:rPr>
                <w:rFonts w:ascii="Arial" w:hAnsi="Arial" w:cs="Arial"/>
                <w:sz w:val="24"/>
              </w:rPr>
            </w:pPr>
            <w:r>
              <w:rPr>
                <w:rFonts w:ascii="Arial" w:hAnsi="Arial" w:cs="Arial"/>
                <w:sz w:val="24"/>
              </w:rPr>
              <w:t>Clinic or Hospital</w:t>
            </w:r>
          </w:p>
        </w:tc>
        <w:tc>
          <w:tcPr>
            <w:tcW w:w="3415" w:type="dxa"/>
          </w:tcPr>
          <w:p w14:paraId="09283584" w14:textId="77777777" w:rsidR="001A6E91" w:rsidRDefault="001A6E91" w:rsidP="00295B6A">
            <w:pPr>
              <w:pStyle w:val="NoSpacing"/>
              <w:rPr>
                <w:rFonts w:ascii="Arial" w:hAnsi="Arial" w:cs="Arial"/>
                <w:sz w:val="24"/>
              </w:rPr>
            </w:pPr>
            <w:r>
              <w:rPr>
                <w:rFonts w:ascii="Arial" w:hAnsi="Arial" w:cs="Arial"/>
                <w:sz w:val="24"/>
              </w:rPr>
              <w:t>Comments</w:t>
            </w:r>
          </w:p>
        </w:tc>
      </w:tr>
      <w:tr w:rsidR="001A6E91" w14:paraId="3FA42BFE" w14:textId="77777777" w:rsidTr="00295B6A">
        <w:tc>
          <w:tcPr>
            <w:tcW w:w="2337" w:type="dxa"/>
          </w:tcPr>
          <w:p w14:paraId="329C7C9C" w14:textId="77777777" w:rsidR="001A6E91" w:rsidRDefault="001A6E91" w:rsidP="00295B6A">
            <w:pPr>
              <w:pStyle w:val="NoSpacing"/>
              <w:rPr>
                <w:rFonts w:ascii="Arial" w:hAnsi="Arial" w:cs="Arial"/>
                <w:sz w:val="24"/>
              </w:rPr>
            </w:pPr>
          </w:p>
        </w:tc>
        <w:tc>
          <w:tcPr>
            <w:tcW w:w="1438" w:type="dxa"/>
          </w:tcPr>
          <w:p w14:paraId="386531C2" w14:textId="77777777" w:rsidR="001A6E91" w:rsidRDefault="001A6E91" w:rsidP="00295B6A">
            <w:pPr>
              <w:pStyle w:val="NoSpacing"/>
              <w:rPr>
                <w:rFonts w:ascii="Arial" w:hAnsi="Arial" w:cs="Arial"/>
                <w:sz w:val="24"/>
              </w:rPr>
            </w:pPr>
          </w:p>
        </w:tc>
        <w:tc>
          <w:tcPr>
            <w:tcW w:w="2160" w:type="dxa"/>
          </w:tcPr>
          <w:p w14:paraId="1D32A516" w14:textId="77777777" w:rsidR="001A6E91" w:rsidRDefault="001A6E91" w:rsidP="00295B6A">
            <w:pPr>
              <w:pStyle w:val="NoSpacing"/>
              <w:rPr>
                <w:rFonts w:ascii="Arial" w:hAnsi="Arial" w:cs="Arial"/>
                <w:sz w:val="24"/>
              </w:rPr>
            </w:pPr>
          </w:p>
        </w:tc>
        <w:tc>
          <w:tcPr>
            <w:tcW w:w="3415" w:type="dxa"/>
          </w:tcPr>
          <w:p w14:paraId="3AF40D04" w14:textId="77777777" w:rsidR="001A6E91" w:rsidRDefault="001A6E91" w:rsidP="00295B6A">
            <w:pPr>
              <w:pStyle w:val="NoSpacing"/>
              <w:rPr>
                <w:rFonts w:ascii="Arial" w:hAnsi="Arial" w:cs="Arial"/>
                <w:sz w:val="24"/>
              </w:rPr>
            </w:pPr>
          </w:p>
        </w:tc>
      </w:tr>
      <w:tr w:rsidR="001A6E91" w14:paraId="5D40FED0" w14:textId="77777777" w:rsidTr="00295B6A">
        <w:tc>
          <w:tcPr>
            <w:tcW w:w="2337" w:type="dxa"/>
          </w:tcPr>
          <w:p w14:paraId="18388B70" w14:textId="77777777" w:rsidR="001A6E91" w:rsidRDefault="001A6E91" w:rsidP="00295B6A">
            <w:pPr>
              <w:pStyle w:val="NoSpacing"/>
              <w:rPr>
                <w:rFonts w:ascii="Arial" w:hAnsi="Arial" w:cs="Arial"/>
                <w:sz w:val="24"/>
              </w:rPr>
            </w:pPr>
          </w:p>
        </w:tc>
        <w:tc>
          <w:tcPr>
            <w:tcW w:w="1438" w:type="dxa"/>
          </w:tcPr>
          <w:p w14:paraId="4C4A0B33" w14:textId="77777777" w:rsidR="001A6E91" w:rsidRDefault="001A6E91" w:rsidP="00295B6A">
            <w:pPr>
              <w:pStyle w:val="NoSpacing"/>
              <w:rPr>
                <w:rFonts w:ascii="Arial" w:hAnsi="Arial" w:cs="Arial"/>
                <w:sz w:val="24"/>
              </w:rPr>
            </w:pPr>
          </w:p>
        </w:tc>
        <w:tc>
          <w:tcPr>
            <w:tcW w:w="2160" w:type="dxa"/>
          </w:tcPr>
          <w:p w14:paraId="4F9C7041" w14:textId="77777777" w:rsidR="001A6E91" w:rsidRDefault="001A6E91" w:rsidP="00295B6A">
            <w:pPr>
              <w:pStyle w:val="NoSpacing"/>
              <w:rPr>
                <w:rFonts w:ascii="Arial" w:hAnsi="Arial" w:cs="Arial"/>
                <w:sz w:val="24"/>
              </w:rPr>
            </w:pPr>
          </w:p>
        </w:tc>
        <w:tc>
          <w:tcPr>
            <w:tcW w:w="3415" w:type="dxa"/>
          </w:tcPr>
          <w:p w14:paraId="3F8B4774" w14:textId="77777777" w:rsidR="001A6E91" w:rsidRDefault="001A6E91" w:rsidP="00295B6A">
            <w:pPr>
              <w:pStyle w:val="NoSpacing"/>
              <w:rPr>
                <w:rFonts w:ascii="Arial" w:hAnsi="Arial" w:cs="Arial"/>
                <w:sz w:val="24"/>
              </w:rPr>
            </w:pPr>
          </w:p>
        </w:tc>
      </w:tr>
      <w:tr w:rsidR="001A6E91" w14:paraId="19BF4294" w14:textId="77777777" w:rsidTr="00295B6A">
        <w:tc>
          <w:tcPr>
            <w:tcW w:w="2337" w:type="dxa"/>
          </w:tcPr>
          <w:p w14:paraId="217C4AF4" w14:textId="77777777" w:rsidR="001A6E91" w:rsidRDefault="001A6E91" w:rsidP="00295B6A">
            <w:pPr>
              <w:pStyle w:val="NoSpacing"/>
              <w:rPr>
                <w:rFonts w:ascii="Arial" w:hAnsi="Arial" w:cs="Arial"/>
                <w:sz w:val="24"/>
              </w:rPr>
            </w:pPr>
          </w:p>
        </w:tc>
        <w:tc>
          <w:tcPr>
            <w:tcW w:w="1438" w:type="dxa"/>
          </w:tcPr>
          <w:p w14:paraId="385440DE" w14:textId="77777777" w:rsidR="001A6E91" w:rsidRDefault="001A6E91" w:rsidP="00295B6A">
            <w:pPr>
              <w:pStyle w:val="NoSpacing"/>
              <w:rPr>
                <w:rFonts w:ascii="Arial" w:hAnsi="Arial" w:cs="Arial"/>
                <w:sz w:val="24"/>
              </w:rPr>
            </w:pPr>
          </w:p>
        </w:tc>
        <w:tc>
          <w:tcPr>
            <w:tcW w:w="2160" w:type="dxa"/>
          </w:tcPr>
          <w:p w14:paraId="13495067" w14:textId="77777777" w:rsidR="001A6E91" w:rsidRDefault="001A6E91" w:rsidP="00295B6A">
            <w:pPr>
              <w:pStyle w:val="NoSpacing"/>
              <w:rPr>
                <w:rFonts w:ascii="Arial" w:hAnsi="Arial" w:cs="Arial"/>
                <w:sz w:val="24"/>
              </w:rPr>
            </w:pPr>
          </w:p>
        </w:tc>
        <w:tc>
          <w:tcPr>
            <w:tcW w:w="3415" w:type="dxa"/>
          </w:tcPr>
          <w:p w14:paraId="7E9E4B64" w14:textId="77777777" w:rsidR="001A6E91" w:rsidRDefault="001A6E91" w:rsidP="00295B6A">
            <w:pPr>
              <w:pStyle w:val="NoSpacing"/>
              <w:rPr>
                <w:rFonts w:ascii="Arial" w:hAnsi="Arial" w:cs="Arial"/>
                <w:sz w:val="24"/>
              </w:rPr>
            </w:pPr>
          </w:p>
        </w:tc>
      </w:tr>
      <w:tr w:rsidR="001A6E91" w14:paraId="3DBB5A7C" w14:textId="77777777" w:rsidTr="00295B6A">
        <w:tc>
          <w:tcPr>
            <w:tcW w:w="2337" w:type="dxa"/>
          </w:tcPr>
          <w:p w14:paraId="5969D5FF" w14:textId="77777777" w:rsidR="001A6E91" w:rsidRDefault="001A6E91" w:rsidP="00295B6A">
            <w:pPr>
              <w:pStyle w:val="NoSpacing"/>
              <w:rPr>
                <w:rFonts w:ascii="Arial" w:hAnsi="Arial" w:cs="Arial"/>
                <w:sz w:val="24"/>
              </w:rPr>
            </w:pPr>
          </w:p>
        </w:tc>
        <w:tc>
          <w:tcPr>
            <w:tcW w:w="1438" w:type="dxa"/>
          </w:tcPr>
          <w:p w14:paraId="4C43743F" w14:textId="77777777" w:rsidR="001A6E91" w:rsidRDefault="001A6E91" w:rsidP="00295B6A">
            <w:pPr>
              <w:pStyle w:val="NoSpacing"/>
              <w:rPr>
                <w:rFonts w:ascii="Arial" w:hAnsi="Arial" w:cs="Arial"/>
                <w:sz w:val="24"/>
              </w:rPr>
            </w:pPr>
          </w:p>
        </w:tc>
        <w:tc>
          <w:tcPr>
            <w:tcW w:w="2160" w:type="dxa"/>
          </w:tcPr>
          <w:p w14:paraId="52CF8235" w14:textId="77777777" w:rsidR="001A6E91" w:rsidRDefault="001A6E91" w:rsidP="00295B6A">
            <w:pPr>
              <w:pStyle w:val="NoSpacing"/>
              <w:rPr>
                <w:rFonts w:ascii="Arial" w:hAnsi="Arial" w:cs="Arial"/>
                <w:sz w:val="24"/>
              </w:rPr>
            </w:pPr>
          </w:p>
        </w:tc>
        <w:tc>
          <w:tcPr>
            <w:tcW w:w="3415" w:type="dxa"/>
          </w:tcPr>
          <w:p w14:paraId="7DC3059D" w14:textId="77777777" w:rsidR="001A6E91" w:rsidRDefault="001A6E91" w:rsidP="00295B6A">
            <w:pPr>
              <w:pStyle w:val="NoSpacing"/>
              <w:rPr>
                <w:rFonts w:ascii="Arial" w:hAnsi="Arial" w:cs="Arial"/>
                <w:sz w:val="24"/>
              </w:rPr>
            </w:pPr>
          </w:p>
        </w:tc>
      </w:tr>
      <w:tr w:rsidR="001A6E91" w14:paraId="11AC200B" w14:textId="77777777" w:rsidTr="00295B6A">
        <w:tc>
          <w:tcPr>
            <w:tcW w:w="2337" w:type="dxa"/>
          </w:tcPr>
          <w:p w14:paraId="578B2A07" w14:textId="77777777" w:rsidR="001A6E91" w:rsidRDefault="001A6E91" w:rsidP="00295B6A">
            <w:pPr>
              <w:pStyle w:val="NoSpacing"/>
              <w:rPr>
                <w:rFonts w:ascii="Arial" w:hAnsi="Arial" w:cs="Arial"/>
                <w:sz w:val="24"/>
              </w:rPr>
            </w:pPr>
          </w:p>
        </w:tc>
        <w:tc>
          <w:tcPr>
            <w:tcW w:w="1438" w:type="dxa"/>
          </w:tcPr>
          <w:p w14:paraId="10D8265D" w14:textId="77777777" w:rsidR="001A6E91" w:rsidRDefault="001A6E91" w:rsidP="00295B6A">
            <w:pPr>
              <w:pStyle w:val="NoSpacing"/>
              <w:rPr>
                <w:rFonts w:ascii="Arial" w:hAnsi="Arial" w:cs="Arial"/>
                <w:sz w:val="24"/>
              </w:rPr>
            </w:pPr>
          </w:p>
        </w:tc>
        <w:tc>
          <w:tcPr>
            <w:tcW w:w="2160" w:type="dxa"/>
          </w:tcPr>
          <w:p w14:paraId="4F446CC4" w14:textId="77777777" w:rsidR="001A6E91" w:rsidRDefault="001A6E91" w:rsidP="00295B6A">
            <w:pPr>
              <w:pStyle w:val="NoSpacing"/>
              <w:rPr>
                <w:rFonts w:ascii="Arial" w:hAnsi="Arial" w:cs="Arial"/>
                <w:sz w:val="24"/>
              </w:rPr>
            </w:pPr>
          </w:p>
        </w:tc>
        <w:tc>
          <w:tcPr>
            <w:tcW w:w="3415" w:type="dxa"/>
          </w:tcPr>
          <w:p w14:paraId="0F0D70C6" w14:textId="77777777" w:rsidR="001A6E91" w:rsidRDefault="001A6E91" w:rsidP="00295B6A">
            <w:pPr>
              <w:pStyle w:val="NoSpacing"/>
              <w:rPr>
                <w:rFonts w:ascii="Arial" w:hAnsi="Arial" w:cs="Arial"/>
                <w:sz w:val="24"/>
              </w:rPr>
            </w:pPr>
          </w:p>
        </w:tc>
      </w:tr>
      <w:tr w:rsidR="001A6E91" w14:paraId="3E549D84" w14:textId="77777777" w:rsidTr="00295B6A">
        <w:tc>
          <w:tcPr>
            <w:tcW w:w="2337" w:type="dxa"/>
          </w:tcPr>
          <w:p w14:paraId="1355FDBF" w14:textId="77777777" w:rsidR="001A6E91" w:rsidRDefault="001A6E91" w:rsidP="00295B6A">
            <w:pPr>
              <w:pStyle w:val="NoSpacing"/>
              <w:rPr>
                <w:rFonts w:ascii="Arial" w:hAnsi="Arial" w:cs="Arial"/>
                <w:sz w:val="24"/>
              </w:rPr>
            </w:pPr>
          </w:p>
        </w:tc>
        <w:tc>
          <w:tcPr>
            <w:tcW w:w="1438" w:type="dxa"/>
          </w:tcPr>
          <w:p w14:paraId="64F44141" w14:textId="77777777" w:rsidR="001A6E91" w:rsidRDefault="001A6E91" w:rsidP="00295B6A">
            <w:pPr>
              <w:pStyle w:val="NoSpacing"/>
              <w:rPr>
                <w:rFonts w:ascii="Arial" w:hAnsi="Arial" w:cs="Arial"/>
                <w:sz w:val="24"/>
              </w:rPr>
            </w:pPr>
          </w:p>
        </w:tc>
        <w:tc>
          <w:tcPr>
            <w:tcW w:w="2160" w:type="dxa"/>
          </w:tcPr>
          <w:p w14:paraId="097855A6" w14:textId="77777777" w:rsidR="001A6E91" w:rsidRDefault="001A6E91" w:rsidP="00295B6A">
            <w:pPr>
              <w:pStyle w:val="NoSpacing"/>
              <w:rPr>
                <w:rFonts w:ascii="Arial" w:hAnsi="Arial" w:cs="Arial"/>
                <w:sz w:val="24"/>
              </w:rPr>
            </w:pPr>
          </w:p>
        </w:tc>
        <w:tc>
          <w:tcPr>
            <w:tcW w:w="3415" w:type="dxa"/>
          </w:tcPr>
          <w:p w14:paraId="687A7E85" w14:textId="77777777" w:rsidR="001A6E91" w:rsidRDefault="001A6E91" w:rsidP="00295B6A">
            <w:pPr>
              <w:pStyle w:val="NoSpacing"/>
              <w:rPr>
                <w:rFonts w:ascii="Arial" w:hAnsi="Arial" w:cs="Arial"/>
                <w:sz w:val="24"/>
              </w:rPr>
            </w:pPr>
          </w:p>
        </w:tc>
      </w:tr>
      <w:tr w:rsidR="001A6E91" w14:paraId="6B1C83DB" w14:textId="77777777" w:rsidTr="00295B6A">
        <w:tc>
          <w:tcPr>
            <w:tcW w:w="2337" w:type="dxa"/>
          </w:tcPr>
          <w:p w14:paraId="4F2BABB1" w14:textId="77777777" w:rsidR="001A6E91" w:rsidRDefault="001A6E91" w:rsidP="00295B6A">
            <w:pPr>
              <w:pStyle w:val="NoSpacing"/>
              <w:rPr>
                <w:rFonts w:ascii="Arial" w:hAnsi="Arial" w:cs="Arial"/>
                <w:sz w:val="24"/>
              </w:rPr>
            </w:pPr>
          </w:p>
        </w:tc>
        <w:tc>
          <w:tcPr>
            <w:tcW w:w="1438" w:type="dxa"/>
          </w:tcPr>
          <w:p w14:paraId="59667DDD" w14:textId="77777777" w:rsidR="001A6E91" w:rsidRDefault="001A6E91" w:rsidP="00295B6A">
            <w:pPr>
              <w:pStyle w:val="NoSpacing"/>
              <w:rPr>
                <w:rFonts w:ascii="Arial" w:hAnsi="Arial" w:cs="Arial"/>
                <w:sz w:val="24"/>
              </w:rPr>
            </w:pPr>
          </w:p>
        </w:tc>
        <w:tc>
          <w:tcPr>
            <w:tcW w:w="2160" w:type="dxa"/>
          </w:tcPr>
          <w:p w14:paraId="4BF77BF3" w14:textId="77777777" w:rsidR="001A6E91" w:rsidRDefault="001A6E91" w:rsidP="00295B6A">
            <w:pPr>
              <w:pStyle w:val="NoSpacing"/>
              <w:rPr>
                <w:rFonts w:ascii="Arial" w:hAnsi="Arial" w:cs="Arial"/>
                <w:sz w:val="24"/>
              </w:rPr>
            </w:pPr>
          </w:p>
        </w:tc>
        <w:tc>
          <w:tcPr>
            <w:tcW w:w="3415" w:type="dxa"/>
          </w:tcPr>
          <w:p w14:paraId="705AEBFF" w14:textId="77777777" w:rsidR="001A6E91" w:rsidRDefault="001A6E91" w:rsidP="00295B6A">
            <w:pPr>
              <w:pStyle w:val="NoSpacing"/>
              <w:rPr>
                <w:rFonts w:ascii="Arial" w:hAnsi="Arial" w:cs="Arial"/>
                <w:sz w:val="24"/>
              </w:rPr>
            </w:pPr>
          </w:p>
        </w:tc>
      </w:tr>
      <w:tr w:rsidR="001A6E91" w14:paraId="1E0CFF13" w14:textId="77777777" w:rsidTr="00295B6A">
        <w:tc>
          <w:tcPr>
            <w:tcW w:w="2337" w:type="dxa"/>
          </w:tcPr>
          <w:p w14:paraId="3FFB49E4" w14:textId="77777777" w:rsidR="001A6E91" w:rsidRDefault="001A6E91" w:rsidP="00295B6A">
            <w:pPr>
              <w:pStyle w:val="NoSpacing"/>
              <w:rPr>
                <w:rFonts w:ascii="Arial" w:hAnsi="Arial" w:cs="Arial"/>
                <w:sz w:val="24"/>
              </w:rPr>
            </w:pPr>
          </w:p>
        </w:tc>
        <w:tc>
          <w:tcPr>
            <w:tcW w:w="1438" w:type="dxa"/>
          </w:tcPr>
          <w:p w14:paraId="264E87DF" w14:textId="77777777" w:rsidR="001A6E91" w:rsidRDefault="001A6E91" w:rsidP="00295B6A">
            <w:pPr>
              <w:pStyle w:val="NoSpacing"/>
              <w:rPr>
                <w:rFonts w:ascii="Arial" w:hAnsi="Arial" w:cs="Arial"/>
                <w:sz w:val="24"/>
              </w:rPr>
            </w:pPr>
          </w:p>
        </w:tc>
        <w:tc>
          <w:tcPr>
            <w:tcW w:w="2160" w:type="dxa"/>
          </w:tcPr>
          <w:p w14:paraId="2DBF39E6" w14:textId="77777777" w:rsidR="001A6E91" w:rsidRDefault="001A6E91" w:rsidP="00295B6A">
            <w:pPr>
              <w:pStyle w:val="NoSpacing"/>
              <w:rPr>
                <w:rFonts w:ascii="Arial" w:hAnsi="Arial" w:cs="Arial"/>
                <w:sz w:val="24"/>
              </w:rPr>
            </w:pPr>
          </w:p>
        </w:tc>
        <w:tc>
          <w:tcPr>
            <w:tcW w:w="3415" w:type="dxa"/>
          </w:tcPr>
          <w:p w14:paraId="1C1CF5C3" w14:textId="77777777" w:rsidR="001A6E91" w:rsidRDefault="001A6E91" w:rsidP="00295B6A">
            <w:pPr>
              <w:pStyle w:val="NoSpacing"/>
              <w:rPr>
                <w:rFonts w:ascii="Arial" w:hAnsi="Arial" w:cs="Arial"/>
                <w:sz w:val="24"/>
              </w:rPr>
            </w:pPr>
          </w:p>
        </w:tc>
      </w:tr>
      <w:tr w:rsidR="001A6E91" w14:paraId="6EE1E9BF" w14:textId="77777777" w:rsidTr="00295B6A">
        <w:tc>
          <w:tcPr>
            <w:tcW w:w="2337" w:type="dxa"/>
          </w:tcPr>
          <w:p w14:paraId="73A24F72" w14:textId="77777777" w:rsidR="001A6E91" w:rsidRDefault="001A6E91" w:rsidP="00295B6A">
            <w:pPr>
              <w:pStyle w:val="NoSpacing"/>
              <w:rPr>
                <w:rFonts w:ascii="Arial" w:hAnsi="Arial" w:cs="Arial"/>
                <w:sz w:val="24"/>
              </w:rPr>
            </w:pPr>
          </w:p>
        </w:tc>
        <w:tc>
          <w:tcPr>
            <w:tcW w:w="1438" w:type="dxa"/>
          </w:tcPr>
          <w:p w14:paraId="34CEB68F" w14:textId="77777777" w:rsidR="001A6E91" w:rsidRDefault="001A6E91" w:rsidP="00295B6A">
            <w:pPr>
              <w:pStyle w:val="NoSpacing"/>
              <w:rPr>
                <w:rFonts w:ascii="Arial" w:hAnsi="Arial" w:cs="Arial"/>
                <w:sz w:val="24"/>
              </w:rPr>
            </w:pPr>
          </w:p>
        </w:tc>
        <w:tc>
          <w:tcPr>
            <w:tcW w:w="2160" w:type="dxa"/>
          </w:tcPr>
          <w:p w14:paraId="793E6662" w14:textId="77777777" w:rsidR="001A6E91" w:rsidRDefault="001A6E91" w:rsidP="00295B6A">
            <w:pPr>
              <w:pStyle w:val="NoSpacing"/>
              <w:rPr>
                <w:rFonts w:ascii="Arial" w:hAnsi="Arial" w:cs="Arial"/>
                <w:sz w:val="24"/>
              </w:rPr>
            </w:pPr>
          </w:p>
        </w:tc>
        <w:tc>
          <w:tcPr>
            <w:tcW w:w="3415" w:type="dxa"/>
          </w:tcPr>
          <w:p w14:paraId="69EAC705" w14:textId="77777777" w:rsidR="001A6E91" w:rsidRDefault="001A6E91" w:rsidP="00295B6A">
            <w:pPr>
              <w:pStyle w:val="NoSpacing"/>
              <w:rPr>
                <w:rFonts w:ascii="Arial" w:hAnsi="Arial" w:cs="Arial"/>
                <w:sz w:val="24"/>
              </w:rPr>
            </w:pPr>
          </w:p>
        </w:tc>
      </w:tr>
      <w:tr w:rsidR="001A6E91" w14:paraId="2AA0D479" w14:textId="77777777" w:rsidTr="00295B6A">
        <w:tc>
          <w:tcPr>
            <w:tcW w:w="2337" w:type="dxa"/>
          </w:tcPr>
          <w:p w14:paraId="6BD149E8" w14:textId="77777777" w:rsidR="001A6E91" w:rsidRDefault="001A6E91" w:rsidP="00295B6A">
            <w:pPr>
              <w:pStyle w:val="NoSpacing"/>
              <w:rPr>
                <w:rFonts w:ascii="Arial" w:hAnsi="Arial" w:cs="Arial"/>
                <w:sz w:val="24"/>
              </w:rPr>
            </w:pPr>
          </w:p>
        </w:tc>
        <w:tc>
          <w:tcPr>
            <w:tcW w:w="1438" w:type="dxa"/>
          </w:tcPr>
          <w:p w14:paraId="570D3D7E" w14:textId="77777777" w:rsidR="001A6E91" w:rsidRDefault="001A6E91" w:rsidP="00295B6A">
            <w:pPr>
              <w:pStyle w:val="NoSpacing"/>
              <w:rPr>
                <w:rFonts w:ascii="Arial" w:hAnsi="Arial" w:cs="Arial"/>
                <w:sz w:val="24"/>
              </w:rPr>
            </w:pPr>
          </w:p>
        </w:tc>
        <w:tc>
          <w:tcPr>
            <w:tcW w:w="2160" w:type="dxa"/>
          </w:tcPr>
          <w:p w14:paraId="31FD007D" w14:textId="77777777" w:rsidR="001A6E91" w:rsidRDefault="001A6E91" w:rsidP="00295B6A">
            <w:pPr>
              <w:pStyle w:val="NoSpacing"/>
              <w:rPr>
                <w:rFonts w:ascii="Arial" w:hAnsi="Arial" w:cs="Arial"/>
                <w:sz w:val="24"/>
              </w:rPr>
            </w:pPr>
          </w:p>
        </w:tc>
        <w:tc>
          <w:tcPr>
            <w:tcW w:w="3415" w:type="dxa"/>
          </w:tcPr>
          <w:p w14:paraId="52087C99" w14:textId="77777777" w:rsidR="001A6E91" w:rsidRDefault="001A6E91" w:rsidP="00295B6A">
            <w:pPr>
              <w:pStyle w:val="NoSpacing"/>
              <w:rPr>
                <w:rFonts w:ascii="Arial" w:hAnsi="Arial" w:cs="Arial"/>
                <w:sz w:val="24"/>
              </w:rPr>
            </w:pPr>
          </w:p>
        </w:tc>
      </w:tr>
      <w:tr w:rsidR="001A6E91" w14:paraId="72CBF270" w14:textId="77777777" w:rsidTr="00295B6A">
        <w:tc>
          <w:tcPr>
            <w:tcW w:w="2337" w:type="dxa"/>
          </w:tcPr>
          <w:p w14:paraId="7703E618" w14:textId="77777777" w:rsidR="001A6E91" w:rsidRDefault="001A6E91" w:rsidP="00295B6A">
            <w:pPr>
              <w:pStyle w:val="NoSpacing"/>
              <w:rPr>
                <w:rFonts w:ascii="Arial" w:hAnsi="Arial" w:cs="Arial"/>
                <w:sz w:val="24"/>
              </w:rPr>
            </w:pPr>
          </w:p>
        </w:tc>
        <w:tc>
          <w:tcPr>
            <w:tcW w:w="1438" w:type="dxa"/>
          </w:tcPr>
          <w:p w14:paraId="6B9F1323" w14:textId="77777777" w:rsidR="001A6E91" w:rsidRDefault="001A6E91" w:rsidP="00295B6A">
            <w:pPr>
              <w:pStyle w:val="NoSpacing"/>
              <w:rPr>
                <w:rFonts w:ascii="Arial" w:hAnsi="Arial" w:cs="Arial"/>
                <w:sz w:val="24"/>
              </w:rPr>
            </w:pPr>
          </w:p>
        </w:tc>
        <w:tc>
          <w:tcPr>
            <w:tcW w:w="2160" w:type="dxa"/>
          </w:tcPr>
          <w:p w14:paraId="50AE1F9F" w14:textId="77777777" w:rsidR="001A6E91" w:rsidRDefault="001A6E91" w:rsidP="00295B6A">
            <w:pPr>
              <w:pStyle w:val="NoSpacing"/>
              <w:rPr>
                <w:rFonts w:ascii="Arial" w:hAnsi="Arial" w:cs="Arial"/>
                <w:sz w:val="24"/>
              </w:rPr>
            </w:pPr>
          </w:p>
        </w:tc>
        <w:tc>
          <w:tcPr>
            <w:tcW w:w="3415" w:type="dxa"/>
          </w:tcPr>
          <w:p w14:paraId="430004FB" w14:textId="77777777" w:rsidR="001A6E91" w:rsidRDefault="001A6E91" w:rsidP="00295B6A">
            <w:pPr>
              <w:pStyle w:val="NoSpacing"/>
              <w:rPr>
                <w:rFonts w:ascii="Arial" w:hAnsi="Arial" w:cs="Arial"/>
                <w:sz w:val="24"/>
              </w:rPr>
            </w:pPr>
          </w:p>
        </w:tc>
      </w:tr>
    </w:tbl>
    <w:p w14:paraId="1520AA0D" w14:textId="77777777" w:rsidR="001A6E91" w:rsidRDefault="001A6E91" w:rsidP="001A6E91">
      <w:pPr>
        <w:pStyle w:val="NoSpacing"/>
        <w:rPr>
          <w:rFonts w:ascii="Arial" w:hAnsi="Arial" w:cs="Arial"/>
          <w:sz w:val="24"/>
        </w:rPr>
      </w:pPr>
    </w:p>
    <w:p w14:paraId="212875D6" w14:textId="77777777" w:rsidR="001A6E91" w:rsidRDefault="001A6E91" w:rsidP="001A6E91">
      <w:pPr>
        <w:pStyle w:val="NoSpacing"/>
        <w:rPr>
          <w:rFonts w:ascii="Arial" w:hAnsi="Arial" w:cs="Arial"/>
          <w:sz w:val="24"/>
        </w:rPr>
      </w:pPr>
    </w:p>
    <w:p w14:paraId="283D66AA" w14:textId="7CEAE21D" w:rsidR="001A6E91" w:rsidRPr="00C5538C" w:rsidRDefault="001A6E91" w:rsidP="001A6E91">
      <w:pPr>
        <w:rPr>
          <w:b/>
          <w:color w:val="FF0000"/>
        </w:rPr>
      </w:pPr>
      <w:r w:rsidRPr="00C5538C">
        <w:rPr>
          <w:b/>
          <w:color w:val="FF0000"/>
        </w:rPr>
        <w:t xml:space="preserve">Please list all meetings and Lectures </w:t>
      </w:r>
      <w:r w:rsidR="009720F9" w:rsidRPr="00C5538C">
        <w:rPr>
          <w:b/>
          <w:color w:val="FF0000"/>
        </w:rPr>
        <w:t>attended.</w:t>
      </w:r>
    </w:p>
    <w:p w14:paraId="56984C04" w14:textId="77777777" w:rsidR="001A6E91" w:rsidRDefault="001A6E91" w:rsidP="001A6E91"/>
    <w:tbl>
      <w:tblPr>
        <w:tblStyle w:val="TableGrid"/>
        <w:tblW w:w="0" w:type="auto"/>
        <w:tblLook w:val="04A0" w:firstRow="1" w:lastRow="0" w:firstColumn="1" w:lastColumn="0" w:noHBand="0" w:noVBand="1"/>
        <w:tblCaption w:val="Table for all Meeting and Lectures while on rotation"/>
        <w:tblDescription w:val="Column One is the Meeting/Lecture Name, Column Two is the Date of the Meeting/Lecture and Column Three is the Topic of the Meeting"/>
      </w:tblPr>
      <w:tblGrid>
        <w:gridCol w:w="3215"/>
        <w:gridCol w:w="3172"/>
        <w:gridCol w:w="3183"/>
      </w:tblGrid>
      <w:tr w:rsidR="001A6E91" w14:paraId="04AE4157" w14:textId="77777777" w:rsidTr="00295B6A">
        <w:trPr>
          <w:tblHeader/>
        </w:trPr>
        <w:tc>
          <w:tcPr>
            <w:tcW w:w="3525" w:type="dxa"/>
          </w:tcPr>
          <w:p w14:paraId="2BA92180" w14:textId="77777777" w:rsidR="001A6E91" w:rsidRDefault="001A6E91" w:rsidP="00295B6A">
            <w:pPr>
              <w:pStyle w:val="NoSpacing"/>
              <w:jc w:val="center"/>
              <w:rPr>
                <w:rFonts w:ascii="Arial" w:hAnsi="Arial" w:cs="Arial"/>
                <w:sz w:val="24"/>
              </w:rPr>
            </w:pPr>
            <w:r>
              <w:rPr>
                <w:rFonts w:ascii="Arial" w:hAnsi="Arial" w:cs="Arial"/>
                <w:sz w:val="24"/>
              </w:rPr>
              <w:t>Meeting / Lecture</w:t>
            </w:r>
          </w:p>
        </w:tc>
        <w:tc>
          <w:tcPr>
            <w:tcW w:w="3525" w:type="dxa"/>
          </w:tcPr>
          <w:p w14:paraId="1277027F" w14:textId="77777777" w:rsidR="001A6E91" w:rsidRDefault="001A6E91" w:rsidP="00295B6A">
            <w:pPr>
              <w:pStyle w:val="NoSpacing"/>
              <w:jc w:val="center"/>
              <w:rPr>
                <w:rFonts w:ascii="Arial" w:hAnsi="Arial" w:cs="Arial"/>
                <w:sz w:val="24"/>
              </w:rPr>
            </w:pPr>
            <w:r>
              <w:rPr>
                <w:rFonts w:ascii="Arial" w:hAnsi="Arial" w:cs="Arial"/>
                <w:sz w:val="24"/>
              </w:rPr>
              <w:t>Date</w:t>
            </w:r>
          </w:p>
        </w:tc>
        <w:tc>
          <w:tcPr>
            <w:tcW w:w="3526" w:type="dxa"/>
          </w:tcPr>
          <w:p w14:paraId="7AA77130" w14:textId="77777777" w:rsidR="001A6E91" w:rsidRDefault="001A6E91" w:rsidP="00295B6A">
            <w:pPr>
              <w:pStyle w:val="NoSpacing"/>
              <w:jc w:val="center"/>
              <w:rPr>
                <w:rFonts w:ascii="Arial" w:hAnsi="Arial" w:cs="Arial"/>
                <w:sz w:val="24"/>
              </w:rPr>
            </w:pPr>
            <w:r>
              <w:rPr>
                <w:rFonts w:ascii="Arial" w:hAnsi="Arial" w:cs="Arial"/>
                <w:sz w:val="24"/>
              </w:rPr>
              <w:t>Topic</w:t>
            </w:r>
          </w:p>
        </w:tc>
      </w:tr>
      <w:tr w:rsidR="001A6E91" w14:paraId="06340814" w14:textId="77777777" w:rsidTr="00295B6A">
        <w:tc>
          <w:tcPr>
            <w:tcW w:w="3525" w:type="dxa"/>
          </w:tcPr>
          <w:p w14:paraId="2C0D66AC" w14:textId="77777777" w:rsidR="001A6E91" w:rsidRDefault="001A6E91" w:rsidP="00295B6A">
            <w:pPr>
              <w:pStyle w:val="NoSpacing"/>
              <w:rPr>
                <w:rFonts w:ascii="Arial" w:hAnsi="Arial" w:cs="Arial"/>
                <w:sz w:val="24"/>
              </w:rPr>
            </w:pPr>
          </w:p>
        </w:tc>
        <w:tc>
          <w:tcPr>
            <w:tcW w:w="3525" w:type="dxa"/>
          </w:tcPr>
          <w:p w14:paraId="19289394" w14:textId="77777777" w:rsidR="001A6E91" w:rsidRDefault="001A6E91" w:rsidP="00295B6A">
            <w:pPr>
              <w:pStyle w:val="NoSpacing"/>
              <w:rPr>
                <w:rFonts w:ascii="Arial" w:hAnsi="Arial" w:cs="Arial"/>
                <w:sz w:val="24"/>
              </w:rPr>
            </w:pPr>
          </w:p>
        </w:tc>
        <w:tc>
          <w:tcPr>
            <w:tcW w:w="3526" w:type="dxa"/>
          </w:tcPr>
          <w:p w14:paraId="44B245FE" w14:textId="77777777" w:rsidR="001A6E91" w:rsidRDefault="001A6E91" w:rsidP="00295B6A">
            <w:pPr>
              <w:pStyle w:val="NoSpacing"/>
              <w:rPr>
                <w:rFonts w:ascii="Arial" w:hAnsi="Arial" w:cs="Arial"/>
                <w:sz w:val="24"/>
              </w:rPr>
            </w:pPr>
          </w:p>
        </w:tc>
      </w:tr>
      <w:tr w:rsidR="001A6E91" w14:paraId="3F9E8736" w14:textId="77777777" w:rsidTr="00295B6A">
        <w:tc>
          <w:tcPr>
            <w:tcW w:w="3525" w:type="dxa"/>
          </w:tcPr>
          <w:p w14:paraId="1526A2D6" w14:textId="77777777" w:rsidR="001A6E91" w:rsidRDefault="001A6E91" w:rsidP="00295B6A">
            <w:pPr>
              <w:pStyle w:val="NoSpacing"/>
              <w:rPr>
                <w:rFonts w:ascii="Arial" w:hAnsi="Arial" w:cs="Arial"/>
                <w:sz w:val="24"/>
              </w:rPr>
            </w:pPr>
          </w:p>
        </w:tc>
        <w:tc>
          <w:tcPr>
            <w:tcW w:w="3525" w:type="dxa"/>
          </w:tcPr>
          <w:p w14:paraId="0641AEBB" w14:textId="77777777" w:rsidR="001A6E91" w:rsidRDefault="001A6E91" w:rsidP="00295B6A">
            <w:pPr>
              <w:pStyle w:val="NoSpacing"/>
              <w:rPr>
                <w:rFonts w:ascii="Arial" w:hAnsi="Arial" w:cs="Arial"/>
                <w:sz w:val="24"/>
              </w:rPr>
            </w:pPr>
          </w:p>
        </w:tc>
        <w:tc>
          <w:tcPr>
            <w:tcW w:w="3526" w:type="dxa"/>
          </w:tcPr>
          <w:p w14:paraId="20D8FE3F" w14:textId="77777777" w:rsidR="001A6E91" w:rsidRDefault="001A6E91" w:rsidP="00295B6A">
            <w:pPr>
              <w:pStyle w:val="NoSpacing"/>
              <w:rPr>
                <w:rFonts w:ascii="Arial" w:hAnsi="Arial" w:cs="Arial"/>
                <w:sz w:val="24"/>
              </w:rPr>
            </w:pPr>
          </w:p>
        </w:tc>
      </w:tr>
    </w:tbl>
    <w:p w14:paraId="3FB5F1AB" w14:textId="77777777" w:rsidR="001A6E91" w:rsidRDefault="001A6E91" w:rsidP="001A6E91"/>
    <w:p w14:paraId="4204F8CD" w14:textId="77777777" w:rsidR="001A6E91" w:rsidRPr="00C5538C" w:rsidRDefault="001A6E91" w:rsidP="001A6E91">
      <w:pPr>
        <w:rPr>
          <w:b/>
          <w:color w:val="FF0000"/>
        </w:rPr>
      </w:pPr>
      <w:r w:rsidRPr="00C5538C">
        <w:rPr>
          <w:b/>
          <w:color w:val="FF0000"/>
        </w:rPr>
        <w:t>Please list all reading materials read on the rotation:</w:t>
      </w:r>
    </w:p>
    <w:p w14:paraId="53C9957B" w14:textId="77777777" w:rsidR="001A6E91" w:rsidRDefault="001A6E91" w:rsidP="001A6E91"/>
    <w:tbl>
      <w:tblPr>
        <w:tblStyle w:val="TableGrid"/>
        <w:tblW w:w="0" w:type="auto"/>
        <w:tblLook w:val="04A0" w:firstRow="1" w:lastRow="0" w:firstColumn="1" w:lastColumn="0" w:noHBand="0" w:noVBand="1"/>
        <w:tblCaption w:val="Table wtih all of the reading materials"/>
        <w:tblDescription w:val="Column One is the Material and Column Two is the Topic of the Reading"/>
      </w:tblPr>
      <w:tblGrid>
        <w:gridCol w:w="4608"/>
        <w:gridCol w:w="4962"/>
      </w:tblGrid>
      <w:tr w:rsidR="001A6E91" w14:paraId="113CF6DF" w14:textId="77777777" w:rsidTr="00295B6A">
        <w:trPr>
          <w:tblHeader/>
        </w:trPr>
        <w:tc>
          <w:tcPr>
            <w:tcW w:w="5058" w:type="dxa"/>
          </w:tcPr>
          <w:p w14:paraId="777874AF" w14:textId="77777777" w:rsidR="001A6E91" w:rsidRDefault="001A6E91" w:rsidP="00295B6A">
            <w:pPr>
              <w:pStyle w:val="NoSpacing"/>
              <w:jc w:val="center"/>
              <w:rPr>
                <w:rFonts w:ascii="Arial" w:hAnsi="Arial" w:cs="Arial"/>
                <w:sz w:val="24"/>
              </w:rPr>
            </w:pPr>
            <w:r>
              <w:rPr>
                <w:rFonts w:ascii="Arial" w:hAnsi="Arial" w:cs="Arial"/>
                <w:sz w:val="24"/>
              </w:rPr>
              <w:t>Material</w:t>
            </w:r>
          </w:p>
        </w:tc>
        <w:tc>
          <w:tcPr>
            <w:tcW w:w="5490" w:type="dxa"/>
          </w:tcPr>
          <w:p w14:paraId="63215815" w14:textId="77777777" w:rsidR="001A6E91" w:rsidRDefault="001A6E91" w:rsidP="00295B6A">
            <w:pPr>
              <w:pStyle w:val="NoSpacing"/>
              <w:jc w:val="center"/>
              <w:rPr>
                <w:rFonts w:ascii="Arial" w:hAnsi="Arial" w:cs="Arial"/>
                <w:sz w:val="24"/>
              </w:rPr>
            </w:pPr>
            <w:r>
              <w:rPr>
                <w:rFonts w:ascii="Arial" w:hAnsi="Arial" w:cs="Arial"/>
                <w:sz w:val="24"/>
              </w:rPr>
              <w:t>Topic</w:t>
            </w:r>
          </w:p>
        </w:tc>
      </w:tr>
      <w:tr w:rsidR="001A6E91" w14:paraId="4B394F65" w14:textId="77777777" w:rsidTr="00295B6A">
        <w:tc>
          <w:tcPr>
            <w:tcW w:w="5058" w:type="dxa"/>
          </w:tcPr>
          <w:p w14:paraId="6AD7894C" w14:textId="77777777" w:rsidR="001A6E91" w:rsidRDefault="001A6E91" w:rsidP="00295B6A">
            <w:pPr>
              <w:pStyle w:val="NoSpacing"/>
              <w:rPr>
                <w:rFonts w:ascii="Arial" w:hAnsi="Arial" w:cs="Arial"/>
                <w:sz w:val="24"/>
              </w:rPr>
            </w:pPr>
          </w:p>
        </w:tc>
        <w:tc>
          <w:tcPr>
            <w:tcW w:w="5490" w:type="dxa"/>
          </w:tcPr>
          <w:p w14:paraId="69BB22F7" w14:textId="77777777" w:rsidR="001A6E91" w:rsidRDefault="001A6E91" w:rsidP="00295B6A">
            <w:pPr>
              <w:pStyle w:val="NoSpacing"/>
              <w:rPr>
                <w:rFonts w:ascii="Arial" w:hAnsi="Arial" w:cs="Arial"/>
                <w:sz w:val="24"/>
              </w:rPr>
            </w:pPr>
          </w:p>
        </w:tc>
      </w:tr>
      <w:tr w:rsidR="001A6E91" w14:paraId="3FD70202" w14:textId="77777777" w:rsidTr="00295B6A">
        <w:tc>
          <w:tcPr>
            <w:tcW w:w="5058" w:type="dxa"/>
          </w:tcPr>
          <w:p w14:paraId="70A7C495" w14:textId="77777777" w:rsidR="001A6E91" w:rsidRDefault="001A6E91" w:rsidP="00295B6A">
            <w:pPr>
              <w:pStyle w:val="NoSpacing"/>
              <w:rPr>
                <w:rFonts w:ascii="Arial" w:hAnsi="Arial" w:cs="Arial"/>
                <w:sz w:val="24"/>
              </w:rPr>
            </w:pPr>
          </w:p>
        </w:tc>
        <w:tc>
          <w:tcPr>
            <w:tcW w:w="5490" w:type="dxa"/>
          </w:tcPr>
          <w:p w14:paraId="6F2D81BC" w14:textId="77777777" w:rsidR="001A6E91" w:rsidRDefault="001A6E91" w:rsidP="00295B6A">
            <w:pPr>
              <w:pStyle w:val="NoSpacing"/>
              <w:rPr>
                <w:rFonts w:ascii="Arial" w:hAnsi="Arial" w:cs="Arial"/>
                <w:sz w:val="24"/>
              </w:rPr>
            </w:pPr>
          </w:p>
        </w:tc>
      </w:tr>
      <w:tr w:rsidR="001A6E91" w14:paraId="0DC380B8" w14:textId="77777777" w:rsidTr="00295B6A">
        <w:tc>
          <w:tcPr>
            <w:tcW w:w="5058" w:type="dxa"/>
          </w:tcPr>
          <w:p w14:paraId="3674D22E" w14:textId="77777777" w:rsidR="001A6E91" w:rsidRDefault="001A6E91" w:rsidP="00295B6A">
            <w:pPr>
              <w:pStyle w:val="NoSpacing"/>
              <w:rPr>
                <w:rFonts w:ascii="Arial" w:hAnsi="Arial" w:cs="Arial"/>
                <w:sz w:val="24"/>
              </w:rPr>
            </w:pPr>
          </w:p>
        </w:tc>
        <w:tc>
          <w:tcPr>
            <w:tcW w:w="5490" w:type="dxa"/>
          </w:tcPr>
          <w:p w14:paraId="3AB0052E" w14:textId="77777777" w:rsidR="001A6E91" w:rsidRDefault="001A6E91" w:rsidP="00295B6A">
            <w:pPr>
              <w:pStyle w:val="NoSpacing"/>
              <w:rPr>
                <w:rFonts w:ascii="Arial" w:hAnsi="Arial" w:cs="Arial"/>
                <w:sz w:val="24"/>
              </w:rPr>
            </w:pPr>
          </w:p>
        </w:tc>
      </w:tr>
    </w:tbl>
    <w:p w14:paraId="202DBF81" w14:textId="77777777" w:rsidR="001A6E91" w:rsidRDefault="001A6E91" w:rsidP="001A6E91"/>
    <w:p w14:paraId="1618753C" w14:textId="77777777" w:rsidR="001A6E91" w:rsidRPr="002E51E5" w:rsidRDefault="001A6E91" w:rsidP="001A6E91">
      <w:pPr>
        <w:pStyle w:val="BodyText"/>
        <w:rPr>
          <w:b/>
          <w:bCs/>
          <w:color w:val="FF0000"/>
        </w:rPr>
      </w:pPr>
      <w:r w:rsidRPr="002E51E5">
        <w:rPr>
          <w:b/>
          <w:bCs/>
          <w:color w:val="FF0000"/>
        </w:rPr>
        <w:t>What types of cases would you have liked to have seen/participate</w:t>
      </w:r>
      <w:r>
        <w:rPr>
          <w:b/>
          <w:bCs/>
          <w:color w:val="FF0000"/>
        </w:rPr>
        <w:t>d</w:t>
      </w:r>
      <w:r w:rsidRPr="002E51E5">
        <w:rPr>
          <w:b/>
          <w:bCs/>
          <w:color w:val="FF0000"/>
        </w:rPr>
        <w:t xml:space="preserve"> in:</w:t>
      </w:r>
    </w:p>
    <w:tbl>
      <w:tblPr>
        <w:tblStyle w:val="TableGrid"/>
        <w:tblW w:w="0" w:type="auto"/>
        <w:tblLook w:val="04A0" w:firstRow="1" w:lastRow="0" w:firstColumn="1" w:lastColumn="0" w:noHBand="0" w:noVBand="1"/>
      </w:tblPr>
      <w:tblGrid>
        <w:gridCol w:w="9350"/>
      </w:tblGrid>
      <w:tr w:rsidR="001A6E91" w14:paraId="65272FD0" w14:textId="77777777" w:rsidTr="00295B6A">
        <w:tc>
          <w:tcPr>
            <w:tcW w:w="9350" w:type="dxa"/>
          </w:tcPr>
          <w:p w14:paraId="43562935" w14:textId="77777777" w:rsidR="001A6E91" w:rsidRDefault="001A6E91" w:rsidP="00295B6A">
            <w:pPr>
              <w:pStyle w:val="BodyText"/>
              <w:rPr>
                <w:color w:val="FF0000"/>
              </w:rPr>
            </w:pPr>
          </w:p>
          <w:p w14:paraId="5B77A8C0" w14:textId="77777777" w:rsidR="001A6E91" w:rsidRDefault="001A6E91" w:rsidP="00295B6A">
            <w:pPr>
              <w:pStyle w:val="BodyText"/>
              <w:rPr>
                <w:color w:val="FF0000"/>
              </w:rPr>
            </w:pPr>
          </w:p>
          <w:p w14:paraId="1891A711" w14:textId="77777777" w:rsidR="001A6E91" w:rsidRDefault="001A6E91" w:rsidP="00295B6A">
            <w:pPr>
              <w:pStyle w:val="BodyText"/>
              <w:rPr>
                <w:color w:val="FF0000"/>
              </w:rPr>
            </w:pPr>
          </w:p>
          <w:p w14:paraId="26C2FE6F" w14:textId="77777777" w:rsidR="001A6E91" w:rsidRDefault="001A6E91" w:rsidP="00295B6A">
            <w:pPr>
              <w:pStyle w:val="BodyText"/>
              <w:rPr>
                <w:color w:val="FF0000"/>
              </w:rPr>
            </w:pPr>
          </w:p>
          <w:p w14:paraId="21A7B833" w14:textId="77777777" w:rsidR="001A6E91" w:rsidRDefault="001A6E91" w:rsidP="00295B6A">
            <w:pPr>
              <w:pStyle w:val="BodyText"/>
              <w:rPr>
                <w:color w:val="FF0000"/>
              </w:rPr>
            </w:pPr>
          </w:p>
          <w:p w14:paraId="3A524821" w14:textId="77777777" w:rsidR="001A6E91" w:rsidRDefault="001A6E91" w:rsidP="00295B6A">
            <w:pPr>
              <w:pStyle w:val="BodyText"/>
              <w:rPr>
                <w:color w:val="FF0000"/>
              </w:rPr>
            </w:pPr>
          </w:p>
          <w:p w14:paraId="01A5FE65" w14:textId="77777777" w:rsidR="001A6E91" w:rsidRDefault="001A6E91" w:rsidP="00295B6A">
            <w:pPr>
              <w:pStyle w:val="BodyText"/>
              <w:rPr>
                <w:color w:val="FF0000"/>
              </w:rPr>
            </w:pPr>
          </w:p>
          <w:p w14:paraId="581D2B74" w14:textId="77777777" w:rsidR="001A6E91" w:rsidRDefault="001A6E91" w:rsidP="00295B6A">
            <w:pPr>
              <w:pStyle w:val="BodyText"/>
              <w:rPr>
                <w:color w:val="FF0000"/>
              </w:rPr>
            </w:pPr>
          </w:p>
          <w:p w14:paraId="7218D4E9" w14:textId="77777777" w:rsidR="001A6E91" w:rsidRDefault="001A6E91" w:rsidP="00295B6A">
            <w:pPr>
              <w:pStyle w:val="BodyText"/>
              <w:rPr>
                <w:color w:val="FF0000"/>
              </w:rPr>
            </w:pPr>
          </w:p>
          <w:p w14:paraId="3DACD6CC" w14:textId="77777777" w:rsidR="001A6E91" w:rsidRDefault="001A6E91" w:rsidP="00295B6A">
            <w:pPr>
              <w:pStyle w:val="BodyText"/>
              <w:rPr>
                <w:color w:val="FF0000"/>
              </w:rPr>
            </w:pPr>
          </w:p>
          <w:p w14:paraId="2AB9162B" w14:textId="77777777" w:rsidR="001A6E91" w:rsidRDefault="001A6E91" w:rsidP="00295B6A">
            <w:pPr>
              <w:pStyle w:val="BodyText"/>
              <w:rPr>
                <w:color w:val="FF0000"/>
              </w:rPr>
            </w:pPr>
          </w:p>
          <w:p w14:paraId="19944318" w14:textId="77777777" w:rsidR="001A6E91" w:rsidRDefault="001A6E91" w:rsidP="00295B6A">
            <w:pPr>
              <w:pStyle w:val="BodyText"/>
              <w:rPr>
                <w:color w:val="FF0000"/>
              </w:rPr>
            </w:pPr>
          </w:p>
          <w:p w14:paraId="67DEB088" w14:textId="77777777" w:rsidR="001A6E91" w:rsidRDefault="001A6E91" w:rsidP="00295B6A">
            <w:pPr>
              <w:pStyle w:val="BodyText"/>
              <w:rPr>
                <w:color w:val="FF0000"/>
              </w:rPr>
            </w:pPr>
          </w:p>
        </w:tc>
      </w:tr>
    </w:tbl>
    <w:p w14:paraId="2B6239AC" w14:textId="77777777" w:rsidR="001A6E91" w:rsidRDefault="001A6E91" w:rsidP="001A6E91">
      <w:pPr>
        <w:pStyle w:val="BodyText"/>
        <w:rPr>
          <w:color w:val="FF0000"/>
        </w:rPr>
      </w:pPr>
    </w:p>
    <w:p w14:paraId="724B3FAB" w14:textId="77777777" w:rsidR="001A6E91" w:rsidRDefault="001A6E91" w:rsidP="001A6E91">
      <w:pPr>
        <w:pStyle w:val="BodyText"/>
        <w:rPr>
          <w:color w:val="FF0000"/>
        </w:rPr>
      </w:pPr>
    </w:p>
    <w:p w14:paraId="4BD66833" w14:textId="77777777" w:rsidR="001A6E91" w:rsidRPr="00E00C8F" w:rsidRDefault="001A6E91" w:rsidP="001A6E91">
      <w:pPr>
        <w:pStyle w:val="BodyText"/>
        <w:rPr>
          <w:color w:val="FF0000"/>
        </w:rPr>
      </w:pPr>
    </w:p>
    <w:p w14:paraId="7B6847B6" w14:textId="77777777" w:rsidR="001A6E91" w:rsidRDefault="001A6E91" w:rsidP="001A6E91">
      <w:pPr>
        <w:pStyle w:val="BodyText"/>
      </w:pPr>
    </w:p>
    <w:p w14:paraId="411361BD" w14:textId="77777777" w:rsidR="00654237" w:rsidRDefault="00654237" w:rsidP="00F67714"/>
    <w:p w14:paraId="4D6A8F7D" w14:textId="77777777" w:rsidR="00CE6E7A" w:rsidRPr="00CE6E7A" w:rsidRDefault="00CE6E7A" w:rsidP="00CE6E7A"/>
    <w:p w14:paraId="492A6519" w14:textId="77777777" w:rsidR="00CE6E7A" w:rsidRPr="00CE6E7A" w:rsidRDefault="00CE6E7A" w:rsidP="00CE6E7A"/>
    <w:p w14:paraId="7F2C0537" w14:textId="77777777" w:rsidR="00CE6E7A" w:rsidRPr="00CE6E7A" w:rsidRDefault="00CE6E7A" w:rsidP="00CE6E7A"/>
    <w:p w14:paraId="2CFB52ED" w14:textId="77777777" w:rsidR="00CE6E7A" w:rsidRPr="00CE6E7A" w:rsidRDefault="00CE6E7A" w:rsidP="00CE6E7A"/>
    <w:p w14:paraId="32FB248B" w14:textId="77777777" w:rsidR="00CE6E7A" w:rsidRPr="00CE6E7A" w:rsidRDefault="00CE6E7A" w:rsidP="00CE6E7A"/>
    <w:p w14:paraId="420A1922" w14:textId="77777777" w:rsidR="00CE6E7A" w:rsidRPr="00CE6E7A" w:rsidRDefault="00CE6E7A" w:rsidP="00CE6E7A"/>
    <w:p w14:paraId="0CE27744" w14:textId="77777777" w:rsidR="00CE6E7A" w:rsidRPr="00CE6E7A" w:rsidRDefault="00CE6E7A" w:rsidP="00CE6E7A"/>
    <w:p w14:paraId="703D6103" w14:textId="77777777" w:rsidR="00CE6E7A" w:rsidRPr="00CE6E7A" w:rsidRDefault="00CE6E7A" w:rsidP="00CE6E7A"/>
    <w:p w14:paraId="39FB4BB0" w14:textId="77777777" w:rsidR="00CE6E7A" w:rsidRPr="00CE6E7A" w:rsidRDefault="00CE6E7A" w:rsidP="00CE6E7A"/>
    <w:p w14:paraId="6A06D265" w14:textId="77777777" w:rsidR="00CE6E7A" w:rsidRPr="00CE6E7A" w:rsidRDefault="00CE6E7A" w:rsidP="00CE6E7A"/>
    <w:sectPr w:rsidR="00CE6E7A" w:rsidRPr="00CE6E7A" w:rsidSect="00CE6E7A">
      <w:headerReference w:type="default" r:id="rId100"/>
      <w:footerReference w:type="default" r:id="rId101"/>
      <w:pgSz w:w="12240" w:h="15840"/>
      <w:pgMar w:top="1340" w:right="1320" w:bottom="1200" w:left="1340" w:header="763"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1C21" w14:textId="77777777" w:rsidR="00167393" w:rsidRDefault="00167393">
      <w:r>
        <w:separator/>
      </w:r>
    </w:p>
  </w:endnote>
  <w:endnote w:type="continuationSeparator" w:id="0">
    <w:p w14:paraId="6EF28241" w14:textId="77777777" w:rsidR="00167393" w:rsidRDefault="00167393">
      <w:r>
        <w:continuationSeparator/>
      </w:r>
    </w:p>
  </w:endnote>
  <w:endnote w:type="continuationNotice" w:id="1">
    <w:p w14:paraId="765D8490" w14:textId="77777777" w:rsidR="00167393" w:rsidRDefault="00167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C563" w14:textId="349A886E" w:rsidR="00CE6E7A" w:rsidRDefault="00CE6E7A">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F183" w14:textId="4E637BA3" w:rsidR="00CE6E7A" w:rsidRDefault="00CE6E7A">
    <w:pPr>
      <w:pStyle w:val="Footer"/>
    </w:pPr>
    <w:r>
      <w:t>Date of Review and Approval: 11/19/2025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7614" w14:textId="67728E01" w:rsidR="00D347D7" w:rsidRPr="000279C5" w:rsidRDefault="000279C5" w:rsidP="000279C5">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7616" w14:textId="3F9EB8D4" w:rsidR="00D347D7" w:rsidRDefault="00CE6E7A" w:rsidP="00CE6E7A">
    <w:pPr>
      <w:rPr>
        <w:sz w:val="20"/>
      </w:rPr>
    </w:pPr>
    <w:r>
      <w:t>Date of Review and Approval: 11/19/2025</w:t>
    </w:r>
    <w:r w:rsidR="003F4A5D">
      <w:rPr>
        <w:noProof/>
      </w:rPr>
      <mc:AlternateContent>
        <mc:Choice Requires="wps">
          <w:drawing>
            <wp:anchor distT="0" distB="0" distL="114300" distR="114300" simplePos="0" relativeHeight="251658243" behindDoc="1" locked="0" layoutInCell="1" allowOverlap="1" wp14:anchorId="758D761E" wp14:editId="68ADCD33">
              <wp:simplePos x="0" y="0"/>
              <wp:positionH relativeFrom="page">
                <wp:posOffset>9192895</wp:posOffset>
              </wp:positionH>
              <wp:positionV relativeFrom="page">
                <wp:posOffset>6988810</wp:posOffset>
              </wp:positionV>
              <wp:extent cx="219710" cy="165735"/>
              <wp:effectExtent l="0" t="0" r="0" b="0"/>
              <wp:wrapNone/>
              <wp:docPr id="1887165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D7626" w14:textId="63790F37" w:rsidR="00D347D7" w:rsidRDefault="00D347D7">
                          <w:pPr>
                            <w:pStyle w:val="BodyText"/>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D761E" id="_x0000_t202" coordsize="21600,21600" o:spt="202" path="m,l,21600r21600,l21600,xe">
              <v:stroke joinstyle="miter"/>
              <v:path gradientshapeok="t" o:connecttype="rect"/>
            </v:shapetype>
            <v:shape id="Text Box 3" o:spid="_x0000_s1028" type="#_x0000_t202" style="position:absolute;margin-left:723.85pt;margin-top:550.3pt;width:17.3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" filled="f" stroked="f">
              <v:textbox inset="0,0,0,0">
                <w:txbxContent>
                  <w:p w14:paraId="758D7626" w14:textId="63790F37" w:rsidR="00D347D7" w:rsidRDefault="00D347D7">
                    <w:pPr>
                      <w:pStyle w:val="BodyText"/>
                      <w:spacing w:line="245" w:lineRule="exact"/>
                      <w:ind w:left="60"/>
                      <w:rPr>
                        <w:rFonts w:ascii="Calibri"/>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7618" w14:textId="4B6D407B" w:rsidR="00D347D7" w:rsidRPr="00CE6E7A" w:rsidRDefault="00CE6E7A" w:rsidP="00CE6E7A">
    <w:r>
      <w:t>Date of Review and Approval: 11/19/2025</w:t>
    </w:r>
    <w:r w:rsidR="003F4A5D" w:rsidRPr="00CE6E7A">
      <mc:AlternateContent>
        <mc:Choice Requires="wps">
          <w:drawing>
            <wp:anchor distT="0" distB="0" distL="114300" distR="114300" simplePos="0" relativeHeight="251658245" behindDoc="1" locked="0" layoutInCell="1" allowOverlap="1" wp14:anchorId="758D7620" wp14:editId="29BA16C5">
              <wp:simplePos x="0" y="0"/>
              <wp:positionH relativeFrom="page">
                <wp:posOffset>6678295</wp:posOffset>
              </wp:positionH>
              <wp:positionV relativeFrom="page">
                <wp:posOffset>9274810</wp:posOffset>
              </wp:positionV>
              <wp:extent cx="219710" cy="165735"/>
              <wp:effectExtent l="0" t="0" r="0" b="0"/>
              <wp:wrapNone/>
              <wp:docPr id="8648886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D7628" w14:textId="3649A8A4" w:rsidR="00D347D7" w:rsidRDefault="00D347D7" w:rsidP="00CC6712">
                          <w:pPr>
                            <w:pStyle w:val="BodyText"/>
                            <w:spacing w:line="245"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D7620" id="_x0000_t202" coordsize="21600,21600" o:spt="202" path="m,l,21600r21600,l21600,xe">
              <v:stroke joinstyle="miter"/>
              <v:path gradientshapeok="t" o:connecttype="rect"/>
            </v:shapetype>
            <v:shape id="Text Box 1" o:spid="_x0000_s1030" type="#_x0000_t202" style="position:absolute;margin-left:525.85pt;margin-top:730.3pt;width:17.3pt;height:13.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" filled="f" stroked="f">
              <v:textbox inset="0,0,0,0">
                <w:txbxContent>
                  <w:p w14:paraId="758D7628" w14:textId="3649A8A4" w:rsidR="00D347D7" w:rsidRDefault="00D347D7" w:rsidP="00CC6712">
                    <w:pPr>
                      <w:pStyle w:val="BodyText"/>
                      <w:spacing w:line="245" w:lineRule="exact"/>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73596" w14:textId="77777777" w:rsidR="00167393" w:rsidRDefault="00167393">
      <w:r>
        <w:separator/>
      </w:r>
    </w:p>
  </w:footnote>
  <w:footnote w:type="continuationSeparator" w:id="0">
    <w:p w14:paraId="115A28B7" w14:textId="77777777" w:rsidR="00167393" w:rsidRDefault="00167393">
      <w:r>
        <w:continuationSeparator/>
      </w:r>
    </w:p>
  </w:footnote>
  <w:footnote w:type="continuationNotice" w:id="1">
    <w:p w14:paraId="776214A2" w14:textId="77777777" w:rsidR="00167393" w:rsidRDefault="00167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7613" w14:textId="0016A9FA" w:rsidR="00D347D7" w:rsidRDefault="003F4A5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58D761B" wp14:editId="60F05C6D">
              <wp:simplePos x="0" y="0"/>
              <wp:positionH relativeFrom="page">
                <wp:posOffset>901700</wp:posOffset>
              </wp:positionH>
              <wp:positionV relativeFrom="page">
                <wp:posOffset>471805</wp:posOffset>
              </wp:positionV>
              <wp:extent cx="2336800" cy="165735"/>
              <wp:effectExtent l="0" t="0" r="0" b="0"/>
              <wp:wrapNone/>
              <wp:docPr id="1568511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D7623" w14:textId="77777777" w:rsidR="00D347D7" w:rsidRDefault="00275067">
                          <w:pPr>
                            <w:pStyle w:val="BodyText"/>
                            <w:spacing w:line="245" w:lineRule="exact"/>
                            <w:ind w:left="20"/>
                            <w:rPr>
                              <w:rFonts w:ascii="Calibri"/>
                            </w:rPr>
                          </w:pPr>
                          <w:r>
                            <w:rPr>
                              <w:rFonts w:ascii="Calibri"/>
                            </w:rPr>
                            <w:t>Core Obstetrics and Gynecology OSS 651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D761B" id="_x0000_t202" coordsize="21600,21600" o:spt="202" path="m,l,21600r21600,l21600,xe">
              <v:stroke joinstyle="miter"/>
              <v:path gradientshapeok="t" o:connecttype="rect"/>
            </v:shapetype>
            <v:shape id="Text Box 6" o:spid="_x0000_s1026" type="#_x0000_t202" style="position:absolute;margin-left:71pt;margin-top:37.15pt;width:184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" filled="f" stroked="f">
              <v:textbox inset="0,0,0,0">
                <w:txbxContent>
                  <w:p w14:paraId="758D7623" w14:textId="77777777" w:rsidR="00D347D7" w:rsidRDefault="00275067">
                    <w:pPr>
                      <w:pStyle w:val="BodyText"/>
                      <w:spacing w:line="245" w:lineRule="exact"/>
                      <w:ind w:left="20"/>
                      <w:rPr>
                        <w:rFonts w:ascii="Calibri"/>
                      </w:rPr>
                    </w:pPr>
                    <w:r>
                      <w:rPr>
                        <w:rFonts w:ascii="Calibri"/>
                      </w:rPr>
                      <w:t>Core Obstetrics and Gynecology OSS 651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7615" w14:textId="610F2F0F" w:rsidR="00D347D7" w:rsidRDefault="003F4A5D">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758D761D" wp14:editId="1B6A88CF">
              <wp:simplePos x="0" y="0"/>
              <wp:positionH relativeFrom="page">
                <wp:posOffset>901700</wp:posOffset>
              </wp:positionH>
              <wp:positionV relativeFrom="page">
                <wp:posOffset>471805</wp:posOffset>
              </wp:positionV>
              <wp:extent cx="2336800" cy="165735"/>
              <wp:effectExtent l="0" t="0" r="0" b="0"/>
              <wp:wrapNone/>
              <wp:docPr id="11359600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D7625" w14:textId="77777777" w:rsidR="00D347D7" w:rsidRDefault="00275067">
                          <w:pPr>
                            <w:pStyle w:val="BodyText"/>
                            <w:spacing w:line="245" w:lineRule="exact"/>
                            <w:ind w:left="20"/>
                            <w:rPr>
                              <w:rFonts w:ascii="Calibri"/>
                            </w:rPr>
                          </w:pPr>
                          <w:r>
                            <w:rPr>
                              <w:rFonts w:ascii="Calibri"/>
                            </w:rPr>
                            <w:t>Core Obstetrics and Gynecology OSS 651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D761D" id="_x0000_t202" coordsize="21600,21600" o:spt="202" path="m,l,21600r21600,l21600,xe">
              <v:stroke joinstyle="miter"/>
              <v:path gradientshapeok="t" o:connecttype="rect"/>
            </v:shapetype>
            <v:shape id="Text Box 4" o:spid="_x0000_s1027" type="#_x0000_t202" style="position:absolute;margin-left:71pt;margin-top:37.15pt;width:184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" filled="f" stroked="f">
              <v:textbox inset="0,0,0,0">
                <w:txbxContent>
                  <w:p w14:paraId="758D7625" w14:textId="77777777" w:rsidR="00D347D7" w:rsidRDefault="00275067">
                    <w:pPr>
                      <w:pStyle w:val="BodyText"/>
                      <w:spacing w:line="245" w:lineRule="exact"/>
                      <w:ind w:left="20"/>
                      <w:rPr>
                        <w:rFonts w:ascii="Calibri"/>
                      </w:rPr>
                    </w:pPr>
                    <w:r>
                      <w:rPr>
                        <w:rFonts w:ascii="Calibri"/>
                      </w:rPr>
                      <w:t>Core Obstetrics and Gynecology OSS 651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7617" w14:textId="3F042B9A" w:rsidR="00D347D7" w:rsidRDefault="003F4A5D">
    <w:pPr>
      <w:pStyle w:val="BodyText"/>
      <w:spacing w:line="14" w:lineRule="auto"/>
      <w:rPr>
        <w:sz w:val="20"/>
      </w:rPr>
    </w:pPr>
    <w:r>
      <w:rPr>
        <w:noProof/>
      </w:rPr>
      <mc:AlternateContent>
        <mc:Choice Requires="wps">
          <w:drawing>
            <wp:anchor distT="0" distB="0" distL="114300" distR="114300" simplePos="0" relativeHeight="251658244" behindDoc="1" locked="0" layoutInCell="1" allowOverlap="1" wp14:anchorId="758D761F" wp14:editId="058E4BF2">
              <wp:simplePos x="0" y="0"/>
              <wp:positionH relativeFrom="page">
                <wp:posOffset>901700</wp:posOffset>
              </wp:positionH>
              <wp:positionV relativeFrom="page">
                <wp:posOffset>471805</wp:posOffset>
              </wp:positionV>
              <wp:extent cx="2336800" cy="165735"/>
              <wp:effectExtent l="0" t="0" r="0" b="0"/>
              <wp:wrapNone/>
              <wp:docPr id="1848133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D7627" w14:textId="77777777" w:rsidR="00D347D7" w:rsidRDefault="00275067">
                          <w:pPr>
                            <w:pStyle w:val="BodyText"/>
                            <w:spacing w:line="245" w:lineRule="exact"/>
                            <w:ind w:left="20"/>
                            <w:rPr>
                              <w:rFonts w:ascii="Calibri"/>
                            </w:rPr>
                          </w:pPr>
                          <w:r>
                            <w:rPr>
                              <w:rFonts w:ascii="Calibri"/>
                            </w:rPr>
                            <w:t>Core Obstetrics and Gynecology OSS 651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D761F" id="_x0000_t202" coordsize="21600,21600" o:spt="202" path="m,l,21600r21600,l21600,xe">
              <v:stroke joinstyle="miter"/>
              <v:path gradientshapeok="t" o:connecttype="rect"/>
            </v:shapetype>
            <v:shape id="Text Box 2" o:spid="_x0000_s1029" type="#_x0000_t202" style="position:absolute;margin-left:71pt;margin-top:37.15pt;width:184pt;height:13.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" filled="f" stroked="f">
              <v:textbox inset="0,0,0,0">
                <w:txbxContent>
                  <w:p w14:paraId="758D7627" w14:textId="77777777" w:rsidR="00D347D7" w:rsidRDefault="00275067">
                    <w:pPr>
                      <w:pStyle w:val="BodyText"/>
                      <w:spacing w:line="245" w:lineRule="exact"/>
                      <w:ind w:left="20"/>
                      <w:rPr>
                        <w:rFonts w:ascii="Calibri"/>
                      </w:rPr>
                    </w:pPr>
                    <w:r>
                      <w:rPr>
                        <w:rFonts w:ascii="Calibri"/>
                      </w:rPr>
                      <w:t>Core Obstetrics and Gynecology OSS 651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0EC"/>
    <w:multiLevelType w:val="hybridMultilevel"/>
    <w:tmpl w:val="82DEE60A"/>
    <w:lvl w:ilvl="0" w:tplc="D07CCF88">
      <w:start w:val="1"/>
      <w:numFmt w:val="lowerLetter"/>
      <w:lvlText w:val="%1."/>
      <w:lvlJc w:val="left"/>
      <w:pPr>
        <w:ind w:left="2280" w:hanging="432"/>
      </w:pPr>
      <w:rPr>
        <w:rFonts w:ascii="Arial" w:eastAsia="Arial" w:hAnsi="Arial" w:cs="Arial" w:hint="default"/>
        <w:spacing w:val="-1"/>
        <w:w w:val="100"/>
        <w:sz w:val="22"/>
        <w:szCs w:val="22"/>
        <w:lang w:val="en-US" w:eastAsia="en-US" w:bidi="en-US"/>
      </w:rPr>
    </w:lvl>
    <w:lvl w:ilvl="1" w:tplc="146A99D4">
      <w:start w:val="1"/>
      <w:numFmt w:val="lowerLetter"/>
      <w:lvlText w:val="%2."/>
      <w:lvlJc w:val="left"/>
      <w:pPr>
        <w:ind w:left="1992" w:hanging="288"/>
      </w:pPr>
      <w:rPr>
        <w:rFonts w:ascii="Arial" w:eastAsia="Arial" w:hAnsi="Arial" w:cs="Arial" w:hint="default"/>
        <w:spacing w:val="-1"/>
        <w:w w:val="100"/>
        <w:sz w:val="22"/>
        <w:szCs w:val="22"/>
        <w:lang w:val="en-US" w:eastAsia="en-US" w:bidi="en-US"/>
      </w:rPr>
    </w:lvl>
    <w:lvl w:ilvl="2" w:tplc="D89A4EA8">
      <w:start w:val="1"/>
      <w:numFmt w:val="lowerLetter"/>
      <w:lvlText w:val="%3."/>
      <w:lvlJc w:val="left"/>
      <w:pPr>
        <w:ind w:left="2280" w:hanging="721"/>
      </w:pPr>
      <w:rPr>
        <w:rFonts w:ascii="Arial" w:eastAsia="Arial" w:hAnsi="Arial" w:cs="Arial" w:hint="default"/>
        <w:spacing w:val="-1"/>
        <w:w w:val="100"/>
        <w:sz w:val="22"/>
        <w:szCs w:val="22"/>
        <w:lang w:val="en-US" w:eastAsia="en-US" w:bidi="en-US"/>
      </w:rPr>
    </w:lvl>
    <w:lvl w:ilvl="3" w:tplc="08EE0A1A">
      <w:start w:val="1"/>
      <w:numFmt w:val="lowerLetter"/>
      <w:lvlText w:val="%4."/>
      <w:lvlJc w:val="left"/>
      <w:pPr>
        <w:ind w:left="3007" w:hanging="577"/>
      </w:pPr>
      <w:rPr>
        <w:rFonts w:ascii="Arial" w:eastAsia="Arial" w:hAnsi="Arial" w:cs="Arial" w:hint="default"/>
        <w:spacing w:val="-1"/>
        <w:w w:val="100"/>
        <w:sz w:val="22"/>
        <w:szCs w:val="22"/>
        <w:lang w:val="en-US" w:eastAsia="en-US" w:bidi="en-US"/>
      </w:rPr>
    </w:lvl>
    <w:lvl w:ilvl="4" w:tplc="FCA02B04">
      <w:numFmt w:val="bullet"/>
      <w:lvlText w:val="•"/>
      <w:lvlJc w:val="left"/>
      <w:pPr>
        <w:ind w:left="4720" w:hanging="577"/>
      </w:pPr>
      <w:rPr>
        <w:rFonts w:hint="default"/>
        <w:lang w:val="en-US" w:eastAsia="en-US" w:bidi="en-US"/>
      </w:rPr>
    </w:lvl>
    <w:lvl w:ilvl="5" w:tplc="7CB254CE">
      <w:numFmt w:val="bullet"/>
      <w:lvlText w:val="•"/>
      <w:lvlJc w:val="left"/>
      <w:pPr>
        <w:ind w:left="5870" w:hanging="577"/>
      </w:pPr>
      <w:rPr>
        <w:rFonts w:hint="default"/>
        <w:lang w:val="en-US" w:eastAsia="en-US" w:bidi="en-US"/>
      </w:rPr>
    </w:lvl>
    <w:lvl w:ilvl="6" w:tplc="D3B0986E">
      <w:numFmt w:val="bullet"/>
      <w:lvlText w:val="•"/>
      <w:lvlJc w:val="left"/>
      <w:pPr>
        <w:ind w:left="7020" w:hanging="577"/>
      </w:pPr>
      <w:rPr>
        <w:rFonts w:hint="default"/>
        <w:lang w:val="en-US" w:eastAsia="en-US" w:bidi="en-US"/>
      </w:rPr>
    </w:lvl>
    <w:lvl w:ilvl="7" w:tplc="4F7EF238">
      <w:numFmt w:val="bullet"/>
      <w:lvlText w:val="•"/>
      <w:lvlJc w:val="left"/>
      <w:pPr>
        <w:ind w:left="8170" w:hanging="577"/>
      </w:pPr>
      <w:rPr>
        <w:rFonts w:hint="default"/>
        <w:lang w:val="en-US" w:eastAsia="en-US" w:bidi="en-US"/>
      </w:rPr>
    </w:lvl>
    <w:lvl w:ilvl="8" w:tplc="DB2CB72E">
      <w:numFmt w:val="bullet"/>
      <w:lvlText w:val="•"/>
      <w:lvlJc w:val="left"/>
      <w:pPr>
        <w:ind w:left="9320" w:hanging="577"/>
      </w:pPr>
      <w:rPr>
        <w:rFonts w:hint="default"/>
        <w:lang w:val="en-US" w:eastAsia="en-US" w:bidi="en-US"/>
      </w:rPr>
    </w:lvl>
  </w:abstractNum>
  <w:abstractNum w:abstractNumId="1" w15:restartNumberingAfterBreak="0">
    <w:nsid w:val="0A47017C"/>
    <w:multiLevelType w:val="hybridMultilevel"/>
    <w:tmpl w:val="245E8DAC"/>
    <w:lvl w:ilvl="0" w:tplc="89981EDA">
      <w:numFmt w:val="bullet"/>
      <w:lvlText w:val=""/>
      <w:lvlJc w:val="left"/>
      <w:pPr>
        <w:ind w:left="329" w:hanging="181"/>
      </w:pPr>
      <w:rPr>
        <w:rFonts w:ascii="Symbol" w:eastAsia="Symbol" w:hAnsi="Symbol" w:cs="Symbol" w:hint="default"/>
        <w:w w:val="99"/>
        <w:sz w:val="20"/>
        <w:szCs w:val="20"/>
        <w:lang w:val="en-US" w:eastAsia="en-US" w:bidi="en-US"/>
      </w:rPr>
    </w:lvl>
    <w:lvl w:ilvl="1" w:tplc="FE3E2B60">
      <w:numFmt w:val="bullet"/>
      <w:lvlText w:val="•"/>
      <w:lvlJc w:val="left"/>
      <w:pPr>
        <w:ind w:left="573" w:hanging="181"/>
      </w:pPr>
      <w:rPr>
        <w:rFonts w:hint="default"/>
        <w:lang w:val="en-US" w:eastAsia="en-US" w:bidi="en-US"/>
      </w:rPr>
    </w:lvl>
    <w:lvl w:ilvl="2" w:tplc="451E2666">
      <w:numFmt w:val="bullet"/>
      <w:lvlText w:val="•"/>
      <w:lvlJc w:val="left"/>
      <w:pPr>
        <w:ind w:left="827" w:hanging="181"/>
      </w:pPr>
      <w:rPr>
        <w:rFonts w:hint="default"/>
        <w:lang w:val="en-US" w:eastAsia="en-US" w:bidi="en-US"/>
      </w:rPr>
    </w:lvl>
    <w:lvl w:ilvl="3" w:tplc="8C1225CA">
      <w:numFmt w:val="bullet"/>
      <w:lvlText w:val="•"/>
      <w:lvlJc w:val="left"/>
      <w:pPr>
        <w:ind w:left="1080" w:hanging="181"/>
      </w:pPr>
      <w:rPr>
        <w:rFonts w:hint="default"/>
        <w:lang w:val="en-US" w:eastAsia="en-US" w:bidi="en-US"/>
      </w:rPr>
    </w:lvl>
    <w:lvl w:ilvl="4" w:tplc="FEACA860">
      <w:numFmt w:val="bullet"/>
      <w:lvlText w:val="•"/>
      <w:lvlJc w:val="left"/>
      <w:pPr>
        <w:ind w:left="1334" w:hanging="181"/>
      </w:pPr>
      <w:rPr>
        <w:rFonts w:hint="default"/>
        <w:lang w:val="en-US" w:eastAsia="en-US" w:bidi="en-US"/>
      </w:rPr>
    </w:lvl>
    <w:lvl w:ilvl="5" w:tplc="FD7C0D7A">
      <w:numFmt w:val="bullet"/>
      <w:lvlText w:val="•"/>
      <w:lvlJc w:val="left"/>
      <w:pPr>
        <w:ind w:left="1588" w:hanging="181"/>
      </w:pPr>
      <w:rPr>
        <w:rFonts w:hint="default"/>
        <w:lang w:val="en-US" w:eastAsia="en-US" w:bidi="en-US"/>
      </w:rPr>
    </w:lvl>
    <w:lvl w:ilvl="6" w:tplc="64E63634">
      <w:numFmt w:val="bullet"/>
      <w:lvlText w:val="•"/>
      <w:lvlJc w:val="left"/>
      <w:pPr>
        <w:ind w:left="1841" w:hanging="181"/>
      </w:pPr>
      <w:rPr>
        <w:rFonts w:hint="default"/>
        <w:lang w:val="en-US" w:eastAsia="en-US" w:bidi="en-US"/>
      </w:rPr>
    </w:lvl>
    <w:lvl w:ilvl="7" w:tplc="BE98750A">
      <w:numFmt w:val="bullet"/>
      <w:lvlText w:val="•"/>
      <w:lvlJc w:val="left"/>
      <w:pPr>
        <w:ind w:left="2095" w:hanging="181"/>
      </w:pPr>
      <w:rPr>
        <w:rFonts w:hint="default"/>
        <w:lang w:val="en-US" w:eastAsia="en-US" w:bidi="en-US"/>
      </w:rPr>
    </w:lvl>
    <w:lvl w:ilvl="8" w:tplc="8F3A464A">
      <w:numFmt w:val="bullet"/>
      <w:lvlText w:val="•"/>
      <w:lvlJc w:val="left"/>
      <w:pPr>
        <w:ind w:left="2348" w:hanging="181"/>
      </w:pPr>
      <w:rPr>
        <w:rFonts w:hint="default"/>
        <w:lang w:val="en-US" w:eastAsia="en-US" w:bidi="en-US"/>
      </w:rPr>
    </w:lvl>
  </w:abstractNum>
  <w:abstractNum w:abstractNumId="2" w15:restartNumberingAfterBreak="0">
    <w:nsid w:val="0FCA753D"/>
    <w:multiLevelType w:val="hybridMultilevel"/>
    <w:tmpl w:val="B0DEB9D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17A42A4D"/>
    <w:multiLevelType w:val="hybridMultilevel"/>
    <w:tmpl w:val="F410B580"/>
    <w:lvl w:ilvl="0" w:tplc="6A9A0DAC">
      <w:start w:val="1"/>
      <w:numFmt w:val="decimal"/>
      <w:lvlText w:val="%1."/>
      <w:lvlJc w:val="left"/>
      <w:pPr>
        <w:ind w:left="839" w:hanging="360"/>
      </w:pPr>
      <w:rPr>
        <w:rFonts w:ascii="Arial" w:eastAsia="Arial" w:hAnsi="Arial" w:cs="Arial" w:hint="default"/>
        <w:spacing w:val="-1"/>
        <w:w w:val="100"/>
        <w:sz w:val="22"/>
        <w:szCs w:val="22"/>
        <w:lang w:val="en-US" w:eastAsia="en-US" w:bidi="en-US"/>
      </w:rPr>
    </w:lvl>
    <w:lvl w:ilvl="1" w:tplc="D3F4DC84">
      <w:start w:val="1"/>
      <w:numFmt w:val="lowerLetter"/>
      <w:lvlText w:val="%2."/>
      <w:lvlJc w:val="left"/>
      <w:pPr>
        <w:ind w:left="1919" w:hanging="360"/>
      </w:pPr>
      <w:rPr>
        <w:rFonts w:ascii="Arial" w:eastAsia="Arial" w:hAnsi="Arial" w:cs="Arial" w:hint="default"/>
        <w:spacing w:val="-1"/>
        <w:w w:val="100"/>
        <w:sz w:val="22"/>
        <w:szCs w:val="22"/>
        <w:lang w:val="en-US" w:eastAsia="en-US" w:bidi="en-US"/>
      </w:rPr>
    </w:lvl>
    <w:lvl w:ilvl="2" w:tplc="445CCBFA">
      <w:numFmt w:val="bullet"/>
      <w:lvlText w:val="•"/>
      <w:lvlJc w:val="left"/>
      <w:pPr>
        <w:ind w:left="2997" w:hanging="360"/>
      </w:pPr>
      <w:rPr>
        <w:rFonts w:hint="default"/>
        <w:lang w:val="en-US" w:eastAsia="en-US" w:bidi="en-US"/>
      </w:rPr>
    </w:lvl>
    <w:lvl w:ilvl="3" w:tplc="BB2C40A0">
      <w:numFmt w:val="bullet"/>
      <w:lvlText w:val="•"/>
      <w:lvlJc w:val="left"/>
      <w:pPr>
        <w:ind w:left="4075" w:hanging="360"/>
      </w:pPr>
      <w:rPr>
        <w:rFonts w:hint="default"/>
        <w:lang w:val="en-US" w:eastAsia="en-US" w:bidi="en-US"/>
      </w:rPr>
    </w:lvl>
    <w:lvl w:ilvl="4" w:tplc="BF6ADB5E">
      <w:numFmt w:val="bullet"/>
      <w:lvlText w:val="•"/>
      <w:lvlJc w:val="left"/>
      <w:pPr>
        <w:ind w:left="5153" w:hanging="360"/>
      </w:pPr>
      <w:rPr>
        <w:rFonts w:hint="default"/>
        <w:lang w:val="en-US" w:eastAsia="en-US" w:bidi="en-US"/>
      </w:rPr>
    </w:lvl>
    <w:lvl w:ilvl="5" w:tplc="46488F48">
      <w:numFmt w:val="bullet"/>
      <w:lvlText w:val="•"/>
      <w:lvlJc w:val="left"/>
      <w:pPr>
        <w:ind w:left="6231" w:hanging="360"/>
      </w:pPr>
      <w:rPr>
        <w:rFonts w:hint="default"/>
        <w:lang w:val="en-US" w:eastAsia="en-US" w:bidi="en-US"/>
      </w:rPr>
    </w:lvl>
    <w:lvl w:ilvl="6" w:tplc="4858AE06">
      <w:numFmt w:val="bullet"/>
      <w:lvlText w:val="•"/>
      <w:lvlJc w:val="left"/>
      <w:pPr>
        <w:ind w:left="7308" w:hanging="360"/>
      </w:pPr>
      <w:rPr>
        <w:rFonts w:hint="default"/>
        <w:lang w:val="en-US" w:eastAsia="en-US" w:bidi="en-US"/>
      </w:rPr>
    </w:lvl>
    <w:lvl w:ilvl="7" w:tplc="AEA47002">
      <w:numFmt w:val="bullet"/>
      <w:lvlText w:val="•"/>
      <w:lvlJc w:val="left"/>
      <w:pPr>
        <w:ind w:left="8386" w:hanging="360"/>
      </w:pPr>
      <w:rPr>
        <w:rFonts w:hint="default"/>
        <w:lang w:val="en-US" w:eastAsia="en-US" w:bidi="en-US"/>
      </w:rPr>
    </w:lvl>
    <w:lvl w:ilvl="8" w:tplc="92485F04">
      <w:numFmt w:val="bullet"/>
      <w:lvlText w:val="•"/>
      <w:lvlJc w:val="left"/>
      <w:pPr>
        <w:ind w:left="9464" w:hanging="360"/>
      </w:pPr>
      <w:rPr>
        <w:rFonts w:hint="default"/>
        <w:lang w:val="en-US" w:eastAsia="en-US" w:bidi="en-US"/>
      </w:rPr>
    </w:lvl>
  </w:abstractNum>
  <w:abstractNum w:abstractNumId="4" w15:restartNumberingAfterBreak="0">
    <w:nsid w:val="19D819A5"/>
    <w:multiLevelType w:val="hybridMultilevel"/>
    <w:tmpl w:val="08143E74"/>
    <w:lvl w:ilvl="0" w:tplc="528A0BEC">
      <w:numFmt w:val="bullet"/>
      <w:lvlText w:val=""/>
      <w:lvlJc w:val="left"/>
      <w:pPr>
        <w:ind w:left="329" w:hanging="181"/>
      </w:pPr>
      <w:rPr>
        <w:rFonts w:ascii="Symbol" w:eastAsia="Symbol" w:hAnsi="Symbol" w:cs="Symbol" w:hint="default"/>
        <w:w w:val="99"/>
        <w:sz w:val="20"/>
        <w:szCs w:val="20"/>
        <w:lang w:val="en-US" w:eastAsia="en-US" w:bidi="en-US"/>
      </w:rPr>
    </w:lvl>
    <w:lvl w:ilvl="1" w:tplc="A19C752C">
      <w:numFmt w:val="bullet"/>
      <w:lvlText w:val="•"/>
      <w:lvlJc w:val="left"/>
      <w:pPr>
        <w:ind w:left="573" w:hanging="181"/>
      </w:pPr>
      <w:rPr>
        <w:rFonts w:hint="default"/>
        <w:lang w:val="en-US" w:eastAsia="en-US" w:bidi="en-US"/>
      </w:rPr>
    </w:lvl>
    <w:lvl w:ilvl="2" w:tplc="8D94F120">
      <w:numFmt w:val="bullet"/>
      <w:lvlText w:val="•"/>
      <w:lvlJc w:val="left"/>
      <w:pPr>
        <w:ind w:left="827" w:hanging="181"/>
      </w:pPr>
      <w:rPr>
        <w:rFonts w:hint="default"/>
        <w:lang w:val="en-US" w:eastAsia="en-US" w:bidi="en-US"/>
      </w:rPr>
    </w:lvl>
    <w:lvl w:ilvl="3" w:tplc="00540BBE">
      <w:numFmt w:val="bullet"/>
      <w:lvlText w:val="•"/>
      <w:lvlJc w:val="left"/>
      <w:pPr>
        <w:ind w:left="1080" w:hanging="181"/>
      </w:pPr>
      <w:rPr>
        <w:rFonts w:hint="default"/>
        <w:lang w:val="en-US" w:eastAsia="en-US" w:bidi="en-US"/>
      </w:rPr>
    </w:lvl>
    <w:lvl w:ilvl="4" w:tplc="C0EE0BC8">
      <w:numFmt w:val="bullet"/>
      <w:lvlText w:val="•"/>
      <w:lvlJc w:val="left"/>
      <w:pPr>
        <w:ind w:left="1334" w:hanging="181"/>
      </w:pPr>
      <w:rPr>
        <w:rFonts w:hint="default"/>
        <w:lang w:val="en-US" w:eastAsia="en-US" w:bidi="en-US"/>
      </w:rPr>
    </w:lvl>
    <w:lvl w:ilvl="5" w:tplc="607C147C">
      <w:numFmt w:val="bullet"/>
      <w:lvlText w:val="•"/>
      <w:lvlJc w:val="left"/>
      <w:pPr>
        <w:ind w:left="1588" w:hanging="181"/>
      </w:pPr>
      <w:rPr>
        <w:rFonts w:hint="default"/>
        <w:lang w:val="en-US" w:eastAsia="en-US" w:bidi="en-US"/>
      </w:rPr>
    </w:lvl>
    <w:lvl w:ilvl="6" w:tplc="1742853A">
      <w:numFmt w:val="bullet"/>
      <w:lvlText w:val="•"/>
      <w:lvlJc w:val="left"/>
      <w:pPr>
        <w:ind w:left="1841" w:hanging="181"/>
      </w:pPr>
      <w:rPr>
        <w:rFonts w:hint="default"/>
        <w:lang w:val="en-US" w:eastAsia="en-US" w:bidi="en-US"/>
      </w:rPr>
    </w:lvl>
    <w:lvl w:ilvl="7" w:tplc="91A6173C">
      <w:numFmt w:val="bullet"/>
      <w:lvlText w:val="•"/>
      <w:lvlJc w:val="left"/>
      <w:pPr>
        <w:ind w:left="2095" w:hanging="181"/>
      </w:pPr>
      <w:rPr>
        <w:rFonts w:hint="default"/>
        <w:lang w:val="en-US" w:eastAsia="en-US" w:bidi="en-US"/>
      </w:rPr>
    </w:lvl>
    <w:lvl w:ilvl="8" w:tplc="9A9CEC16">
      <w:numFmt w:val="bullet"/>
      <w:lvlText w:val="•"/>
      <w:lvlJc w:val="left"/>
      <w:pPr>
        <w:ind w:left="2348" w:hanging="181"/>
      </w:pPr>
      <w:rPr>
        <w:rFonts w:hint="default"/>
        <w:lang w:val="en-US" w:eastAsia="en-US" w:bidi="en-US"/>
      </w:rPr>
    </w:lvl>
  </w:abstractNum>
  <w:abstractNum w:abstractNumId="5" w15:restartNumberingAfterBreak="0">
    <w:nsid w:val="1DF85CD7"/>
    <w:multiLevelType w:val="hybridMultilevel"/>
    <w:tmpl w:val="CF72C8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93016"/>
    <w:multiLevelType w:val="hybridMultilevel"/>
    <w:tmpl w:val="6B5C08CA"/>
    <w:lvl w:ilvl="0" w:tplc="AD541DD4">
      <w:start w:val="1"/>
      <w:numFmt w:val="bullet"/>
      <w:lvlText w:val=""/>
      <w:lvlJc w:val="left"/>
      <w:pPr>
        <w:ind w:left="720" w:hanging="360"/>
      </w:pPr>
      <w:rPr>
        <w:rFonts w:ascii="Symbol" w:hAnsi="Symbol" w:hint="default"/>
      </w:rPr>
    </w:lvl>
    <w:lvl w:ilvl="1" w:tplc="B7F605E2">
      <w:start w:val="1"/>
      <w:numFmt w:val="bullet"/>
      <w:lvlText w:val="o"/>
      <w:lvlJc w:val="left"/>
      <w:pPr>
        <w:ind w:left="1440" w:hanging="360"/>
      </w:pPr>
      <w:rPr>
        <w:rFonts w:ascii="Courier New" w:hAnsi="Courier New" w:hint="default"/>
      </w:rPr>
    </w:lvl>
    <w:lvl w:ilvl="2" w:tplc="2626077C">
      <w:start w:val="1"/>
      <w:numFmt w:val="bullet"/>
      <w:lvlText w:val=""/>
      <w:lvlJc w:val="left"/>
      <w:pPr>
        <w:ind w:left="2160" w:hanging="360"/>
      </w:pPr>
      <w:rPr>
        <w:rFonts w:ascii="Wingdings" w:hAnsi="Wingdings" w:hint="default"/>
      </w:rPr>
    </w:lvl>
    <w:lvl w:ilvl="3" w:tplc="9F4EE034">
      <w:start w:val="1"/>
      <w:numFmt w:val="bullet"/>
      <w:lvlText w:val=""/>
      <w:lvlJc w:val="left"/>
      <w:pPr>
        <w:ind w:left="2880" w:hanging="360"/>
      </w:pPr>
      <w:rPr>
        <w:rFonts w:ascii="Symbol" w:hAnsi="Symbol" w:hint="default"/>
      </w:rPr>
    </w:lvl>
    <w:lvl w:ilvl="4" w:tplc="A6DA8A84">
      <w:start w:val="1"/>
      <w:numFmt w:val="bullet"/>
      <w:lvlText w:val="o"/>
      <w:lvlJc w:val="left"/>
      <w:pPr>
        <w:ind w:left="3600" w:hanging="360"/>
      </w:pPr>
      <w:rPr>
        <w:rFonts w:ascii="Courier New" w:hAnsi="Courier New" w:hint="default"/>
      </w:rPr>
    </w:lvl>
    <w:lvl w:ilvl="5" w:tplc="7CF4103E">
      <w:start w:val="1"/>
      <w:numFmt w:val="bullet"/>
      <w:lvlText w:val=""/>
      <w:lvlJc w:val="left"/>
      <w:pPr>
        <w:ind w:left="4320" w:hanging="360"/>
      </w:pPr>
      <w:rPr>
        <w:rFonts w:ascii="Wingdings" w:hAnsi="Wingdings" w:hint="default"/>
      </w:rPr>
    </w:lvl>
    <w:lvl w:ilvl="6" w:tplc="A0B6114C">
      <w:start w:val="1"/>
      <w:numFmt w:val="bullet"/>
      <w:lvlText w:val=""/>
      <w:lvlJc w:val="left"/>
      <w:pPr>
        <w:ind w:left="5040" w:hanging="360"/>
      </w:pPr>
      <w:rPr>
        <w:rFonts w:ascii="Symbol" w:hAnsi="Symbol" w:hint="default"/>
      </w:rPr>
    </w:lvl>
    <w:lvl w:ilvl="7" w:tplc="D438EE76">
      <w:start w:val="1"/>
      <w:numFmt w:val="bullet"/>
      <w:lvlText w:val="o"/>
      <w:lvlJc w:val="left"/>
      <w:pPr>
        <w:ind w:left="5760" w:hanging="360"/>
      </w:pPr>
      <w:rPr>
        <w:rFonts w:ascii="Courier New" w:hAnsi="Courier New" w:hint="default"/>
      </w:rPr>
    </w:lvl>
    <w:lvl w:ilvl="8" w:tplc="DCC2983C">
      <w:start w:val="1"/>
      <w:numFmt w:val="bullet"/>
      <w:lvlText w:val=""/>
      <w:lvlJc w:val="left"/>
      <w:pPr>
        <w:ind w:left="6480" w:hanging="360"/>
      </w:pPr>
      <w:rPr>
        <w:rFonts w:ascii="Wingdings" w:hAnsi="Wingdings" w:hint="default"/>
      </w:rPr>
    </w:lvl>
  </w:abstractNum>
  <w:abstractNum w:abstractNumId="8" w15:restartNumberingAfterBreak="0">
    <w:nsid w:val="224160D7"/>
    <w:multiLevelType w:val="hybridMultilevel"/>
    <w:tmpl w:val="40B26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5E8775"/>
    <w:multiLevelType w:val="hybridMultilevel"/>
    <w:tmpl w:val="4D344714"/>
    <w:lvl w:ilvl="0" w:tplc="1D4AF7D8">
      <w:start w:val="1"/>
      <w:numFmt w:val="bullet"/>
      <w:lvlText w:val=""/>
      <w:lvlJc w:val="left"/>
      <w:pPr>
        <w:ind w:left="1440" w:hanging="360"/>
      </w:pPr>
      <w:rPr>
        <w:rFonts w:ascii="Symbol" w:hAnsi="Symbol" w:hint="default"/>
      </w:rPr>
    </w:lvl>
    <w:lvl w:ilvl="1" w:tplc="ACE210B4">
      <w:start w:val="1"/>
      <w:numFmt w:val="bullet"/>
      <w:lvlText w:val="o"/>
      <w:lvlJc w:val="left"/>
      <w:pPr>
        <w:ind w:left="2160" w:hanging="360"/>
      </w:pPr>
      <w:rPr>
        <w:rFonts w:ascii="Courier New" w:hAnsi="Courier New" w:hint="default"/>
      </w:rPr>
    </w:lvl>
    <w:lvl w:ilvl="2" w:tplc="0DA49F56">
      <w:start w:val="1"/>
      <w:numFmt w:val="bullet"/>
      <w:lvlText w:val=""/>
      <w:lvlJc w:val="left"/>
      <w:pPr>
        <w:ind w:left="2880" w:hanging="360"/>
      </w:pPr>
      <w:rPr>
        <w:rFonts w:ascii="Wingdings" w:hAnsi="Wingdings" w:hint="default"/>
      </w:rPr>
    </w:lvl>
    <w:lvl w:ilvl="3" w:tplc="2E18C3F4">
      <w:start w:val="1"/>
      <w:numFmt w:val="bullet"/>
      <w:lvlText w:val=""/>
      <w:lvlJc w:val="left"/>
      <w:pPr>
        <w:ind w:left="3600" w:hanging="360"/>
      </w:pPr>
      <w:rPr>
        <w:rFonts w:ascii="Symbol" w:hAnsi="Symbol" w:hint="default"/>
      </w:rPr>
    </w:lvl>
    <w:lvl w:ilvl="4" w:tplc="EAA6A772">
      <w:start w:val="1"/>
      <w:numFmt w:val="bullet"/>
      <w:lvlText w:val="o"/>
      <w:lvlJc w:val="left"/>
      <w:pPr>
        <w:ind w:left="4320" w:hanging="360"/>
      </w:pPr>
      <w:rPr>
        <w:rFonts w:ascii="Courier New" w:hAnsi="Courier New" w:hint="default"/>
      </w:rPr>
    </w:lvl>
    <w:lvl w:ilvl="5" w:tplc="48C40B24">
      <w:start w:val="1"/>
      <w:numFmt w:val="bullet"/>
      <w:lvlText w:val=""/>
      <w:lvlJc w:val="left"/>
      <w:pPr>
        <w:ind w:left="5040" w:hanging="360"/>
      </w:pPr>
      <w:rPr>
        <w:rFonts w:ascii="Wingdings" w:hAnsi="Wingdings" w:hint="default"/>
      </w:rPr>
    </w:lvl>
    <w:lvl w:ilvl="6" w:tplc="C6EA8C92">
      <w:start w:val="1"/>
      <w:numFmt w:val="bullet"/>
      <w:lvlText w:val=""/>
      <w:lvlJc w:val="left"/>
      <w:pPr>
        <w:ind w:left="5760" w:hanging="360"/>
      </w:pPr>
      <w:rPr>
        <w:rFonts w:ascii="Symbol" w:hAnsi="Symbol" w:hint="default"/>
      </w:rPr>
    </w:lvl>
    <w:lvl w:ilvl="7" w:tplc="5A68D5E4">
      <w:start w:val="1"/>
      <w:numFmt w:val="bullet"/>
      <w:lvlText w:val="o"/>
      <w:lvlJc w:val="left"/>
      <w:pPr>
        <w:ind w:left="6480" w:hanging="360"/>
      </w:pPr>
      <w:rPr>
        <w:rFonts w:ascii="Courier New" w:hAnsi="Courier New" w:hint="default"/>
      </w:rPr>
    </w:lvl>
    <w:lvl w:ilvl="8" w:tplc="090A382E">
      <w:start w:val="1"/>
      <w:numFmt w:val="bullet"/>
      <w:lvlText w:val=""/>
      <w:lvlJc w:val="left"/>
      <w:pPr>
        <w:ind w:left="7200" w:hanging="360"/>
      </w:pPr>
      <w:rPr>
        <w:rFonts w:ascii="Wingdings" w:hAnsi="Wingdings" w:hint="default"/>
      </w:rPr>
    </w:lvl>
  </w:abstractNum>
  <w:abstractNum w:abstractNumId="10" w15:restartNumberingAfterBreak="0">
    <w:nsid w:val="260B3E2B"/>
    <w:multiLevelType w:val="hybridMultilevel"/>
    <w:tmpl w:val="848C6B20"/>
    <w:lvl w:ilvl="0" w:tplc="44E0CDA2">
      <w:start w:val="1"/>
      <w:numFmt w:val="lowerLetter"/>
      <w:lvlText w:val="%1."/>
      <w:lvlJc w:val="left"/>
      <w:pPr>
        <w:ind w:left="1920" w:hanging="360"/>
      </w:pPr>
      <w:rPr>
        <w:rFonts w:ascii="Arial" w:eastAsia="Arial" w:hAnsi="Arial" w:cs="Arial" w:hint="default"/>
        <w:spacing w:val="-1"/>
        <w:w w:val="100"/>
        <w:sz w:val="22"/>
        <w:szCs w:val="22"/>
        <w:lang w:val="en-US" w:eastAsia="en-US" w:bidi="en-US"/>
      </w:rPr>
    </w:lvl>
    <w:lvl w:ilvl="1" w:tplc="545EFA38">
      <w:start w:val="1"/>
      <w:numFmt w:val="lowerLetter"/>
      <w:lvlText w:val="%2."/>
      <w:lvlJc w:val="left"/>
      <w:pPr>
        <w:ind w:left="2135" w:hanging="360"/>
        <w:jc w:val="right"/>
      </w:pPr>
      <w:rPr>
        <w:rFonts w:ascii="Arial" w:eastAsia="Arial" w:hAnsi="Arial" w:cs="Arial" w:hint="default"/>
        <w:spacing w:val="-1"/>
        <w:w w:val="100"/>
        <w:sz w:val="22"/>
        <w:szCs w:val="22"/>
        <w:lang w:val="en-US" w:eastAsia="en-US" w:bidi="en-US"/>
      </w:rPr>
    </w:lvl>
    <w:lvl w:ilvl="2" w:tplc="F3DC0662">
      <w:numFmt w:val="bullet"/>
      <w:lvlText w:val="•"/>
      <w:lvlJc w:val="left"/>
      <w:pPr>
        <w:ind w:left="3193" w:hanging="360"/>
      </w:pPr>
      <w:rPr>
        <w:rFonts w:hint="default"/>
        <w:lang w:val="en-US" w:eastAsia="en-US" w:bidi="en-US"/>
      </w:rPr>
    </w:lvl>
    <w:lvl w:ilvl="3" w:tplc="2078F4C2">
      <w:numFmt w:val="bullet"/>
      <w:lvlText w:val="•"/>
      <w:lvlJc w:val="left"/>
      <w:pPr>
        <w:ind w:left="4246" w:hanging="360"/>
      </w:pPr>
      <w:rPr>
        <w:rFonts w:hint="default"/>
        <w:lang w:val="en-US" w:eastAsia="en-US" w:bidi="en-US"/>
      </w:rPr>
    </w:lvl>
    <w:lvl w:ilvl="4" w:tplc="3CF4CC7A">
      <w:numFmt w:val="bullet"/>
      <w:lvlText w:val="•"/>
      <w:lvlJc w:val="left"/>
      <w:pPr>
        <w:ind w:left="5300" w:hanging="360"/>
      </w:pPr>
      <w:rPr>
        <w:rFonts w:hint="default"/>
        <w:lang w:val="en-US" w:eastAsia="en-US" w:bidi="en-US"/>
      </w:rPr>
    </w:lvl>
    <w:lvl w:ilvl="5" w:tplc="F294C2CC">
      <w:numFmt w:val="bullet"/>
      <w:lvlText w:val="•"/>
      <w:lvlJc w:val="left"/>
      <w:pPr>
        <w:ind w:left="6353" w:hanging="360"/>
      </w:pPr>
      <w:rPr>
        <w:rFonts w:hint="default"/>
        <w:lang w:val="en-US" w:eastAsia="en-US" w:bidi="en-US"/>
      </w:rPr>
    </w:lvl>
    <w:lvl w:ilvl="6" w:tplc="B3762CB0">
      <w:numFmt w:val="bullet"/>
      <w:lvlText w:val="•"/>
      <w:lvlJc w:val="left"/>
      <w:pPr>
        <w:ind w:left="7406" w:hanging="360"/>
      </w:pPr>
      <w:rPr>
        <w:rFonts w:hint="default"/>
        <w:lang w:val="en-US" w:eastAsia="en-US" w:bidi="en-US"/>
      </w:rPr>
    </w:lvl>
    <w:lvl w:ilvl="7" w:tplc="AF1AE362">
      <w:numFmt w:val="bullet"/>
      <w:lvlText w:val="•"/>
      <w:lvlJc w:val="left"/>
      <w:pPr>
        <w:ind w:left="8460" w:hanging="360"/>
      </w:pPr>
      <w:rPr>
        <w:rFonts w:hint="default"/>
        <w:lang w:val="en-US" w:eastAsia="en-US" w:bidi="en-US"/>
      </w:rPr>
    </w:lvl>
    <w:lvl w:ilvl="8" w:tplc="E0C6AA66">
      <w:numFmt w:val="bullet"/>
      <w:lvlText w:val="•"/>
      <w:lvlJc w:val="left"/>
      <w:pPr>
        <w:ind w:left="9513" w:hanging="360"/>
      </w:pPr>
      <w:rPr>
        <w:rFonts w:hint="default"/>
        <w:lang w:val="en-US" w:eastAsia="en-US" w:bidi="en-US"/>
      </w:rPr>
    </w:lvl>
  </w:abstractNum>
  <w:abstractNum w:abstractNumId="11" w15:restartNumberingAfterBreak="0">
    <w:nsid w:val="2B145FF0"/>
    <w:multiLevelType w:val="hybridMultilevel"/>
    <w:tmpl w:val="AAA88AE4"/>
    <w:lvl w:ilvl="0" w:tplc="C30ADFB4">
      <w:start w:val="1"/>
      <w:numFmt w:val="decimal"/>
      <w:lvlText w:val="%1."/>
      <w:lvlJc w:val="left"/>
      <w:pPr>
        <w:ind w:left="1080" w:hanging="360"/>
      </w:pPr>
      <w:rPr>
        <w:rFonts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305B44"/>
    <w:multiLevelType w:val="hybridMultilevel"/>
    <w:tmpl w:val="9FC01A8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3" w15:restartNumberingAfterBreak="0">
    <w:nsid w:val="2CB14D8E"/>
    <w:multiLevelType w:val="hybridMultilevel"/>
    <w:tmpl w:val="1C44C740"/>
    <w:lvl w:ilvl="0" w:tplc="9DF412EE">
      <w:start w:val="49"/>
      <w:numFmt w:val="decimal"/>
      <w:lvlText w:val="%1)"/>
      <w:lvlJc w:val="left"/>
      <w:pPr>
        <w:ind w:left="1560" w:hanging="382"/>
      </w:pPr>
      <w:rPr>
        <w:rFonts w:ascii="Arial" w:eastAsia="Arial" w:hAnsi="Arial" w:cs="Arial" w:hint="default"/>
        <w:spacing w:val="-1"/>
        <w:w w:val="100"/>
        <w:sz w:val="22"/>
        <w:szCs w:val="22"/>
        <w:lang w:val="en-US" w:eastAsia="en-US" w:bidi="en-US"/>
      </w:rPr>
    </w:lvl>
    <w:lvl w:ilvl="1" w:tplc="AC303FBC">
      <w:start w:val="1"/>
      <w:numFmt w:val="lowerLetter"/>
      <w:lvlText w:val="%2."/>
      <w:lvlJc w:val="left"/>
      <w:pPr>
        <w:ind w:left="2567" w:hanging="432"/>
      </w:pPr>
      <w:rPr>
        <w:rFonts w:ascii="Arial" w:eastAsia="Arial" w:hAnsi="Arial" w:cs="Arial" w:hint="default"/>
        <w:spacing w:val="-1"/>
        <w:w w:val="100"/>
        <w:sz w:val="22"/>
        <w:szCs w:val="22"/>
        <w:lang w:val="en-US" w:eastAsia="en-US" w:bidi="en-US"/>
      </w:rPr>
    </w:lvl>
    <w:lvl w:ilvl="2" w:tplc="8C9A6C44">
      <w:numFmt w:val="bullet"/>
      <w:lvlText w:val="•"/>
      <w:lvlJc w:val="left"/>
      <w:pPr>
        <w:ind w:left="3566" w:hanging="432"/>
      </w:pPr>
      <w:rPr>
        <w:rFonts w:hint="default"/>
        <w:lang w:val="en-US" w:eastAsia="en-US" w:bidi="en-US"/>
      </w:rPr>
    </w:lvl>
    <w:lvl w:ilvl="3" w:tplc="E11692C6">
      <w:numFmt w:val="bullet"/>
      <w:lvlText w:val="•"/>
      <w:lvlJc w:val="left"/>
      <w:pPr>
        <w:ind w:left="4573" w:hanging="432"/>
      </w:pPr>
      <w:rPr>
        <w:rFonts w:hint="default"/>
        <w:lang w:val="en-US" w:eastAsia="en-US" w:bidi="en-US"/>
      </w:rPr>
    </w:lvl>
    <w:lvl w:ilvl="4" w:tplc="5344DCCA">
      <w:numFmt w:val="bullet"/>
      <w:lvlText w:val="•"/>
      <w:lvlJc w:val="left"/>
      <w:pPr>
        <w:ind w:left="5580" w:hanging="432"/>
      </w:pPr>
      <w:rPr>
        <w:rFonts w:hint="default"/>
        <w:lang w:val="en-US" w:eastAsia="en-US" w:bidi="en-US"/>
      </w:rPr>
    </w:lvl>
    <w:lvl w:ilvl="5" w:tplc="DD26B952">
      <w:numFmt w:val="bullet"/>
      <w:lvlText w:val="•"/>
      <w:lvlJc w:val="left"/>
      <w:pPr>
        <w:ind w:left="6586" w:hanging="432"/>
      </w:pPr>
      <w:rPr>
        <w:rFonts w:hint="default"/>
        <w:lang w:val="en-US" w:eastAsia="en-US" w:bidi="en-US"/>
      </w:rPr>
    </w:lvl>
    <w:lvl w:ilvl="6" w:tplc="07AA594E">
      <w:numFmt w:val="bullet"/>
      <w:lvlText w:val="•"/>
      <w:lvlJc w:val="left"/>
      <w:pPr>
        <w:ind w:left="7593" w:hanging="432"/>
      </w:pPr>
      <w:rPr>
        <w:rFonts w:hint="default"/>
        <w:lang w:val="en-US" w:eastAsia="en-US" w:bidi="en-US"/>
      </w:rPr>
    </w:lvl>
    <w:lvl w:ilvl="7" w:tplc="758E2342">
      <w:numFmt w:val="bullet"/>
      <w:lvlText w:val="•"/>
      <w:lvlJc w:val="left"/>
      <w:pPr>
        <w:ind w:left="8600" w:hanging="432"/>
      </w:pPr>
      <w:rPr>
        <w:rFonts w:hint="default"/>
        <w:lang w:val="en-US" w:eastAsia="en-US" w:bidi="en-US"/>
      </w:rPr>
    </w:lvl>
    <w:lvl w:ilvl="8" w:tplc="FFF280B2">
      <w:numFmt w:val="bullet"/>
      <w:lvlText w:val="•"/>
      <w:lvlJc w:val="left"/>
      <w:pPr>
        <w:ind w:left="9606" w:hanging="432"/>
      </w:pPr>
      <w:rPr>
        <w:rFonts w:hint="default"/>
        <w:lang w:val="en-US" w:eastAsia="en-US" w:bidi="en-US"/>
      </w:rPr>
    </w:lvl>
  </w:abstractNum>
  <w:abstractNum w:abstractNumId="14" w15:restartNumberingAfterBreak="0">
    <w:nsid w:val="2E105C1C"/>
    <w:multiLevelType w:val="hybridMultilevel"/>
    <w:tmpl w:val="26D28B08"/>
    <w:lvl w:ilvl="0" w:tplc="8A3A6390">
      <w:start w:val="1"/>
      <w:numFmt w:val="lowerLetter"/>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5" w15:restartNumberingAfterBreak="0">
    <w:nsid w:val="2F010238"/>
    <w:multiLevelType w:val="hybridMultilevel"/>
    <w:tmpl w:val="8CB215C2"/>
    <w:lvl w:ilvl="0" w:tplc="105ABC26">
      <w:start w:val="1"/>
      <w:numFmt w:val="decimal"/>
      <w:lvlText w:val="%1."/>
      <w:lvlJc w:val="left"/>
      <w:pPr>
        <w:ind w:left="1919" w:hanging="360"/>
      </w:pPr>
      <w:rPr>
        <w:rFonts w:ascii="Arial" w:eastAsia="Arial" w:hAnsi="Arial" w:cs="Arial" w:hint="default"/>
        <w:spacing w:val="-1"/>
        <w:w w:val="100"/>
        <w:sz w:val="22"/>
        <w:szCs w:val="22"/>
        <w:lang w:val="en-US" w:eastAsia="en-US" w:bidi="en-US"/>
      </w:rPr>
    </w:lvl>
    <w:lvl w:ilvl="1" w:tplc="73CCFA24">
      <w:numFmt w:val="bullet"/>
      <w:lvlText w:val="•"/>
      <w:lvlJc w:val="left"/>
      <w:pPr>
        <w:ind w:left="2890" w:hanging="360"/>
      </w:pPr>
      <w:rPr>
        <w:rFonts w:hint="default"/>
        <w:lang w:val="en-US" w:eastAsia="en-US" w:bidi="en-US"/>
      </w:rPr>
    </w:lvl>
    <w:lvl w:ilvl="2" w:tplc="D8049528">
      <w:numFmt w:val="bullet"/>
      <w:lvlText w:val="•"/>
      <w:lvlJc w:val="left"/>
      <w:pPr>
        <w:ind w:left="3860" w:hanging="360"/>
      </w:pPr>
      <w:rPr>
        <w:rFonts w:hint="default"/>
        <w:lang w:val="en-US" w:eastAsia="en-US" w:bidi="en-US"/>
      </w:rPr>
    </w:lvl>
    <w:lvl w:ilvl="3" w:tplc="A2DC8008">
      <w:numFmt w:val="bullet"/>
      <w:lvlText w:val="•"/>
      <w:lvlJc w:val="left"/>
      <w:pPr>
        <w:ind w:left="4830" w:hanging="360"/>
      </w:pPr>
      <w:rPr>
        <w:rFonts w:hint="default"/>
        <w:lang w:val="en-US" w:eastAsia="en-US" w:bidi="en-US"/>
      </w:rPr>
    </w:lvl>
    <w:lvl w:ilvl="4" w:tplc="31D8B4D2">
      <w:numFmt w:val="bullet"/>
      <w:lvlText w:val="•"/>
      <w:lvlJc w:val="left"/>
      <w:pPr>
        <w:ind w:left="5800" w:hanging="360"/>
      </w:pPr>
      <w:rPr>
        <w:rFonts w:hint="default"/>
        <w:lang w:val="en-US" w:eastAsia="en-US" w:bidi="en-US"/>
      </w:rPr>
    </w:lvl>
    <w:lvl w:ilvl="5" w:tplc="8834996E">
      <w:numFmt w:val="bullet"/>
      <w:lvlText w:val="•"/>
      <w:lvlJc w:val="left"/>
      <w:pPr>
        <w:ind w:left="6770" w:hanging="360"/>
      </w:pPr>
      <w:rPr>
        <w:rFonts w:hint="default"/>
        <w:lang w:val="en-US" w:eastAsia="en-US" w:bidi="en-US"/>
      </w:rPr>
    </w:lvl>
    <w:lvl w:ilvl="6" w:tplc="BB30C61E">
      <w:numFmt w:val="bullet"/>
      <w:lvlText w:val="•"/>
      <w:lvlJc w:val="left"/>
      <w:pPr>
        <w:ind w:left="7740" w:hanging="360"/>
      </w:pPr>
      <w:rPr>
        <w:rFonts w:hint="default"/>
        <w:lang w:val="en-US" w:eastAsia="en-US" w:bidi="en-US"/>
      </w:rPr>
    </w:lvl>
    <w:lvl w:ilvl="7" w:tplc="223A6484">
      <w:numFmt w:val="bullet"/>
      <w:lvlText w:val="•"/>
      <w:lvlJc w:val="left"/>
      <w:pPr>
        <w:ind w:left="8710" w:hanging="360"/>
      </w:pPr>
      <w:rPr>
        <w:rFonts w:hint="default"/>
        <w:lang w:val="en-US" w:eastAsia="en-US" w:bidi="en-US"/>
      </w:rPr>
    </w:lvl>
    <w:lvl w:ilvl="8" w:tplc="7730C8DE">
      <w:numFmt w:val="bullet"/>
      <w:lvlText w:val="•"/>
      <w:lvlJc w:val="left"/>
      <w:pPr>
        <w:ind w:left="9680" w:hanging="360"/>
      </w:pPr>
      <w:rPr>
        <w:rFonts w:hint="default"/>
        <w:lang w:val="en-US" w:eastAsia="en-US" w:bidi="en-US"/>
      </w:rPr>
    </w:lvl>
  </w:abstractNum>
  <w:abstractNum w:abstractNumId="16" w15:restartNumberingAfterBreak="0">
    <w:nsid w:val="310A059B"/>
    <w:multiLevelType w:val="hybridMultilevel"/>
    <w:tmpl w:val="72A48134"/>
    <w:lvl w:ilvl="0" w:tplc="0409000F">
      <w:start w:val="1"/>
      <w:numFmt w:val="decimal"/>
      <w:lvlText w:val="%1."/>
      <w:lvlJc w:val="left"/>
      <w:pPr>
        <w:ind w:left="1991" w:hanging="360"/>
      </w:pPr>
    </w:lvl>
    <w:lvl w:ilvl="1" w:tplc="04090019" w:tentative="1">
      <w:start w:val="1"/>
      <w:numFmt w:val="lowerLetter"/>
      <w:lvlText w:val="%2."/>
      <w:lvlJc w:val="left"/>
      <w:pPr>
        <w:ind w:left="2711" w:hanging="360"/>
      </w:pPr>
    </w:lvl>
    <w:lvl w:ilvl="2" w:tplc="0409001B" w:tentative="1">
      <w:start w:val="1"/>
      <w:numFmt w:val="lowerRoman"/>
      <w:lvlText w:val="%3."/>
      <w:lvlJc w:val="right"/>
      <w:pPr>
        <w:ind w:left="3431" w:hanging="180"/>
      </w:pPr>
    </w:lvl>
    <w:lvl w:ilvl="3" w:tplc="0409000F" w:tentative="1">
      <w:start w:val="1"/>
      <w:numFmt w:val="decimal"/>
      <w:lvlText w:val="%4."/>
      <w:lvlJc w:val="left"/>
      <w:pPr>
        <w:ind w:left="4151" w:hanging="360"/>
      </w:pPr>
    </w:lvl>
    <w:lvl w:ilvl="4" w:tplc="04090019" w:tentative="1">
      <w:start w:val="1"/>
      <w:numFmt w:val="lowerLetter"/>
      <w:lvlText w:val="%5."/>
      <w:lvlJc w:val="left"/>
      <w:pPr>
        <w:ind w:left="4871" w:hanging="360"/>
      </w:pPr>
    </w:lvl>
    <w:lvl w:ilvl="5" w:tplc="0409001B" w:tentative="1">
      <w:start w:val="1"/>
      <w:numFmt w:val="lowerRoman"/>
      <w:lvlText w:val="%6."/>
      <w:lvlJc w:val="right"/>
      <w:pPr>
        <w:ind w:left="5591" w:hanging="180"/>
      </w:pPr>
    </w:lvl>
    <w:lvl w:ilvl="6" w:tplc="0409000F" w:tentative="1">
      <w:start w:val="1"/>
      <w:numFmt w:val="decimal"/>
      <w:lvlText w:val="%7."/>
      <w:lvlJc w:val="left"/>
      <w:pPr>
        <w:ind w:left="6311" w:hanging="360"/>
      </w:pPr>
    </w:lvl>
    <w:lvl w:ilvl="7" w:tplc="04090019" w:tentative="1">
      <w:start w:val="1"/>
      <w:numFmt w:val="lowerLetter"/>
      <w:lvlText w:val="%8."/>
      <w:lvlJc w:val="left"/>
      <w:pPr>
        <w:ind w:left="7031" w:hanging="360"/>
      </w:pPr>
    </w:lvl>
    <w:lvl w:ilvl="8" w:tplc="0409001B" w:tentative="1">
      <w:start w:val="1"/>
      <w:numFmt w:val="lowerRoman"/>
      <w:lvlText w:val="%9."/>
      <w:lvlJc w:val="right"/>
      <w:pPr>
        <w:ind w:left="7751" w:hanging="180"/>
      </w:pPr>
    </w:lvl>
  </w:abstractNum>
  <w:abstractNum w:abstractNumId="17" w15:restartNumberingAfterBreak="0">
    <w:nsid w:val="34FE3FAF"/>
    <w:multiLevelType w:val="hybridMultilevel"/>
    <w:tmpl w:val="D8E8E870"/>
    <w:lvl w:ilvl="0" w:tplc="D46E3F18">
      <w:numFmt w:val="bullet"/>
      <w:lvlText w:val=""/>
      <w:lvlJc w:val="left"/>
      <w:pPr>
        <w:ind w:left="463" w:hanging="360"/>
      </w:pPr>
      <w:rPr>
        <w:rFonts w:ascii="Symbol" w:eastAsia="Symbol" w:hAnsi="Symbol" w:cs="Symbol" w:hint="default"/>
        <w:w w:val="99"/>
        <w:sz w:val="20"/>
        <w:szCs w:val="20"/>
        <w:lang w:val="en-US" w:eastAsia="en-US" w:bidi="en-US"/>
      </w:rPr>
    </w:lvl>
    <w:lvl w:ilvl="1" w:tplc="10981BCC">
      <w:numFmt w:val="bullet"/>
      <w:lvlText w:val="•"/>
      <w:lvlJc w:val="left"/>
      <w:pPr>
        <w:ind w:left="657" w:hanging="360"/>
      </w:pPr>
      <w:rPr>
        <w:rFonts w:hint="default"/>
        <w:lang w:val="en-US" w:eastAsia="en-US" w:bidi="en-US"/>
      </w:rPr>
    </w:lvl>
    <w:lvl w:ilvl="2" w:tplc="DE088D54">
      <w:numFmt w:val="bullet"/>
      <w:lvlText w:val="•"/>
      <w:lvlJc w:val="left"/>
      <w:pPr>
        <w:ind w:left="854" w:hanging="360"/>
      </w:pPr>
      <w:rPr>
        <w:rFonts w:hint="default"/>
        <w:lang w:val="en-US" w:eastAsia="en-US" w:bidi="en-US"/>
      </w:rPr>
    </w:lvl>
    <w:lvl w:ilvl="3" w:tplc="789467F0">
      <w:numFmt w:val="bullet"/>
      <w:lvlText w:val="•"/>
      <w:lvlJc w:val="left"/>
      <w:pPr>
        <w:ind w:left="1051" w:hanging="360"/>
      </w:pPr>
      <w:rPr>
        <w:rFonts w:hint="default"/>
        <w:lang w:val="en-US" w:eastAsia="en-US" w:bidi="en-US"/>
      </w:rPr>
    </w:lvl>
    <w:lvl w:ilvl="4" w:tplc="CAF80796">
      <w:numFmt w:val="bullet"/>
      <w:lvlText w:val="•"/>
      <w:lvlJc w:val="left"/>
      <w:pPr>
        <w:ind w:left="1249" w:hanging="360"/>
      </w:pPr>
      <w:rPr>
        <w:rFonts w:hint="default"/>
        <w:lang w:val="en-US" w:eastAsia="en-US" w:bidi="en-US"/>
      </w:rPr>
    </w:lvl>
    <w:lvl w:ilvl="5" w:tplc="76AE69EA">
      <w:numFmt w:val="bullet"/>
      <w:lvlText w:val="•"/>
      <w:lvlJc w:val="left"/>
      <w:pPr>
        <w:ind w:left="1446" w:hanging="360"/>
      </w:pPr>
      <w:rPr>
        <w:rFonts w:hint="default"/>
        <w:lang w:val="en-US" w:eastAsia="en-US" w:bidi="en-US"/>
      </w:rPr>
    </w:lvl>
    <w:lvl w:ilvl="6" w:tplc="D86C5F12">
      <w:numFmt w:val="bullet"/>
      <w:lvlText w:val="•"/>
      <w:lvlJc w:val="left"/>
      <w:pPr>
        <w:ind w:left="1643" w:hanging="360"/>
      </w:pPr>
      <w:rPr>
        <w:rFonts w:hint="default"/>
        <w:lang w:val="en-US" w:eastAsia="en-US" w:bidi="en-US"/>
      </w:rPr>
    </w:lvl>
    <w:lvl w:ilvl="7" w:tplc="CB2CD6C6">
      <w:numFmt w:val="bullet"/>
      <w:lvlText w:val="•"/>
      <w:lvlJc w:val="left"/>
      <w:pPr>
        <w:ind w:left="1841" w:hanging="360"/>
      </w:pPr>
      <w:rPr>
        <w:rFonts w:hint="default"/>
        <w:lang w:val="en-US" w:eastAsia="en-US" w:bidi="en-US"/>
      </w:rPr>
    </w:lvl>
    <w:lvl w:ilvl="8" w:tplc="EB8CFF48">
      <w:numFmt w:val="bullet"/>
      <w:lvlText w:val="•"/>
      <w:lvlJc w:val="left"/>
      <w:pPr>
        <w:ind w:left="2038" w:hanging="360"/>
      </w:pPr>
      <w:rPr>
        <w:rFonts w:hint="default"/>
        <w:lang w:val="en-US" w:eastAsia="en-US" w:bidi="en-US"/>
      </w:rPr>
    </w:lvl>
  </w:abstractNum>
  <w:abstractNum w:abstractNumId="18" w15:restartNumberingAfterBreak="0">
    <w:nsid w:val="36DA07D9"/>
    <w:multiLevelType w:val="hybridMultilevel"/>
    <w:tmpl w:val="88720058"/>
    <w:lvl w:ilvl="0" w:tplc="778EF4A4">
      <w:numFmt w:val="bullet"/>
      <w:lvlText w:val=""/>
      <w:lvlJc w:val="left"/>
      <w:pPr>
        <w:ind w:left="1200" w:hanging="361"/>
      </w:pPr>
      <w:rPr>
        <w:rFonts w:ascii="Symbol" w:eastAsia="Symbol" w:hAnsi="Symbol" w:cs="Symbol" w:hint="default"/>
        <w:w w:val="100"/>
        <w:sz w:val="22"/>
        <w:szCs w:val="22"/>
        <w:lang w:val="en-US" w:eastAsia="en-US" w:bidi="en-US"/>
      </w:rPr>
    </w:lvl>
    <w:lvl w:ilvl="1" w:tplc="C2F49DC6">
      <w:numFmt w:val="bullet"/>
      <w:lvlText w:val=""/>
      <w:lvlJc w:val="left"/>
      <w:pPr>
        <w:ind w:left="1920" w:hanging="361"/>
      </w:pPr>
      <w:rPr>
        <w:rFonts w:ascii="Symbol" w:eastAsia="Symbol" w:hAnsi="Symbol" w:cs="Symbol" w:hint="default"/>
        <w:w w:val="100"/>
        <w:sz w:val="22"/>
        <w:szCs w:val="22"/>
        <w:lang w:val="en-US" w:eastAsia="en-US" w:bidi="en-US"/>
      </w:rPr>
    </w:lvl>
    <w:lvl w:ilvl="2" w:tplc="1D5E14CA">
      <w:numFmt w:val="bullet"/>
      <w:lvlText w:val="•"/>
      <w:lvlJc w:val="left"/>
      <w:pPr>
        <w:ind w:left="2997" w:hanging="361"/>
      </w:pPr>
      <w:rPr>
        <w:rFonts w:hint="default"/>
        <w:lang w:val="en-US" w:eastAsia="en-US" w:bidi="en-US"/>
      </w:rPr>
    </w:lvl>
    <w:lvl w:ilvl="3" w:tplc="F6C447A4">
      <w:numFmt w:val="bullet"/>
      <w:lvlText w:val="•"/>
      <w:lvlJc w:val="left"/>
      <w:pPr>
        <w:ind w:left="4075" w:hanging="361"/>
      </w:pPr>
      <w:rPr>
        <w:rFonts w:hint="default"/>
        <w:lang w:val="en-US" w:eastAsia="en-US" w:bidi="en-US"/>
      </w:rPr>
    </w:lvl>
    <w:lvl w:ilvl="4" w:tplc="B7081B50">
      <w:numFmt w:val="bullet"/>
      <w:lvlText w:val="•"/>
      <w:lvlJc w:val="left"/>
      <w:pPr>
        <w:ind w:left="5153" w:hanging="361"/>
      </w:pPr>
      <w:rPr>
        <w:rFonts w:hint="default"/>
        <w:lang w:val="en-US" w:eastAsia="en-US" w:bidi="en-US"/>
      </w:rPr>
    </w:lvl>
    <w:lvl w:ilvl="5" w:tplc="355C54E0">
      <w:numFmt w:val="bullet"/>
      <w:lvlText w:val="•"/>
      <w:lvlJc w:val="left"/>
      <w:pPr>
        <w:ind w:left="6231" w:hanging="361"/>
      </w:pPr>
      <w:rPr>
        <w:rFonts w:hint="default"/>
        <w:lang w:val="en-US" w:eastAsia="en-US" w:bidi="en-US"/>
      </w:rPr>
    </w:lvl>
    <w:lvl w:ilvl="6" w:tplc="94F26D5E">
      <w:numFmt w:val="bullet"/>
      <w:lvlText w:val="•"/>
      <w:lvlJc w:val="left"/>
      <w:pPr>
        <w:ind w:left="7308" w:hanging="361"/>
      </w:pPr>
      <w:rPr>
        <w:rFonts w:hint="default"/>
        <w:lang w:val="en-US" w:eastAsia="en-US" w:bidi="en-US"/>
      </w:rPr>
    </w:lvl>
    <w:lvl w:ilvl="7" w:tplc="4808CB28">
      <w:numFmt w:val="bullet"/>
      <w:lvlText w:val="•"/>
      <w:lvlJc w:val="left"/>
      <w:pPr>
        <w:ind w:left="8386" w:hanging="361"/>
      </w:pPr>
      <w:rPr>
        <w:rFonts w:hint="default"/>
        <w:lang w:val="en-US" w:eastAsia="en-US" w:bidi="en-US"/>
      </w:rPr>
    </w:lvl>
    <w:lvl w:ilvl="8" w:tplc="6C1259FC">
      <w:numFmt w:val="bullet"/>
      <w:lvlText w:val="•"/>
      <w:lvlJc w:val="left"/>
      <w:pPr>
        <w:ind w:left="9464" w:hanging="361"/>
      </w:pPr>
      <w:rPr>
        <w:rFonts w:hint="default"/>
        <w:lang w:val="en-US" w:eastAsia="en-US" w:bidi="en-US"/>
      </w:rPr>
    </w:lvl>
  </w:abstractNum>
  <w:abstractNum w:abstractNumId="19" w15:restartNumberingAfterBreak="0">
    <w:nsid w:val="380C6AE4"/>
    <w:multiLevelType w:val="hybridMultilevel"/>
    <w:tmpl w:val="F4D41E7C"/>
    <w:lvl w:ilvl="0" w:tplc="016E5486">
      <w:start w:val="1"/>
      <w:numFmt w:val="decimal"/>
      <w:lvlText w:val="%1."/>
      <w:lvlJc w:val="left"/>
      <w:pPr>
        <w:ind w:left="1919" w:hanging="360"/>
      </w:pPr>
      <w:rPr>
        <w:rFonts w:ascii="Arial" w:eastAsia="Arial" w:hAnsi="Arial" w:cs="Arial" w:hint="default"/>
        <w:spacing w:val="-1"/>
        <w:w w:val="100"/>
        <w:sz w:val="22"/>
        <w:szCs w:val="22"/>
        <w:lang w:val="en-US" w:eastAsia="en-US" w:bidi="en-US"/>
      </w:rPr>
    </w:lvl>
    <w:lvl w:ilvl="1" w:tplc="2C8EB75C">
      <w:numFmt w:val="bullet"/>
      <w:lvlText w:val="•"/>
      <w:lvlJc w:val="left"/>
      <w:pPr>
        <w:ind w:left="2890" w:hanging="360"/>
      </w:pPr>
      <w:rPr>
        <w:rFonts w:hint="default"/>
        <w:lang w:val="en-US" w:eastAsia="en-US" w:bidi="en-US"/>
      </w:rPr>
    </w:lvl>
    <w:lvl w:ilvl="2" w:tplc="E5D0FC82">
      <w:numFmt w:val="bullet"/>
      <w:lvlText w:val="•"/>
      <w:lvlJc w:val="left"/>
      <w:pPr>
        <w:ind w:left="3860" w:hanging="360"/>
      </w:pPr>
      <w:rPr>
        <w:rFonts w:hint="default"/>
        <w:lang w:val="en-US" w:eastAsia="en-US" w:bidi="en-US"/>
      </w:rPr>
    </w:lvl>
    <w:lvl w:ilvl="3" w:tplc="997210EE">
      <w:numFmt w:val="bullet"/>
      <w:lvlText w:val="•"/>
      <w:lvlJc w:val="left"/>
      <w:pPr>
        <w:ind w:left="4830" w:hanging="360"/>
      </w:pPr>
      <w:rPr>
        <w:rFonts w:hint="default"/>
        <w:lang w:val="en-US" w:eastAsia="en-US" w:bidi="en-US"/>
      </w:rPr>
    </w:lvl>
    <w:lvl w:ilvl="4" w:tplc="C896D1C0">
      <w:numFmt w:val="bullet"/>
      <w:lvlText w:val="•"/>
      <w:lvlJc w:val="left"/>
      <w:pPr>
        <w:ind w:left="5800" w:hanging="360"/>
      </w:pPr>
      <w:rPr>
        <w:rFonts w:hint="default"/>
        <w:lang w:val="en-US" w:eastAsia="en-US" w:bidi="en-US"/>
      </w:rPr>
    </w:lvl>
    <w:lvl w:ilvl="5" w:tplc="61D0BDD6">
      <w:numFmt w:val="bullet"/>
      <w:lvlText w:val="•"/>
      <w:lvlJc w:val="left"/>
      <w:pPr>
        <w:ind w:left="6770" w:hanging="360"/>
      </w:pPr>
      <w:rPr>
        <w:rFonts w:hint="default"/>
        <w:lang w:val="en-US" w:eastAsia="en-US" w:bidi="en-US"/>
      </w:rPr>
    </w:lvl>
    <w:lvl w:ilvl="6" w:tplc="4CFCD474">
      <w:numFmt w:val="bullet"/>
      <w:lvlText w:val="•"/>
      <w:lvlJc w:val="left"/>
      <w:pPr>
        <w:ind w:left="7740" w:hanging="360"/>
      </w:pPr>
      <w:rPr>
        <w:rFonts w:hint="default"/>
        <w:lang w:val="en-US" w:eastAsia="en-US" w:bidi="en-US"/>
      </w:rPr>
    </w:lvl>
    <w:lvl w:ilvl="7" w:tplc="0A6C35FA">
      <w:numFmt w:val="bullet"/>
      <w:lvlText w:val="•"/>
      <w:lvlJc w:val="left"/>
      <w:pPr>
        <w:ind w:left="8710" w:hanging="360"/>
      </w:pPr>
      <w:rPr>
        <w:rFonts w:hint="default"/>
        <w:lang w:val="en-US" w:eastAsia="en-US" w:bidi="en-US"/>
      </w:rPr>
    </w:lvl>
    <w:lvl w:ilvl="8" w:tplc="FF4EFEC8">
      <w:numFmt w:val="bullet"/>
      <w:lvlText w:val="•"/>
      <w:lvlJc w:val="left"/>
      <w:pPr>
        <w:ind w:left="9680" w:hanging="360"/>
      </w:pPr>
      <w:rPr>
        <w:rFonts w:hint="default"/>
        <w:lang w:val="en-US" w:eastAsia="en-US" w:bidi="en-US"/>
      </w:rPr>
    </w:lvl>
  </w:abstractNum>
  <w:abstractNum w:abstractNumId="20" w15:restartNumberingAfterBreak="0">
    <w:nsid w:val="386A072C"/>
    <w:multiLevelType w:val="hybridMultilevel"/>
    <w:tmpl w:val="B6C89854"/>
    <w:lvl w:ilvl="0" w:tplc="85B02AA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957FD2"/>
    <w:multiLevelType w:val="hybridMultilevel"/>
    <w:tmpl w:val="00203BF6"/>
    <w:lvl w:ilvl="0" w:tplc="A6629282">
      <w:start w:val="1"/>
      <w:numFmt w:val="lowerLetter"/>
      <w:lvlText w:val="%1."/>
      <w:lvlJc w:val="left"/>
      <w:pPr>
        <w:ind w:left="1919" w:hanging="360"/>
        <w:jc w:val="right"/>
      </w:pPr>
      <w:rPr>
        <w:rFonts w:ascii="Arial" w:eastAsia="Arial" w:hAnsi="Arial" w:cs="Arial" w:hint="default"/>
        <w:spacing w:val="-1"/>
        <w:w w:val="100"/>
        <w:sz w:val="22"/>
        <w:szCs w:val="22"/>
        <w:lang w:val="en-US" w:eastAsia="en-US" w:bidi="en-US"/>
      </w:rPr>
    </w:lvl>
    <w:lvl w:ilvl="1" w:tplc="F5789A64">
      <w:numFmt w:val="bullet"/>
      <w:lvlText w:val="•"/>
      <w:lvlJc w:val="left"/>
      <w:pPr>
        <w:ind w:left="2890" w:hanging="360"/>
      </w:pPr>
      <w:rPr>
        <w:rFonts w:hint="default"/>
        <w:lang w:val="en-US" w:eastAsia="en-US" w:bidi="en-US"/>
      </w:rPr>
    </w:lvl>
    <w:lvl w:ilvl="2" w:tplc="74D23F3C">
      <w:numFmt w:val="bullet"/>
      <w:lvlText w:val="•"/>
      <w:lvlJc w:val="left"/>
      <w:pPr>
        <w:ind w:left="3860" w:hanging="360"/>
      </w:pPr>
      <w:rPr>
        <w:rFonts w:hint="default"/>
        <w:lang w:val="en-US" w:eastAsia="en-US" w:bidi="en-US"/>
      </w:rPr>
    </w:lvl>
    <w:lvl w:ilvl="3" w:tplc="5DAADED2">
      <w:numFmt w:val="bullet"/>
      <w:lvlText w:val="•"/>
      <w:lvlJc w:val="left"/>
      <w:pPr>
        <w:ind w:left="4830" w:hanging="360"/>
      </w:pPr>
      <w:rPr>
        <w:rFonts w:hint="default"/>
        <w:lang w:val="en-US" w:eastAsia="en-US" w:bidi="en-US"/>
      </w:rPr>
    </w:lvl>
    <w:lvl w:ilvl="4" w:tplc="B48E36D0">
      <w:numFmt w:val="bullet"/>
      <w:lvlText w:val="•"/>
      <w:lvlJc w:val="left"/>
      <w:pPr>
        <w:ind w:left="5800" w:hanging="360"/>
      </w:pPr>
      <w:rPr>
        <w:rFonts w:hint="default"/>
        <w:lang w:val="en-US" w:eastAsia="en-US" w:bidi="en-US"/>
      </w:rPr>
    </w:lvl>
    <w:lvl w:ilvl="5" w:tplc="59903DC2">
      <w:numFmt w:val="bullet"/>
      <w:lvlText w:val="•"/>
      <w:lvlJc w:val="left"/>
      <w:pPr>
        <w:ind w:left="6770" w:hanging="360"/>
      </w:pPr>
      <w:rPr>
        <w:rFonts w:hint="default"/>
        <w:lang w:val="en-US" w:eastAsia="en-US" w:bidi="en-US"/>
      </w:rPr>
    </w:lvl>
    <w:lvl w:ilvl="6" w:tplc="AD30B412">
      <w:numFmt w:val="bullet"/>
      <w:lvlText w:val="•"/>
      <w:lvlJc w:val="left"/>
      <w:pPr>
        <w:ind w:left="7740" w:hanging="360"/>
      </w:pPr>
      <w:rPr>
        <w:rFonts w:hint="default"/>
        <w:lang w:val="en-US" w:eastAsia="en-US" w:bidi="en-US"/>
      </w:rPr>
    </w:lvl>
    <w:lvl w:ilvl="7" w:tplc="AFF4AEE4">
      <w:numFmt w:val="bullet"/>
      <w:lvlText w:val="•"/>
      <w:lvlJc w:val="left"/>
      <w:pPr>
        <w:ind w:left="8710" w:hanging="360"/>
      </w:pPr>
      <w:rPr>
        <w:rFonts w:hint="default"/>
        <w:lang w:val="en-US" w:eastAsia="en-US" w:bidi="en-US"/>
      </w:rPr>
    </w:lvl>
    <w:lvl w:ilvl="8" w:tplc="F482BF8E">
      <w:numFmt w:val="bullet"/>
      <w:lvlText w:val="•"/>
      <w:lvlJc w:val="left"/>
      <w:pPr>
        <w:ind w:left="9680" w:hanging="360"/>
      </w:pPr>
      <w:rPr>
        <w:rFonts w:hint="default"/>
        <w:lang w:val="en-US" w:eastAsia="en-US" w:bidi="en-US"/>
      </w:rPr>
    </w:lvl>
  </w:abstractNum>
  <w:abstractNum w:abstractNumId="22" w15:restartNumberingAfterBreak="0">
    <w:nsid w:val="43C10B23"/>
    <w:multiLevelType w:val="hybridMultilevel"/>
    <w:tmpl w:val="72D0EED2"/>
    <w:lvl w:ilvl="0" w:tplc="0409000F">
      <w:start w:val="1"/>
      <w:numFmt w:val="decimal"/>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3" w15:restartNumberingAfterBreak="0">
    <w:nsid w:val="44FF3F0A"/>
    <w:multiLevelType w:val="hybridMultilevel"/>
    <w:tmpl w:val="6980B57C"/>
    <w:lvl w:ilvl="0" w:tplc="F7227FA0">
      <w:numFmt w:val="bullet"/>
      <w:lvlText w:val=""/>
      <w:lvlJc w:val="left"/>
      <w:pPr>
        <w:ind w:left="329" w:hanging="181"/>
      </w:pPr>
      <w:rPr>
        <w:rFonts w:ascii="Symbol" w:eastAsia="Symbol" w:hAnsi="Symbol" w:cs="Symbol" w:hint="default"/>
        <w:w w:val="99"/>
        <w:sz w:val="20"/>
        <w:szCs w:val="20"/>
        <w:lang w:val="en-US" w:eastAsia="en-US" w:bidi="en-US"/>
      </w:rPr>
    </w:lvl>
    <w:lvl w:ilvl="1" w:tplc="A3BE5146">
      <w:numFmt w:val="bullet"/>
      <w:lvlText w:val="•"/>
      <w:lvlJc w:val="left"/>
      <w:pPr>
        <w:ind w:left="543" w:hanging="181"/>
      </w:pPr>
      <w:rPr>
        <w:rFonts w:hint="default"/>
        <w:lang w:val="en-US" w:eastAsia="en-US" w:bidi="en-US"/>
      </w:rPr>
    </w:lvl>
    <w:lvl w:ilvl="2" w:tplc="4E28BF3C">
      <w:numFmt w:val="bullet"/>
      <w:lvlText w:val="•"/>
      <w:lvlJc w:val="left"/>
      <w:pPr>
        <w:ind w:left="767" w:hanging="181"/>
      </w:pPr>
      <w:rPr>
        <w:rFonts w:hint="default"/>
        <w:lang w:val="en-US" w:eastAsia="en-US" w:bidi="en-US"/>
      </w:rPr>
    </w:lvl>
    <w:lvl w:ilvl="3" w:tplc="D966968A">
      <w:numFmt w:val="bullet"/>
      <w:lvlText w:val="•"/>
      <w:lvlJc w:val="left"/>
      <w:pPr>
        <w:ind w:left="991" w:hanging="181"/>
      </w:pPr>
      <w:rPr>
        <w:rFonts w:hint="default"/>
        <w:lang w:val="en-US" w:eastAsia="en-US" w:bidi="en-US"/>
      </w:rPr>
    </w:lvl>
    <w:lvl w:ilvl="4" w:tplc="D1449D54">
      <w:numFmt w:val="bullet"/>
      <w:lvlText w:val="•"/>
      <w:lvlJc w:val="left"/>
      <w:pPr>
        <w:ind w:left="1215" w:hanging="181"/>
      </w:pPr>
      <w:rPr>
        <w:rFonts w:hint="default"/>
        <w:lang w:val="en-US" w:eastAsia="en-US" w:bidi="en-US"/>
      </w:rPr>
    </w:lvl>
    <w:lvl w:ilvl="5" w:tplc="5164CE58">
      <w:numFmt w:val="bullet"/>
      <w:lvlText w:val="•"/>
      <w:lvlJc w:val="left"/>
      <w:pPr>
        <w:ind w:left="1439" w:hanging="181"/>
      </w:pPr>
      <w:rPr>
        <w:rFonts w:hint="default"/>
        <w:lang w:val="en-US" w:eastAsia="en-US" w:bidi="en-US"/>
      </w:rPr>
    </w:lvl>
    <w:lvl w:ilvl="6" w:tplc="7E52B0F4">
      <w:numFmt w:val="bullet"/>
      <w:lvlText w:val="•"/>
      <w:lvlJc w:val="left"/>
      <w:pPr>
        <w:ind w:left="1662" w:hanging="181"/>
      </w:pPr>
      <w:rPr>
        <w:rFonts w:hint="default"/>
        <w:lang w:val="en-US" w:eastAsia="en-US" w:bidi="en-US"/>
      </w:rPr>
    </w:lvl>
    <w:lvl w:ilvl="7" w:tplc="F15ACFFA">
      <w:numFmt w:val="bullet"/>
      <w:lvlText w:val="•"/>
      <w:lvlJc w:val="left"/>
      <w:pPr>
        <w:ind w:left="1886" w:hanging="181"/>
      </w:pPr>
      <w:rPr>
        <w:rFonts w:hint="default"/>
        <w:lang w:val="en-US" w:eastAsia="en-US" w:bidi="en-US"/>
      </w:rPr>
    </w:lvl>
    <w:lvl w:ilvl="8" w:tplc="62886F5A">
      <w:numFmt w:val="bullet"/>
      <w:lvlText w:val="•"/>
      <w:lvlJc w:val="left"/>
      <w:pPr>
        <w:ind w:left="2110" w:hanging="181"/>
      </w:pPr>
      <w:rPr>
        <w:rFonts w:hint="default"/>
        <w:lang w:val="en-US" w:eastAsia="en-US" w:bidi="en-US"/>
      </w:rPr>
    </w:lvl>
  </w:abstractNum>
  <w:abstractNum w:abstractNumId="24" w15:restartNumberingAfterBreak="0">
    <w:nsid w:val="4A3F139D"/>
    <w:multiLevelType w:val="hybridMultilevel"/>
    <w:tmpl w:val="4C0008BC"/>
    <w:lvl w:ilvl="0" w:tplc="62AE0DFE">
      <w:start w:val="1"/>
      <w:numFmt w:val="lowerLetter"/>
      <w:lvlText w:val="%1."/>
      <w:lvlJc w:val="left"/>
      <w:pPr>
        <w:ind w:left="1560" w:hanging="360"/>
      </w:pPr>
      <w:rPr>
        <w:rFonts w:ascii="Arial" w:eastAsia="Arial" w:hAnsi="Arial" w:cs="Arial" w:hint="default"/>
        <w:spacing w:val="-1"/>
        <w:w w:val="100"/>
        <w:sz w:val="22"/>
        <w:szCs w:val="22"/>
        <w:lang w:val="en-US" w:eastAsia="en-US" w:bidi="en-US"/>
      </w:rPr>
    </w:lvl>
    <w:lvl w:ilvl="1" w:tplc="39A0FD64">
      <w:start w:val="1"/>
      <w:numFmt w:val="lowerRoman"/>
      <w:lvlText w:val="%2."/>
      <w:lvlJc w:val="left"/>
      <w:pPr>
        <w:ind w:left="2279" w:hanging="291"/>
      </w:pPr>
      <w:rPr>
        <w:rFonts w:ascii="Arial" w:eastAsia="Arial" w:hAnsi="Arial" w:cs="Arial" w:hint="default"/>
        <w:spacing w:val="-2"/>
        <w:w w:val="100"/>
        <w:sz w:val="22"/>
        <w:szCs w:val="22"/>
        <w:lang w:val="en-US" w:eastAsia="en-US" w:bidi="en-US"/>
      </w:rPr>
    </w:lvl>
    <w:lvl w:ilvl="2" w:tplc="7F042BA2">
      <w:start w:val="1"/>
      <w:numFmt w:val="decimal"/>
      <w:lvlText w:val="%3."/>
      <w:lvlJc w:val="left"/>
      <w:pPr>
        <w:ind w:left="2999" w:hanging="360"/>
      </w:pPr>
      <w:rPr>
        <w:rFonts w:ascii="Arial" w:eastAsia="Arial" w:hAnsi="Arial" w:cs="Arial" w:hint="default"/>
        <w:spacing w:val="-1"/>
        <w:w w:val="100"/>
        <w:sz w:val="22"/>
        <w:szCs w:val="22"/>
        <w:lang w:val="en-US" w:eastAsia="en-US" w:bidi="en-US"/>
      </w:rPr>
    </w:lvl>
    <w:lvl w:ilvl="3" w:tplc="6DCA6CB6">
      <w:numFmt w:val="bullet"/>
      <w:lvlText w:val="•"/>
      <w:lvlJc w:val="left"/>
      <w:pPr>
        <w:ind w:left="4077" w:hanging="360"/>
      </w:pPr>
      <w:rPr>
        <w:rFonts w:hint="default"/>
        <w:lang w:val="en-US" w:eastAsia="en-US" w:bidi="en-US"/>
      </w:rPr>
    </w:lvl>
    <w:lvl w:ilvl="4" w:tplc="0144EE56">
      <w:numFmt w:val="bullet"/>
      <w:lvlText w:val="•"/>
      <w:lvlJc w:val="left"/>
      <w:pPr>
        <w:ind w:left="5155" w:hanging="360"/>
      </w:pPr>
      <w:rPr>
        <w:rFonts w:hint="default"/>
        <w:lang w:val="en-US" w:eastAsia="en-US" w:bidi="en-US"/>
      </w:rPr>
    </w:lvl>
    <w:lvl w:ilvl="5" w:tplc="007C04A0">
      <w:numFmt w:val="bullet"/>
      <w:lvlText w:val="•"/>
      <w:lvlJc w:val="left"/>
      <w:pPr>
        <w:ind w:left="6232" w:hanging="360"/>
      </w:pPr>
      <w:rPr>
        <w:rFonts w:hint="default"/>
        <w:lang w:val="en-US" w:eastAsia="en-US" w:bidi="en-US"/>
      </w:rPr>
    </w:lvl>
    <w:lvl w:ilvl="6" w:tplc="ADE0D9E0">
      <w:numFmt w:val="bullet"/>
      <w:lvlText w:val="•"/>
      <w:lvlJc w:val="left"/>
      <w:pPr>
        <w:ind w:left="7310" w:hanging="360"/>
      </w:pPr>
      <w:rPr>
        <w:rFonts w:hint="default"/>
        <w:lang w:val="en-US" w:eastAsia="en-US" w:bidi="en-US"/>
      </w:rPr>
    </w:lvl>
    <w:lvl w:ilvl="7" w:tplc="E168D3B2">
      <w:numFmt w:val="bullet"/>
      <w:lvlText w:val="•"/>
      <w:lvlJc w:val="left"/>
      <w:pPr>
        <w:ind w:left="8387" w:hanging="360"/>
      </w:pPr>
      <w:rPr>
        <w:rFonts w:hint="default"/>
        <w:lang w:val="en-US" w:eastAsia="en-US" w:bidi="en-US"/>
      </w:rPr>
    </w:lvl>
    <w:lvl w:ilvl="8" w:tplc="E79E4AD4">
      <w:numFmt w:val="bullet"/>
      <w:lvlText w:val="•"/>
      <w:lvlJc w:val="left"/>
      <w:pPr>
        <w:ind w:left="9465" w:hanging="360"/>
      </w:pPr>
      <w:rPr>
        <w:rFonts w:hint="default"/>
        <w:lang w:val="en-US" w:eastAsia="en-US" w:bidi="en-US"/>
      </w:rPr>
    </w:lvl>
  </w:abstractNum>
  <w:abstractNum w:abstractNumId="25" w15:restartNumberingAfterBreak="0">
    <w:nsid w:val="4AF42B95"/>
    <w:multiLevelType w:val="hybridMultilevel"/>
    <w:tmpl w:val="41D4E148"/>
    <w:lvl w:ilvl="0" w:tplc="1ABAC61E">
      <w:numFmt w:val="bullet"/>
      <w:lvlText w:val=""/>
      <w:lvlJc w:val="left"/>
      <w:pPr>
        <w:ind w:left="2011" w:hanging="360"/>
      </w:pPr>
      <w:rPr>
        <w:rFonts w:ascii="Symbol" w:eastAsia="Symbol" w:hAnsi="Symbol" w:cs="Symbol" w:hint="default"/>
        <w:w w:val="100"/>
        <w:sz w:val="18"/>
        <w:szCs w:val="18"/>
        <w:lang w:val="en-US" w:eastAsia="en-US" w:bidi="en-US"/>
      </w:rPr>
    </w:lvl>
    <w:lvl w:ilvl="1" w:tplc="04D24B2E">
      <w:numFmt w:val="bullet"/>
      <w:lvlText w:val="•"/>
      <w:lvlJc w:val="left"/>
      <w:pPr>
        <w:ind w:left="2980" w:hanging="360"/>
      </w:pPr>
      <w:rPr>
        <w:rFonts w:hint="default"/>
        <w:lang w:val="en-US" w:eastAsia="en-US" w:bidi="en-US"/>
      </w:rPr>
    </w:lvl>
    <w:lvl w:ilvl="2" w:tplc="B0B8049C">
      <w:numFmt w:val="bullet"/>
      <w:lvlText w:val="•"/>
      <w:lvlJc w:val="left"/>
      <w:pPr>
        <w:ind w:left="3940" w:hanging="360"/>
      </w:pPr>
      <w:rPr>
        <w:rFonts w:hint="default"/>
        <w:lang w:val="en-US" w:eastAsia="en-US" w:bidi="en-US"/>
      </w:rPr>
    </w:lvl>
    <w:lvl w:ilvl="3" w:tplc="29BECFB0">
      <w:numFmt w:val="bullet"/>
      <w:lvlText w:val="•"/>
      <w:lvlJc w:val="left"/>
      <w:pPr>
        <w:ind w:left="4900" w:hanging="360"/>
      </w:pPr>
      <w:rPr>
        <w:rFonts w:hint="default"/>
        <w:lang w:val="en-US" w:eastAsia="en-US" w:bidi="en-US"/>
      </w:rPr>
    </w:lvl>
    <w:lvl w:ilvl="4" w:tplc="49BACFF2">
      <w:numFmt w:val="bullet"/>
      <w:lvlText w:val="•"/>
      <w:lvlJc w:val="left"/>
      <w:pPr>
        <w:ind w:left="5860" w:hanging="360"/>
      </w:pPr>
      <w:rPr>
        <w:rFonts w:hint="default"/>
        <w:lang w:val="en-US" w:eastAsia="en-US" w:bidi="en-US"/>
      </w:rPr>
    </w:lvl>
    <w:lvl w:ilvl="5" w:tplc="1BD62E76">
      <w:numFmt w:val="bullet"/>
      <w:lvlText w:val="•"/>
      <w:lvlJc w:val="left"/>
      <w:pPr>
        <w:ind w:left="6820" w:hanging="360"/>
      </w:pPr>
      <w:rPr>
        <w:rFonts w:hint="default"/>
        <w:lang w:val="en-US" w:eastAsia="en-US" w:bidi="en-US"/>
      </w:rPr>
    </w:lvl>
    <w:lvl w:ilvl="6" w:tplc="AB4E56DE">
      <w:numFmt w:val="bullet"/>
      <w:lvlText w:val="•"/>
      <w:lvlJc w:val="left"/>
      <w:pPr>
        <w:ind w:left="7780" w:hanging="360"/>
      </w:pPr>
      <w:rPr>
        <w:rFonts w:hint="default"/>
        <w:lang w:val="en-US" w:eastAsia="en-US" w:bidi="en-US"/>
      </w:rPr>
    </w:lvl>
    <w:lvl w:ilvl="7" w:tplc="F9F009A4">
      <w:numFmt w:val="bullet"/>
      <w:lvlText w:val="•"/>
      <w:lvlJc w:val="left"/>
      <w:pPr>
        <w:ind w:left="8740" w:hanging="360"/>
      </w:pPr>
      <w:rPr>
        <w:rFonts w:hint="default"/>
        <w:lang w:val="en-US" w:eastAsia="en-US" w:bidi="en-US"/>
      </w:rPr>
    </w:lvl>
    <w:lvl w:ilvl="8" w:tplc="31D05F0C">
      <w:numFmt w:val="bullet"/>
      <w:lvlText w:val="•"/>
      <w:lvlJc w:val="left"/>
      <w:pPr>
        <w:ind w:left="9700" w:hanging="360"/>
      </w:pPr>
      <w:rPr>
        <w:rFonts w:hint="default"/>
        <w:lang w:val="en-US" w:eastAsia="en-US" w:bidi="en-US"/>
      </w:rPr>
    </w:lvl>
  </w:abstractNum>
  <w:abstractNum w:abstractNumId="26" w15:restartNumberingAfterBreak="0">
    <w:nsid w:val="4BC4084A"/>
    <w:multiLevelType w:val="hybridMultilevel"/>
    <w:tmpl w:val="05BE8B72"/>
    <w:lvl w:ilvl="0" w:tplc="2A822BCE">
      <w:start w:val="1"/>
      <w:numFmt w:val="bullet"/>
      <w:lvlText w:val=""/>
      <w:lvlJc w:val="left"/>
      <w:pPr>
        <w:ind w:left="720" w:hanging="360"/>
      </w:pPr>
      <w:rPr>
        <w:rFonts w:ascii="Symbol" w:hAnsi="Symbol" w:hint="default"/>
      </w:rPr>
    </w:lvl>
    <w:lvl w:ilvl="1" w:tplc="00DE90C6">
      <w:start w:val="1"/>
      <w:numFmt w:val="bullet"/>
      <w:lvlText w:val="o"/>
      <w:lvlJc w:val="left"/>
      <w:pPr>
        <w:ind w:left="1440" w:hanging="360"/>
      </w:pPr>
      <w:rPr>
        <w:rFonts w:ascii="Courier New" w:hAnsi="Courier New" w:hint="default"/>
      </w:rPr>
    </w:lvl>
    <w:lvl w:ilvl="2" w:tplc="7E18CA34">
      <w:start w:val="1"/>
      <w:numFmt w:val="bullet"/>
      <w:lvlText w:val=""/>
      <w:lvlJc w:val="left"/>
      <w:pPr>
        <w:ind w:left="2160" w:hanging="360"/>
      </w:pPr>
      <w:rPr>
        <w:rFonts w:ascii="Wingdings" w:hAnsi="Wingdings" w:hint="default"/>
      </w:rPr>
    </w:lvl>
    <w:lvl w:ilvl="3" w:tplc="E2D215F8">
      <w:start w:val="1"/>
      <w:numFmt w:val="bullet"/>
      <w:lvlText w:val=""/>
      <w:lvlJc w:val="left"/>
      <w:pPr>
        <w:ind w:left="2880" w:hanging="360"/>
      </w:pPr>
      <w:rPr>
        <w:rFonts w:ascii="Symbol" w:hAnsi="Symbol" w:hint="default"/>
      </w:rPr>
    </w:lvl>
    <w:lvl w:ilvl="4" w:tplc="3B4A02C6">
      <w:start w:val="1"/>
      <w:numFmt w:val="bullet"/>
      <w:lvlText w:val="o"/>
      <w:lvlJc w:val="left"/>
      <w:pPr>
        <w:ind w:left="3600" w:hanging="360"/>
      </w:pPr>
      <w:rPr>
        <w:rFonts w:ascii="Courier New" w:hAnsi="Courier New" w:hint="default"/>
      </w:rPr>
    </w:lvl>
    <w:lvl w:ilvl="5" w:tplc="D70A1712">
      <w:start w:val="1"/>
      <w:numFmt w:val="bullet"/>
      <w:lvlText w:val=""/>
      <w:lvlJc w:val="left"/>
      <w:pPr>
        <w:ind w:left="4320" w:hanging="360"/>
      </w:pPr>
      <w:rPr>
        <w:rFonts w:ascii="Wingdings" w:hAnsi="Wingdings" w:hint="default"/>
      </w:rPr>
    </w:lvl>
    <w:lvl w:ilvl="6" w:tplc="70BEB600">
      <w:start w:val="1"/>
      <w:numFmt w:val="bullet"/>
      <w:lvlText w:val=""/>
      <w:lvlJc w:val="left"/>
      <w:pPr>
        <w:ind w:left="5040" w:hanging="360"/>
      </w:pPr>
      <w:rPr>
        <w:rFonts w:ascii="Symbol" w:hAnsi="Symbol" w:hint="default"/>
      </w:rPr>
    </w:lvl>
    <w:lvl w:ilvl="7" w:tplc="9FDC3B1A">
      <w:start w:val="1"/>
      <w:numFmt w:val="bullet"/>
      <w:lvlText w:val="o"/>
      <w:lvlJc w:val="left"/>
      <w:pPr>
        <w:ind w:left="5760" w:hanging="360"/>
      </w:pPr>
      <w:rPr>
        <w:rFonts w:ascii="Courier New" w:hAnsi="Courier New" w:hint="default"/>
      </w:rPr>
    </w:lvl>
    <w:lvl w:ilvl="8" w:tplc="E81E6FB6">
      <w:start w:val="1"/>
      <w:numFmt w:val="bullet"/>
      <w:lvlText w:val=""/>
      <w:lvlJc w:val="left"/>
      <w:pPr>
        <w:ind w:left="6480" w:hanging="360"/>
      </w:pPr>
      <w:rPr>
        <w:rFonts w:ascii="Wingdings" w:hAnsi="Wingdings" w:hint="default"/>
      </w:rPr>
    </w:lvl>
  </w:abstractNum>
  <w:abstractNum w:abstractNumId="27" w15:restartNumberingAfterBreak="0">
    <w:nsid w:val="4E5F5010"/>
    <w:multiLevelType w:val="hybridMultilevel"/>
    <w:tmpl w:val="785E2B12"/>
    <w:lvl w:ilvl="0" w:tplc="B62C58E8">
      <w:start w:val="1"/>
      <w:numFmt w:val="decimal"/>
      <w:lvlText w:val="%1."/>
      <w:lvlJc w:val="left"/>
      <w:pPr>
        <w:ind w:left="820" w:hanging="361"/>
      </w:pPr>
      <w:rPr>
        <w:rFonts w:ascii="Calibri" w:eastAsia="Calibri" w:hAnsi="Calibri" w:cs="Calibri" w:hint="default"/>
        <w:w w:val="100"/>
        <w:sz w:val="22"/>
        <w:szCs w:val="22"/>
        <w:lang w:val="en-US" w:eastAsia="en-US" w:bidi="en-US"/>
      </w:rPr>
    </w:lvl>
    <w:lvl w:ilvl="1" w:tplc="2CD2DCFA">
      <w:start w:val="1"/>
      <w:numFmt w:val="decimal"/>
      <w:lvlText w:val="%2."/>
      <w:lvlJc w:val="left"/>
      <w:pPr>
        <w:ind w:left="1540" w:hanging="360"/>
      </w:pPr>
      <w:rPr>
        <w:rFonts w:hint="default"/>
        <w:spacing w:val="-3"/>
        <w:w w:val="100"/>
        <w:lang w:val="en-US" w:eastAsia="en-US" w:bidi="en-US"/>
      </w:rPr>
    </w:lvl>
    <w:lvl w:ilvl="2" w:tplc="04B29968">
      <w:numFmt w:val="bullet"/>
      <w:lvlText w:val="•"/>
      <w:lvlJc w:val="left"/>
      <w:pPr>
        <w:ind w:left="2433" w:hanging="360"/>
      </w:pPr>
      <w:rPr>
        <w:rFonts w:hint="default"/>
        <w:lang w:val="en-US" w:eastAsia="en-US" w:bidi="en-US"/>
      </w:rPr>
    </w:lvl>
    <w:lvl w:ilvl="3" w:tplc="B7DE3C06">
      <w:numFmt w:val="bullet"/>
      <w:lvlText w:val="•"/>
      <w:lvlJc w:val="left"/>
      <w:pPr>
        <w:ind w:left="3326" w:hanging="360"/>
      </w:pPr>
      <w:rPr>
        <w:rFonts w:hint="default"/>
        <w:lang w:val="en-US" w:eastAsia="en-US" w:bidi="en-US"/>
      </w:rPr>
    </w:lvl>
    <w:lvl w:ilvl="4" w:tplc="0FCA29A6">
      <w:numFmt w:val="bullet"/>
      <w:lvlText w:val="•"/>
      <w:lvlJc w:val="left"/>
      <w:pPr>
        <w:ind w:left="4220" w:hanging="360"/>
      </w:pPr>
      <w:rPr>
        <w:rFonts w:hint="default"/>
        <w:lang w:val="en-US" w:eastAsia="en-US" w:bidi="en-US"/>
      </w:rPr>
    </w:lvl>
    <w:lvl w:ilvl="5" w:tplc="1BE6CCC4">
      <w:numFmt w:val="bullet"/>
      <w:lvlText w:val="•"/>
      <w:lvlJc w:val="left"/>
      <w:pPr>
        <w:ind w:left="5113" w:hanging="360"/>
      </w:pPr>
      <w:rPr>
        <w:rFonts w:hint="default"/>
        <w:lang w:val="en-US" w:eastAsia="en-US" w:bidi="en-US"/>
      </w:rPr>
    </w:lvl>
    <w:lvl w:ilvl="6" w:tplc="2F9826A4">
      <w:numFmt w:val="bullet"/>
      <w:lvlText w:val="•"/>
      <w:lvlJc w:val="left"/>
      <w:pPr>
        <w:ind w:left="6006" w:hanging="360"/>
      </w:pPr>
      <w:rPr>
        <w:rFonts w:hint="default"/>
        <w:lang w:val="en-US" w:eastAsia="en-US" w:bidi="en-US"/>
      </w:rPr>
    </w:lvl>
    <w:lvl w:ilvl="7" w:tplc="B6160A5C">
      <w:numFmt w:val="bullet"/>
      <w:lvlText w:val="•"/>
      <w:lvlJc w:val="left"/>
      <w:pPr>
        <w:ind w:left="6900" w:hanging="360"/>
      </w:pPr>
      <w:rPr>
        <w:rFonts w:hint="default"/>
        <w:lang w:val="en-US" w:eastAsia="en-US" w:bidi="en-US"/>
      </w:rPr>
    </w:lvl>
    <w:lvl w:ilvl="8" w:tplc="C018F374">
      <w:numFmt w:val="bullet"/>
      <w:lvlText w:val="•"/>
      <w:lvlJc w:val="left"/>
      <w:pPr>
        <w:ind w:left="7793" w:hanging="360"/>
      </w:pPr>
      <w:rPr>
        <w:rFonts w:hint="default"/>
        <w:lang w:val="en-US" w:eastAsia="en-US" w:bidi="en-US"/>
      </w:rPr>
    </w:lvl>
  </w:abstractNum>
  <w:abstractNum w:abstractNumId="28" w15:restartNumberingAfterBreak="0">
    <w:nsid w:val="51E91E0F"/>
    <w:multiLevelType w:val="hybridMultilevel"/>
    <w:tmpl w:val="AE50CE62"/>
    <w:lvl w:ilvl="0" w:tplc="16D8AAE8">
      <w:numFmt w:val="bullet"/>
      <w:lvlText w:val=""/>
      <w:lvlJc w:val="left"/>
      <w:pPr>
        <w:ind w:left="327" w:hanging="180"/>
      </w:pPr>
      <w:rPr>
        <w:rFonts w:ascii="Symbol" w:eastAsia="Symbol" w:hAnsi="Symbol" w:cs="Symbol" w:hint="default"/>
        <w:w w:val="99"/>
        <w:sz w:val="20"/>
        <w:szCs w:val="20"/>
        <w:lang w:val="en-US" w:eastAsia="en-US" w:bidi="en-US"/>
      </w:rPr>
    </w:lvl>
    <w:lvl w:ilvl="1" w:tplc="077C9EDE">
      <w:numFmt w:val="bullet"/>
      <w:lvlText w:val="•"/>
      <w:lvlJc w:val="left"/>
      <w:pPr>
        <w:ind w:left="525" w:hanging="180"/>
      </w:pPr>
      <w:rPr>
        <w:rFonts w:hint="default"/>
        <w:lang w:val="en-US" w:eastAsia="en-US" w:bidi="en-US"/>
      </w:rPr>
    </w:lvl>
    <w:lvl w:ilvl="2" w:tplc="35D4599E">
      <w:numFmt w:val="bullet"/>
      <w:lvlText w:val="•"/>
      <w:lvlJc w:val="left"/>
      <w:pPr>
        <w:ind w:left="730" w:hanging="180"/>
      </w:pPr>
      <w:rPr>
        <w:rFonts w:hint="default"/>
        <w:lang w:val="en-US" w:eastAsia="en-US" w:bidi="en-US"/>
      </w:rPr>
    </w:lvl>
    <w:lvl w:ilvl="3" w:tplc="70E6A946">
      <w:numFmt w:val="bullet"/>
      <w:lvlText w:val="•"/>
      <w:lvlJc w:val="left"/>
      <w:pPr>
        <w:ind w:left="936" w:hanging="180"/>
      </w:pPr>
      <w:rPr>
        <w:rFonts w:hint="default"/>
        <w:lang w:val="en-US" w:eastAsia="en-US" w:bidi="en-US"/>
      </w:rPr>
    </w:lvl>
    <w:lvl w:ilvl="4" w:tplc="917A63B0">
      <w:numFmt w:val="bullet"/>
      <w:lvlText w:val="•"/>
      <w:lvlJc w:val="left"/>
      <w:pPr>
        <w:ind w:left="1141" w:hanging="180"/>
      </w:pPr>
      <w:rPr>
        <w:rFonts w:hint="default"/>
        <w:lang w:val="en-US" w:eastAsia="en-US" w:bidi="en-US"/>
      </w:rPr>
    </w:lvl>
    <w:lvl w:ilvl="5" w:tplc="BA306AFE">
      <w:numFmt w:val="bullet"/>
      <w:lvlText w:val="•"/>
      <w:lvlJc w:val="left"/>
      <w:pPr>
        <w:ind w:left="1347" w:hanging="180"/>
      </w:pPr>
      <w:rPr>
        <w:rFonts w:hint="default"/>
        <w:lang w:val="en-US" w:eastAsia="en-US" w:bidi="en-US"/>
      </w:rPr>
    </w:lvl>
    <w:lvl w:ilvl="6" w:tplc="FAE60B74">
      <w:numFmt w:val="bullet"/>
      <w:lvlText w:val="•"/>
      <w:lvlJc w:val="left"/>
      <w:pPr>
        <w:ind w:left="1552" w:hanging="180"/>
      </w:pPr>
      <w:rPr>
        <w:rFonts w:hint="default"/>
        <w:lang w:val="en-US" w:eastAsia="en-US" w:bidi="en-US"/>
      </w:rPr>
    </w:lvl>
    <w:lvl w:ilvl="7" w:tplc="B0A8A612">
      <w:numFmt w:val="bullet"/>
      <w:lvlText w:val="•"/>
      <w:lvlJc w:val="left"/>
      <w:pPr>
        <w:ind w:left="1757" w:hanging="180"/>
      </w:pPr>
      <w:rPr>
        <w:rFonts w:hint="default"/>
        <w:lang w:val="en-US" w:eastAsia="en-US" w:bidi="en-US"/>
      </w:rPr>
    </w:lvl>
    <w:lvl w:ilvl="8" w:tplc="B02E4B0E">
      <w:numFmt w:val="bullet"/>
      <w:lvlText w:val="•"/>
      <w:lvlJc w:val="left"/>
      <w:pPr>
        <w:ind w:left="1963" w:hanging="180"/>
      </w:pPr>
      <w:rPr>
        <w:rFonts w:hint="default"/>
        <w:lang w:val="en-US" w:eastAsia="en-US" w:bidi="en-US"/>
      </w:rPr>
    </w:lvl>
  </w:abstractNum>
  <w:abstractNum w:abstractNumId="29" w15:restartNumberingAfterBreak="0">
    <w:nsid w:val="545758F7"/>
    <w:multiLevelType w:val="hybridMultilevel"/>
    <w:tmpl w:val="9B94E31C"/>
    <w:lvl w:ilvl="0" w:tplc="30B609BC">
      <w:numFmt w:val="bullet"/>
      <w:lvlText w:val=""/>
      <w:lvlJc w:val="left"/>
      <w:pPr>
        <w:ind w:left="329" w:hanging="181"/>
      </w:pPr>
      <w:rPr>
        <w:rFonts w:ascii="Symbol" w:eastAsia="Symbol" w:hAnsi="Symbol" w:cs="Symbol" w:hint="default"/>
        <w:w w:val="99"/>
        <w:sz w:val="20"/>
        <w:szCs w:val="20"/>
        <w:lang w:val="en-US" w:eastAsia="en-US" w:bidi="en-US"/>
      </w:rPr>
    </w:lvl>
    <w:lvl w:ilvl="1" w:tplc="EE469964">
      <w:numFmt w:val="bullet"/>
      <w:lvlText w:val="•"/>
      <w:lvlJc w:val="left"/>
      <w:pPr>
        <w:ind w:left="543" w:hanging="181"/>
      </w:pPr>
      <w:rPr>
        <w:rFonts w:hint="default"/>
        <w:lang w:val="en-US" w:eastAsia="en-US" w:bidi="en-US"/>
      </w:rPr>
    </w:lvl>
    <w:lvl w:ilvl="2" w:tplc="005ADB94">
      <w:numFmt w:val="bullet"/>
      <w:lvlText w:val="•"/>
      <w:lvlJc w:val="left"/>
      <w:pPr>
        <w:ind w:left="767" w:hanging="181"/>
      </w:pPr>
      <w:rPr>
        <w:rFonts w:hint="default"/>
        <w:lang w:val="en-US" w:eastAsia="en-US" w:bidi="en-US"/>
      </w:rPr>
    </w:lvl>
    <w:lvl w:ilvl="3" w:tplc="6D1C646A">
      <w:numFmt w:val="bullet"/>
      <w:lvlText w:val="•"/>
      <w:lvlJc w:val="left"/>
      <w:pPr>
        <w:ind w:left="991" w:hanging="181"/>
      </w:pPr>
      <w:rPr>
        <w:rFonts w:hint="default"/>
        <w:lang w:val="en-US" w:eastAsia="en-US" w:bidi="en-US"/>
      </w:rPr>
    </w:lvl>
    <w:lvl w:ilvl="4" w:tplc="BC6AE606">
      <w:numFmt w:val="bullet"/>
      <w:lvlText w:val="•"/>
      <w:lvlJc w:val="left"/>
      <w:pPr>
        <w:ind w:left="1215" w:hanging="181"/>
      </w:pPr>
      <w:rPr>
        <w:rFonts w:hint="default"/>
        <w:lang w:val="en-US" w:eastAsia="en-US" w:bidi="en-US"/>
      </w:rPr>
    </w:lvl>
    <w:lvl w:ilvl="5" w:tplc="F9A24F30">
      <w:numFmt w:val="bullet"/>
      <w:lvlText w:val="•"/>
      <w:lvlJc w:val="left"/>
      <w:pPr>
        <w:ind w:left="1439" w:hanging="181"/>
      </w:pPr>
      <w:rPr>
        <w:rFonts w:hint="default"/>
        <w:lang w:val="en-US" w:eastAsia="en-US" w:bidi="en-US"/>
      </w:rPr>
    </w:lvl>
    <w:lvl w:ilvl="6" w:tplc="50C027E4">
      <w:numFmt w:val="bullet"/>
      <w:lvlText w:val="•"/>
      <w:lvlJc w:val="left"/>
      <w:pPr>
        <w:ind w:left="1662" w:hanging="181"/>
      </w:pPr>
      <w:rPr>
        <w:rFonts w:hint="default"/>
        <w:lang w:val="en-US" w:eastAsia="en-US" w:bidi="en-US"/>
      </w:rPr>
    </w:lvl>
    <w:lvl w:ilvl="7" w:tplc="C956A54C">
      <w:numFmt w:val="bullet"/>
      <w:lvlText w:val="•"/>
      <w:lvlJc w:val="left"/>
      <w:pPr>
        <w:ind w:left="1886" w:hanging="181"/>
      </w:pPr>
      <w:rPr>
        <w:rFonts w:hint="default"/>
        <w:lang w:val="en-US" w:eastAsia="en-US" w:bidi="en-US"/>
      </w:rPr>
    </w:lvl>
    <w:lvl w:ilvl="8" w:tplc="FE127F2A">
      <w:numFmt w:val="bullet"/>
      <w:lvlText w:val="•"/>
      <w:lvlJc w:val="left"/>
      <w:pPr>
        <w:ind w:left="2110" w:hanging="181"/>
      </w:pPr>
      <w:rPr>
        <w:rFonts w:hint="default"/>
        <w:lang w:val="en-US" w:eastAsia="en-US" w:bidi="en-US"/>
      </w:rPr>
    </w:lvl>
  </w:abstractNum>
  <w:abstractNum w:abstractNumId="30" w15:restartNumberingAfterBreak="0">
    <w:nsid w:val="56E71E80"/>
    <w:multiLevelType w:val="hybridMultilevel"/>
    <w:tmpl w:val="BC9C210C"/>
    <w:lvl w:ilvl="0" w:tplc="147C2A7A">
      <w:start w:val="1"/>
      <w:numFmt w:val="lowerLetter"/>
      <w:lvlText w:val="%1."/>
      <w:lvlJc w:val="left"/>
      <w:pPr>
        <w:ind w:left="2565" w:hanging="214"/>
        <w:jc w:val="right"/>
      </w:pPr>
      <w:rPr>
        <w:rFonts w:ascii="Arial" w:eastAsia="Arial" w:hAnsi="Arial" w:cs="Arial" w:hint="default"/>
        <w:spacing w:val="-1"/>
        <w:w w:val="100"/>
        <w:sz w:val="22"/>
        <w:szCs w:val="22"/>
        <w:lang w:val="en-US" w:eastAsia="en-US" w:bidi="en-US"/>
      </w:rPr>
    </w:lvl>
    <w:lvl w:ilvl="1" w:tplc="EE0A7314">
      <w:numFmt w:val="bullet"/>
      <w:lvlText w:val="•"/>
      <w:lvlJc w:val="left"/>
      <w:pPr>
        <w:ind w:left="3466" w:hanging="214"/>
      </w:pPr>
      <w:rPr>
        <w:rFonts w:hint="default"/>
        <w:lang w:val="en-US" w:eastAsia="en-US" w:bidi="en-US"/>
      </w:rPr>
    </w:lvl>
    <w:lvl w:ilvl="2" w:tplc="430A4EA8">
      <w:numFmt w:val="bullet"/>
      <w:lvlText w:val="•"/>
      <w:lvlJc w:val="left"/>
      <w:pPr>
        <w:ind w:left="4372" w:hanging="214"/>
      </w:pPr>
      <w:rPr>
        <w:rFonts w:hint="default"/>
        <w:lang w:val="en-US" w:eastAsia="en-US" w:bidi="en-US"/>
      </w:rPr>
    </w:lvl>
    <w:lvl w:ilvl="3" w:tplc="1B0AB1C0">
      <w:numFmt w:val="bullet"/>
      <w:lvlText w:val="•"/>
      <w:lvlJc w:val="left"/>
      <w:pPr>
        <w:ind w:left="5278" w:hanging="214"/>
      </w:pPr>
      <w:rPr>
        <w:rFonts w:hint="default"/>
        <w:lang w:val="en-US" w:eastAsia="en-US" w:bidi="en-US"/>
      </w:rPr>
    </w:lvl>
    <w:lvl w:ilvl="4" w:tplc="C97C3C40">
      <w:numFmt w:val="bullet"/>
      <w:lvlText w:val="•"/>
      <w:lvlJc w:val="left"/>
      <w:pPr>
        <w:ind w:left="6184" w:hanging="214"/>
      </w:pPr>
      <w:rPr>
        <w:rFonts w:hint="default"/>
        <w:lang w:val="en-US" w:eastAsia="en-US" w:bidi="en-US"/>
      </w:rPr>
    </w:lvl>
    <w:lvl w:ilvl="5" w:tplc="CC9AD82C">
      <w:numFmt w:val="bullet"/>
      <w:lvlText w:val="•"/>
      <w:lvlJc w:val="left"/>
      <w:pPr>
        <w:ind w:left="7090" w:hanging="214"/>
      </w:pPr>
      <w:rPr>
        <w:rFonts w:hint="default"/>
        <w:lang w:val="en-US" w:eastAsia="en-US" w:bidi="en-US"/>
      </w:rPr>
    </w:lvl>
    <w:lvl w:ilvl="6" w:tplc="A738B5B0">
      <w:numFmt w:val="bullet"/>
      <w:lvlText w:val="•"/>
      <w:lvlJc w:val="left"/>
      <w:pPr>
        <w:ind w:left="7996" w:hanging="214"/>
      </w:pPr>
      <w:rPr>
        <w:rFonts w:hint="default"/>
        <w:lang w:val="en-US" w:eastAsia="en-US" w:bidi="en-US"/>
      </w:rPr>
    </w:lvl>
    <w:lvl w:ilvl="7" w:tplc="B9E04A52">
      <w:numFmt w:val="bullet"/>
      <w:lvlText w:val="•"/>
      <w:lvlJc w:val="left"/>
      <w:pPr>
        <w:ind w:left="8902" w:hanging="214"/>
      </w:pPr>
      <w:rPr>
        <w:rFonts w:hint="default"/>
        <w:lang w:val="en-US" w:eastAsia="en-US" w:bidi="en-US"/>
      </w:rPr>
    </w:lvl>
    <w:lvl w:ilvl="8" w:tplc="A8763676">
      <w:numFmt w:val="bullet"/>
      <w:lvlText w:val="•"/>
      <w:lvlJc w:val="left"/>
      <w:pPr>
        <w:ind w:left="9808" w:hanging="214"/>
      </w:pPr>
      <w:rPr>
        <w:rFonts w:hint="default"/>
        <w:lang w:val="en-US" w:eastAsia="en-US" w:bidi="en-US"/>
      </w:rPr>
    </w:lvl>
  </w:abstractNum>
  <w:abstractNum w:abstractNumId="31" w15:restartNumberingAfterBreak="0">
    <w:nsid w:val="5C17355D"/>
    <w:multiLevelType w:val="hybridMultilevel"/>
    <w:tmpl w:val="29FE64D2"/>
    <w:lvl w:ilvl="0" w:tplc="04090019">
      <w:start w:val="1"/>
      <w:numFmt w:val="lowerLetter"/>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32" w15:restartNumberingAfterBreak="0">
    <w:nsid w:val="5E7A2F4F"/>
    <w:multiLevelType w:val="hybridMultilevel"/>
    <w:tmpl w:val="D8F492E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734577EA"/>
    <w:multiLevelType w:val="hybridMultilevel"/>
    <w:tmpl w:val="4456052C"/>
    <w:lvl w:ilvl="0" w:tplc="CCD0D3B4">
      <w:start w:val="1"/>
      <w:numFmt w:val="decimal"/>
      <w:lvlText w:val="%1."/>
      <w:lvlJc w:val="left"/>
      <w:pPr>
        <w:ind w:left="1920" w:hanging="360"/>
      </w:pPr>
      <w:rPr>
        <w:rFonts w:ascii="Arial" w:eastAsia="Arial" w:hAnsi="Arial" w:cs="Arial" w:hint="default"/>
        <w:spacing w:val="-1"/>
        <w:w w:val="100"/>
        <w:sz w:val="22"/>
        <w:szCs w:val="22"/>
        <w:lang w:val="en-US" w:eastAsia="en-US" w:bidi="en-US"/>
      </w:rPr>
    </w:lvl>
    <w:lvl w:ilvl="1" w:tplc="4D88D4A8">
      <w:numFmt w:val="bullet"/>
      <w:lvlText w:val="•"/>
      <w:lvlJc w:val="left"/>
      <w:pPr>
        <w:ind w:left="2890" w:hanging="360"/>
      </w:pPr>
      <w:rPr>
        <w:rFonts w:hint="default"/>
        <w:lang w:val="en-US" w:eastAsia="en-US" w:bidi="en-US"/>
      </w:rPr>
    </w:lvl>
    <w:lvl w:ilvl="2" w:tplc="E10ACA0E">
      <w:numFmt w:val="bullet"/>
      <w:lvlText w:val="•"/>
      <w:lvlJc w:val="left"/>
      <w:pPr>
        <w:ind w:left="3860" w:hanging="360"/>
      </w:pPr>
      <w:rPr>
        <w:rFonts w:hint="default"/>
        <w:lang w:val="en-US" w:eastAsia="en-US" w:bidi="en-US"/>
      </w:rPr>
    </w:lvl>
    <w:lvl w:ilvl="3" w:tplc="21C605D0">
      <w:numFmt w:val="bullet"/>
      <w:lvlText w:val="•"/>
      <w:lvlJc w:val="left"/>
      <w:pPr>
        <w:ind w:left="4830" w:hanging="360"/>
      </w:pPr>
      <w:rPr>
        <w:rFonts w:hint="default"/>
        <w:lang w:val="en-US" w:eastAsia="en-US" w:bidi="en-US"/>
      </w:rPr>
    </w:lvl>
    <w:lvl w:ilvl="4" w:tplc="5308C352">
      <w:numFmt w:val="bullet"/>
      <w:lvlText w:val="•"/>
      <w:lvlJc w:val="left"/>
      <w:pPr>
        <w:ind w:left="5800" w:hanging="360"/>
      </w:pPr>
      <w:rPr>
        <w:rFonts w:hint="default"/>
        <w:lang w:val="en-US" w:eastAsia="en-US" w:bidi="en-US"/>
      </w:rPr>
    </w:lvl>
    <w:lvl w:ilvl="5" w:tplc="C30C3DC2">
      <w:numFmt w:val="bullet"/>
      <w:lvlText w:val="•"/>
      <w:lvlJc w:val="left"/>
      <w:pPr>
        <w:ind w:left="6770" w:hanging="360"/>
      </w:pPr>
      <w:rPr>
        <w:rFonts w:hint="default"/>
        <w:lang w:val="en-US" w:eastAsia="en-US" w:bidi="en-US"/>
      </w:rPr>
    </w:lvl>
    <w:lvl w:ilvl="6" w:tplc="AF2239B2">
      <w:numFmt w:val="bullet"/>
      <w:lvlText w:val="•"/>
      <w:lvlJc w:val="left"/>
      <w:pPr>
        <w:ind w:left="7740" w:hanging="360"/>
      </w:pPr>
      <w:rPr>
        <w:rFonts w:hint="default"/>
        <w:lang w:val="en-US" w:eastAsia="en-US" w:bidi="en-US"/>
      </w:rPr>
    </w:lvl>
    <w:lvl w:ilvl="7" w:tplc="B55AB37A">
      <w:numFmt w:val="bullet"/>
      <w:lvlText w:val="•"/>
      <w:lvlJc w:val="left"/>
      <w:pPr>
        <w:ind w:left="8710" w:hanging="360"/>
      </w:pPr>
      <w:rPr>
        <w:rFonts w:hint="default"/>
        <w:lang w:val="en-US" w:eastAsia="en-US" w:bidi="en-US"/>
      </w:rPr>
    </w:lvl>
    <w:lvl w:ilvl="8" w:tplc="F580C5C6">
      <w:numFmt w:val="bullet"/>
      <w:lvlText w:val="•"/>
      <w:lvlJc w:val="left"/>
      <w:pPr>
        <w:ind w:left="9680" w:hanging="360"/>
      </w:pPr>
      <w:rPr>
        <w:rFonts w:hint="default"/>
        <w:lang w:val="en-US" w:eastAsia="en-US" w:bidi="en-US"/>
      </w:rPr>
    </w:lvl>
  </w:abstractNum>
  <w:abstractNum w:abstractNumId="34" w15:restartNumberingAfterBreak="0">
    <w:nsid w:val="7817681D"/>
    <w:multiLevelType w:val="hybridMultilevel"/>
    <w:tmpl w:val="6C568DE2"/>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35" w15:restartNumberingAfterBreak="0">
    <w:nsid w:val="786515C8"/>
    <w:multiLevelType w:val="hybridMultilevel"/>
    <w:tmpl w:val="7DA21AF8"/>
    <w:lvl w:ilvl="0" w:tplc="FBF22B00">
      <w:numFmt w:val="bullet"/>
      <w:lvlText w:val=""/>
      <w:lvlJc w:val="left"/>
      <w:pPr>
        <w:ind w:left="326" w:hanging="180"/>
      </w:pPr>
      <w:rPr>
        <w:rFonts w:ascii="Symbol" w:eastAsia="Symbol" w:hAnsi="Symbol" w:cs="Symbol" w:hint="default"/>
        <w:w w:val="99"/>
        <w:sz w:val="20"/>
        <w:szCs w:val="20"/>
        <w:lang w:val="en-US" w:eastAsia="en-US" w:bidi="en-US"/>
      </w:rPr>
    </w:lvl>
    <w:lvl w:ilvl="1" w:tplc="0C520CA6">
      <w:numFmt w:val="bullet"/>
      <w:lvlText w:val="•"/>
      <w:lvlJc w:val="left"/>
      <w:pPr>
        <w:ind w:left="531" w:hanging="180"/>
      </w:pPr>
      <w:rPr>
        <w:rFonts w:hint="default"/>
        <w:lang w:val="en-US" w:eastAsia="en-US" w:bidi="en-US"/>
      </w:rPr>
    </w:lvl>
    <w:lvl w:ilvl="2" w:tplc="A6A6E120">
      <w:numFmt w:val="bullet"/>
      <w:lvlText w:val="•"/>
      <w:lvlJc w:val="left"/>
      <w:pPr>
        <w:ind w:left="742" w:hanging="180"/>
      </w:pPr>
      <w:rPr>
        <w:rFonts w:hint="default"/>
        <w:lang w:val="en-US" w:eastAsia="en-US" w:bidi="en-US"/>
      </w:rPr>
    </w:lvl>
    <w:lvl w:ilvl="3" w:tplc="247E4B46">
      <w:numFmt w:val="bullet"/>
      <w:lvlText w:val="•"/>
      <w:lvlJc w:val="left"/>
      <w:pPr>
        <w:ind w:left="953" w:hanging="180"/>
      </w:pPr>
      <w:rPr>
        <w:rFonts w:hint="default"/>
        <w:lang w:val="en-US" w:eastAsia="en-US" w:bidi="en-US"/>
      </w:rPr>
    </w:lvl>
    <w:lvl w:ilvl="4" w:tplc="464ADDC4">
      <w:numFmt w:val="bullet"/>
      <w:lvlText w:val="•"/>
      <w:lvlJc w:val="left"/>
      <w:pPr>
        <w:ind w:left="1165" w:hanging="180"/>
      </w:pPr>
      <w:rPr>
        <w:rFonts w:hint="default"/>
        <w:lang w:val="en-US" w:eastAsia="en-US" w:bidi="en-US"/>
      </w:rPr>
    </w:lvl>
    <w:lvl w:ilvl="5" w:tplc="55F2AAD2">
      <w:numFmt w:val="bullet"/>
      <w:lvlText w:val="•"/>
      <w:lvlJc w:val="left"/>
      <w:pPr>
        <w:ind w:left="1376" w:hanging="180"/>
      </w:pPr>
      <w:rPr>
        <w:rFonts w:hint="default"/>
        <w:lang w:val="en-US" w:eastAsia="en-US" w:bidi="en-US"/>
      </w:rPr>
    </w:lvl>
    <w:lvl w:ilvl="6" w:tplc="ADC86304">
      <w:numFmt w:val="bullet"/>
      <w:lvlText w:val="•"/>
      <w:lvlJc w:val="left"/>
      <w:pPr>
        <w:ind w:left="1587" w:hanging="180"/>
      </w:pPr>
      <w:rPr>
        <w:rFonts w:hint="default"/>
        <w:lang w:val="en-US" w:eastAsia="en-US" w:bidi="en-US"/>
      </w:rPr>
    </w:lvl>
    <w:lvl w:ilvl="7" w:tplc="2B56F172">
      <w:numFmt w:val="bullet"/>
      <w:lvlText w:val="•"/>
      <w:lvlJc w:val="left"/>
      <w:pPr>
        <w:ind w:left="1799" w:hanging="180"/>
      </w:pPr>
      <w:rPr>
        <w:rFonts w:hint="default"/>
        <w:lang w:val="en-US" w:eastAsia="en-US" w:bidi="en-US"/>
      </w:rPr>
    </w:lvl>
    <w:lvl w:ilvl="8" w:tplc="41220EB8">
      <w:numFmt w:val="bullet"/>
      <w:lvlText w:val="•"/>
      <w:lvlJc w:val="left"/>
      <w:pPr>
        <w:ind w:left="2010" w:hanging="180"/>
      </w:pPr>
      <w:rPr>
        <w:rFonts w:hint="default"/>
        <w:lang w:val="en-US" w:eastAsia="en-US" w:bidi="en-US"/>
      </w:rPr>
    </w:lvl>
  </w:abstractNum>
  <w:abstractNum w:abstractNumId="36" w15:restartNumberingAfterBreak="0">
    <w:nsid w:val="798068A4"/>
    <w:multiLevelType w:val="hybridMultilevel"/>
    <w:tmpl w:val="FD28AF56"/>
    <w:lvl w:ilvl="0" w:tplc="F410C156">
      <w:start w:val="1"/>
      <w:numFmt w:val="decimal"/>
      <w:lvlText w:val="%1."/>
      <w:lvlJc w:val="left"/>
      <w:pPr>
        <w:ind w:left="1080" w:hanging="360"/>
      </w:pPr>
      <w:rPr>
        <w:rFonts w:hint="default"/>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F105279"/>
    <w:multiLevelType w:val="hybridMultilevel"/>
    <w:tmpl w:val="6674D9DA"/>
    <w:lvl w:ilvl="0" w:tplc="378C7166">
      <w:numFmt w:val="bullet"/>
      <w:lvlText w:val=""/>
      <w:lvlJc w:val="left"/>
      <w:pPr>
        <w:ind w:left="327" w:hanging="181"/>
      </w:pPr>
      <w:rPr>
        <w:rFonts w:ascii="Symbol" w:eastAsia="Symbol" w:hAnsi="Symbol" w:cs="Symbol" w:hint="default"/>
        <w:w w:val="99"/>
        <w:sz w:val="20"/>
        <w:szCs w:val="20"/>
        <w:lang w:val="en-US" w:eastAsia="en-US" w:bidi="en-US"/>
      </w:rPr>
    </w:lvl>
    <w:lvl w:ilvl="1" w:tplc="FA343230">
      <w:numFmt w:val="bullet"/>
      <w:lvlText w:val="•"/>
      <w:lvlJc w:val="left"/>
      <w:pPr>
        <w:ind w:left="525" w:hanging="181"/>
      </w:pPr>
      <w:rPr>
        <w:rFonts w:hint="default"/>
        <w:lang w:val="en-US" w:eastAsia="en-US" w:bidi="en-US"/>
      </w:rPr>
    </w:lvl>
    <w:lvl w:ilvl="2" w:tplc="B614A302">
      <w:numFmt w:val="bullet"/>
      <w:lvlText w:val="•"/>
      <w:lvlJc w:val="left"/>
      <w:pPr>
        <w:ind w:left="730" w:hanging="181"/>
      </w:pPr>
      <w:rPr>
        <w:rFonts w:hint="default"/>
        <w:lang w:val="en-US" w:eastAsia="en-US" w:bidi="en-US"/>
      </w:rPr>
    </w:lvl>
    <w:lvl w:ilvl="3" w:tplc="20B672B0">
      <w:numFmt w:val="bullet"/>
      <w:lvlText w:val="•"/>
      <w:lvlJc w:val="left"/>
      <w:pPr>
        <w:ind w:left="936" w:hanging="181"/>
      </w:pPr>
      <w:rPr>
        <w:rFonts w:hint="default"/>
        <w:lang w:val="en-US" w:eastAsia="en-US" w:bidi="en-US"/>
      </w:rPr>
    </w:lvl>
    <w:lvl w:ilvl="4" w:tplc="3C4A3140">
      <w:numFmt w:val="bullet"/>
      <w:lvlText w:val="•"/>
      <w:lvlJc w:val="left"/>
      <w:pPr>
        <w:ind w:left="1141" w:hanging="181"/>
      </w:pPr>
      <w:rPr>
        <w:rFonts w:hint="default"/>
        <w:lang w:val="en-US" w:eastAsia="en-US" w:bidi="en-US"/>
      </w:rPr>
    </w:lvl>
    <w:lvl w:ilvl="5" w:tplc="CF5CAD90">
      <w:numFmt w:val="bullet"/>
      <w:lvlText w:val="•"/>
      <w:lvlJc w:val="left"/>
      <w:pPr>
        <w:ind w:left="1347" w:hanging="181"/>
      </w:pPr>
      <w:rPr>
        <w:rFonts w:hint="default"/>
        <w:lang w:val="en-US" w:eastAsia="en-US" w:bidi="en-US"/>
      </w:rPr>
    </w:lvl>
    <w:lvl w:ilvl="6" w:tplc="00C27D56">
      <w:numFmt w:val="bullet"/>
      <w:lvlText w:val="•"/>
      <w:lvlJc w:val="left"/>
      <w:pPr>
        <w:ind w:left="1552" w:hanging="181"/>
      </w:pPr>
      <w:rPr>
        <w:rFonts w:hint="default"/>
        <w:lang w:val="en-US" w:eastAsia="en-US" w:bidi="en-US"/>
      </w:rPr>
    </w:lvl>
    <w:lvl w:ilvl="7" w:tplc="E1006344">
      <w:numFmt w:val="bullet"/>
      <w:lvlText w:val="•"/>
      <w:lvlJc w:val="left"/>
      <w:pPr>
        <w:ind w:left="1757" w:hanging="181"/>
      </w:pPr>
      <w:rPr>
        <w:rFonts w:hint="default"/>
        <w:lang w:val="en-US" w:eastAsia="en-US" w:bidi="en-US"/>
      </w:rPr>
    </w:lvl>
    <w:lvl w:ilvl="8" w:tplc="9650DF56">
      <w:numFmt w:val="bullet"/>
      <w:lvlText w:val="•"/>
      <w:lvlJc w:val="left"/>
      <w:pPr>
        <w:ind w:left="1963" w:hanging="181"/>
      </w:pPr>
      <w:rPr>
        <w:rFonts w:hint="default"/>
        <w:lang w:val="en-US" w:eastAsia="en-US" w:bidi="en-US"/>
      </w:rPr>
    </w:lvl>
  </w:abstractNum>
  <w:num w:numId="1" w16cid:durableId="434519097">
    <w:abstractNumId w:val="26"/>
  </w:num>
  <w:num w:numId="2" w16cid:durableId="226764162">
    <w:abstractNumId w:val="9"/>
  </w:num>
  <w:num w:numId="3" w16cid:durableId="1204827907">
    <w:abstractNumId w:val="7"/>
  </w:num>
  <w:num w:numId="4" w16cid:durableId="1203010049">
    <w:abstractNumId w:val="27"/>
  </w:num>
  <w:num w:numId="5" w16cid:durableId="872112433">
    <w:abstractNumId w:val="23"/>
  </w:num>
  <w:num w:numId="6" w16cid:durableId="1008098425">
    <w:abstractNumId w:val="4"/>
  </w:num>
  <w:num w:numId="7" w16cid:durableId="2030377310">
    <w:abstractNumId w:val="28"/>
  </w:num>
  <w:num w:numId="8" w16cid:durableId="517308325">
    <w:abstractNumId w:val="17"/>
  </w:num>
  <w:num w:numId="9" w16cid:durableId="1137139301">
    <w:abstractNumId w:val="35"/>
  </w:num>
  <w:num w:numId="10" w16cid:durableId="2094431773">
    <w:abstractNumId w:val="29"/>
  </w:num>
  <w:num w:numId="11" w16cid:durableId="2140754717">
    <w:abstractNumId w:val="1"/>
  </w:num>
  <w:num w:numId="12" w16cid:durableId="1049039947">
    <w:abstractNumId w:val="38"/>
  </w:num>
  <w:num w:numId="13" w16cid:durableId="1873764575">
    <w:abstractNumId w:val="25"/>
  </w:num>
  <w:num w:numId="14" w16cid:durableId="420684308">
    <w:abstractNumId w:val="24"/>
  </w:num>
  <w:num w:numId="15" w16cid:durableId="122231680">
    <w:abstractNumId w:val="33"/>
  </w:num>
  <w:num w:numId="16" w16cid:durableId="1907960027">
    <w:abstractNumId w:val="15"/>
  </w:num>
  <w:num w:numId="17" w16cid:durableId="1941719880">
    <w:abstractNumId w:val="19"/>
  </w:num>
  <w:num w:numId="18" w16cid:durableId="1412658107">
    <w:abstractNumId w:val="21"/>
  </w:num>
  <w:num w:numId="19" w16cid:durableId="1403721707">
    <w:abstractNumId w:val="13"/>
  </w:num>
  <w:num w:numId="20" w16cid:durableId="1649287405">
    <w:abstractNumId w:val="30"/>
  </w:num>
  <w:num w:numId="21" w16cid:durableId="380444027">
    <w:abstractNumId w:val="0"/>
  </w:num>
  <w:num w:numId="22" w16cid:durableId="548612946">
    <w:abstractNumId w:val="10"/>
  </w:num>
  <w:num w:numId="23" w16cid:durableId="1729113184">
    <w:abstractNumId w:val="3"/>
  </w:num>
  <w:num w:numId="24" w16cid:durableId="205071375">
    <w:abstractNumId w:val="18"/>
  </w:num>
  <w:num w:numId="25" w16cid:durableId="321932046">
    <w:abstractNumId w:val="37"/>
  </w:num>
  <w:num w:numId="26" w16cid:durableId="490558080">
    <w:abstractNumId w:val="22"/>
  </w:num>
  <w:num w:numId="27" w16cid:durableId="2093890387">
    <w:abstractNumId w:val="16"/>
  </w:num>
  <w:num w:numId="28" w16cid:durableId="137768982">
    <w:abstractNumId w:val="31"/>
  </w:num>
  <w:num w:numId="29" w16cid:durableId="885069547">
    <w:abstractNumId w:val="6"/>
  </w:num>
  <w:num w:numId="30" w16cid:durableId="1540360750">
    <w:abstractNumId w:val="14"/>
  </w:num>
  <w:num w:numId="31" w16cid:durableId="350303415">
    <w:abstractNumId w:val="2"/>
  </w:num>
  <w:num w:numId="32" w16cid:durableId="2001537635">
    <w:abstractNumId w:val="34"/>
  </w:num>
  <w:num w:numId="33" w16cid:durableId="1488742597">
    <w:abstractNumId w:val="5"/>
  </w:num>
  <w:num w:numId="34" w16cid:durableId="1370840209">
    <w:abstractNumId w:val="8"/>
  </w:num>
  <w:num w:numId="35" w16cid:durableId="2017802718">
    <w:abstractNumId w:val="12"/>
  </w:num>
  <w:num w:numId="36" w16cid:durableId="126897642">
    <w:abstractNumId w:val="20"/>
  </w:num>
  <w:num w:numId="37" w16cid:durableId="1100569763">
    <w:abstractNumId w:val="36"/>
  </w:num>
  <w:num w:numId="38" w16cid:durableId="1896234836">
    <w:abstractNumId w:val="11"/>
  </w:num>
  <w:num w:numId="39" w16cid:durableId="18274737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D7"/>
    <w:rsid w:val="00000C38"/>
    <w:rsid w:val="00011EB4"/>
    <w:rsid w:val="000157C5"/>
    <w:rsid w:val="00021598"/>
    <w:rsid w:val="00023C5F"/>
    <w:rsid w:val="00025D7A"/>
    <w:rsid w:val="000262B4"/>
    <w:rsid w:val="000279C5"/>
    <w:rsid w:val="00040E9A"/>
    <w:rsid w:val="00047F82"/>
    <w:rsid w:val="000517D8"/>
    <w:rsid w:val="00052486"/>
    <w:rsid w:val="000618FD"/>
    <w:rsid w:val="0006556B"/>
    <w:rsid w:val="00075D46"/>
    <w:rsid w:val="00090564"/>
    <w:rsid w:val="00095275"/>
    <w:rsid w:val="000969B1"/>
    <w:rsid w:val="000A7ED9"/>
    <w:rsid w:val="000B0F40"/>
    <w:rsid w:val="000B25C3"/>
    <w:rsid w:val="000B5984"/>
    <w:rsid w:val="000C0355"/>
    <w:rsid w:val="000C0586"/>
    <w:rsid w:val="000C2F1F"/>
    <w:rsid w:val="000C7763"/>
    <w:rsid w:val="000D0822"/>
    <w:rsid w:val="000D33B3"/>
    <w:rsid w:val="000D6C7F"/>
    <w:rsid w:val="000E1400"/>
    <w:rsid w:val="000E2CC1"/>
    <w:rsid w:val="000E76A6"/>
    <w:rsid w:val="000F0724"/>
    <w:rsid w:val="000F39E6"/>
    <w:rsid w:val="000F47A0"/>
    <w:rsid w:val="000F64CC"/>
    <w:rsid w:val="00103F5F"/>
    <w:rsid w:val="00105204"/>
    <w:rsid w:val="001071AC"/>
    <w:rsid w:val="0011163B"/>
    <w:rsid w:val="001154BF"/>
    <w:rsid w:val="00122A54"/>
    <w:rsid w:val="00124F97"/>
    <w:rsid w:val="00141B03"/>
    <w:rsid w:val="001452BD"/>
    <w:rsid w:val="00145A62"/>
    <w:rsid w:val="00146FE3"/>
    <w:rsid w:val="00150A8F"/>
    <w:rsid w:val="00152402"/>
    <w:rsid w:val="001559D9"/>
    <w:rsid w:val="00164848"/>
    <w:rsid w:val="00167393"/>
    <w:rsid w:val="0017470D"/>
    <w:rsid w:val="00183B81"/>
    <w:rsid w:val="00192820"/>
    <w:rsid w:val="00192BC8"/>
    <w:rsid w:val="001938AF"/>
    <w:rsid w:val="00195973"/>
    <w:rsid w:val="001A3DA2"/>
    <w:rsid w:val="001A6E91"/>
    <w:rsid w:val="001B1298"/>
    <w:rsid w:val="001B2C93"/>
    <w:rsid w:val="001B64D9"/>
    <w:rsid w:val="001B7694"/>
    <w:rsid w:val="001C1CA9"/>
    <w:rsid w:val="001C54F8"/>
    <w:rsid w:val="001C76D6"/>
    <w:rsid w:val="001D1307"/>
    <w:rsid w:val="001D4C2C"/>
    <w:rsid w:val="001D6C73"/>
    <w:rsid w:val="001E084B"/>
    <w:rsid w:val="001E1A23"/>
    <w:rsid w:val="00202456"/>
    <w:rsid w:val="00205B58"/>
    <w:rsid w:val="00217D53"/>
    <w:rsid w:val="0023502D"/>
    <w:rsid w:val="00243DA7"/>
    <w:rsid w:val="00247A28"/>
    <w:rsid w:val="002505C3"/>
    <w:rsid w:val="002508C3"/>
    <w:rsid w:val="00255F5B"/>
    <w:rsid w:val="002663F9"/>
    <w:rsid w:val="00272330"/>
    <w:rsid w:val="00275067"/>
    <w:rsid w:val="0028147E"/>
    <w:rsid w:val="00286776"/>
    <w:rsid w:val="00295B6A"/>
    <w:rsid w:val="002962F5"/>
    <w:rsid w:val="00297222"/>
    <w:rsid w:val="002A3B6A"/>
    <w:rsid w:val="002A3F74"/>
    <w:rsid w:val="002B00C4"/>
    <w:rsid w:val="002B08F4"/>
    <w:rsid w:val="002C357D"/>
    <w:rsid w:val="002C569F"/>
    <w:rsid w:val="002C5C7A"/>
    <w:rsid w:val="002C79EF"/>
    <w:rsid w:val="002D1830"/>
    <w:rsid w:val="002D39AB"/>
    <w:rsid w:val="002E174C"/>
    <w:rsid w:val="002E1BCA"/>
    <w:rsid w:val="002E3D9A"/>
    <w:rsid w:val="00301E3D"/>
    <w:rsid w:val="00306ABD"/>
    <w:rsid w:val="00307AD3"/>
    <w:rsid w:val="003157C1"/>
    <w:rsid w:val="0033330F"/>
    <w:rsid w:val="00343D38"/>
    <w:rsid w:val="0034536C"/>
    <w:rsid w:val="00354D40"/>
    <w:rsid w:val="00360E8E"/>
    <w:rsid w:val="00363C58"/>
    <w:rsid w:val="00383393"/>
    <w:rsid w:val="00384F83"/>
    <w:rsid w:val="003A0627"/>
    <w:rsid w:val="003A4F8A"/>
    <w:rsid w:val="003A61D5"/>
    <w:rsid w:val="003B124B"/>
    <w:rsid w:val="003C261B"/>
    <w:rsid w:val="003C6588"/>
    <w:rsid w:val="003C6F0E"/>
    <w:rsid w:val="003D0378"/>
    <w:rsid w:val="003D228D"/>
    <w:rsid w:val="003D4E2B"/>
    <w:rsid w:val="003D7C60"/>
    <w:rsid w:val="003E1C7F"/>
    <w:rsid w:val="003F4A5D"/>
    <w:rsid w:val="003F6644"/>
    <w:rsid w:val="004245ED"/>
    <w:rsid w:val="00424B47"/>
    <w:rsid w:val="0042556A"/>
    <w:rsid w:val="004337D5"/>
    <w:rsid w:val="00444A39"/>
    <w:rsid w:val="0046102C"/>
    <w:rsid w:val="00466027"/>
    <w:rsid w:val="00470015"/>
    <w:rsid w:val="004732EA"/>
    <w:rsid w:val="004743A6"/>
    <w:rsid w:val="00476DA5"/>
    <w:rsid w:val="00487382"/>
    <w:rsid w:val="0049233C"/>
    <w:rsid w:val="00492E8E"/>
    <w:rsid w:val="0049447F"/>
    <w:rsid w:val="00497DD2"/>
    <w:rsid w:val="004A793E"/>
    <w:rsid w:val="004B7EBA"/>
    <w:rsid w:val="004C3175"/>
    <w:rsid w:val="004D04FE"/>
    <w:rsid w:val="004D0515"/>
    <w:rsid w:val="004F5F99"/>
    <w:rsid w:val="004F5FBC"/>
    <w:rsid w:val="005170B2"/>
    <w:rsid w:val="00522C1C"/>
    <w:rsid w:val="00530FCF"/>
    <w:rsid w:val="00551177"/>
    <w:rsid w:val="00551536"/>
    <w:rsid w:val="00555210"/>
    <w:rsid w:val="00556E18"/>
    <w:rsid w:val="00557A17"/>
    <w:rsid w:val="00565015"/>
    <w:rsid w:val="00570A84"/>
    <w:rsid w:val="00583276"/>
    <w:rsid w:val="00587FC7"/>
    <w:rsid w:val="0059436C"/>
    <w:rsid w:val="005C2BB8"/>
    <w:rsid w:val="005C549C"/>
    <w:rsid w:val="005C5A20"/>
    <w:rsid w:val="005C79ED"/>
    <w:rsid w:val="005D73E6"/>
    <w:rsid w:val="005E0B60"/>
    <w:rsid w:val="005F2E6A"/>
    <w:rsid w:val="005F32A7"/>
    <w:rsid w:val="005F482D"/>
    <w:rsid w:val="005F5948"/>
    <w:rsid w:val="00602B79"/>
    <w:rsid w:val="00602F89"/>
    <w:rsid w:val="00605385"/>
    <w:rsid w:val="00612221"/>
    <w:rsid w:val="00621A13"/>
    <w:rsid w:val="00621A90"/>
    <w:rsid w:val="00621C85"/>
    <w:rsid w:val="0062474E"/>
    <w:rsid w:val="00625250"/>
    <w:rsid w:val="00626F17"/>
    <w:rsid w:val="006370BD"/>
    <w:rsid w:val="006429C8"/>
    <w:rsid w:val="00644937"/>
    <w:rsid w:val="00650487"/>
    <w:rsid w:val="00653B5C"/>
    <w:rsid w:val="00654237"/>
    <w:rsid w:val="00656709"/>
    <w:rsid w:val="00663D99"/>
    <w:rsid w:val="0067081D"/>
    <w:rsid w:val="00680D84"/>
    <w:rsid w:val="006844E8"/>
    <w:rsid w:val="00697177"/>
    <w:rsid w:val="006A02D2"/>
    <w:rsid w:val="006A2EC0"/>
    <w:rsid w:val="006A5416"/>
    <w:rsid w:val="006A587D"/>
    <w:rsid w:val="006A5C3E"/>
    <w:rsid w:val="006A7131"/>
    <w:rsid w:val="006B7E88"/>
    <w:rsid w:val="006D1D23"/>
    <w:rsid w:val="006D4B08"/>
    <w:rsid w:val="006D5ACF"/>
    <w:rsid w:val="006D5D2B"/>
    <w:rsid w:val="006D6905"/>
    <w:rsid w:val="00703519"/>
    <w:rsid w:val="00703DF0"/>
    <w:rsid w:val="007059C0"/>
    <w:rsid w:val="00713810"/>
    <w:rsid w:val="00725E0F"/>
    <w:rsid w:val="0073283D"/>
    <w:rsid w:val="007436A3"/>
    <w:rsid w:val="00757ADF"/>
    <w:rsid w:val="0076604C"/>
    <w:rsid w:val="00770835"/>
    <w:rsid w:val="00771A46"/>
    <w:rsid w:val="00774AD1"/>
    <w:rsid w:val="00774B5E"/>
    <w:rsid w:val="00781ECD"/>
    <w:rsid w:val="007850CB"/>
    <w:rsid w:val="00786AE1"/>
    <w:rsid w:val="00787E2D"/>
    <w:rsid w:val="007A1599"/>
    <w:rsid w:val="007A56C7"/>
    <w:rsid w:val="007A7B1A"/>
    <w:rsid w:val="007B627C"/>
    <w:rsid w:val="007B7B9B"/>
    <w:rsid w:val="007C16C3"/>
    <w:rsid w:val="007C20F9"/>
    <w:rsid w:val="007D0A92"/>
    <w:rsid w:val="007F0F79"/>
    <w:rsid w:val="007F16D3"/>
    <w:rsid w:val="007F34C9"/>
    <w:rsid w:val="00806C8A"/>
    <w:rsid w:val="00812FD9"/>
    <w:rsid w:val="00814027"/>
    <w:rsid w:val="00814FA6"/>
    <w:rsid w:val="00820333"/>
    <w:rsid w:val="0082389F"/>
    <w:rsid w:val="00823F11"/>
    <w:rsid w:val="008318FE"/>
    <w:rsid w:val="00832264"/>
    <w:rsid w:val="00834B79"/>
    <w:rsid w:val="008353D4"/>
    <w:rsid w:val="00837057"/>
    <w:rsid w:val="00841872"/>
    <w:rsid w:val="00860D1D"/>
    <w:rsid w:val="0086431A"/>
    <w:rsid w:val="00867264"/>
    <w:rsid w:val="008720DD"/>
    <w:rsid w:val="008764A0"/>
    <w:rsid w:val="008777D9"/>
    <w:rsid w:val="00880487"/>
    <w:rsid w:val="008814D3"/>
    <w:rsid w:val="008847C3"/>
    <w:rsid w:val="008A0EE4"/>
    <w:rsid w:val="008A1DC1"/>
    <w:rsid w:val="008A2BF2"/>
    <w:rsid w:val="008A3A4E"/>
    <w:rsid w:val="008A3AA2"/>
    <w:rsid w:val="008C63A5"/>
    <w:rsid w:val="008C799D"/>
    <w:rsid w:val="008D236F"/>
    <w:rsid w:val="008E147B"/>
    <w:rsid w:val="008E1F6C"/>
    <w:rsid w:val="008E25CE"/>
    <w:rsid w:val="008F3818"/>
    <w:rsid w:val="008F457B"/>
    <w:rsid w:val="00900387"/>
    <w:rsid w:val="00904A73"/>
    <w:rsid w:val="00910FC6"/>
    <w:rsid w:val="00911F6C"/>
    <w:rsid w:val="00912036"/>
    <w:rsid w:val="00920C36"/>
    <w:rsid w:val="0092693C"/>
    <w:rsid w:val="00926B52"/>
    <w:rsid w:val="00934C97"/>
    <w:rsid w:val="009406FB"/>
    <w:rsid w:val="009421C9"/>
    <w:rsid w:val="009441E5"/>
    <w:rsid w:val="0094692F"/>
    <w:rsid w:val="00950846"/>
    <w:rsid w:val="009520ED"/>
    <w:rsid w:val="009536C4"/>
    <w:rsid w:val="00956D11"/>
    <w:rsid w:val="00957998"/>
    <w:rsid w:val="00961662"/>
    <w:rsid w:val="009720F9"/>
    <w:rsid w:val="00980709"/>
    <w:rsid w:val="00980992"/>
    <w:rsid w:val="00985F58"/>
    <w:rsid w:val="00990720"/>
    <w:rsid w:val="009A0543"/>
    <w:rsid w:val="009A2879"/>
    <w:rsid w:val="009C48C6"/>
    <w:rsid w:val="009C6798"/>
    <w:rsid w:val="009D56B3"/>
    <w:rsid w:val="009E2933"/>
    <w:rsid w:val="009E359D"/>
    <w:rsid w:val="009E6D07"/>
    <w:rsid w:val="00A13F0D"/>
    <w:rsid w:val="00A20F5E"/>
    <w:rsid w:val="00A21E7F"/>
    <w:rsid w:val="00A33E30"/>
    <w:rsid w:val="00A3675E"/>
    <w:rsid w:val="00A40322"/>
    <w:rsid w:val="00A4705F"/>
    <w:rsid w:val="00A53CBB"/>
    <w:rsid w:val="00A542D1"/>
    <w:rsid w:val="00A706E4"/>
    <w:rsid w:val="00A7082F"/>
    <w:rsid w:val="00A71A42"/>
    <w:rsid w:val="00A761FC"/>
    <w:rsid w:val="00A84867"/>
    <w:rsid w:val="00A87186"/>
    <w:rsid w:val="00A946A6"/>
    <w:rsid w:val="00A96A3F"/>
    <w:rsid w:val="00AA516D"/>
    <w:rsid w:val="00AB266B"/>
    <w:rsid w:val="00AC5E00"/>
    <w:rsid w:val="00AC7182"/>
    <w:rsid w:val="00AD14A7"/>
    <w:rsid w:val="00AD1D17"/>
    <w:rsid w:val="00AE004A"/>
    <w:rsid w:val="00AE0711"/>
    <w:rsid w:val="00AE529D"/>
    <w:rsid w:val="00AF03F0"/>
    <w:rsid w:val="00AF2C69"/>
    <w:rsid w:val="00AF3930"/>
    <w:rsid w:val="00B037C8"/>
    <w:rsid w:val="00B14962"/>
    <w:rsid w:val="00B2098D"/>
    <w:rsid w:val="00B25272"/>
    <w:rsid w:val="00B32051"/>
    <w:rsid w:val="00B460C9"/>
    <w:rsid w:val="00B46CAA"/>
    <w:rsid w:val="00B50E77"/>
    <w:rsid w:val="00B57858"/>
    <w:rsid w:val="00B617F8"/>
    <w:rsid w:val="00B664AF"/>
    <w:rsid w:val="00B75668"/>
    <w:rsid w:val="00B80CA0"/>
    <w:rsid w:val="00B865CC"/>
    <w:rsid w:val="00B94D97"/>
    <w:rsid w:val="00BA2365"/>
    <w:rsid w:val="00BA2800"/>
    <w:rsid w:val="00BB225C"/>
    <w:rsid w:val="00BB74FA"/>
    <w:rsid w:val="00BD2B37"/>
    <w:rsid w:val="00BF0AB8"/>
    <w:rsid w:val="00BF32F8"/>
    <w:rsid w:val="00C074D1"/>
    <w:rsid w:val="00C17CD6"/>
    <w:rsid w:val="00C2123B"/>
    <w:rsid w:val="00C330DB"/>
    <w:rsid w:val="00C3764F"/>
    <w:rsid w:val="00C46853"/>
    <w:rsid w:val="00C54907"/>
    <w:rsid w:val="00C55E67"/>
    <w:rsid w:val="00C648CB"/>
    <w:rsid w:val="00C661C3"/>
    <w:rsid w:val="00C663A2"/>
    <w:rsid w:val="00C679F3"/>
    <w:rsid w:val="00C70ABA"/>
    <w:rsid w:val="00C70F7E"/>
    <w:rsid w:val="00C73A5A"/>
    <w:rsid w:val="00C73BC3"/>
    <w:rsid w:val="00C758F9"/>
    <w:rsid w:val="00C76823"/>
    <w:rsid w:val="00C76D01"/>
    <w:rsid w:val="00C76F86"/>
    <w:rsid w:val="00C82822"/>
    <w:rsid w:val="00C82F80"/>
    <w:rsid w:val="00C87428"/>
    <w:rsid w:val="00C924AD"/>
    <w:rsid w:val="00CA6006"/>
    <w:rsid w:val="00CA7E72"/>
    <w:rsid w:val="00CB399B"/>
    <w:rsid w:val="00CC6712"/>
    <w:rsid w:val="00CD48E1"/>
    <w:rsid w:val="00CE61F9"/>
    <w:rsid w:val="00CE6E7A"/>
    <w:rsid w:val="00CF1B40"/>
    <w:rsid w:val="00CF1E18"/>
    <w:rsid w:val="00CF5878"/>
    <w:rsid w:val="00D04DF5"/>
    <w:rsid w:val="00D05A3D"/>
    <w:rsid w:val="00D067B6"/>
    <w:rsid w:val="00D165DC"/>
    <w:rsid w:val="00D16E15"/>
    <w:rsid w:val="00D174C1"/>
    <w:rsid w:val="00D3341F"/>
    <w:rsid w:val="00D3344A"/>
    <w:rsid w:val="00D347D7"/>
    <w:rsid w:val="00D37AF9"/>
    <w:rsid w:val="00D4616B"/>
    <w:rsid w:val="00D52E26"/>
    <w:rsid w:val="00D55ECA"/>
    <w:rsid w:val="00D62137"/>
    <w:rsid w:val="00D84E99"/>
    <w:rsid w:val="00D927E5"/>
    <w:rsid w:val="00D966F4"/>
    <w:rsid w:val="00DA3EC8"/>
    <w:rsid w:val="00DB332C"/>
    <w:rsid w:val="00DB4F1E"/>
    <w:rsid w:val="00DB654A"/>
    <w:rsid w:val="00DB68B5"/>
    <w:rsid w:val="00DC0545"/>
    <w:rsid w:val="00DD457E"/>
    <w:rsid w:val="00DF3223"/>
    <w:rsid w:val="00DF69FD"/>
    <w:rsid w:val="00E10D80"/>
    <w:rsid w:val="00E32937"/>
    <w:rsid w:val="00E41EC5"/>
    <w:rsid w:val="00E5140A"/>
    <w:rsid w:val="00E5341B"/>
    <w:rsid w:val="00E71C98"/>
    <w:rsid w:val="00E8127C"/>
    <w:rsid w:val="00E821AC"/>
    <w:rsid w:val="00E86B99"/>
    <w:rsid w:val="00E924D0"/>
    <w:rsid w:val="00EA27BA"/>
    <w:rsid w:val="00EA5B91"/>
    <w:rsid w:val="00EA7172"/>
    <w:rsid w:val="00EC20CC"/>
    <w:rsid w:val="00EC24E1"/>
    <w:rsid w:val="00EC6B62"/>
    <w:rsid w:val="00ED01B8"/>
    <w:rsid w:val="00ED15F3"/>
    <w:rsid w:val="00ED53A1"/>
    <w:rsid w:val="00EE4EAF"/>
    <w:rsid w:val="00F0285E"/>
    <w:rsid w:val="00F0499C"/>
    <w:rsid w:val="00F1229E"/>
    <w:rsid w:val="00F12EE1"/>
    <w:rsid w:val="00F157BC"/>
    <w:rsid w:val="00F15B74"/>
    <w:rsid w:val="00F27A0A"/>
    <w:rsid w:val="00F323E8"/>
    <w:rsid w:val="00F351E1"/>
    <w:rsid w:val="00F43E9B"/>
    <w:rsid w:val="00F50EE2"/>
    <w:rsid w:val="00F50F8B"/>
    <w:rsid w:val="00F51BD0"/>
    <w:rsid w:val="00F52406"/>
    <w:rsid w:val="00F60483"/>
    <w:rsid w:val="00F60F10"/>
    <w:rsid w:val="00F65D70"/>
    <w:rsid w:val="00F665B7"/>
    <w:rsid w:val="00F67714"/>
    <w:rsid w:val="00F714DE"/>
    <w:rsid w:val="00F81D74"/>
    <w:rsid w:val="00F923C5"/>
    <w:rsid w:val="00F94A12"/>
    <w:rsid w:val="00F9627F"/>
    <w:rsid w:val="00F97845"/>
    <w:rsid w:val="00FB2A85"/>
    <w:rsid w:val="00FC1932"/>
    <w:rsid w:val="00FC4959"/>
    <w:rsid w:val="00FC516B"/>
    <w:rsid w:val="00FD890B"/>
    <w:rsid w:val="00FE38FF"/>
    <w:rsid w:val="00FE79E8"/>
    <w:rsid w:val="0170B7B3"/>
    <w:rsid w:val="05FBC94F"/>
    <w:rsid w:val="0617571E"/>
    <w:rsid w:val="06B14545"/>
    <w:rsid w:val="06B7BEDF"/>
    <w:rsid w:val="071251D5"/>
    <w:rsid w:val="08431DAA"/>
    <w:rsid w:val="08A24E63"/>
    <w:rsid w:val="08BA855A"/>
    <w:rsid w:val="0B1ACCAC"/>
    <w:rsid w:val="0B6CF303"/>
    <w:rsid w:val="0CF79473"/>
    <w:rsid w:val="0E501120"/>
    <w:rsid w:val="0F0BB94D"/>
    <w:rsid w:val="0F34BA4E"/>
    <w:rsid w:val="0FACEBDD"/>
    <w:rsid w:val="11133B12"/>
    <w:rsid w:val="145D849B"/>
    <w:rsid w:val="14ADF010"/>
    <w:rsid w:val="14EBC966"/>
    <w:rsid w:val="15F3BDA4"/>
    <w:rsid w:val="16013AE0"/>
    <w:rsid w:val="16F28C83"/>
    <w:rsid w:val="171AC496"/>
    <w:rsid w:val="17EADA75"/>
    <w:rsid w:val="1848C3DA"/>
    <w:rsid w:val="19A6788B"/>
    <w:rsid w:val="1C7B75BB"/>
    <w:rsid w:val="1D4A5602"/>
    <w:rsid w:val="1EFDFD94"/>
    <w:rsid w:val="1F1AA5F9"/>
    <w:rsid w:val="21AA54FF"/>
    <w:rsid w:val="22211108"/>
    <w:rsid w:val="22941853"/>
    <w:rsid w:val="238BD7D3"/>
    <w:rsid w:val="23E10781"/>
    <w:rsid w:val="241E2B73"/>
    <w:rsid w:val="257FB468"/>
    <w:rsid w:val="2592F2F4"/>
    <w:rsid w:val="25A11485"/>
    <w:rsid w:val="25C8528B"/>
    <w:rsid w:val="25DD37A2"/>
    <w:rsid w:val="26838459"/>
    <w:rsid w:val="2B591FE7"/>
    <w:rsid w:val="2B79BD08"/>
    <w:rsid w:val="2CC6931E"/>
    <w:rsid w:val="304C09F5"/>
    <w:rsid w:val="31437416"/>
    <w:rsid w:val="3206E491"/>
    <w:rsid w:val="32254E4E"/>
    <w:rsid w:val="328394DA"/>
    <w:rsid w:val="32CA67C7"/>
    <w:rsid w:val="34F74233"/>
    <w:rsid w:val="35C7A066"/>
    <w:rsid w:val="3845557D"/>
    <w:rsid w:val="39184303"/>
    <w:rsid w:val="3AA59BBA"/>
    <w:rsid w:val="3B0D78E1"/>
    <w:rsid w:val="3C7FDC3B"/>
    <w:rsid w:val="4040B263"/>
    <w:rsid w:val="4073D270"/>
    <w:rsid w:val="45E60244"/>
    <w:rsid w:val="45FFDDAF"/>
    <w:rsid w:val="462AD96B"/>
    <w:rsid w:val="47BF7F00"/>
    <w:rsid w:val="4BB8D25F"/>
    <w:rsid w:val="4CF20724"/>
    <w:rsid w:val="4D15A085"/>
    <w:rsid w:val="4DB82783"/>
    <w:rsid w:val="4F2DE541"/>
    <w:rsid w:val="4F94A945"/>
    <w:rsid w:val="502B6688"/>
    <w:rsid w:val="5054E931"/>
    <w:rsid w:val="5073A7CC"/>
    <w:rsid w:val="50BD4045"/>
    <w:rsid w:val="514C6307"/>
    <w:rsid w:val="56426CFC"/>
    <w:rsid w:val="5725906F"/>
    <w:rsid w:val="5749D4BF"/>
    <w:rsid w:val="5B095A70"/>
    <w:rsid w:val="5B2B2D01"/>
    <w:rsid w:val="5E5BB99A"/>
    <w:rsid w:val="5EEABCF5"/>
    <w:rsid w:val="5F39CC23"/>
    <w:rsid w:val="66D5BBCD"/>
    <w:rsid w:val="68365AF5"/>
    <w:rsid w:val="6871A3B6"/>
    <w:rsid w:val="69A81A82"/>
    <w:rsid w:val="6AC20BA2"/>
    <w:rsid w:val="6BD42DEC"/>
    <w:rsid w:val="6C385736"/>
    <w:rsid w:val="6F9906B9"/>
    <w:rsid w:val="6FFF5E1D"/>
    <w:rsid w:val="7180DCDB"/>
    <w:rsid w:val="745F1811"/>
    <w:rsid w:val="7484D050"/>
    <w:rsid w:val="75B968CE"/>
    <w:rsid w:val="75C5C0E6"/>
    <w:rsid w:val="75E386C3"/>
    <w:rsid w:val="75FD0BD5"/>
    <w:rsid w:val="7740A909"/>
    <w:rsid w:val="7AB2FF43"/>
    <w:rsid w:val="7ADAD89E"/>
    <w:rsid w:val="7B8EF173"/>
    <w:rsid w:val="7BA823F6"/>
    <w:rsid w:val="7F7E2608"/>
    <w:rsid w:val="7FA333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D721E"/>
  <w15:docId w15:val="{6199DC73-4614-4B1E-83EE-69CDC526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uiPriority w:val="9"/>
    <w:unhideWhenUsed/>
    <w:qFormat/>
    <w:pPr>
      <w:ind w:left="480"/>
      <w:outlineLvl w:val="2"/>
    </w:pPr>
    <w:rPr>
      <w:sz w:val="24"/>
      <w:szCs w:val="24"/>
    </w:rPr>
  </w:style>
  <w:style w:type="paragraph" w:styleId="Heading4">
    <w:name w:val="heading 4"/>
    <w:basedOn w:val="Normal"/>
    <w:uiPriority w:val="9"/>
    <w:unhideWhenUsed/>
    <w:qFormat/>
    <w:pPr>
      <w:spacing w:before="93"/>
      <w:ind w:left="8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39"/>
      <w:ind w:left="840"/>
    </w:pPr>
    <w:rPr>
      <w:b/>
      <w:bCs/>
      <w:sz w:val="24"/>
      <w:szCs w:val="24"/>
    </w:rPr>
  </w:style>
  <w:style w:type="paragraph" w:styleId="TOC2">
    <w:name w:val="toc 2"/>
    <w:basedOn w:val="Normal"/>
    <w:uiPriority w:val="39"/>
    <w:qFormat/>
    <w:pPr>
      <w:spacing w:before="59"/>
      <w:ind w:left="1055"/>
    </w:pPr>
  </w:style>
  <w:style w:type="paragraph" w:styleId="TOC3">
    <w:name w:val="toc 3"/>
    <w:basedOn w:val="Normal"/>
    <w:uiPriority w:val="39"/>
    <w:qFormat/>
    <w:pPr>
      <w:spacing w:before="59"/>
      <w:ind w:left="1055"/>
    </w:pPr>
    <w:rPr>
      <w:sz w:val="18"/>
      <w:szCs w:val="18"/>
    </w:rPr>
  </w:style>
  <w:style w:type="paragraph" w:styleId="TOC4">
    <w:name w:val="toc 4"/>
    <w:basedOn w:val="Normal"/>
    <w:uiPriority w:val="1"/>
    <w:qFormat/>
    <w:pPr>
      <w:spacing w:before="59"/>
      <w:ind w:left="1055"/>
    </w:pPr>
    <w:rPr>
      <w:b/>
      <w:bCs/>
      <w:i/>
    </w:rPr>
  </w:style>
  <w:style w:type="paragraph" w:styleId="TOC5">
    <w:name w:val="toc 5"/>
    <w:basedOn w:val="Normal"/>
    <w:uiPriority w:val="1"/>
    <w:qFormat/>
    <w:pPr>
      <w:spacing w:before="59"/>
      <w:ind w:left="1286"/>
    </w:pPr>
    <w:rPr>
      <w:sz w:val="20"/>
      <w:szCs w:val="20"/>
    </w:rPr>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ind w:left="191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4073D270"/>
    <w:rPr>
      <w:color w:val="0000FF"/>
      <w:u w:val="single"/>
    </w:rPr>
  </w:style>
  <w:style w:type="character" w:styleId="UnresolvedMention">
    <w:name w:val="Unresolved Mention"/>
    <w:basedOn w:val="DefaultParagraphFont"/>
    <w:uiPriority w:val="99"/>
    <w:semiHidden/>
    <w:unhideWhenUsed/>
    <w:rsid w:val="006A7131"/>
    <w:rPr>
      <w:color w:val="605E5C"/>
      <w:shd w:val="clear" w:color="auto" w:fill="E1DFDD"/>
    </w:rPr>
  </w:style>
  <w:style w:type="paragraph" w:customStyle="1" w:styleId="paragraph">
    <w:name w:val="paragraph"/>
    <w:basedOn w:val="Normal"/>
    <w:rsid w:val="00AC718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AC7182"/>
  </w:style>
  <w:style w:type="character" w:customStyle="1" w:styleId="eop">
    <w:name w:val="eop"/>
    <w:basedOn w:val="DefaultParagraphFont"/>
    <w:rsid w:val="00AC7182"/>
  </w:style>
  <w:style w:type="character" w:customStyle="1" w:styleId="ListParagraphChar">
    <w:name w:val="List Paragraph Char"/>
    <w:basedOn w:val="DefaultParagraphFont"/>
    <w:link w:val="ListParagraph"/>
    <w:uiPriority w:val="34"/>
    <w:rsid w:val="00D165DC"/>
    <w:rPr>
      <w:rFonts w:ascii="Arial" w:eastAsia="Arial" w:hAnsi="Arial" w:cs="Arial"/>
      <w:lang w:bidi="en-US"/>
    </w:rPr>
  </w:style>
  <w:style w:type="paragraph" w:customStyle="1" w:styleId="xmsolistparagraph">
    <w:name w:val="x_msolistparagraph"/>
    <w:basedOn w:val="Normal"/>
    <w:rsid w:val="00D165DC"/>
    <w:pPr>
      <w:widowControl/>
      <w:autoSpaceDE/>
      <w:autoSpaceDN/>
      <w:spacing w:after="160" w:line="252" w:lineRule="auto"/>
      <w:ind w:left="720"/>
      <w:jc w:val="both"/>
    </w:pPr>
    <w:rPr>
      <w:rFonts w:ascii="Times New Roman" w:eastAsiaTheme="minorHAnsi" w:hAnsi="Times New Roman" w:cs="Times New Roman"/>
      <w:sz w:val="20"/>
      <w:szCs w:val="20"/>
      <w:lang w:bidi="ar-SA"/>
    </w:rPr>
  </w:style>
  <w:style w:type="character" w:styleId="CommentReference">
    <w:name w:val="annotation reference"/>
    <w:basedOn w:val="DefaultParagraphFont"/>
    <w:uiPriority w:val="99"/>
    <w:semiHidden/>
    <w:unhideWhenUsed/>
    <w:rsid w:val="00B460C9"/>
    <w:rPr>
      <w:sz w:val="16"/>
      <w:szCs w:val="16"/>
    </w:rPr>
  </w:style>
  <w:style w:type="paragraph" w:styleId="CommentText">
    <w:name w:val="annotation text"/>
    <w:basedOn w:val="Normal"/>
    <w:link w:val="CommentTextChar"/>
    <w:uiPriority w:val="99"/>
    <w:unhideWhenUsed/>
    <w:rsid w:val="00B460C9"/>
    <w:rPr>
      <w:sz w:val="20"/>
      <w:szCs w:val="20"/>
    </w:rPr>
  </w:style>
  <w:style w:type="character" w:customStyle="1" w:styleId="CommentTextChar">
    <w:name w:val="Comment Text Char"/>
    <w:basedOn w:val="DefaultParagraphFont"/>
    <w:link w:val="CommentText"/>
    <w:uiPriority w:val="99"/>
    <w:rsid w:val="00B460C9"/>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B460C9"/>
    <w:rPr>
      <w:b/>
      <w:bCs/>
    </w:rPr>
  </w:style>
  <w:style w:type="character" w:customStyle="1" w:styleId="CommentSubjectChar">
    <w:name w:val="Comment Subject Char"/>
    <w:basedOn w:val="CommentTextChar"/>
    <w:link w:val="CommentSubject"/>
    <w:uiPriority w:val="99"/>
    <w:semiHidden/>
    <w:rsid w:val="00B460C9"/>
    <w:rPr>
      <w:rFonts w:ascii="Arial" w:eastAsia="Arial" w:hAnsi="Arial" w:cs="Arial"/>
      <w:b/>
      <w:bCs/>
      <w:sz w:val="20"/>
      <w:szCs w:val="20"/>
      <w:lang w:bidi="en-US"/>
    </w:rPr>
  </w:style>
  <w:style w:type="character" w:styleId="Mention">
    <w:name w:val="Mention"/>
    <w:basedOn w:val="DefaultParagraphFont"/>
    <w:uiPriority w:val="99"/>
    <w:unhideWhenUsed/>
    <w:rsid w:val="00B460C9"/>
    <w:rPr>
      <w:color w:val="2B579A"/>
      <w:shd w:val="clear" w:color="auto" w:fill="E1DFDD"/>
    </w:rPr>
  </w:style>
  <w:style w:type="table" w:styleId="TableGrid">
    <w:name w:val="Table Grid"/>
    <w:basedOn w:val="TableNormal"/>
    <w:uiPriority w:val="39"/>
    <w:rsid w:val="00FC516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3341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FollowedHyperlink">
    <w:name w:val="FollowedHyperlink"/>
    <w:basedOn w:val="DefaultParagraphFont"/>
    <w:uiPriority w:val="99"/>
    <w:semiHidden/>
    <w:unhideWhenUsed/>
    <w:rsid w:val="00D62137"/>
    <w:rPr>
      <w:color w:val="800080" w:themeColor="followedHyperlink"/>
      <w:u w:val="single"/>
    </w:rPr>
  </w:style>
  <w:style w:type="character" w:customStyle="1" w:styleId="BodyTextChar">
    <w:name w:val="Body Text Char"/>
    <w:basedOn w:val="DefaultParagraphFont"/>
    <w:link w:val="BodyText"/>
    <w:uiPriority w:val="1"/>
    <w:rsid w:val="00202456"/>
    <w:rPr>
      <w:rFonts w:ascii="Arial" w:eastAsia="Arial" w:hAnsi="Arial" w:cs="Arial"/>
      <w:lang w:bidi="en-US"/>
    </w:rPr>
  </w:style>
  <w:style w:type="character" w:customStyle="1" w:styleId="ng-binding">
    <w:name w:val="ng-binding"/>
    <w:basedOn w:val="DefaultParagraphFont"/>
    <w:rsid w:val="00424B47"/>
  </w:style>
  <w:style w:type="paragraph" w:styleId="NoSpacing">
    <w:name w:val="No Spacing"/>
    <w:uiPriority w:val="1"/>
    <w:qFormat/>
    <w:rsid w:val="001A6E91"/>
    <w:pPr>
      <w:widowControl/>
      <w:autoSpaceDE/>
      <w:autoSpaceDN/>
    </w:pPr>
  </w:style>
  <w:style w:type="paragraph" w:styleId="Header">
    <w:name w:val="header"/>
    <w:basedOn w:val="Normal"/>
    <w:link w:val="HeaderChar"/>
    <w:uiPriority w:val="99"/>
    <w:unhideWhenUsed/>
    <w:rsid w:val="00C46853"/>
    <w:pPr>
      <w:tabs>
        <w:tab w:val="center" w:pos="4680"/>
        <w:tab w:val="right" w:pos="9360"/>
      </w:tabs>
    </w:pPr>
  </w:style>
  <w:style w:type="character" w:customStyle="1" w:styleId="HeaderChar">
    <w:name w:val="Header Char"/>
    <w:basedOn w:val="DefaultParagraphFont"/>
    <w:link w:val="Header"/>
    <w:uiPriority w:val="99"/>
    <w:rsid w:val="00C46853"/>
    <w:rPr>
      <w:rFonts w:ascii="Arial" w:eastAsia="Arial" w:hAnsi="Arial" w:cs="Arial"/>
      <w:lang w:bidi="en-US"/>
    </w:rPr>
  </w:style>
  <w:style w:type="paragraph" w:styleId="Footer">
    <w:name w:val="footer"/>
    <w:basedOn w:val="Normal"/>
    <w:link w:val="FooterChar"/>
    <w:uiPriority w:val="99"/>
    <w:unhideWhenUsed/>
    <w:rsid w:val="00C46853"/>
    <w:pPr>
      <w:tabs>
        <w:tab w:val="center" w:pos="4680"/>
        <w:tab w:val="right" w:pos="9360"/>
      </w:tabs>
    </w:pPr>
  </w:style>
  <w:style w:type="character" w:customStyle="1" w:styleId="FooterChar">
    <w:name w:val="Footer Char"/>
    <w:basedOn w:val="DefaultParagraphFont"/>
    <w:link w:val="Footer"/>
    <w:uiPriority w:val="99"/>
    <w:rsid w:val="00C46853"/>
    <w:rPr>
      <w:rFonts w:ascii="Arial" w:eastAsia="Arial" w:hAnsi="Arial" w:cs="Arial"/>
      <w:lang w:bidi="en-US"/>
    </w:rPr>
  </w:style>
  <w:style w:type="paragraph" w:styleId="Revision">
    <w:name w:val="Revision"/>
    <w:hidden/>
    <w:uiPriority w:val="99"/>
    <w:semiHidden/>
    <w:rsid w:val="00C46853"/>
    <w:pPr>
      <w:widowControl/>
      <w:autoSpaceDE/>
      <w:autoSpaceDN/>
    </w:pPr>
    <w:rPr>
      <w:rFonts w:ascii="Arial" w:eastAsia="Arial" w:hAnsi="Arial" w:cs="Arial"/>
      <w:lang w:bidi="en-US"/>
    </w:rPr>
  </w:style>
  <w:style w:type="character" w:customStyle="1" w:styleId="tabchar">
    <w:name w:val="tabchar"/>
    <w:basedOn w:val="DefaultParagraphFont"/>
    <w:rsid w:val="000C2F1F"/>
  </w:style>
  <w:style w:type="paragraph" w:customStyle="1" w:styleId="Default">
    <w:name w:val="Default"/>
    <w:rsid w:val="00AF3930"/>
    <w:pPr>
      <w:widowControl/>
      <w:adjustRightInd w:val="0"/>
    </w:pPr>
    <w:rPr>
      <w:rFonts w:ascii="Aptos" w:hAnsi="Aptos" w:cs="Aptos"/>
      <w:color w:val="000000"/>
      <w:sz w:val="24"/>
      <w:szCs w:val="24"/>
      <w14:ligatures w14:val="standardContextual"/>
    </w:rPr>
  </w:style>
  <w:style w:type="paragraph" w:customStyle="1" w:styleId="Level3Header">
    <w:name w:val="Level 3 Header"/>
    <w:basedOn w:val="ListParagraph"/>
    <w:link w:val="Level3HeaderChar"/>
    <w:qFormat/>
    <w:rsid w:val="00D067B6"/>
    <w:pPr>
      <w:widowControl/>
      <w:autoSpaceDE/>
      <w:autoSpaceDN/>
      <w:spacing w:line="276" w:lineRule="auto"/>
      <w:ind w:left="720" w:firstLine="0"/>
      <w:contextualSpacing/>
      <w:jc w:val="both"/>
      <w:outlineLvl w:val="2"/>
    </w:pPr>
    <w:rPr>
      <w:rFonts w:eastAsiaTheme="minorEastAsia"/>
      <w:u w:val="single"/>
    </w:rPr>
  </w:style>
  <w:style w:type="character" w:customStyle="1" w:styleId="Level3HeaderChar">
    <w:name w:val="Level 3 Header Char"/>
    <w:basedOn w:val="ListParagraphChar"/>
    <w:link w:val="Level3Header"/>
    <w:rsid w:val="00D067B6"/>
    <w:rPr>
      <w:rFonts w:ascii="Arial" w:eastAsiaTheme="minorEastAsia" w:hAnsi="Arial" w:cs="Arial"/>
      <w:u w:val="single"/>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28823">
      <w:bodyDiv w:val="1"/>
      <w:marLeft w:val="0"/>
      <w:marRight w:val="0"/>
      <w:marTop w:val="0"/>
      <w:marBottom w:val="0"/>
      <w:divBdr>
        <w:top w:val="none" w:sz="0" w:space="0" w:color="auto"/>
        <w:left w:val="none" w:sz="0" w:space="0" w:color="auto"/>
        <w:bottom w:val="none" w:sz="0" w:space="0" w:color="auto"/>
        <w:right w:val="none" w:sz="0" w:space="0" w:color="auto"/>
      </w:divBdr>
    </w:div>
    <w:div w:id="941106979">
      <w:bodyDiv w:val="1"/>
      <w:marLeft w:val="0"/>
      <w:marRight w:val="0"/>
      <w:marTop w:val="0"/>
      <w:marBottom w:val="0"/>
      <w:divBdr>
        <w:top w:val="none" w:sz="0" w:space="0" w:color="auto"/>
        <w:left w:val="none" w:sz="0" w:space="0" w:color="auto"/>
        <w:bottom w:val="none" w:sz="0" w:space="0" w:color="auto"/>
        <w:right w:val="none" w:sz="0" w:space="0" w:color="auto"/>
      </w:divBdr>
      <w:divsChild>
        <w:div w:id="602223475">
          <w:marLeft w:val="0"/>
          <w:marRight w:val="0"/>
          <w:marTop w:val="0"/>
          <w:marBottom w:val="0"/>
          <w:divBdr>
            <w:top w:val="none" w:sz="0" w:space="0" w:color="auto"/>
            <w:left w:val="none" w:sz="0" w:space="0" w:color="auto"/>
            <w:bottom w:val="none" w:sz="0" w:space="0" w:color="auto"/>
            <w:right w:val="none" w:sz="0" w:space="0" w:color="auto"/>
          </w:divBdr>
        </w:div>
        <w:div w:id="1177189960">
          <w:marLeft w:val="0"/>
          <w:marRight w:val="0"/>
          <w:marTop w:val="0"/>
          <w:marBottom w:val="0"/>
          <w:divBdr>
            <w:top w:val="none" w:sz="0" w:space="0" w:color="auto"/>
            <w:left w:val="none" w:sz="0" w:space="0" w:color="auto"/>
            <w:bottom w:val="none" w:sz="0" w:space="0" w:color="auto"/>
            <w:right w:val="none" w:sz="0" w:space="0" w:color="auto"/>
          </w:divBdr>
          <w:divsChild>
            <w:div w:id="314723762">
              <w:marLeft w:val="0"/>
              <w:marRight w:val="0"/>
              <w:marTop w:val="30"/>
              <w:marBottom w:val="30"/>
              <w:divBdr>
                <w:top w:val="none" w:sz="0" w:space="0" w:color="auto"/>
                <w:left w:val="none" w:sz="0" w:space="0" w:color="auto"/>
                <w:bottom w:val="none" w:sz="0" w:space="0" w:color="auto"/>
                <w:right w:val="none" w:sz="0" w:space="0" w:color="auto"/>
              </w:divBdr>
              <w:divsChild>
                <w:div w:id="172233950">
                  <w:marLeft w:val="0"/>
                  <w:marRight w:val="0"/>
                  <w:marTop w:val="0"/>
                  <w:marBottom w:val="0"/>
                  <w:divBdr>
                    <w:top w:val="none" w:sz="0" w:space="0" w:color="auto"/>
                    <w:left w:val="none" w:sz="0" w:space="0" w:color="auto"/>
                    <w:bottom w:val="none" w:sz="0" w:space="0" w:color="auto"/>
                    <w:right w:val="none" w:sz="0" w:space="0" w:color="auto"/>
                  </w:divBdr>
                  <w:divsChild>
                    <w:div w:id="1371538195">
                      <w:marLeft w:val="0"/>
                      <w:marRight w:val="0"/>
                      <w:marTop w:val="0"/>
                      <w:marBottom w:val="0"/>
                      <w:divBdr>
                        <w:top w:val="none" w:sz="0" w:space="0" w:color="auto"/>
                        <w:left w:val="none" w:sz="0" w:space="0" w:color="auto"/>
                        <w:bottom w:val="none" w:sz="0" w:space="0" w:color="auto"/>
                        <w:right w:val="none" w:sz="0" w:space="0" w:color="auto"/>
                      </w:divBdr>
                    </w:div>
                  </w:divsChild>
                </w:div>
                <w:div w:id="434903200">
                  <w:marLeft w:val="0"/>
                  <w:marRight w:val="0"/>
                  <w:marTop w:val="0"/>
                  <w:marBottom w:val="0"/>
                  <w:divBdr>
                    <w:top w:val="none" w:sz="0" w:space="0" w:color="auto"/>
                    <w:left w:val="none" w:sz="0" w:space="0" w:color="auto"/>
                    <w:bottom w:val="none" w:sz="0" w:space="0" w:color="auto"/>
                    <w:right w:val="none" w:sz="0" w:space="0" w:color="auto"/>
                  </w:divBdr>
                  <w:divsChild>
                    <w:div w:id="1350906894">
                      <w:marLeft w:val="0"/>
                      <w:marRight w:val="0"/>
                      <w:marTop w:val="0"/>
                      <w:marBottom w:val="0"/>
                      <w:divBdr>
                        <w:top w:val="none" w:sz="0" w:space="0" w:color="auto"/>
                        <w:left w:val="none" w:sz="0" w:space="0" w:color="auto"/>
                        <w:bottom w:val="none" w:sz="0" w:space="0" w:color="auto"/>
                        <w:right w:val="none" w:sz="0" w:space="0" w:color="auto"/>
                      </w:divBdr>
                    </w:div>
                  </w:divsChild>
                </w:div>
                <w:div w:id="1138496455">
                  <w:marLeft w:val="0"/>
                  <w:marRight w:val="0"/>
                  <w:marTop w:val="0"/>
                  <w:marBottom w:val="0"/>
                  <w:divBdr>
                    <w:top w:val="none" w:sz="0" w:space="0" w:color="auto"/>
                    <w:left w:val="none" w:sz="0" w:space="0" w:color="auto"/>
                    <w:bottom w:val="none" w:sz="0" w:space="0" w:color="auto"/>
                    <w:right w:val="none" w:sz="0" w:space="0" w:color="auto"/>
                  </w:divBdr>
                  <w:divsChild>
                    <w:div w:id="1563522275">
                      <w:marLeft w:val="0"/>
                      <w:marRight w:val="0"/>
                      <w:marTop w:val="0"/>
                      <w:marBottom w:val="0"/>
                      <w:divBdr>
                        <w:top w:val="none" w:sz="0" w:space="0" w:color="auto"/>
                        <w:left w:val="none" w:sz="0" w:space="0" w:color="auto"/>
                        <w:bottom w:val="none" w:sz="0" w:space="0" w:color="auto"/>
                        <w:right w:val="none" w:sz="0" w:space="0" w:color="auto"/>
                      </w:divBdr>
                    </w:div>
                  </w:divsChild>
                </w:div>
                <w:div w:id="1232737796">
                  <w:marLeft w:val="0"/>
                  <w:marRight w:val="0"/>
                  <w:marTop w:val="0"/>
                  <w:marBottom w:val="0"/>
                  <w:divBdr>
                    <w:top w:val="none" w:sz="0" w:space="0" w:color="auto"/>
                    <w:left w:val="none" w:sz="0" w:space="0" w:color="auto"/>
                    <w:bottom w:val="none" w:sz="0" w:space="0" w:color="auto"/>
                    <w:right w:val="none" w:sz="0" w:space="0" w:color="auto"/>
                  </w:divBdr>
                  <w:divsChild>
                    <w:div w:id="440152249">
                      <w:marLeft w:val="0"/>
                      <w:marRight w:val="0"/>
                      <w:marTop w:val="0"/>
                      <w:marBottom w:val="0"/>
                      <w:divBdr>
                        <w:top w:val="none" w:sz="0" w:space="0" w:color="auto"/>
                        <w:left w:val="none" w:sz="0" w:space="0" w:color="auto"/>
                        <w:bottom w:val="none" w:sz="0" w:space="0" w:color="auto"/>
                        <w:right w:val="none" w:sz="0" w:space="0" w:color="auto"/>
                      </w:divBdr>
                    </w:div>
                  </w:divsChild>
                </w:div>
                <w:div w:id="1525171892">
                  <w:marLeft w:val="0"/>
                  <w:marRight w:val="0"/>
                  <w:marTop w:val="0"/>
                  <w:marBottom w:val="0"/>
                  <w:divBdr>
                    <w:top w:val="none" w:sz="0" w:space="0" w:color="auto"/>
                    <w:left w:val="none" w:sz="0" w:space="0" w:color="auto"/>
                    <w:bottom w:val="none" w:sz="0" w:space="0" w:color="auto"/>
                    <w:right w:val="none" w:sz="0" w:space="0" w:color="auto"/>
                  </w:divBdr>
                  <w:divsChild>
                    <w:div w:id="1114787644">
                      <w:marLeft w:val="0"/>
                      <w:marRight w:val="0"/>
                      <w:marTop w:val="0"/>
                      <w:marBottom w:val="0"/>
                      <w:divBdr>
                        <w:top w:val="none" w:sz="0" w:space="0" w:color="auto"/>
                        <w:left w:val="none" w:sz="0" w:space="0" w:color="auto"/>
                        <w:bottom w:val="none" w:sz="0" w:space="0" w:color="auto"/>
                        <w:right w:val="none" w:sz="0" w:space="0" w:color="auto"/>
                      </w:divBdr>
                    </w:div>
                  </w:divsChild>
                </w:div>
                <w:div w:id="1572883177">
                  <w:marLeft w:val="0"/>
                  <w:marRight w:val="0"/>
                  <w:marTop w:val="0"/>
                  <w:marBottom w:val="0"/>
                  <w:divBdr>
                    <w:top w:val="none" w:sz="0" w:space="0" w:color="auto"/>
                    <w:left w:val="none" w:sz="0" w:space="0" w:color="auto"/>
                    <w:bottom w:val="none" w:sz="0" w:space="0" w:color="auto"/>
                    <w:right w:val="none" w:sz="0" w:space="0" w:color="auto"/>
                  </w:divBdr>
                  <w:divsChild>
                    <w:div w:id="282079531">
                      <w:marLeft w:val="0"/>
                      <w:marRight w:val="0"/>
                      <w:marTop w:val="0"/>
                      <w:marBottom w:val="0"/>
                      <w:divBdr>
                        <w:top w:val="none" w:sz="0" w:space="0" w:color="auto"/>
                        <w:left w:val="none" w:sz="0" w:space="0" w:color="auto"/>
                        <w:bottom w:val="none" w:sz="0" w:space="0" w:color="auto"/>
                        <w:right w:val="none" w:sz="0" w:space="0" w:color="auto"/>
                      </w:divBdr>
                    </w:div>
                  </w:divsChild>
                </w:div>
                <w:div w:id="1628000894">
                  <w:marLeft w:val="0"/>
                  <w:marRight w:val="0"/>
                  <w:marTop w:val="0"/>
                  <w:marBottom w:val="0"/>
                  <w:divBdr>
                    <w:top w:val="none" w:sz="0" w:space="0" w:color="auto"/>
                    <w:left w:val="none" w:sz="0" w:space="0" w:color="auto"/>
                    <w:bottom w:val="none" w:sz="0" w:space="0" w:color="auto"/>
                    <w:right w:val="none" w:sz="0" w:space="0" w:color="auto"/>
                  </w:divBdr>
                  <w:divsChild>
                    <w:div w:id="2099445912">
                      <w:marLeft w:val="0"/>
                      <w:marRight w:val="0"/>
                      <w:marTop w:val="0"/>
                      <w:marBottom w:val="0"/>
                      <w:divBdr>
                        <w:top w:val="none" w:sz="0" w:space="0" w:color="auto"/>
                        <w:left w:val="none" w:sz="0" w:space="0" w:color="auto"/>
                        <w:bottom w:val="none" w:sz="0" w:space="0" w:color="auto"/>
                        <w:right w:val="none" w:sz="0" w:space="0" w:color="auto"/>
                      </w:divBdr>
                    </w:div>
                  </w:divsChild>
                </w:div>
                <w:div w:id="2115861194">
                  <w:marLeft w:val="0"/>
                  <w:marRight w:val="0"/>
                  <w:marTop w:val="0"/>
                  <w:marBottom w:val="0"/>
                  <w:divBdr>
                    <w:top w:val="none" w:sz="0" w:space="0" w:color="auto"/>
                    <w:left w:val="none" w:sz="0" w:space="0" w:color="auto"/>
                    <w:bottom w:val="none" w:sz="0" w:space="0" w:color="auto"/>
                    <w:right w:val="none" w:sz="0" w:space="0" w:color="auto"/>
                  </w:divBdr>
                  <w:divsChild>
                    <w:div w:id="912738658">
                      <w:marLeft w:val="0"/>
                      <w:marRight w:val="0"/>
                      <w:marTop w:val="0"/>
                      <w:marBottom w:val="0"/>
                      <w:divBdr>
                        <w:top w:val="none" w:sz="0" w:space="0" w:color="auto"/>
                        <w:left w:val="none" w:sz="0" w:space="0" w:color="auto"/>
                        <w:bottom w:val="none" w:sz="0" w:space="0" w:color="auto"/>
                        <w:right w:val="none" w:sz="0" w:space="0" w:color="auto"/>
                      </w:divBdr>
                    </w:div>
                    <w:div w:id="134343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58560">
      <w:bodyDiv w:val="1"/>
      <w:marLeft w:val="0"/>
      <w:marRight w:val="0"/>
      <w:marTop w:val="0"/>
      <w:marBottom w:val="0"/>
      <w:divBdr>
        <w:top w:val="none" w:sz="0" w:space="0" w:color="auto"/>
        <w:left w:val="none" w:sz="0" w:space="0" w:color="auto"/>
        <w:bottom w:val="none" w:sz="0" w:space="0" w:color="auto"/>
        <w:right w:val="none" w:sz="0" w:space="0" w:color="auto"/>
      </w:divBdr>
      <w:divsChild>
        <w:div w:id="41053956">
          <w:marLeft w:val="0"/>
          <w:marRight w:val="0"/>
          <w:marTop w:val="0"/>
          <w:marBottom w:val="0"/>
          <w:divBdr>
            <w:top w:val="none" w:sz="0" w:space="0" w:color="auto"/>
            <w:left w:val="none" w:sz="0" w:space="0" w:color="auto"/>
            <w:bottom w:val="none" w:sz="0" w:space="0" w:color="auto"/>
            <w:right w:val="none" w:sz="0" w:space="0" w:color="auto"/>
          </w:divBdr>
        </w:div>
        <w:div w:id="62609785">
          <w:marLeft w:val="0"/>
          <w:marRight w:val="0"/>
          <w:marTop w:val="0"/>
          <w:marBottom w:val="0"/>
          <w:divBdr>
            <w:top w:val="none" w:sz="0" w:space="0" w:color="auto"/>
            <w:left w:val="none" w:sz="0" w:space="0" w:color="auto"/>
            <w:bottom w:val="none" w:sz="0" w:space="0" w:color="auto"/>
            <w:right w:val="none" w:sz="0" w:space="0" w:color="auto"/>
          </w:divBdr>
        </w:div>
        <w:div w:id="628708733">
          <w:marLeft w:val="0"/>
          <w:marRight w:val="0"/>
          <w:marTop w:val="0"/>
          <w:marBottom w:val="0"/>
          <w:divBdr>
            <w:top w:val="none" w:sz="0" w:space="0" w:color="auto"/>
            <w:left w:val="none" w:sz="0" w:space="0" w:color="auto"/>
            <w:bottom w:val="none" w:sz="0" w:space="0" w:color="auto"/>
            <w:right w:val="none" w:sz="0" w:space="0" w:color="auto"/>
          </w:divBdr>
        </w:div>
        <w:div w:id="979962273">
          <w:marLeft w:val="0"/>
          <w:marRight w:val="0"/>
          <w:marTop w:val="0"/>
          <w:marBottom w:val="0"/>
          <w:divBdr>
            <w:top w:val="none" w:sz="0" w:space="0" w:color="auto"/>
            <w:left w:val="none" w:sz="0" w:space="0" w:color="auto"/>
            <w:bottom w:val="none" w:sz="0" w:space="0" w:color="auto"/>
            <w:right w:val="none" w:sz="0" w:space="0" w:color="auto"/>
          </w:divBdr>
        </w:div>
        <w:div w:id="11604624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lerkship-lwwhealthlibrary-com.proxy1.cl.msu.edu/content.aspx?sectionid=256416227&amp;bookid=3271&amp;rotationId=0" TargetMode="External"/><Relationship Id="rId21" Type="http://schemas.openxmlformats.org/officeDocument/2006/relationships/hyperlink" Target="https://clerkship-lwwhealthlibrary-com.proxy1.cl.msu.edu/content.aspx?sectionid=256415414&amp;bookid=3271&amp;rotationId=0" TargetMode="External"/><Relationship Id="rId42" Type="http://schemas.openxmlformats.org/officeDocument/2006/relationships/hyperlink" Target="https://clerkship-lwwhealthlibrary-com.proxy1.cl.msu.edu/content.aspx?sectionid=256418404&amp;bookid=3271&amp;rotationId=0" TargetMode="External"/><Relationship Id="rId47" Type="http://schemas.openxmlformats.org/officeDocument/2006/relationships/hyperlink" Target="https://app.asccp.org/" TargetMode="External"/><Relationship Id="rId63" Type="http://schemas.openxmlformats.org/officeDocument/2006/relationships/hyperlink" Target="http://ezproxy.msu.edu/login?url=https://www.clinicalkey.com/dura/browse/bookChapter/3-s2.0-C20210028108" TargetMode="External"/><Relationship Id="rId68" Type="http://schemas.openxmlformats.org/officeDocument/2006/relationships/hyperlink" Target="https://libguides.lib.msu.edu/lgbthealth" TargetMode="External"/><Relationship Id="rId84" Type="http://schemas.openxmlformats.org/officeDocument/2006/relationships/hyperlink" Target="https://osteopathicmedicine.msu.edu/about-us/common-ground-professionalism-initiative" TargetMode="External"/><Relationship Id="rId89" Type="http://schemas.openxmlformats.org/officeDocument/2006/relationships/hyperlink" Target="https://osteopathicmedicine.msu.edu/application/files/3117/5985/1800/AI_Use_Policy.pdf" TargetMode="External"/><Relationship Id="rId16" Type="http://schemas.openxmlformats.org/officeDocument/2006/relationships/footer" Target="footer2.xml"/><Relationship Id="rId11" Type="http://schemas.openxmlformats.org/officeDocument/2006/relationships/image" Target="media/image1.jpeg"/><Relationship Id="rId32" Type="http://schemas.openxmlformats.org/officeDocument/2006/relationships/hyperlink" Target="https://clerkship-lwwhealthlibrary-com.proxy1.cl.msu.edu/content.aspx?sectionid=256416791&amp;bookid=3271&amp;rotationId=0" TargetMode="External"/><Relationship Id="rId37" Type="http://schemas.openxmlformats.org/officeDocument/2006/relationships/hyperlink" Target="https://clerkship-lwwhealthlibrary-com.proxy1.cl.msu.edu/content.aspx?sectionid=256417297&amp;bookid=3271&amp;rotationId=0" TargetMode="External"/><Relationship Id="rId53" Type="http://schemas.openxmlformats.org/officeDocument/2006/relationships/hyperlink" Target="https://clerkship-lwwhealthlibrary-com.proxy1.cl.msu.edu/content.aspx?sectionid=256414950&amp;bookid=3271&amp;rotationId=0" TargetMode="External"/><Relationship Id="rId58" Type="http://schemas.openxmlformats.org/officeDocument/2006/relationships/hyperlink" Target="http://ezproxy.msu.edu/login?url=https://www.clinicalkey.com/dura/browse/bookChapter/3-s2.0-C20160040871" TargetMode="External"/><Relationship Id="rId74" Type="http://schemas.openxmlformats.org/officeDocument/2006/relationships/hyperlink" Target="mailto:oldss@msu.edu" TargetMode="External"/><Relationship Id="rId79" Type="http://schemas.openxmlformats.org/officeDocument/2006/relationships/hyperlink" Target="mailto:enright4@msu.edu"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osteopathicmedicine.msu.edu/current-students/clerkship-medical-education/injury-and-property-damage-reports" TargetMode="External"/><Relationship Id="rId95" Type="http://schemas.openxmlformats.org/officeDocument/2006/relationships/header" Target="header1.xml"/><Relationship Id="rId22" Type="http://schemas.openxmlformats.org/officeDocument/2006/relationships/hyperlink" Target="https://clerkship-lwwhealthlibrary-com.proxy1.cl.msu.edu/content.aspx?sectionid=256415816&amp;bookid=3271&amp;rotationId=0" TargetMode="External"/><Relationship Id="rId27" Type="http://schemas.openxmlformats.org/officeDocument/2006/relationships/hyperlink" Target="https://clerkship-lwwhealthlibrary-com.proxy1.cl.msu.edu/content.aspx?sectionid=256416443&amp;bookid=3271&amp;rotationId=0" TargetMode="External"/><Relationship Id="rId43" Type="http://schemas.openxmlformats.org/officeDocument/2006/relationships/hyperlink" Target="https://clerkship-lwwhealthlibrary-com.proxy1.cl.msu.edu/content.aspx?sectionid=256418843&amp;bookid=3271&amp;rotationId=0" TargetMode="External"/><Relationship Id="rId48" Type="http://schemas.openxmlformats.org/officeDocument/2006/relationships/hyperlink" Target="https://clerkship-lwwhealthlibrary-com.proxy1.cl.msu.edu/content.aspx?sectionid=256419812&amp;bookid=3271&amp;rotationId=0" TargetMode="External"/><Relationship Id="rId64" Type="http://schemas.openxmlformats.org/officeDocument/2006/relationships/hyperlink" Target="https://ezproxy.msu.edu/login?url=https://www.taylorfrancis.com/books/9781003284116" TargetMode="External"/><Relationship Id="rId69" Type="http://schemas.openxmlformats.org/officeDocument/2006/relationships/hyperlink" Target="https://accessmedicine-mhmedical-com.proxy2.cl.msu.edu/book.aspx?bookid=3431" TargetMode="External"/><Relationship Id="rId80" Type="http://schemas.openxmlformats.org/officeDocument/2006/relationships/hyperlink" Target="mailto:com.clerkship@msu.edu" TargetMode="External"/><Relationship Id="rId85" Type="http://schemas.openxmlformats.org/officeDocument/2006/relationships/hyperlink" Target="https://osteopathicmedicine.msu.edu/about-us/common-ground-professionalism-initiative" TargetMode="External"/><Relationship Id="rId12" Type="http://schemas.openxmlformats.org/officeDocument/2006/relationships/hyperlink" Target="mailto:boes@msu.edu" TargetMode="External"/><Relationship Id="rId17" Type="http://schemas.openxmlformats.org/officeDocument/2006/relationships/hyperlink" Target="https://urldefense.com/v3/__https:/msucom.medtricslab.com/users/login/__;!!HXCxUKc!wNBbgq2iQx91RPsZTSAfgPrZjysJN5eg3OV4t_aN_DChvJ9PJb8dkYFOQ8hSSEQ5rAyuK_veSwhwt48H8hA$" TargetMode="External"/><Relationship Id="rId25" Type="http://schemas.openxmlformats.org/officeDocument/2006/relationships/hyperlink" Target="https://clerkship-lwwhealthlibrary-com.proxy1.cl.msu.edu/content.aspx?sectionid=256416340&amp;bookid=3271&amp;rotationId=0" TargetMode="External"/><Relationship Id="rId33" Type="http://schemas.openxmlformats.org/officeDocument/2006/relationships/hyperlink" Target="https://clerkship-lwwhealthlibrary-com.proxy1.cl.msu.edu/content.aspx?sectionid=256417173&amp;bookid=3271&amp;rotationId=0" TargetMode="External"/><Relationship Id="rId38" Type="http://schemas.openxmlformats.org/officeDocument/2006/relationships/hyperlink" Target="https://clerkship-lwwhealthlibrary-com.proxy1.cl.msu.edu/content.aspx?sectionid=256417610&amp;bookid=3271&amp;rotationId=0" TargetMode="External"/><Relationship Id="rId46" Type="http://schemas.openxmlformats.org/officeDocument/2006/relationships/hyperlink" Target="https://clerkship-lwwhealthlibrary-com.proxy1.cl.msu.edu/content.aspx?sectionid=256419690&amp;bookid=3271&amp;rotationId=0" TargetMode="External"/><Relationship Id="rId59" Type="http://schemas.openxmlformats.org/officeDocument/2006/relationships/hyperlink" Target="http://libguides.lib.msu.edu/medicalebooks" TargetMode="External"/><Relationship Id="rId67" Type="http://schemas.openxmlformats.org/officeDocument/2006/relationships/hyperlink" Target="https://catalog.lib.msu.edu/Record/hlm.ebs25791009e?sid=85044692" TargetMode="External"/><Relationship Id="rId103" Type="http://schemas.openxmlformats.org/officeDocument/2006/relationships/theme" Target="theme/theme1.xml"/><Relationship Id="rId20" Type="http://schemas.openxmlformats.org/officeDocument/2006/relationships/hyperlink" Target="https://clerkship-lwwhealthlibrary-com.proxy1.cl.msu.edu/content.aspx?sectionid=256415263&amp;bookid=3271&amp;rotationId=0" TargetMode="External"/><Relationship Id="rId41" Type="http://schemas.openxmlformats.org/officeDocument/2006/relationships/hyperlink" Target="https://clerkship-lwwhealthlibrary-com.proxy1.cl.msu.edu/content.aspx?sectionid=256418313&amp;bookid=3271&amp;rotationId=0" TargetMode="External"/><Relationship Id="rId54" Type="http://schemas.openxmlformats.org/officeDocument/2006/relationships/hyperlink" Target="https://clerkship-lwwhealthlibrary-com.proxy1.cl.msu.edu/content.aspx?sectionid=256418719&amp;bookid=3271&amp;rotationId=0" TargetMode="External"/><Relationship Id="rId62" Type="http://schemas.openxmlformats.org/officeDocument/2006/relationships/hyperlink" Target="http://ezproxy.msu.edu/login?url=https://accessmedicine.mhmedical.com/book.aspx?bookid=2977" TargetMode="External"/><Relationship Id="rId70" Type="http://schemas.openxmlformats.org/officeDocument/2006/relationships/hyperlink" Target="https://www.nbome.org/assessments/comat/clinical-subject-exams/comat-clinical-surgery/" TargetMode="External"/><Relationship Id="rId75" Type="http://schemas.openxmlformats.org/officeDocument/2006/relationships/hyperlink" Target="https://apgo.benchprep.com/" TargetMode="External"/><Relationship Id="rId83" Type="http://schemas.openxmlformats.org/officeDocument/2006/relationships/hyperlink" Target="https://osteopathicmedicine.msu.edu/current-students/student-handbook" TargetMode="External"/><Relationship Id="rId88" Type="http://schemas.openxmlformats.org/officeDocument/2006/relationships/hyperlink" Target="https://osteopathicmedicine.msu.edu/current-students/student-handbook" TargetMode="External"/><Relationship Id="rId91" Type="http://schemas.openxmlformats.org/officeDocument/2006/relationships/hyperlink" Target="https://osteopathicmedicine.msu.edu/current-students/clerkship-medical-education/injury-and-property-damage-reports" TargetMode="Externa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clerkship-lwwhealthlibrary-com.proxy1.cl.msu.edu/content.aspx?sectionid=256415816&amp;bookid=3271&amp;rotationId=0" TargetMode="External"/><Relationship Id="rId28" Type="http://schemas.openxmlformats.org/officeDocument/2006/relationships/hyperlink" Target="https://clerkship-lwwhealthlibrary-com.proxy1.cl.msu.edu/content.aspx?sectionid=256416657&amp;bookid=3271&amp;rotationId=0" TargetMode="External"/><Relationship Id="rId36" Type="http://schemas.openxmlformats.org/officeDocument/2006/relationships/hyperlink" Target="https://clerkship-lwwhealthlibrary-com.proxy1.cl.msu.edu/content.aspx?sectionid=256417173&amp;bookid=3271&amp;rotationId=0" TargetMode="External"/><Relationship Id="rId49" Type="http://schemas.openxmlformats.org/officeDocument/2006/relationships/hyperlink" Target="https://clerkship-lwwhealthlibrary-com.proxy1.cl.msu.edu/content.aspx?sectionid=256419858&amp;bookid=3271&amp;rotationId=0" TargetMode="External"/><Relationship Id="rId57" Type="http://schemas.openxmlformats.org/officeDocument/2006/relationships/hyperlink" Target="https://ezproxy.msu.edu/login?url=https://clerkship.lwwhealthlibrary.com/book.aspx?bookid=3271" TargetMode="External"/><Relationship Id="rId10" Type="http://schemas.openxmlformats.org/officeDocument/2006/relationships/endnotes" Target="endnotes.xml"/><Relationship Id="rId31" Type="http://schemas.openxmlformats.org/officeDocument/2006/relationships/hyperlink" Target="https://clerkship-lwwhealthlibrary-com.proxy1.cl.msu.edu/content.aspx?sectionid=256416732&amp;bookid=3271&amp;rotationId=0" TargetMode="External"/><Relationship Id="rId44" Type="http://schemas.openxmlformats.org/officeDocument/2006/relationships/hyperlink" Target="https://clerkship-lwwhealthlibrary-com.proxy1.cl.msu.edu/content.aspx?sectionid=256418981&amp;bookid=3271&amp;rotationId=0" TargetMode="External"/><Relationship Id="rId52" Type="http://schemas.openxmlformats.org/officeDocument/2006/relationships/hyperlink" Target="https://clerkship-lwwhealthlibrary-com.proxy1.cl.msu.edu/content.aspx?sectionid=256419164&amp;bookid=3271&amp;rotationId=0" TargetMode="External"/><Relationship Id="rId60" Type="http://schemas.openxmlformats.org/officeDocument/2006/relationships/hyperlink" Target="https://www.clinicalkey.com/dura/browse/bookChapter/3-s2.0-C20120069153" TargetMode="External"/><Relationship Id="rId65" Type="http://schemas.openxmlformats.org/officeDocument/2006/relationships/hyperlink" Target="https://catalog.lib.msu.edu/Record/hlm.ebs102509579e" TargetMode="External"/><Relationship Id="rId73" Type="http://schemas.openxmlformats.org/officeDocument/2006/relationships/hyperlink" Target="https://ezproxy.msu.edu/login?url=https://clerkship.lwwhealthlibrary.com/book.aspx?bookid=2693&amp;rotationId=0" TargetMode="External"/><Relationship Id="rId78" Type="http://schemas.openxmlformats.org/officeDocument/2006/relationships/hyperlink" Target="https://michiganstate.sharepoint.com/sites/StudentClerkship" TargetMode="External"/><Relationship Id="rId81" Type="http://schemas.openxmlformats.org/officeDocument/2006/relationships/hyperlink" Target="mailto:COM.Clerkship@msu.edu" TargetMode="External"/><Relationship Id="rId86" Type="http://schemas.openxmlformats.org/officeDocument/2006/relationships/hyperlink" Target="http://splife.studentlife.msu.edu/medical-student-rights-and-responsibilites-mssr" TargetMode="External"/><Relationship Id="rId94" Type="http://schemas.openxmlformats.org/officeDocument/2006/relationships/hyperlink" Target="mailto:COM.Clerkship@msu.edu" TargetMode="External"/><Relationship Id="rId99" Type="http://schemas.openxmlformats.org/officeDocument/2006/relationships/image" Target="media/image2.jpeg"/><Relationship Id="rId10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oyrbr1@msu.edu" TargetMode="External"/><Relationship Id="rId18" Type="http://schemas.openxmlformats.org/officeDocument/2006/relationships/hyperlink" Target="https://clerkship-lwwhealthlibrary-com.proxy1.cl.msu.edu/content.aspx?sectionid=256414802&amp;bookid=3271&amp;rotationId=0" TargetMode="External"/><Relationship Id="rId39" Type="http://schemas.openxmlformats.org/officeDocument/2006/relationships/hyperlink" Target="https://clerkship-lwwhealthlibrary-com.proxy1.cl.msu.edu/content.aspx?sectionid=256417831&amp;bookid=3271&amp;rotationId=0" TargetMode="External"/><Relationship Id="rId34" Type="http://schemas.openxmlformats.org/officeDocument/2006/relationships/hyperlink" Target="https://clerkship-lwwhealthlibrary-com.proxy1.cl.msu.edu/content.aspx?sectionid=256416967&amp;bookid=3271&amp;rotationId=0" TargetMode="External"/><Relationship Id="rId50" Type="http://schemas.openxmlformats.org/officeDocument/2006/relationships/hyperlink" Target="https://clerkship-lwwhealthlibrary-com.proxy1.cl.msu.edu/content.aspx?sectionid=256419570&amp;bookid=3271&amp;rotationId=0" TargetMode="External"/><Relationship Id="rId55" Type="http://schemas.openxmlformats.org/officeDocument/2006/relationships/hyperlink" Target="https://com.msu.edu/" TargetMode="External"/><Relationship Id="rId76" Type="http://schemas.openxmlformats.org/officeDocument/2006/relationships/hyperlink" Target="mailto:oldss@msu.edu" TargetMode="External"/><Relationship Id="rId97"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ama-assn.org/residents-students/usmle?matchtype=b&amp;network=g&amp;device=c&amp;adposition=1t2&amp;keyword=%2Busmle&amp;utm_effort=GG0001&amp;gclid=EAIaIQobChMIs9nX1fCH4wIVkIrICh07owwfEAAYAiAAEgIM2vD_BwE" TargetMode="External"/><Relationship Id="rId92" Type="http://schemas.openxmlformats.org/officeDocument/2006/relationships/hyperlink" Target="mailto:enright4@msu.edu" TargetMode="External"/><Relationship Id="rId2" Type="http://schemas.openxmlformats.org/officeDocument/2006/relationships/customXml" Target="../customXml/item2.xml"/><Relationship Id="rId29" Type="http://schemas.openxmlformats.org/officeDocument/2006/relationships/hyperlink" Target="https://clerkship-lwwhealthlibrary-com.proxy1.cl.msu.edu/content.aspx?sectionid=256416503&amp;bookid=3271&amp;rotationId=0" TargetMode="External"/><Relationship Id="rId24" Type="http://schemas.openxmlformats.org/officeDocument/2006/relationships/hyperlink" Target="https://clerkship-lwwhealthlibrary-com.proxy1.cl.msu.edu/content.aspx?sectionid=256415940&amp;bookid=3271&amp;rotationId=0" TargetMode="External"/><Relationship Id="rId40" Type="http://schemas.openxmlformats.org/officeDocument/2006/relationships/hyperlink" Target="https://clerkship-lwwhealthlibrary-com.proxy1.cl.msu.edu/content.aspx?sectionid=256417888&amp;bookid=3271&amp;rotationId=0" TargetMode="External"/><Relationship Id="rId45" Type="http://schemas.openxmlformats.org/officeDocument/2006/relationships/hyperlink" Target="https://clerkship-lwwhealthlibrary-com.proxy1.cl.msu.edu/content.aspx?sectionid=256419061&amp;bookid=3271&amp;rotationId=0" TargetMode="External"/><Relationship Id="rId66" Type="http://schemas.openxmlformats.org/officeDocument/2006/relationships/hyperlink" Target="../../../CA%20Syllabi%20Dropbox/2025-2026/OSS%20Syllabi/Berek%20and%20Novak%27s%20Gynecology" TargetMode="External"/><Relationship Id="rId87" Type="http://schemas.openxmlformats.org/officeDocument/2006/relationships/hyperlink" Target="http://splife.studentlife.msu.edu/medical-student-rights-and-responsibilites-mssr" TargetMode="External"/><Relationship Id="rId61" Type="http://schemas.openxmlformats.org/officeDocument/2006/relationships/hyperlink" Target="http://ezproxy.msu.edu/login?url=https://www.clinicalkey.com/dura/browse/bookChapter/3-s2.0-C20170042076" TargetMode="External"/><Relationship Id="rId82" Type="http://schemas.openxmlformats.org/officeDocument/2006/relationships/hyperlink" Target="https://osteopathicmedicine.msu.edu/application/files/5117/5077/8445/Policy_-_Clerkship_Absence_2025.pdf" TargetMode="External"/><Relationship Id="rId19" Type="http://schemas.openxmlformats.org/officeDocument/2006/relationships/hyperlink" Target="https://clerkship-lwwhealthlibrary-com.proxy1.cl.msu.edu/content.aspx?sectionid=256418900&amp;bookid=3271&amp;rotationId=0" TargetMode="External"/><Relationship Id="rId14" Type="http://schemas.openxmlformats.org/officeDocument/2006/relationships/hyperlink" Target="mailto:oldss@msu.edu" TargetMode="External"/><Relationship Id="rId30" Type="http://schemas.openxmlformats.org/officeDocument/2006/relationships/hyperlink" Target="https://clerkship-lwwhealthlibrary-com.proxy1.cl.msu.edu/content.aspx?sectionid=256416594&amp;bookid=3271&amp;rotationId=0" TargetMode="External"/><Relationship Id="rId35" Type="http://schemas.openxmlformats.org/officeDocument/2006/relationships/hyperlink" Target="https://clerkship-lwwhealthlibrary-com.proxy1.cl.msu.edu/content.aspx?sectionid=256417082&amp;bookid=3271&amp;rotationId=0" TargetMode="External"/><Relationship Id="rId56" Type="http://schemas.openxmlformats.org/officeDocument/2006/relationships/hyperlink" Target="https://d2l.msu.edu/" TargetMode="External"/><Relationship Id="rId77" Type="http://schemas.openxmlformats.org/officeDocument/2006/relationships/hyperlink" Target="mailto:oldss@msu.edu" TargetMode="External"/><Relationship Id="rId100"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clerkship-lwwhealthlibrary-com.proxy1.cl.msu.edu/content.aspx?sectionid=256419949&amp;bookid=3271&amp;rotationId=0" TargetMode="External"/><Relationship Id="rId72" Type="http://schemas.openxmlformats.org/officeDocument/2006/relationships/hyperlink" Target="http://www.truelearn.com/" TargetMode="External"/><Relationship Id="rId93" Type="http://schemas.openxmlformats.org/officeDocument/2006/relationships/hyperlink" Target="http://www.rcpd.msu.edu/" TargetMode="External"/><Relationship Id="rId98" Type="http://schemas.openxmlformats.org/officeDocument/2006/relationships/footer" Target="footer4.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8dc5bec9c3697e0dbd7841199f80db87">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5a5346bf5953f67c68c994b43ac49b"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2A72A9-6DDE-432A-BB35-60E44281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f10e2-822b-418f-863c-ba78d4428076"/>
    <ds:schemaRef ds:uri="2b014413-6982-4c05-9996-2a0d85e0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8FB17-B993-4C2D-9FD8-FCD9279C901F}">
  <ds:schemaRefs>
    <ds:schemaRef ds:uri="http://schemas.openxmlformats.org/officeDocument/2006/bibliography"/>
  </ds:schemaRefs>
</ds:datastoreItem>
</file>

<file path=customXml/itemProps3.xml><?xml version="1.0" encoding="utf-8"?>
<ds:datastoreItem xmlns:ds="http://schemas.openxmlformats.org/officeDocument/2006/customXml" ds:itemID="{30CE9261-5924-4F87-89AC-CB32E4B28EC3}">
  <ds:schemaRefs>
    <ds:schemaRef ds:uri="http://schemas.microsoft.com/sharepoint/v3/contenttype/forms"/>
  </ds:schemaRefs>
</ds:datastoreItem>
</file>

<file path=customXml/itemProps4.xml><?xml version="1.0" encoding="utf-8"?>
<ds:datastoreItem xmlns:ds="http://schemas.openxmlformats.org/officeDocument/2006/customXml" ds:itemID="{9494E972-523C-4A20-BFB4-20DD0F0403F4}">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697</TotalTime>
  <Pages>27</Pages>
  <Words>10158</Words>
  <Characters>57901</Characters>
  <Application>Microsoft Office Word</Application>
  <DocSecurity>0</DocSecurity>
  <Lines>482</Lines>
  <Paragraphs>135</Paragraphs>
  <ScaleCrop>false</ScaleCrop>
  <Company/>
  <LinksUpToDate>false</LinksUpToDate>
  <CharactersWithSpaces>67924</CharactersWithSpaces>
  <SharedDoc>false</SharedDoc>
  <HLinks>
    <vt:vector size="756" baseType="variant">
      <vt:variant>
        <vt:i4>1114230</vt:i4>
      </vt:variant>
      <vt:variant>
        <vt:i4>348</vt:i4>
      </vt:variant>
      <vt:variant>
        <vt:i4>0</vt:i4>
      </vt:variant>
      <vt:variant>
        <vt:i4>5</vt:i4>
      </vt:variant>
      <vt:variant>
        <vt:lpwstr>mailto:COM.Clerkship@msu.edu</vt:lpwstr>
      </vt:variant>
      <vt:variant>
        <vt:lpwstr/>
      </vt:variant>
      <vt:variant>
        <vt:i4>1114207</vt:i4>
      </vt:variant>
      <vt:variant>
        <vt:i4>345</vt:i4>
      </vt:variant>
      <vt:variant>
        <vt:i4>0</vt:i4>
      </vt:variant>
      <vt:variant>
        <vt:i4>5</vt:i4>
      </vt:variant>
      <vt:variant>
        <vt:lpwstr>http://www.rcpd.msu.edu/</vt:lpwstr>
      </vt:variant>
      <vt:variant>
        <vt:lpwstr/>
      </vt:variant>
      <vt:variant>
        <vt:i4>2031724</vt:i4>
      </vt:variant>
      <vt:variant>
        <vt:i4>342</vt:i4>
      </vt:variant>
      <vt:variant>
        <vt:i4>0</vt:i4>
      </vt:variant>
      <vt:variant>
        <vt:i4>5</vt:i4>
      </vt:variant>
      <vt:variant>
        <vt:lpwstr>mailto:enright4@msu.edu</vt:lpwstr>
      </vt:variant>
      <vt:variant>
        <vt:lpwstr/>
      </vt:variant>
      <vt:variant>
        <vt:i4>3211365</vt:i4>
      </vt:variant>
      <vt:variant>
        <vt:i4>339</vt:i4>
      </vt:variant>
      <vt:variant>
        <vt:i4>0</vt:i4>
      </vt:variant>
      <vt:variant>
        <vt:i4>5</vt:i4>
      </vt:variant>
      <vt:variant>
        <vt:lpwstr>https://osteopathicmedicine.msu.edu/current-students/clerkship-medical-education/injury-and-property-damage-reports</vt:lpwstr>
      </vt:variant>
      <vt:variant>
        <vt:lpwstr/>
      </vt:variant>
      <vt:variant>
        <vt:i4>3211365</vt:i4>
      </vt:variant>
      <vt:variant>
        <vt:i4>336</vt:i4>
      </vt:variant>
      <vt:variant>
        <vt:i4>0</vt:i4>
      </vt:variant>
      <vt:variant>
        <vt:i4>5</vt:i4>
      </vt:variant>
      <vt:variant>
        <vt:lpwstr>https://osteopathicmedicine.msu.edu/current-students/clerkship-medical-education/injury-and-property-damage-reports</vt:lpwstr>
      </vt:variant>
      <vt:variant>
        <vt:lpwstr/>
      </vt:variant>
      <vt:variant>
        <vt:i4>196695</vt:i4>
      </vt:variant>
      <vt:variant>
        <vt:i4>333</vt:i4>
      </vt:variant>
      <vt:variant>
        <vt:i4>0</vt:i4>
      </vt:variant>
      <vt:variant>
        <vt:i4>5</vt:i4>
      </vt:variant>
      <vt:variant>
        <vt:lpwstr>https://osteopathicmedicine.msu.edu/current-students/student-handbook</vt:lpwstr>
      </vt:variant>
      <vt:variant>
        <vt:lpwstr/>
      </vt:variant>
      <vt:variant>
        <vt:i4>6160465</vt:i4>
      </vt:variant>
      <vt:variant>
        <vt:i4>330</vt:i4>
      </vt:variant>
      <vt:variant>
        <vt:i4>0</vt:i4>
      </vt:variant>
      <vt:variant>
        <vt:i4>5</vt:i4>
      </vt:variant>
      <vt:variant>
        <vt:lpwstr>http://splife.studentlife.msu.edu/medical-student-rights-and-responsibilites-mssr</vt:lpwstr>
      </vt:variant>
      <vt:variant>
        <vt:lpwstr/>
      </vt:variant>
      <vt:variant>
        <vt:i4>6160465</vt:i4>
      </vt:variant>
      <vt:variant>
        <vt:i4>327</vt:i4>
      </vt:variant>
      <vt:variant>
        <vt:i4>0</vt:i4>
      </vt:variant>
      <vt:variant>
        <vt:i4>5</vt:i4>
      </vt:variant>
      <vt:variant>
        <vt:lpwstr>http://splife.studentlife.msu.edu/medical-student-rights-and-responsibilites-mssr</vt:lpwstr>
      </vt:variant>
      <vt:variant>
        <vt:lpwstr/>
      </vt:variant>
      <vt:variant>
        <vt:i4>5767185</vt:i4>
      </vt:variant>
      <vt:variant>
        <vt:i4>324</vt:i4>
      </vt:variant>
      <vt:variant>
        <vt:i4>0</vt:i4>
      </vt:variant>
      <vt:variant>
        <vt:i4>5</vt:i4>
      </vt:variant>
      <vt:variant>
        <vt:lpwstr>https://osteopathicmedicine.msu.edu/about-us/common-ground-professionalism-initiative</vt:lpwstr>
      </vt:variant>
      <vt:variant>
        <vt:lpwstr/>
      </vt:variant>
      <vt:variant>
        <vt:i4>5767185</vt:i4>
      </vt:variant>
      <vt:variant>
        <vt:i4>321</vt:i4>
      </vt:variant>
      <vt:variant>
        <vt:i4>0</vt:i4>
      </vt:variant>
      <vt:variant>
        <vt:i4>5</vt:i4>
      </vt:variant>
      <vt:variant>
        <vt:lpwstr>https://osteopathicmedicine.msu.edu/about-us/common-ground-professionalism-initiative</vt:lpwstr>
      </vt:variant>
      <vt:variant>
        <vt:lpwstr/>
      </vt:variant>
      <vt:variant>
        <vt:i4>196695</vt:i4>
      </vt:variant>
      <vt:variant>
        <vt:i4>318</vt:i4>
      </vt:variant>
      <vt:variant>
        <vt:i4>0</vt:i4>
      </vt:variant>
      <vt:variant>
        <vt:i4>5</vt:i4>
      </vt:variant>
      <vt:variant>
        <vt:lpwstr>https://osteopathicmedicine.msu.edu/current-students/student-handbook</vt:lpwstr>
      </vt:variant>
      <vt:variant>
        <vt:lpwstr/>
      </vt:variant>
      <vt:variant>
        <vt:i4>4980826</vt:i4>
      </vt:variant>
      <vt:variant>
        <vt:i4>315</vt:i4>
      </vt:variant>
      <vt:variant>
        <vt:i4>0</vt:i4>
      </vt:variant>
      <vt:variant>
        <vt:i4>5</vt:i4>
      </vt:variant>
      <vt:variant>
        <vt:lpwstr>https://osteopathicmedicine.msu.edu/application/files/5017/1828/3838/Clerkship-Absence-Policy.pdf</vt:lpwstr>
      </vt:variant>
      <vt:variant>
        <vt:lpwstr/>
      </vt:variant>
      <vt:variant>
        <vt:i4>4980826</vt:i4>
      </vt:variant>
      <vt:variant>
        <vt:i4>312</vt:i4>
      </vt:variant>
      <vt:variant>
        <vt:i4>0</vt:i4>
      </vt:variant>
      <vt:variant>
        <vt:i4>5</vt:i4>
      </vt:variant>
      <vt:variant>
        <vt:lpwstr>https://osteopathicmedicine.msu.edu/application/files/5017/1828/3838/Clerkship-Absence-Policy.pdf</vt:lpwstr>
      </vt:variant>
      <vt:variant>
        <vt:lpwstr/>
      </vt:variant>
      <vt:variant>
        <vt:i4>1114230</vt:i4>
      </vt:variant>
      <vt:variant>
        <vt:i4>309</vt:i4>
      </vt:variant>
      <vt:variant>
        <vt:i4>0</vt:i4>
      </vt:variant>
      <vt:variant>
        <vt:i4>5</vt:i4>
      </vt:variant>
      <vt:variant>
        <vt:lpwstr>mailto:COM.Clerkship@msu.edu</vt:lpwstr>
      </vt:variant>
      <vt:variant>
        <vt:lpwstr/>
      </vt:variant>
      <vt:variant>
        <vt:i4>1179692</vt:i4>
      </vt:variant>
      <vt:variant>
        <vt:i4>306</vt:i4>
      </vt:variant>
      <vt:variant>
        <vt:i4>0</vt:i4>
      </vt:variant>
      <vt:variant>
        <vt:i4>5</vt:i4>
      </vt:variant>
      <vt:variant>
        <vt:lpwstr>mailto:oldss@msu.edu</vt:lpwstr>
      </vt:variant>
      <vt:variant>
        <vt:lpwstr/>
      </vt:variant>
      <vt:variant>
        <vt:i4>1179692</vt:i4>
      </vt:variant>
      <vt:variant>
        <vt:i4>303</vt:i4>
      </vt:variant>
      <vt:variant>
        <vt:i4>0</vt:i4>
      </vt:variant>
      <vt:variant>
        <vt:i4>5</vt:i4>
      </vt:variant>
      <vt:variant>
        <vt:lpwstr>mailto:oldss@msu.edu</vt:lpwstr>
      </vt:variant>
      <vt:variant>
        <vt:lpwstr/>
      </vt:variant>
      <vt:variant>
        <vt:i4>1114230</vt:i4>
      </vt:variant>
      <vt:variant>
        <vt:i4>300</vt:i4>
      </vt:variant>
      <vt:variant>
        <vt:i4>0</vt:i4>
      </vt:variant>
      <vt:variant>
        <vt:i4>5</vt:i4>
      </vt:variant>
      <vt:variant>
        <vt:lpwstr>mailto:com.clerkship@msu.edu</vt:lpwstr>
      </vt:variant>
      <vt:variant>
        <vt:lpwstr/>
      </vt:variant>
      <vt:variant>
        <vt:i4>2031724</vt:i4>
      </vt:variant>
      <vt:variant>
        <vt:i4>297</vt:i4>
      </vt:variant>
      <vt:variant>
        <vt:i4>0</vt:i4>
      </vt:variant>
      <vt:variant>
        <vt:i4>5</vt:i4>
      </vt:variant>
      <vt:variant>
        <vt:lpwstr>mailto:enright4@msu.edu</vt:lpwstr>
      </vt:variant>
      <vt:variant>
        <vt:lpwstr/>
      </vt:variant>
      <vt:variant>
        <vt:i4>2687089</vt:i4>
      </vt:variant>
      <vt:variant>
        <vt:i4>294</vt:i4>
      </vt:variant>
      <vt:variant>
        <vt:i4>0</vt:i4>
      </vt:variant>
      <vt:variant>
        <vt:i4>5</vt:i4>
      </vt:variant>
      <vt:variant>
        <vt:lpwstr>https://michiganstate.sharepoint.com/sites/StudentClerkship</vt:lpwstr>
      </vt:variant>
      <vt:variant>
        <vt:lpwstr/>
      </vt:variant>
      <vt:variant>
        <vt:i4>1179692</vt:i4>
      </vt:variant>
      <vt:variant>
        <vt:i4>291</vt:i4>
      </vt:variant>
      <vt:variant>
        <vt:i4>0</vt:i4>
      </vt:variant>
      <vt:variant>
        <vt:i4>5</vt:i4>
      </vt:variant>
      <vt:variant>
        <vt:lpwstr>mailto:oldss@msu.edu</vt:lpwstr>
      </vt:variant>
      <vt:variant>
        <vt:lpwstr/>
      </vt:variant>
      <vt:variant>
        <vt:i4>1179692</vt:i4>
      </vt:variant>
      <vt:variant>
        <vt:i4>288</vt:i4>
      </vt:variant>
      <vt:variant>
        <vt:i4>0</vt:i4>
      </vt:variant>
      <vt:variant>
        <vt:i4>5</vt:i4>
      </vt:variant>
      <vt:variant>
        <vt:lpwstr>mailto:oldss@msu.edu</vt:lpwstr>
      </vt:variant>
      <vt:variant>
        <vt:lpwstr/>
      </vt:variant>
      <vt:variant>
        <vt:i4>3866741</vt:i4>
      </vt:variant>
      <vt:variant>
        <vt:i4>285</vt:i4>
      </vt:variant>
      <vt:variant>
        <vt:i4>0</vt:i4>
      </vt:variant>
      <vt:variant>
        <vt:i4>5</vt:i4>
      </vt:variant>
      <vt:variant>
        <vt:lpwstr>https://ezproxy.msu.edu/login?url=https://clerkship.lwwhealthlibrary.com/book.aspx?bookid=2693&amp;rotationId=0</vt:lpwstr>
      </vt:variant>
      <vt:variant>
        <vt:lpwstr/>
      </vt:variant>
      <vt:variant>
        <vt:i4>4653073</vt:i4>
      </vt:variant>
      <vt:variant>
        <vt:i4>282</vt:i4>
      </vt:variant>
      <vt:variant>
        <vt:i4>0</vt:i4>
      </vt:variant>
      <vt:variant>
        <vt:i4>5</vt:i4>
      </vt:variant>
      <vt:variant>
        <vt:lpwstr>http://www.truelearn.com/</vt:lpwstr>
      </vt:variant>
      <vt:variant>
        <vt:lpwstr/>
      </vt:variant>
      <vt:variant>
        <vt:i4>5570570</vt:i4>
      </vt:variant>
      <vt:variant>
        <vt:i4>279</vt:i4>
      </vt:variant>
      <vt:variant>
        <vt:i4>0</vt:i4>
      </vt:variant>
      <vt:variant>
        <vt:i4>5</vt:i4>
      </vt:variant>
      <vt:variant>
        <vt:lpwstr>https://www.ama-assn.org/residents-students/usmle?matchtype=b&amp;network=g&amp;device=c&amp;adposition=1t2&amp;keyword=%2Busmle&amp;utm_effort=GG0001&amp;gclid=EAIaIQobChMIs9nX1fCH4wIVkIrICh07owwfEAAYAiAAEgIM2vD_BwE</vt:lpwstr>
      </vt:variant>
      <vt:variant>
        <vt:lpwstr/>
      </vt:variant>
      <vt:variant>
        <vt:i4>3014704</vt:i4>
      </vt:variant>
      <vt:variant>
        <vt:i4>276</vt:i4>
      </vt:variant>
      <vt:variant>
        <vt:i4>0</vt:i4>
      </vt:variant>
      <vt:variant>
        <vt:i4>5</vt:i4>
      </vt:variant>
      <vt:variant>
        <vt:lpwstr>https://www.nbome.org/assessments/comat/clinical-subject-exams/comat-clinical-surgery/</vt:lpwstr>
      </vt:variant>
      <vt:variant>
        <vt:lpwstr/>
      </vt:variant>
      <vt:variant>
        <vt:i4>5832792</vt:i4>
      </vt:variant>
      <vt:variant>
        <vt:i4>273</vt:i4>
      </vt:variant>
      <vt:variant>
        <vt:i4>0</vt:i4>
      </vt:variant>
      <vt:variant>
        <vt:i4>5</vt:i4>
      </vt:variant>
      <vt:variant>
        <vt:lpwstr>https://accessmedicine-mhmedical-com.proxy2.cl.msu.edu/book.aspx?bookid=3431</vt:lpwstr>
      </vt:variant>
      <vt:variant>
        <vt:lpwstr/>
      </vt:variant>
      <vt:variant>
        <vt:i4>4390937</vt:i4>
      </vt:variant>
      <vt:variant>
        <vt:i4>267</vt:i4>
      </vt:variant>
      <vt:variant>
        <vt:i4>0</vt:i4>
      </vt:variant>
      <vt:variant>
        <vt:i4>5</vt:i4>
      </vt:variant>
      <vt:variant>
        <vt:lpwstr>https://libguides.lib.msu.edu/lgbthealth</vt:lpwstr>
      </vt:variant>
      <vt:variant>
        <vt:lpwstr>s-lg-box-19216885</vt:lpwstr>
      </vt:variant>
      <vt:variant>
        <vt:i4>1507397</vt:i4>
      </vt:variant>
      <vt:variant>
        <vt:i4>264</vt:i4>
      </vt:variant>
      <vt:variant>
        <vt:i4>0</vt:i4>
      </vt:variant>
      <vt:variant>
        <vt:i4>5</vt:i4>
      </vt:variant>
      <vt:variant>
        <vt:lpwstr>https://catalog.lib.msu.edu/Record/hlm.ebs25791009e?sid=85044692</vt:lpwstr>
      </vt:variant>
      <vt:variant>
        <vt:lpwstr/>
      </vt:variant>
      <vt:variant>
        <vt:i4>131103</vt:i4>
      </vt:variant>
      <vt:variant>
        <vt:i4>261</vt:i4>
      </vt:variant>
      <vt:variant>
        <vt:i4>0</vt:i4>
      </vt:variant>
      <vt:variant>
        <vt:i4>5</vt:i4>
      </vt:variant>
      <vt:variant>
        <vt:lpwstr>Berek and Novak's Gynecology </vt:lpwstr>
      </vt:variant>
      <vt:variant>
        <vt:lpwstr/>
      </vt:variant>
      <vt:variant>
        <vt:i4>1179657</vt:i4>
      </vt:variant>
      <vt:variant>
        <vt:i4>258</vt:i4>
      </vt:variant>
      <vt:variant>
        <vt:i4>0</vt:i4>
      </vt:variant>
      <vt:variant>
        <vt:i4>5</vt:i4>
      </vt:variant>
      <vt:variant>
        <vt:lpwstr>https://catalog.lib.msu.edu/Record/hlm.ebs102509579e</vt:lpwstr>
      </vt:variant>
      <vt:variant>
        <vt:lpwstr/>
      </vt:variant>
      <vt:variant>
        <vt:i4>2687097</vt:i4>
      </vt:variant>
      <vt:variant>
        <vt:i4>255</vt:i4>
      </vt:variant>
      <vt:variant>
        <vt:i4>0</vt:i4>
      </vt:variant>
      <vt:variant>
        <vt:i4>5</vt:i4>
      </vt:variant>
      <vt:variant>
        <vt:lpwstr>https://ezproxy.msu.edu/login?url=https://www.taylorfrancis.com/books/9781003284116</vt:lpwstr>
      </vt:variant>
      <vt:variant>
        <vt:lpwstr/>
      </vt:variant>
      <vt:variant>
        <vt:i4>1703967</vt:i4>
      </vt:variant>
      <vt:variant>
        <vt:i4>252</vt:i4>
      </vt:variant>
      <vt:variant>
        <vt:i4>0</vt:i4>
      </vt:variant>
      <vt:variant>
        <vt:i4>5</vt:i4>
      </vt:variant>
      <vt:variant>
        <vt:lpwstr>http://ezproxy.msu.edu/login?url=https://www.clinicalkey.com/dura/browse/bookChapter/3-s2.0-C20210028108</vt:lpwstr>
      </vt:variant>
      <vt:variant>
        <vt:lpwstr/>
      </vt:variant>
      <vt:variant>
        <vt:i4>6488190</vt:i4>
      </vt:variant>
      <vt:variant>
        <vt:i4>249</vt:i4>
      </vt:variant>
      <vt:variant>
        <vt:i4>0</vt:i4>
      </vt:variant>
      <vt:variant>
        <vt:i4>5</vt:i4>
      </vt:variant>
      <vt:variant>
        <vt:lpwstr>http://ezproxy.msu.edu/login?url=https://accessmedicine.mhmedical.com/book.aspx?bookid=2977</vt:lpwstr>
      </vt:variant>
      <vt:variant>
        <vt:lpwstr/>
      </vt:variant>
      <vt:variant>
        <vt:i4>1048596</vt:i4>
      </vt:variant>
      <vt:variant>
        <vt:i4>246</vt:i4>
      </vt:variant>
      <vt:variant>
        <vt:i4>0</vt:i4>
      </vt:variant>
      <vt:variant>
        <vt:i4>5</vt:i4>
      </vt:variant>
      <vt:variant>
        <vt:lpwstr>http://ezproxy.msu.edu/login?url=https://www.clinicalkey.com/dura/browse/bookChapter/3-s2.0-C20170042076</vt:lpwstr>
      </vt:variant>
      <vt:variant>
        <vt:lpwstr/>
      </vt:variant>
      <vt:variant>
        <vt:i4>3080313</vt:i4>
      </vt:variant>
      <vt:variant>
        <vt:i4>243</vt:i4>
      </vt:variant>
      <vt:variant>
        <vt:i4>0</vt:i4>
      </vt:variant>
      <vt:variant>
        <vt:i4>5</vt:i4>
      </vt:variant>
      <vt:variant>
        <vt:lpwstr>https://www.clinicalkey.com/dura/browse/bookChapter/3-s2.0-C20120069153</vt:lpwstr>
      </vt:variant>
      <vt:variant>
        <vt:lpwstr/>
      </vt:variant>
      <vt:variant>
        <vt:i4>3735672</vt:i4>
      </vt:variant>
      <vt:variant>
        <vt:i4>240</vt:i4>
      </vt:variant>
      <vt:variant>
        <vt:i4>0</vt:i4>
      </vt:variant>
      <vt:variant>
        <vt:i4>5</vt:i4>
      </vt:variant>
      <vt:variant>
        <vt:lpwstr>http://libguides.lib.msu.edu/medicalebooks</vt:lpwstr>
      </vt:variant>
      <vt:variant>
        <vt:lpwstr/>
      </vt:variant>
      <vt:variant>
        <vt:i4>2031639</vt:i4>
      </vt:variant>
      <vt:variant>
        <vt:i4>237</vt:i4>
      </vt:variant>
      <vt:variant>
        <vt:i4>0</vt:i4>
      </vt:variant>
      <vt:variant>
        <vt:i4>5</vt:i4>
      </vt:variant>
      <vt:variant>
        <vt:lpwstr>http://ezproxy.msu.edu/login?url=https://www.clinicalkey.com/dura/browse/bookChapter/3-s2.0-C20160040871</vt:lpwstr>
      </vt:variant>
      <vt:variant>
        <vt:lpwstr/>
      </vt:variant>
      <vt:variant>
        <vt:i4>7602225</vt:i4>
      </vt:variant>
      <vt:variant>
        <vt:i4>234</vt:i4>
      </vt:variant>
      <vt:variant>
        <vt:i4>0</vt:i4>
      </vt:variant>
      <vt:variant>
        <vt:i4>5</vt:i4>
      </vt:variant>
      <vt:variant>
        <vt:lpwstr>https://ezproxy.msu.edu/login?url=https://clerkship.lwwhealthlibrary.com/book.aspx?bookid=3271</vt:lpwstr>
      </vt:variant>
      <vt:variant>
        <vt:lpwstr/>
      </vt:variant>
      <vt:variant>
        <vt:i4>1769536</vt:i4>
      </vt:variant>
      <vt:variant>
        <vt:i4>231</vt:i4>
      </vt:variant>
      <vt:variant>
        <vt:i4>0</vt:i4>
      </vt:variant>
      <vt:variant>
        <vt:i4>5</vt:i4>
      </vt:variant>
      <vt:variant>
        <vt:lpwstr>https://d2l.msu.edu/</vt:lpwstr>
      </vt:variant>
      <vt:variant>
        <vt:lpwstr/>
      </vt:variant>
      <vt:variant>
        <vt:i4>4587590</vt:i4>
      </vt:variant>
      <vt:variant>
        <vt:i4>228</vt:i4>
      </vt:variant>
      <vt:variant>
        <vt:i4>0</vt:i4>
      </vt:variant>
      <vt:variant>
        <vt:i4>5</vt:i4>
      </vt:variant>
      <vt:variant>
        <vt:lpwstr>https://com.msu.edu/</vt:lpwstr>
      </vt:variant>
      <vt:variant>
        <vt:lpwstr/>
      </vt:variant>
      <vt:variant>
        <vt:i4>3080225</vt:i4>
      </vt:variant>
      <vt:variant>
        <vt:i4>225</vt:i4>
      </vt:variant>
      <vt:variant>
        <vt:i4>0</vt:i4>
      </vt:variant>
      <vt:variant>
        <vt:i4>5</vt:i4>
      </vt:variant>
      <vt:variant>
        <vt:lpwstr>https://clerkship-lwwhealthlibrary-com.proxy1.cl.msu.edu/content.aspx?sectionid=256418719&amp;bookid=3271&amp;rotationId=0</vt:lpwstr>
      </vt:variant>
      <vt:variant>
        <vt:lpwstr/>
      </vt:variant>
      <vt:variant>
        <vt:i4>2555942</vt:i4>
      </vt:variant>
      <vt:variant>
        <vt:i4>222</vt:i4>
      </vt:variant>
      <vt:variant>
        <vt:i4>0</vt:i4>
      </vt:variant>
      <vt:variant>
        <vt:i4>5</vt:i4>
      </vt:variant>
      <vt:variant>
        <vt:lpwstr>https://clerkship-lwwhealthlibrary-com.proxy1.cl.msu.edu/content.aspx?sectionid=256414950&amp;bookid=3271&amp;rotationId=0</vt:lpwstr>
      </vt:variant>
      <vt:variant>
        <vt:lpwstr/>
      </vt:variant>
      <vt:variant>
        <vt:i4>2687018</vt:i4>
      </vt:variant>
      <vt:variant>
        <vt:i4>219</vt:i4>
      </vt:variant>
      <vt:variant>
        <vt:i4>0</vt:i4>
      </vt:variant>
      <vt:variant>
        <vt:i4>5</vt:i4>
      </vt:variant>
      <vt:variant>
        <vt:lpwstr>https://clerkship-lwwhealthlibrary-com.proxy1.cl.msu.edu/content.aspx?sectionid=256419164&amp;bookid=3271&amp;rotationId=0</vt:lpwstr>
      </vt:variant>
      <vt:variant>
        <vt:lpwstr/>
      </vt:variant>
      <vt:variant>
        <vt:i4>2818095</vt:i4>
      </vt:variant>
      <vt:variant>
        <vt:i4>216</vt:i4>
      </vt:variant>
      <vt:variant>
        <vt:i4>0</vt:i4>
      </vt:variant>
      <vt:variant>
        <vt:i4>5</vt:i4>
      </vt:variant>
      <vt:variant>
        <vt:lpwstr>https://clerkship-lwwhealthlibrary-com.proxy1.cl.msu.edu/content.aspx?sectionid=256419949&amp;bookid=3271&amp;rotationId=0</vt:lpwstr>
      </vt:variant>
      <vt:variant>
        <vt:lpwstr/>
      </vt:variant>
      <vt:variant>
        <vt:i4>2621482</vt:i4>
      </vt:variant>
      <vt:variant>
        <vt:i4>213</vt:i4>
      </vt:variant>
      <vt:variant>
        <vt:i4>0</vt:i4>
      </vt:variant>
      <vt:variant>
        <vt:i4>5</vt:i4>
      </vt:variant>
      <vt:variant>
        <vt:lpwstr>https://clerkship-lwwhealthlibrary-com.proxy1.cl.msu.edu/content.aspx?sectionid=256419570&amp;bookid=3271&amp;rotationId=0</vt:lpwstr>
      </vt:variant>
      <vt:variant>
        <vt:lpwstr/>
      </vt:variant>
      <vt:variant>
        <vt:i4>2752559</vt:i4>
      </vt:variant>
      <vt:variant>
        <vt:i4>210</vt:i4>
      </vt:variant>
      <vt:variant>
        <vt:i4>0</vt:i4>
      </vt:variant>
      <vt:variant>
        <vt:i4>5</vt:i4>
      </vt:variant>
      <vt:variant>
        <vt:lpwstr>https://clerkship-lwwhealthlibrary-com.proxy1.cl.msu.edu/content.aspx?sectionid=256419858&amp;bookid=3271&amp;rotationId=0</vt:lpwstr>
      </vt:variant>
      <vt:variant>
        <vt:lpwstr/>
      </vt:variant>
      <vt:variant>
        <vt:i4>3014693</vt:i4>
      </vt:variant>
      <vt:variant>
        <vt:i4>207</vt:i4>
      </vt:variant>
      <vt:variant>
        <vt:i4>0</vt:i4>
      </vt:variant>
      <vt:variant>
        <vt:i4>5</vt:i4>
      </vt:variant>
      <vt:variant>
        <vt:lpwstr>https://clerkship-lwwhealthlibrary-com.proxy1.cl.msu.edu/content.aspx?sectionid=256419812&amp;bookid=3271&amp;rotationId=0</vt:lpwstr>
      </vt:variant>
      <vt:variant>
        <vt:lpwstr/>
      </vt:variant>
      <vt:variant>
        <vt:i4>2883627</vt:i4>
      </vt:variant>
      <vt:variant>
        <vt:i4>204</vt:i4>
      </vt:variant>
      <vt:variant>
        <vt:i4>0</vt:i4>
      </vt:variant>
      <vt:variant>
        <vt:i4>5</vt:i4>
      </vt:variant>
      <vt:variant>
        <vt:lpwstr>https://app.asccp.org/</vt:lpwstr>
      </vt:variant>
      <vt:variant>
        <vt:lpwstr/>
      </vt:variant>
      <vt:variant>
        <vt:i4>2490409</vt:i4>
      </vt:variant>
      <vt:variant>
        <vt:i4>201</vt:i4>
      </vt:variant>
      <vt:variant>
        <vt:i4>0</vt:i4>
      </vt:variant>
      <vt:variant>
        <vt:i4>5</vt:i4>
      </vt:variant>
      <vt:variant>
        <vt:lpwstr>https://clerkship-lwwhealthlibrary-com.proxy1.cl.msu.edu/content.aspx?sectionid=256419690&amp;bookid=3271&amp;rotationId=0</vt:lpwstr>
      </vt:variant>
      <vt:variant>
        <vt:lpwstr/>
      </vt:variant>
      <vt:variant>
        <vt:i4>2687022</vt:i4>
      </vt:variant>
      <vt:variant>
        <vt:i4>198</vt:i4>
      </vt:variant>
      <vt:variant>
        <vt:i4>0</vt:i4>
      </vt:variant>
      <vt:variant>
        <vt:i4>5</vt:i4>
      </vt:variant>
      <vt:variant>
        <vt:lpwstr>https://clerkship-lwwhealthlibrary-com.proxy1.cl.msu.edu/content.aspx?sectionid=256419061&amp;bookid=3271&amp;rotationId=0</vt:lpwstr>
      </vt:variant>
      <vt:variant>
        <vt:lpwstr/>
      </vt:variant>
      <vt:variant>
        <vt:i4>2490407</vt:i4>
      </vt:variant>
      <vt:variant>
        <vt:i4>195</vt:i4>
      </vt:variant>
      <vt:variant>
        <vt:i4>0</vt:i4>
      </vt:variant>
      <vt:variant>
        <vt:i4>5</vt:i4>
      </vt:variant>
      <vt:variant>
        <vt:lpwstr>https://clerkship-lwwhealthlibrary-com.proxy1.cl.msu.edu/content.aspx?sectionid=256418981&amp;bookid=3271&amp;rotationId=0</vt:lpwstr>
      </vt:variant>
      <vt:variant>
        <vt:lpwstr/>
      </vt:variant>
      <vt:variant>
        <vt:i4>2752548</vt:i4>
      </vt:variant>
      <vt:variant>
        <vt:i4>192</vt:i4>
      </vt:variant>
      <vt:variant>
        <vt:i4>0</vt:i4>
      </vt:variant>
      <vt:variant>
        <vt:i4>5</vt:i4>
      </vt:variant>
      <vt:variant>
        <vt:lpwstr>https://clerkship-lwwhealthlibrary-com.proxy1.cl.msu.edu/content.aspx?sectionid=256418843&amp;bookid=3271&amp;rotationId=0</vt:lpwstr>
      </vt:variant>
      <vt:variant>
        <vt:lpwstr/>
      </vt:variant>
      <vt:variant>
        <vt:i4>3014703</vt:i4>
      </vt:variant>
      <vt:variant>
        <vt:i4>189</vt:i4>
      </vt:variant>
      <vt:variant>
        <vt:i4>0</vt:i4>
      </vt:variant>
      <vt:variant>
        <vt:i4>5</vt:i4>
      </vt:variant>
      <vt:variant>
        <vt:lpwstr>https://clerkship-lwwhealthlibrary-com.proxy1.cl.msu.edu/content.aspx?sectionid=256418404&amp;bookid=3271&amp;rotationId=0</vt:lpwstr>
      </vt:variant>
      <vt:variant>
        <vt:lpwstr/>
      </vt:variant>
      <vt:variant>
        <vt:i4>3080239</vt:i4>
      </vt:variant>
      <vt:variant>
        <vt:i4>186</vt:i4>
      </vt:variant>
      <vt:variant>
        <vt:i4>0</vt:i4>
      </vt:variant>
      <vt:variant>
        <vt:i4>5</vt:i4>
      </vt:variant>
      <vt:variant>
        <vt:lpwstr>https://clerkship-lwwhealthlibrary-com.proxy1.cl.msu.edu/content.aspx?sectionid=256418313&amp;bookid=3271&amp;rotationId=0</vt:lpwstr>
      </vt:variant>
      <vt:variant>
        <vt:lpwstr/>
      </vt:variant>
      <vt:variant>
        <vt:i4>2687023</vt:i4>
      </vt:variant>
      <vt:variant>
        <vt:i4>183</vt:i4>
      </vt:variant>
      <vt:variant>
        <vt:i4>0</vt:i4>
      </vt:variant>
      <vt:variant>
        <vt:i4>5</vt:i4>
      </vt:variant>
      <vt:variant>
        <vt:lpwstr>https://clerkship-lwwhealthlibrary-com.proxy1.cl.msu.edu/content.aspx?sectionid=256417888&amp;bookid=3271&amp;rotationId=0</vt:lpwstr>
      </vt:variant>
      <vt:variant>
        <vt:lpwstr/>
      </vt:variant>
      <vt:variant>
        <vt:i4>2228262</vt:i4>
      </vt:variant>
      <vt:variant>
        <vt:i4>180</vt:i4>
      </vt:variant>
      <vt:variant>
        <vt:i4>0</vt:i4>
      </vt:variant>
      <vt:variant>
        <vt:i4>5</vt:i4>
      </vt:variant>
      <vt:variant>
        <vt:lpwstr>https://clerkship-lwwhealthlibrary-com.proxy1.cl.msu.edu/content.aspx?sectionid=256417831&amp;bookid=3271&amp;rotationId=0</vt:lpwstr>
      </vt:variant>
      <vt:variant>
        <vt:lpwstr/>
      </vt:variant>
      <vt:variant>
        <vt:i4>2097193</vt:i4>
      </vt:variant>
      <vt:variant>
        <vt:i4>177</vt:i4>
      </vt:variant>
      <vt:variant>
        <vt:i4>0</vt:i4>
      </vt:variant>
      <vt:variant>
        <vt:i4>5</vt:i4>
      </vt:variant>
      <vt:variant>
        <vt:lpwstr>https://clerkship-lwwhealthlibrary-com.proxy1.cl.msu.edu/content.aspx?sectionid=256417610&amp;bookid=3271&amp;rotationId=0</vt:lpwstr>
      </vt:variant>
      <vt:variant>
        <vt:lpwstr/>
      </vt:variant>
      <vt:variant>
        <vt:i4>2621482</vt:i4>
      </vt:variant>
      <vt:variant>
        <vt:i4>174</vt:i4>
      </vt:variant>
      <vt:variant>
        <vt:i4>0</vt:i4>
      </vt:variant>
      <vt:variant>
        <vt:i4>5</vt:i4>
      </vt:variant>
      <vt:variant>
        <vt:lpwstr>https://clerkship-lwwhealthlibrary-com.proxy1.cl.msu.edu/content.aspx?sectionid=256417297&amp;bookid=3271&amp;rotationId=0</vt:lpwstr>
      </vt:variant>
      <vt:variant>
        <vt:lpwstr/>
      </vt:variant>
      <vt:variant>
        <vt:i4>2490413</vt:i4>
      </vt:variant>
      <vt:variant>
        <vt:i4>171</vt:i4>
      </vt:variant>
      <vt:variant>
        <vt:i4>0</vt:i4>
      </vt:variant>
      <vt:variant>
        <vt:i4>5</vt:i4>
      </vt:variant>
      <vt:variant>
        <vt:lpwstr>https://clerkship-lwwhealthlibrary-com.proxy1.cl.msu.edu/content.aspx?sectionid=256417173&amp;bookid=3271&amp;rotationId=0</vt:lpwstr>
      </vt:variant>
      <vt:variant>
        <vt:lpwstr/>
      </vt:variant>
      <vt:variant>
        <vt:i4>2687021</vt:i4>
      </vt:variant>
      <vt:variant>
        <vt:i4>168</vt:i4>
      </vt:variant>
      <vt:variant>
        <vt:i4>0</vt:i4>
      </vt:variant>
      <vt:variant>
        <vt:i4>5</vt:i4>
      </vt:variant>
      <vt:variant>
        <vt:lpwstr>https://clerkship-lwwhealthlibrary-com.proxy1.cl.msu.edu/content.aspx?sectionid=256417082&amp;bookid=3271&amp;rotationId=0</vt:lpwstr>
      </vt:variant>
      <vt:variant>
        <vt:lpwstr/>
      </vt:variant>
      <vt:variant>
        <vt:i4>2490401</vt:i4>
      </vt:variant>
      <vt:variant>
        <vt:i4>165</vt:i4>
      </vt:variant>
      <vt:variant>
        <vt:i4>0</vt:i4>
      </vt:variant>
      <vt:variant>
        <vt:i4>5</vt:i4>
      </vt:variant>
      <vt:variant>
        <vt:lpwstr>https://clerkship-lwwhealthlibrary-com.proxy1.cl.msu.edu/content.aspx?sectionid=256416967&amp;bookid=3271&amp;rotationId=0</vt:lpwstr>
      </vt:variant>
      <vt:variant>
        <vt:lpwstr/>
      </vt:variant>
      <vt:variant>
        <vt:i4>2490413</vt:i4>
      </vt:variant>
      <vt:variant>
        <vt:i4>162</vt:i4>
      </vt:variant>
      <vt:variant>
        <vt:i4>0</vt:i4>
      </vt:variant>
      <vt:variant>
        <vt:i4>5</vt:i4>
      </vt:variant>
      <vt:variant>
        <vt:lpwstr>https://clerkship-lwwhealthlibrary-com.proxy1.cl.msu.edu/content.aspx?sectionid=256417173&amp;bookid=3271&amp;rotationId=0</vt:lpwstr>
      </vt:variant>
      <vt:variant>
        <vt:lpwstr/>
      </vt:variant>
      <vt:variant>
        <vt:i4>2687017</vt:i4>
      </vt:variant>
      <vt:variant>
        <vt:i4>159</vt:i4>
      </vt:variant>
      <vt:variant>
        <vt:i4>0</vt:i4>
      </vt:variant>
      <vt:variant>
        <vt:i4>5</vt:i4>
      </vt:variant>
      <vt:variant>
        <vt:lpwstr>https://clerkship-lwwhealthlibrary-com.proxy1.cl.msu.edu/content.aspx?sectionid=256416791&amp;bookid=3271&amp;rotationId=0</vt:lpwstr>
      </vt:variant>
      <vt:variant>
        <vt:lpwstr/>
      </vt:variant>
      <vt:variant>
        <vt:i4>2293802</vt:i4>
      </vt:variant>
      <vt:variant>
        <vt:i4>156</vt:i4>
      </vt:variant>
      <vt:variant>
        <vt:i4>0</vt:i4>
      </vt:variant>
      <vt:variant>
        <vt:i4>5</vt:i4>
      </vt:variant>
      <vt:variant>
        <vt:lpwstr>https://clerkship-lwwhealthlibrary-com.proxy1.cl.msu.edu/content.aspx?sectionid=256416732&amp;bookid=3271&amp;rotationId=0</vt:lpwstr>
      </vt:variant>
      <vt:variant>
        <vt:lpwstr/>
      </vt:variant>
      <vt:variant>
        <vt:i4>2687022</vt:i4>
      </vt:variant>
      <vt:variant>
        <vt:i4>153</vt:i4>
      </vt:variant>
      <vt:variant>
        <vt:i4>0</vt:i4>
      </vt:variant>
      <vt:variant>
        <vt:i4>5</vt:i4>
      </vt:variant>
      <vt:variant>
        <vt:lpwstr>https://clerkship-lwwhealthlibrary-com.proxy1.cl.msu.edu/content.aspx?sectionid=256416594&amp;bookid=3271&amp;rotationId=0</vt:lpwstr>
      </vt:variant>
      <vt:variant>
        <vt:lpwstr/>
      </vt:variant>
      <vt:variant>
        <vt:i4>2097193</vt:i4>
      </vt:variant>
      <vt:variant>
        <vt:i4>150</vt:i4>
      </vt:variant>
      <vt:variant>
        <vt:i4>0</vt:i4>
      </vt:variant>
      <vt:variant>
        <vt:i4>5</vt:i4>
      </vt:variant>
      <vt:variant>
        <vt:lpwstr>https://clerkship-lwwhealthlibrary-com.proxy1.cl.msu.edu/content.aspx?sectionid=256416503&amp;bookid=3271&amp;rotationId=0</vt:lpwstr>
      </vt:variant>
      <vt:variant>
        <vt:lpwstr/>
      </vt:variant>
      <vt:variant>
        <vt:i4>2424878</vt:i4>
      </vt:variant>
      <vt:variant>
        <vt:i4>147</vt:i4>
      </vt:variant>
      <vt:variant>
        <vt:i4>0</vt:i4>
      </vt:variant>
      <vt:variant>
        <vt:i4>5</vt:i4>
      </vt:variant>
      <vt:variant>
        <vt:lpwstr>https://clerkship-lwwhealthlibrary-com.proxy1.cl.msu.edu/content.aspx?sectionid=256416657&amp;bookid=3271&amp;rotationId=0</vt:lpwstr>
      </vt:variant>
      <vt:variant>
        <vt:lpwstr/>
      </vt:variant>
      <vt:variant>
        <vt:i4>2359336</vt:i4>
      </vt:variant>
      <vt:variant>
        <vt:i4>144</vt:i4>
      </vt:variant>
      <vt:variant>
        <vt:i4>0</vt:i4>
      </vt:variant>
      <vt:variant>
        <vt:i4>5</vt:i4>
      </vt:variant>
      <vt:variant>
        <vt:lpwstr>https://clerkship-lwwhealthlibrary-com.proxy1.cl.msu.edu/content.aspx?sectionid=256416443&amp;bookid=3271&amp;rotationId=0</vt:lpwstr>
      </vt:variant>
      <vt:variant>
        <vt:lpwstr/>
      </vt:variant>
      <vt:variant>
        <vt:i4>2228266</vt:i4>
      </vt:variant>
      <vt:variant>
        <vt:i4>141</vt:i4>
      </vt:variant>
      <vt:variant>
        <vt:i4>0</vt:i4>
      </vt:variant>
      <vt:variant>
        <vt:i4>5</vt:i4>
      </vt:variant>
      <vt:variant>
        <vt:lpwstr>https://clerkship-lwwhealthlibrary-com.proxy1.cl.msu.edu/content.aspx?sectionid=256416227&amp;bookid=3271&amp;rotationId=0</vt:lpwstr>
      </vt:variant>
      <vt:variant>
        <vt:lpwstr/>
      </vt:variant>
      <vt:variant>
        <vt:i4>2359340</vt:i4>
      </vt:variant>
      <vt:variant>
        <vt:i4>138</vt:i4>
      </vt:variant>
      <vt:variant>
        <vt:i4>0</vt:i4>
      </vt:variant>
      <vt:variant>
        <vt:i4>5</vt:i4>
      </vt:variant>
      <vt:variant>
        <vt:lpwstr>https://clerkship-lwwhealthlibrary-com.proxy1.cl.msu.edu/content.aspx?sectionid=256416340&amp;bookid=3271&amp;rotationId=0</vt:lpwstr>
      </vt:variant>
      <vt:variant>
        <vt:lpwstr/>
      </vt:variant>
      <vt:variant>
        <vt:i4>2555942</vt:i4>
      </vt:variant>
      <vt:variant>
        <vt:i4>135</vt:i4>
      </vt:variant>
      <vt:variant>
        <vt:i4>0</vt:i4>
      </vt:variant>
      <vt:variant>
        <vt:i4>5</vt:i4>
      </vt:variant>
      <vt:variant>
        <vt:lpwstr>https://clerkship-lwwhealthlibrary-com.proxy1.cl.msu.edu/content.aspx?sectionid=256415940&amp;bookid=3271&amp;rotationId=0</vt:lpwstr>
      </vt:variant>
      <vt:variant>
        <vt:lpwstr/>
      </vt:variant>
      <vt:variant>
        <vt:i4>2228257</vt:i4>
      </vt:variant>
      <vt:variant>
        <vt:i4>132</vt:i4>
      </vt:variant>
      <vt:variant>
        <vt:i4>0</vt:i4>
      </vt:variant>
      <vt:variant>
        <vt:i4>5</vt:i4>
      </vt:variant>
      <vt:variant>
        <vt:lpwstr>https://clerkship-lwwhealthlibrary-com.proxy1.cl.msu.edu/content.aspx?sectionid=256415816&amp;bookid=3271&amp;rotationId=0</vt:lpwstr>
      </vt:variant>
      <vt:variant>
        <vt:lpwstr/>
      </vt:variant>
      <vt:variant>
        <vt:i4>2228257</vt:i4>
      </vt:variant>
      <vt:variant>
        <vt:i4>129</vt:i4>
      </vt:variant>
      <vt:variant>
        <vt:i4>0</vt:i4>
      </vt:variant>
      <vt:variant>
        <vt:i4>5</vt:i4>
      </vt:variant>
      <vt:variant>
        <vt:lpwstr>https://clerkship-lwwhealthlibrary-com.proxy1.cl.msu.edu/content.aspx?sectionid=256415816&amp;bookid=3271&amp;rotationId=0</vt:lpwstr>
      </vt:variant>
      <vt:variant>
        <vt:lpwstr/>
      </vt:variant>
      <vt:variant>
        <vt:i4>2228271</vt:i4>
      </vt:variant>
      <vt:variant>
        <vt:i4>126</vt:i4>
      </vt:variant>
      <vt:variant>
        <vt:i4>0</vt:i4>
      </vt:variant>
      <vt:variant>
        <vt:i4>5</vt:i4>
      </vt:variant>
      <vt:variant>
        <vt:lpwstr>https://clerkship-lwwhealthlibrary-com.proxy1.cl.msu.edu/content.aspx?sectionid=256415414&amp;bookid=3271&amp;rotationId=0</vt:lpwstr>
      </vt:variant>
      <vt:variant>
        <vt:lpwstr/>
      </vt:variant>
      <vt:variant>
        <vt:i4>2424878</vt:i4>
      </vt:variant>
      <vt:variant>
        <vt:i4>123</vt:i4>
      </vt:variant>
      <vt:variant>
        <vt:i4>0</vt:i4>
      </vt:variant>
      <vt:variant>
        <vt:i4>5</vt:i4>
      </vt:variant>
      <vt:variant>
        <vt:lpwstr>https://clerkship-lwwhealthlibrary-com.proxy1.cl.msu.edu/content.aspx?sectionid=256415263&amp;bookid=3271&amp;rotationId=0</vt:lpwstr>
      </vt:variant>
      <vt:variant>
        <vt:lpwstr/>
      </vt:variant>
      <vt:variant>
        <vt:i4>3014694</vt:i4>
      </vt:variant>
      <vt:variant>
        <vt:i4>120</vt:i4>
      </vt:variant>
      <vt:variant>
        <vt:i4>0</vt:i4>
      </vt:variant>
      <vt:variant>
        <vt:i4>5</vt:i4>
      </vt:variant>
      <vt:variant>
        <vt:lpwstr>https://clerkship-lwwhealthlibrary-com.proxy1.cl.msu.edu/content.aspx?sectionid=256418900&amp;bookid=3271&amp;rotationId=0</vt:lpwstr>
      </vt:variant>
      <vt:variant>
        <vt:lpwstr/>
      </vt:variant>
      <vt:variant>
        <vt:i4>2228261</vt:i4>
      </vt:variant>
      <vt:variant>
        <vt:i4>117</vt:i4>
      </vt:variant>
      <vt:variant>
        <vt:i4>0</vt:i4>
      </vt:variant>
      <vt:variant>
        <vt:i4>5</vt:i4>
      </vt:variant>
      <vt:variant>
        <vt:lpwstr>https://clerkship-lwwhealthlibrary-com.proxy1.cl.msu.edu/content.aspx?sectionid=256414802&amp;bookid=3271&amp;rotationId=0</vt:lpwstr>
      </vt:variant>
      <vt:variant>
        <vt:lpwstr/>
      </vt:variant>
      <vt:variant>
        <vt:i4>65632</vt:i4>
      </vt:variant>
      <vt:variant>
        <vt:i4>114</vt:i4>
      </vt:variant>
      <vt:variant>
        <vt:i4>0</vt:i4>
      </vt:variant>
      <vt:variant>
        <vt:i4>5</vt:i4>
      </vt:variant>
      <vt:variant>
        <vt:lpwstr>https://urldefense.com/v3/__https:/msucom.medtricslab.com/users/login/__;!!HXCxUKc!wNBbgq2iQx91RPsZTSAfgPrZjysJN5eg3OV4t_aN_DChvJ9PJb8dkYFOQ8hSSEQ5rAyuK_veSwhwt48H8hA$</vt:lpwstr>
      </vt:variant>
      <vt:variant>
        <vt:lpwstr/>
      </vt:variant>
      <vt:variant>
        <vt:i4>2162769</vt:i4>
      </vt:variant>
      <vt:variant>
        <vt:i4>111</vt:i4>
      </vt:variant>
      <vt:variant>
        <vt:i4>0</vt:i4>
      </vt:variant>
      <vt:variant>
        <vt:i4>5</vt:i4>
      </vt:variant>
      <vt:variant>
        <vt:lpwstr/>
      </vt:variant>
      <vt:variant>
        <vt:lpwstr>_bookmark35</vt:lpwstr>
      </vt:variant>
      <vt:variant>
        <vt:i4>2162769</vt:i4>
      </vt:variant>
      <vt:variant>
        <vt:i4>108</vt:i4>
      </vt:variant>
      <vt:variant>
        <vt:i4>0</vt:i4>
      </vt:variant>
      <vt:variant>
        <vt:i4>5</vt:i4>
      </vt:variant>
      <vt:variant>
        <vt:lpwstr/>
      </vt:variant>
      <vt:variant>
        <vt:lpwstr>_bookmark34</vt:lpwstr>
      </vt:variant>
      <vt:variant>
        <vt:i4>2162769</vt:i4>
      </vt:variant>
      <vt:variant>
        <vt:i4>105</vt:i4>
      </vt:variant>
      <vt:variant>
        <vt:i4>0</vt:i4>
      </vt:variant>
      <vt:variant>
        <vt:i4>5</vt:i4>
      </vt:variant>
      <vt:variant>
        <vt:lpwstr/>
      </vt:variant>
      <vt:variant>
        <vt:lpwstr>_bookmark33</vt:lpwstr>
      </vt:variant>
      <vt:variant>
        <vt:i4>2162769</vt:i4>
      </vt:variant>
      <vt:variant>
        <vt:i4>102</vt:i4>
      </vt:variant>
      <vt:variant>
        <vt:i4>0</vt:i4>
      </vt:variant>
      <vt:variant>
        <vt:i4>5</vt:i4>
      </vt:variant>
      <vt:variant>
        <vt:lpwstr/>
      </vt:variant>
      <vt:variant>
        <vt:lpwstr>_bookmark32</vt:lpwstr>
      </vt:variant>
      <vt:variant>
        <vt:i4>2162769</vt:i4>
      </vt:variant>
      <vt:variant>
        <vt:i4>99</vt:i4>
      </vt:variant>
      <vt:variant>
        <vt:i4>0</vt:i4>
      </vt:variant>
      <vt:variant>
        <vt:i4>5</vt:i4>
      </vt:variant>
      <vt:variant>
        <vt:lpwstr/>
      </vt:variant>
      <vt:variant>
        <vt:lpwstr>_bookmark31</vt:lpwstr>
      </vt:variant>
      <vt:variant>
        <vt:i4>2162769</vt:i4>
      </vt:variant>
      <vt:variant>
        <vt:i4>96</vt:i4>
      </vt:variant>
      <vt:variant>
        <vt:i4>0</vt:i4>
      </vt:variant>
      <vt:variant>
        <vt:i4>5</vt:i4>
      </vt:variant>
      <vt:variant>
        <vt:lpwstr/>
      </vt:variant>
      <vt:variant>
        <vt:lpwstr>_bookmark30</vt:lpwstr>
      </vt:variant>
      <vt:variant>
        <vt:i4>2097233</vt:i4>
      </vt:variant>
      <vt:variant>
        <vt:i4>93</vt:i4>
      </vt:variant>
      <vt:variant>
        <vt:i4>0</vt:i4>
      </vt:variant>
      <vt:variant>
        <vt:i4>5</vt:i4>
      </vt:variant>
      <vt:variant>
        <vt:lpwstr/>
      </vt:variant>
      <vt:variant>
        <vt:lpwstr>_bookmark29</vt:lpwstr>
      </vt:variant>
      <vt:variant>
        <vt:i4>2097233</vt:i4>
      </vt:variant>
      <vt:variant>
        <vt:i4>90</vt:i4>
      </vt:variant>
      <vt:variant>
        <vt:i4>0</vt:i4>
      </vt:variant>
      <vt:variant>
        <vt:i4>5</vt:i4>
      </vt:variant>
      <vt:variant>
        <vt:lpwstr/>
      </vt:variant>
      <vt:variant>
        <vt:lpwstr>_bookmark28</vt:lpwstr>
      </vt:variant>
      <vt:variant>
        <vt:i4>2097233</vt:i4>
      </vt:variant>
      <vt:variant>
        <vt:i4>87</vt:i4>
      </vt:variant>
      <vt:variant>
        <vt:i4>0</vt:i4>
      </vt:variant>
      <vt:variant>
        <vt:i4>5</vt:i4>
      </vt:variant>
      <vt:variant>
        <vt:lpwstr/>
      </vt:variant>
      <vt:variant>
        <vt:lpwstr>_bookmark27</vt:lpwstr>
      </vt:variant>
      <vt:variant>
        <vt:i4>2097233</vt:i4>
      </vt:variant>
      <vt:variant>
        <vt:i4>84</vt:i4>
      </vt:variant>
      <vt:variant>
        <vt:i4>0</vt:i4>
      </vt:variant>
      <vt:variant>
        <vt:i4>5</vt:i4>
      </vt:variant>
      <vt:variant>
        <vt:lpwstr/>
      </vt:variant>
      <vt:variant>
        <vt:lpwstr>_bookmark26</vt:lpwstr>
      </vt:variant>
      <vt:variant>
        <vt:i4>2097233</vt:i4>
      </vt:variant>
      <vt:variant>
        <vt:i4>81</vt:i4>
      </vt:variant>
      <vt:variant>
        <vt:i4>0</vt:i4>
      </vt:variant>
      <vt:variant>
        <vt:i4>5</vt:i4>
      </vt:variant>
      <vt:variant>
        <vt:lpwstr/>
      </vt:variant>
      <vt:variant>
        <vt:lpwstr>_bookmark25</vt:lpwstr>
      </vt:variant>
      <vt:variant>
        <vt:i4>2097233</vt:i4>
      </vt:variant>
      <vt:variant>
        <vt:i4>78</vt:i4>
      </vt:variant>
      <vt:variant>
        <vt:i4>0</vt:i4>
      </vt:variant>
      <vt:variant>
        <vt:i4>5</vt:i4>
      </vt:variant>
      <vt:variant>
        <vt:lpwstr/>
      </vt:variant>
      <vt:variant>
        <vt:lpwstr>_bookmark24</vt:lpwstr>
      </vt:variant>
      <vt:variant>
        <vt:i4>2097233</vt:i4>
      </vt:variant>
      <vt:variant>
        <vt:i4>75</vt:i4>
      </vt:variant>
      <vt:variant>
        <vt:i4>0</vt:i4>
      </vt:variant>
      <vt:variant>
        <vt:i4>5</vt:i4>
      </vt:variant>
      <vt:variant>
        <vt:lpwstr/>
      </vt:variant>
      <vt:variant>
        <vt:lpwstr>_bookmark23</vt:lpwstr>
      </vt:variant>
      <vt:variant>
        <vt:i4>2097233</vt:i4>
      </vt:variant>
      <vt:variant>
        <vt:i4>72</vt:i4>
      </vt:variant>
      <vt:variant>
        <vt:i4>0</vt:i4>
      </vt:variant>
      <vt:variant>
        <vt:i4>5</vt:i4>
      </vt:variant>
      <vt:variant>
        <vt:lpwstr/>
      </vt:variant>
      <vt:variant>
        <vt:lpwstr>_bookmark22</vt:lpwstr>
      </vt:variant>
      <vt:variant>
        <vt:i4>2097233</vt:i4>
      </vt:variant>
      <vt:variant>
        <vt:i4>69</vt:i4>
      </vt:variant>
      <vt:variant>
        <vt:i4>0</vt:i4>
      </vt:variant>
      <vt:variant>
        <vt:i4>5</vt:i4>
      </vt:variant>
      <vt:variant>
        <vt:lpwstr/>
      </vt:variant>
      <vt:variant>
        <vt:lpwstr>_bookmark21</vt:lpwstr>
      </vt:variant>
      <vt:variant>
        <vt:i4>2097233</vt:i4>
      </vt:variant>
      <vt:variant>
        <vt:i4>66</vt:i4>
      </vt:variant>
      <vt:variant>
        <vt:i4>0</vt:i4>
      </vt:variant>
      <vt:variant>
        <vt:i4>5</vt:i4>
      </vt:variant>
      <vt:variant>
        <vt:lpwstr/>
      </vt:variant>
      <vt:variant>
        <vt:lpwstr>_bookmark20</vt:lpwstr>
      </vt:variant>
      <vt:variant>
        <vt:i4>2293841</vt:i4>
      </vt:variant>
      <vt:variant>
        <vt:i4>63</vt:i4>
      </vt:variant>
      <vt:variant>
        <vt:i4>0</vt:i4>
      </vt:variant>
      <vt:variant>
        <vt:i4>5</vt:i4>
      </vt:variant>
      <vt:variant>
        <vt:lpwstr/>
      </vt:variant>
      <vt:variant>
        <vt:lpwstr>_bookmark19</vt:lpwstr>
      </vt:variant>
      <vt:variant>
        <vt:i4>2293841</vt:i4>
      </vt:variant>
      <vt:variant>
        <vt:i4>60</vt:i4>
      </vt:variant>
      <vt:variant>
        <vt:i4>0</vt:i4>
      </vt:variant>
      <vt:variant>
        <vt:i4>5</vt:i4>
      </vt:variant>
      <vt:variant>
        <vt:lpwstr/>
      </vt:variant>
      <vt:variant>
        <vt:lpwstr>_bookmark18</vt:lpwstr>
      </vt:variant>
      <vt:variant>
        <vt:i4>2293841</vt:i4>
      </vt:variant>
      <vt:variant>
        <vt:i4>57</vt:i4>
      </vt:variant>
      <vt:variant>
        <vt:i4>0</vt:i4>
      </vt:variant>
      <vt:variant>
        <vt:i4>5</vt:i4>
      </vt:variant>
      <vt:variant>
        <vt:lpwstr/>
      </vt:variant>
      <vt:variant>
        <vt:lpwstr>_bookmark17</vt:lpwstr>
      </vt:variant>
      <vt:variant>
        <vt:i4>2293841</vt:i4>
      </vt:variant>
      <vt:variant>
        <vt:i4>54</vt:i4>
      </vt:variant>
      <vt:variant>
        <vt:i4>0</vt:i4>
      </vt:variant>
      <vt:variant>
        <vt:i4>5</vt:i4>
      </vt:variant>
      <vt:variant>
        <vt:lpwstr/>
      </vt:variant>
      <vt:variant>
        <vt:lpwstr>_bookmark15</vt:lpwstr>
      </vt:variant>
      <vt:variant>
        <vt:i4>2293841</vt:i4>
      </vt:variant>
      <vt:variant>
        <vt:i4>51</vt:i4>
      </vt:variant>
      <vt:variant>
        <vt:i4>0</vt:i4>
      </vt:variant>
      <vt:variant>
        <vt:i4>5</vt:i4>
      </vt:variant>
      <vt:variant>
        <vt:lpwstr/>
      </vt:variant>
      <vt:variant>
        <vt:lpwstr>_bookmark14</vt:lpwstr>
      </vt:variant>
      <vt:variant>
        <vt:i4>2293841</vt:i4>
      </vt:variant>
      <vt:variant>
        <vt:i4>48</vt:i4>
      </vt:variant>
      <vt:variant>
        <vt:i4>0</vt:i4>
      </vt:variant>
      <vt:variant>
        <vt:i4>5</vt:i4>
      </vt:variant>
      <vt:variant>
        <vt:lpwstr/>
      </vt:variant>
      <vt:variant>
        <vt:lpwstr>_bookmark13</vt:lpwstr>
      </vt:variant>
      <vt:variant>
        <vt:i4>2293841</vt:i4>
      </vt:variant>
      <vt:variant>
        <vt:i4>45</vt:i4>
      </vt:variant>
      <vt:variant>
        <vt:i4>0</vt:i4>
      </vt:variant>
      <vt:variant>
        <vt:i4>5</vt:i4>
      </vt:variant>
      <vt:variant>
        <vt:lpwstr/>
      </vt:variant>
      <vt:variant>
        <vt:lpwstr>_bookmark12</vt:lpwstr>
      </vt:variant>
      <vt:variant>
        <vt:i4>2293841</vt:i4>
      </vt:variant>
      <vt:variant>
        <vt:i4>42</vt:i4>
      </vt:variant>
      <vt:variant>
        <vt:i4>0</vt:i4>
      </vt:variant>
      <vt:variant>
        <vt:i4>5</vt:i4>
      </vt:variant>
      <vt:variant>
        <vt:lpwstr/>
      </vt:variant>
      <vt:variant>
        <vt:lpwstr>_bookmark11</vt:lpwstr>
      </vt:variant>
      <vt:variant>
        <vt:i4>2293841</vt:i4>
      </vt:variant>
      <vt:variant>
        <vt:i4>39</vt:i4>
      </vt:variant>
      <vt:variant>
        <vt:i4>0</vt:i4>
      </vt:variant>
      <vt:variant>
        <vt:i4>5</vt:i4>
      </vt:variant>
      <vt:variant>
        <vt:lpwstr/>
      </vt:variant>
      <vt:variant>
        <vt:lpwstr>_bookmark10</vt:lpwstr>
      </vt:variant>
      <vt:variant>
        <vt:i4>2818129</vt:i4>
      </vt:variant>
      <vt:variant>
        <vt:i4>36</vt:i4>
      </vt:variant>
      <vt:variant>
        <vt:i4>0</vt:i4>
      </vt:variant>
      <vt:variant>
        <vt:i4>5</vt:i4>
      </vt:variant>
      <vt:variant>
        <vt:lpwstr/>
      </vt:variant>
      <vt:variant>
        <vt:lpwstr>_bookmark9</vt:lpwstr>
      </vt:variant>
      <vt:variant>
        <vt:i4>2752593</vt:i4>
      </vt:variant>
      <vt:variant>
        <vt:i4>33</vt:i4>
      </vt:variant>
      <vt:variant>
        <vt:i4>0</vt:i4>
      </vt:variant>
      <vt:variant>
        <vt:i4>5</vt:i4>
      </vt:variant>
      <vt:variant>
        <vt:lpwstr/>
      </vt:variant>
      <vt:variant>
        <vt:lpwstr>_bookmark8</vt:lpwstr>
      </vt:variant>
      <vt:variant>
        <vt:i4>2424913</vt:i4>
      </vt:variant>
      <vt:variant>
        <vt:i4>30</vt:i4>
      </vt:variant>
      <vt:variant>
        <vt:i4>0</vt:i4>
      </vt:variant>
      <vt:variant>
        <vt:i4>5</vt:i4>
      </vt:variant>
      <vt:variant>
        <vt:lpwstr/>
      </vt:variant>
      <vt:variant>
        <vt:lpwstr>_bookmark7</vt:lpwstr>
      </vt:variant>
      <vt:variant>
        <vt:i4>2359377</vt:i4>
      </vt:variant>
      <vt:variant>
        <vt:i4>27</vt:i4>
      </vt:variant>
      <vt:variant>
        <vt:i4>0</vt:i4>
      </vt:variant>
      <vt:variant>
        <vt:i4>5</vt:i4>
      </vt:variant>
      <vt:variant>
        <vt:lpwstr/>
      </vt:variant>
      <vt:variant>
        <vt:lpwstr>_bookmark6</vt:lpwstr>
      </vt:variant>
      <vt:variant>
        <vt:i4>2555985</vt:i4>
      </vt:variant>
      <vt:variant>
        <vt:i4>24</vt:i4>
      </vt:variant>
      <vt:variant>
        <vt:i4>0</vt:i4>
      </vt:variant>
      <vt:variant>
        <vt:i4>5</vt:i4>
      </vt:variant>
      <vt:variant>
        <vt:lpwstr/>
      </vt:variant>
      <vt:variant>
        <vt:lpwstr>_bookmark5</vt:lpwstr>
      </vt:variant>
      <vt:variant>
        <vt:i4>2490449</vt:i4>
      </vt:variant>
      <vt:variant>
        <vt:i4>21</vt:i4>
      </vt:variant>
      <vt:variant>
        <vt:i4>0</vt:i4>
      </vt:variant>
      <vt:variant>
        <vt:i4>5</vt:i4>
      </vt:variant>
      <vt:variant>
        <vt:lpwstr/>
      </vt:variant>
      <vt:variant>
        <vt:lpwstr>_bookmark4</vt:lpwstr>
      </vt:variant>
      <vt:variant>
        <vt:i4>2162769</vt:i4>
      </vt:variant>
      <vt:variant>
        <vt:i4>18</vt:i4>
      </vt:variant>
      <vt:variant>
        <vt:i4>0</vt:i4>
      </vt:variant>
      <vt:variant>
        <vt:i4>5</vt:i4>
      </vt:variant>
      <vt:variant>
        <vt:lpwstr/>
      </vt:variant>
      <vt:variant>
        <vt:lpwstr>_bookmark3</vt:lpwstr>
      </vt:variant>
      <vt:variant>
        <vt:i4>2097233</vt:i4>
      </vt:variant>
      <vt:variant>
        <vt:i4>15</vt:i4>
      </vt:variant>
      <vt:variant>
        <vt:i4>0</vt:i4>
      </vt:variant>
      <vt:variant>
        <vt:i4>5</vt:i4>
      </vt:variant>
      <vt:variant>
        <vt:lpwstr/>
      </vt:variant>
      <vt:variant>
        <vt:lpwstr>_bookmark2</vt:lpwstr>
      </vt:variant>
      <vt:variant>
        <vt:i4>2293841</vt:i4>
      </vt:variant>
      <vt:variant>
        <vt:i4>12</vt:i4>
      </vt:variant>
      <vt:variant>
        <vt:i4>0</vt:i4>
      </vt:variant>
      <vt:variant>
        <vt:i4>5</vt:i4>
      </vt:variant>
      <vt:variant>
        <vt:lpwstr/>
      </vt:variant>
      <vt:variant>
        <vt:lpwstr>_bookmark1</vt:lpwstr>
      </vt:variant>
      <vt:variant>
        <vt:i4>2228305</vt:i4>
      </vt:variant>
      <vt:variant>
        <vt:i4>9</vt:i4>
      </vt:variant>
      <vt:variant>
        <vt:i4>0</vt:i4>
      </vt:variant>
      <vt:variant>
        <vt:i4>5</vt:i4>
      </vt:variant>
      <vt:variant>
        <vt:lpwstr/>
      </vt:variant>
      <vt:variant>
        <vt:lpwstr>_bookmark0</vt:lpwstr>
      </vt:variant>
      <vt:variant>
        <vt:i4>1179692</vt:i4>
      </vt:variant>
      <vt:variant>
        <vt:i4>6</vt:i4>
      </vt:variant>
      <vt:variant>
        <vt:i4>0</vt:i4>
      </vt:variant>
      <vt:variant>
        <vt:i4>5</vt:i4>
      </vt:variant>
      <vt:variant>
        <vt:lpwstr>mailto:oldss@msu.edu</vt:lpwstr>
      </vt:variant>
      <vt:variant>
        <vt:lpwstr/>
      </vt:variant>
      <vt:variant>
        <vt:i4>2949212</vt:i4>
      </vt:variant>
      <vt:variant>
        <vt:i4>3</vt:i4>
      </vt:variant>
      <vt:variant>
        <vt:i4>0</vt:i4>
      </vt:variant>
      <vt:variant>
        <vt:i4>5</vt:i4>
      </vt:variant>
      <vt:variant>
        <vt:lpwstr>mailto:moyrbr1@msu.edu</vt:lpwstr>
      </vt:variant>
      <vt:variant>
        <vt:lpwstr/>
      </vt:variant>
      <vt:variant>
        <vt:i4>1835051</vt:i4>
      </vt:variant>
      <vt:variant>
        <vt:i4>0</vt:i4>
      </vt:variant>
      <vt:variant>
        <vt:i4>0</vt:i4>
      </vt:variant>
      <vt:variant>
        <vt:i4>5</vt:i4>
      </vt:variant>
      <vt:variant>
        <vt:lpwstr>mailto:boes@msu.edu</vt:lpwstr>
      </vt:variant>
      <vt:variant>
        <vt:lpwstr/>
      </vt:variant>
      <vt:variant>
        <vt:i4>1179692</vt:i4>
      </vt:variant>
      <vt:variant>
        <vt:i4>27</vt:i4>
      </vt:variant>
      <vt:variant>
        <vt:i4>0</vt:i4>
      </vt:variant>
      <vt:variant>
        <vt:i4>5</vt:i4>
      </vt:variant>
      <vt:variant>
        <vt:lpwstr>mailto:oldss@msu.edu</vt:lpwstr>
      </vt:variant>
      <vt:variant>
        <vt:lpwstr/>
      </vt:variant>
      <vt:variant>
        <vt:i4>1179692</vt:i4>
      </vt:variant>
      <vt:variant>
        <vt:i4>24</vt:i4>
      </vt:variant>
      <vt:variant>
        <vt:i4>0</vt:i4>
      </vt:variant>
      <vt:variant>
        <vt:i4>5</vt:i4>
      </vt:variant>
      <vt:variant>
        <vt:lpwstr>mailto:oldss@msu.edu</vt:lpwstr>
      </vt:variant>
      <vt:variant>
        <vt:lpwstr/>
      </vt:variant>
      <vt:variant>
        <vt:i4>1179692</vt:i4>
      </vt:variant>
      <vt:variant>
        <vt:i4>21</vt:i4>
      </vt:variant>
      <vt:variant>
        <vt:i4>0</vt:i4>
      </vt:variant>
      <vt:variant>
        <vt:i4>5</vt:i4>
      </vt:variant>
      <vt:variant>
        <vt:lpwstr>mailto:oldss@msu.edu</vt:lpwstr>
      </vt:variant>
      <vt:variant>
        <vt:lpwstr/>
      </vt:variant>
      <vt:variant>
        <vt:i4>1179692</vt:i4>
      </vt:variant>
      <vt:variant>
        <vt:i4>18</vt:i4>
      </vt:variant>
      <vt:variant>
        <vt:i4>0</vt:i4>
      </vt:variant>
      <vt:variant>
        <vt:i4>5</vt:i4>
      </vt:variant>
      <vt:variant>
        <vt:lpwstr>mailto:oldss@msu.edu</vt:lpwstr>
      </vt:variant>
      <vt:variant>
        <vt:lpwstr/>
      </vt:variant>
      <vt:variant>
        <vt:i4>589866</vt:i4>
      </vt:variant>
      <vt:variant>
        <vt:i4>15</vt:i4>
      </vt:variant>
      <vt:variant>
        <vt:i4>0</vt:i4>
      </vt:variant>
      <vt:variant>
        <vt:i4>5</vt:i4>
      </vt:variant>
      <vt:variant>
        <vt:lpwstr>mailto:pfotenha@msu.edu</vt:lpwstr>
      </vt:variant>
      <vt:variant>
        <vt:lpwstr/>
      </vt:variant>
      <vt:variant>
        <vt:i4>1179692</vt:i4>
      </vt:variant>
      <vt:variant>
        <vt:i4>12</vt:i4>
      </vt:variant>
      <vt:variant>
        <vt:i4>0</vt:i4>
      </vt:variant>
      <vt:variant>
        <vt:i4>5</vt:i4>
      </vt:variant>
      <vt:variant>
        <vt:lpwstr>mailto:oldss@msu.edu</vt:lpwstr>
      </vt:variant>
      <vt:variant>
        <vt:lpwstr/>
      </vt:variant>
      <vt:variant>
        <vt:i4>65595</vt:i4>
      </vt:variant>
      <vt:variant>
        <vt:i4>9</vt:i4>
      </vt:variant>
      <vt:variant>
        <vt:i4>0</vt:i4>
      </vt:variant>
      <vt:variant>
        <vt:i4>5</vt:i4>
      </vt:variant>
      <vt:variant>
        <vt:lpwstr>mailto:krollkry@msu.edu</vt:lpwstr>
      </vt:variant>
      <vt:variant>
        <vt:lpwstr/>
      </vt:variant>
      <vt:variant>
        <vt:i4>1179692</vt:i4>
      </vt:variant>
      <vt:variant>
        <vt:i4>6</vt:i4>
      </vt:variant>
      <vt:variant>
        <vt:i4>0</vt:i4>
      </vt:variant>
      <vt:variant>
        <vt:i4>5</vt:i4>
      </vt:variant>
      <vt:variant>
        <vt:lpwstr>mailto:oldss@msu.edu</vt:lpwstr>
      </vt:variant>
      <vt:variant>
        <vt:lpwstr/>
      </vt:variant>
      <vt:variant>
        <vt:i4>1179692</vt:i4>
      </vt:variant>
      <vt:variant>
        <vt:i4>3</vt:i4>
      </vt:variant>
      <vt:variant>
        <vt:i4>0</vt:i4>
      </vt:variant>
      <vt:variant>
        <vt:i4>5</vt:i4>
      </vt:variant>
      <vt:variant>
        <vt:lpwstr>mailto:oldss@msu.edu</vt:lpwstr>
      </vt:variant>
      <vt:variant>
        <vt:lpwstr/>
      </vt:variant>
      <vt:variant>
        <vt:i4>1179692</vt:i4>
      </vt:variant>
      <vt:variant>
        <vt:i4>0</vt:i4>
      </vt:variant>
      <vt:variant>
        <vt:i4>0</vt:i4>
      </vt:variant>
      <vt:variant>
        <vt:i4>5</vt:i4>
      </vt:variant>
      <vt:variant>
        <vt:lpwstr>mailto:oldss@msu.edu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cp:lastModifiedBy>Kroll, Krystal</cp:lastModifiedBy>
  <cp:revision>305</cp:revision>
  <dcterms:created xsi:type="dcterms:W3CDTF">2025-03-20T17:52:00Z</dcterms:created>
  <dcterms:modified xsi:type="dcterms:W3CDTF">2025-11-19T17:32:00Z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Acrobat PDFMaker 20 for Word</vt:lpwstr>
  </property>
  <property fmtid="{D5CDD505-2E9C-101B-9397-08002B2CF9AE}" pid="4" name="LastSaved">
    <vt:filetime>2024-08-19T00:00:00Z</vt:filetime>
  </property>
  <property fmtid="{D5CDD505-2E9C-101B-9397-08002B2CF9AE}" pid="5" name="ContentTypeId">
    <vt:lpwstr>0x01010075C3CA1D0EC2FF4098631BC89A60C26D</vt:lpwstr>
  </property>
  <property fmtid="{D5CDD505-2E9C-101B-9397-08002B2CF9AE}" pid="6" name="MediaServiceImageTags">
    <vt:lpwstr/>
  </property>
</Properties>
</file>