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0DCCF1FC" w:rsidR="00022296" w:rsidRPr="00AD69E2" w:rsidRDefault="06FAED74" w:rsidP="2DD5AA23">
      <w:pPr>
        <w:spacing w:after="0" w:line="240" w:lineRule="auto"/>
        <w:jc w:val="center"/>
        <w:rPr>
          <w:rFonts w:ascii="Arial" w:hAnsi="Arial" w:cs="Arial"/>
          <w:sz w:val="44"/>
          <w:szCs w:val="44"/>
          <w:lang w:bidi="en-US"/>
        </w:rPr>
      </w:pPr>
      <w:r w:rsidRPr="03ACB6B2">
        <w:rPr>
          <w:rFonts w:ascii="Arial" w:hAnsi="Arial" w:cs="Arial"/>
          <w:sz w:val="44"/>
          <w:szCs w:val="44"/>
        </w:rPr>
        <w:t>OMM 60</w:t>
      </w:r>
      <w:r w:rsidR="00B25FCC">
        <w:rPr>
          <w:rFonts w:ascii="Arial" w:hAnsi="Arial" w:cs="Arial"/>
          <w:sz w:val="44"/>
          <w:szCs w:val="44"/>
        </w:rPr>
        <w:t>2</w:t>
      </w:r>
    </w:p>
    <w:p w14:paraId="01504EA2" w14:textId="45D2556B" w:rsidR="00022296" w:rsidRPr="009F40C6" w:rsidRDefault="06FAED74" w:rsidP="03ACB6B2">
      <w:pPr>
        <w:spacing w:after="0" w:line="240" w:lineRule="auto"/>
        <w:jc w:val="center"/>
        <w:rPr>
          <w:rFonts w:ascii="Arial" w:hAnsi="Arial" w:cs="Arial"/>
          <w:b/>
          <w:bCs/>
          <w:sz w:val="52"/>
          <w:szCs w:val="52"/>
          <w:lang w:bidi="en-US"/>
        </w:rPr>
      </w:pPr>
      <w:r w:rsidRPr="03ACB6B2">
        <w:rPr>
          <w:rFonts w:ascii="Arial" w:hAnsi="Arial" w:cs="Arial"/>
          <w:b/>
          <w:bCs/>
          <w:sz w:val="52"/>
          <w:szCs w:val="52"/>
          <w:lang w:bidi="en-US"/>
        </w:rPr>
        <w:t>Osteopathic Principles and Practice (OPP)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2479AAC9" w14:textId="70B7D56A" w:rsidR="002732BC" w:rsidRPr="00A3208A" w:rsidRDefault="00100062" w:rsidP="1D9F913C">
      <w:pPr>
        <w:spacing w:after="0" w:line="240" w:lineRule="auto"/>
        <w:jc w:val="center"/>
        <w:rPr>
          <w:rFonts w:ascii="Arial" w:hAnsi="Arial" w:cs="Arial"/>
          <w:b/>
          <w:bCs/>
          <w:sz w:val="36"/>
          <w:szCs w:val="36"/>
        </w:rPr>
      </w:pPr>
      <w:r w:rsidRPr="03ACB6B2">
        <w:rPr>
          <w:rFonts w:ascii="Arial" w:hAnsi="Arial" w:cs="Arial"/>
          <w:b/>
          <w:bCs/>
          <w:sz w:val="36"/>
          <w:szCs w:val="36"/>
        </w:rPr>
        <w:t xml:space="preserve">CLERKSHIP </w:t>
      </w:r>
      <w:r w:rsidR="172E3553" w:rsidRPr="03ACB6B2">
        <w:rPr>
          <w:rFonts w:ascii="Arial" w:hAnsi="Arial" w:cs="Arial"/>
          <w:b/>
          <w:bCs/>
          <w:sz w:val="36"/>
          <w:szCs w:val="36"/>
        </w:rPr>
        <w:t>CORE</w:t>
      </w:r>
      <w:r w:rsidR="600ADC11" w:rsidRPr="03ACB6B2">
        <w:rPr>
          <w:rFonts w:ascii="Arial" w:hAnsi="Arial" w:cs="Arial"/>
          <w:b/>
          <w:bCs/>
          <w:sz w:val="36"/>
          <w:szCs w:val="36"/>
        </w:rPr>
        <w:t xml:space="preserve"> </w:t>
      </w:r>
      <w:r w:rsidR="00324A79" w:rsidRPr="03ACB6B2">
        <w:rPr>
          <w:rFonts w:ascii="Arial" w:hAnsi="Arial" w:cs="Arial"/>
          <w:b/>
          <w:bCs/>
          <w:sz w:val="36"/>
          <w:szCs w:val="36"/>
        </w:rPr>
        <w:t>ROTATION</w:t>
      </w:r>
      <w:r w:rsidR="00A36723" w:rsidRPr="03ACB6B2">
        <w:rPr>
          <w:rFonts w:ascii="Arial" w:hAnsi="Arial" w:cs="Arial"/>
          <w:b/>
          <w:bCs/>
          <w:sz w:val="36"/>
          <w:szCs w:val="36"/>
        </w:rPr>
        <w:t xml:space="preserve"> </w:t>
      </w:r>
      <w:r w:rsidR="002732BC" w:rsidRPr="03ACB6B2">
        <w:rPr>
          <w:rFonts w:ascii="Arial" w:hAnsi="Arial" w:cs="Arial"/>
          <w:b/>
          <w:bCs/>
          <w:sz w:val="36"/>
          <w:szCs w:val="36"/>
        </w:rPr>
        <w:t>SYLLABUS</w:t>
      </w:r>
    </w:p>
    <w:p w14:paraId="294DDA35" w14:textId="766F488F" w:rsidR="70FB6F6B" w:rsidRDefault="70FB6F6B" w:rsidP="70FB6F6B">
      <w:pPr>
        <w:spacing w:after="0" w:line="240" w:lineRule="auto"/>
        <w:jc w:val="center"/>
        <w:rPr>
          <w:rFonts w:ascii="Arial" w:hAnsi="Arial" w:cs="Arial"/>
          <w:b/>
          <w:bCs/>
          <w:sz w:val="36"/>
          <w:szCs w:val="36"/>
        </w:rPr>
      </w:pPr>
    </w:p>
    <w:p w14:paraId="7813A129" w14:textId="3F78565D" w:rsidR="03ACB6B2" w:rsidRDefault="03ACB6B2" w:rsidP="03ACB6B2">
      <w:pPr>
        <w:spacing w:after="0" w:line="240" w:lineRule="auto"/>
        <w:jc w:val="center"/>
        <w:rPr>
          <w:rFonts w:ascii="Arial" w:hAnsi="Arial" w:cs="Arial"/>
          <w:b/>
          <w:bCs/>
          <w:sz w:val="36"/>
          <w:szCs w:val="36"/>
        </w:rPr>
      </w:pPr>
    </w:p>
    <w:p w14:paraId="7A6EF6A1" w14:textId="1D02F0B7" w:rsidR="00100062" w:rsidRPr="001613D1" w:rsidRDefault="62AAB448" w:rsidP="00B611BC">
      <w:pPr>
        <w:spacing w:after="0" w:line="240" w:lineRule="auto"/>
        <w:jc w:val="center"/>
        <w:rPr>
          <w:rFonts w:ascii="Arial" w:hAnsi="Arial" w:cs="Arial"/>
          <w:sz w:val="32"/>
          <w:szCs w:val="32"/>
        </w:rPr>
      </w:pPr>
      <w:r w:rsidRPr="03ACB6B2">
        <w:rPr>
          <w:rFonts w:ascii="Arial" w:hAnsi="Arial" w:cs="Arial"/>
          <w:sz w:val="32"/>
          <w:szCs w:val="32"/>
        </w:rPr>
        <w:t>Osteopathic Manipulative Medicine</w:t>
      </w:r>
    </w:p>
    <w:p w14:paraId="0DF86A50" w14:textId="57E3FF06" w:rsidR="00100062" w:rsidRPr="001613D1" w:rsidRDefault="62AAB448" w:rsidP="00B611BC">
      <w:pPr>
        <w:spacing w:after="0" w:line="240" w:lineRule="auto"/>
        <w:jc w:val="center"/>
        <w:rPr>
          <w:rFonts w:ascii="Arial" w:hAnsi="Arial" w:cs="Arial"/>
          <w:sz w:val="36"/>
          <w:szCs w:val="36"/>
        </w:rPr>
      </w:pPr>
      <w:r w:rsidRPr="03ACB6B2">
        <w:rPr>
          <w:rFonts w:ascii="Arial" w:hAnsi="Arial" w:cs="Arial"/>
          <w:sz w:val="36"/>
          <w:szCs w:val="36"/>
        </w:rPr>
        <w:t xml:space="preserve">Catherine Donahue, D.O. </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2BB33559" w:rsidR="00525DEE" w:rsidRPr="001613D1" w:rsidRDefault="4769FE3D" w:rsidP="00B611BC">
      <w:pPr>
        <w:autoSpaceDE w:val="0"/>
        <w:autoSpaceDN w:val="0"/>
        <w:adjustRightInd w:val="0"/>
        <w:spacing w:after="0" w:line="240" w:lineRule="auto"/>
        <w:jc w:val="center"/>
        <w:rPr>
          <w:rFonts w:ascii="Arial" w:hAnsi="Arial" w:cs="Arial"/>
          <w:sz w:val="32"/>
          <w:szCs w:val="32"/>
        </w:rPr>
      </w:pPr>
      <w:r w:rsidRPr="03ACB6B2">
        <w:rPr>
          <w:rFonts w:ascii="Arial" w:hAnsi="Arial" w:cs="Arial"/>
          <w:sz w:val="32"/>
          <w:szCs w:val="32"/>
        </w:rPr>
        <w:t>Donahu54@msu.edu</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3DA64779" w:rsidR="00841350" w:rsidRPr="001613D1" w:rsidRDefault="4769FE3D" w:rsidP="00B611BC">
      <w:pPr>
        <w:spacing w:after="0" w:line="240" w:lineRule="auto"/>
        <w:jc w:val="center"/>
        <w:rPr>
          <w:rFonts w:ascii="Arial" w:hAnsi="Arial" w:cs="Arial"/>
          <w:sz w:val="36"/>
          <w:szCs w:val="36"/>
        </w:rPr>
      </w:pPr>
      <w:r w:rsidRPr="03ACB6B2">
        <w:rPr>
          <w:rFonts w:ascii="Arial" w:hAnsi="Arial" w:cs="Arial"/>
          <w:sz w:val="36"/>
          <w:szCs w:val="36"/>
        </w:rPr>
        <w:t>Jake Rowan</w:t>
      </w:r>
      <w:r w:rsidR="00841350" w:rsidRPr="03ACB6B2">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1B50A681" w:rsidR="005239D2" w:rsidRDefault="37E1B66B" w:rsidP="00B611BC">
      <w:pPr>
        <w:autoSpaceDE w:val="0"/>
        <w:autoSpaceDN w:val="0"/>
        <w:adjustRightInd w:val="0"/>
        <w:spacing w:after="0" w:line="240" w:lineRule="auto"/>
        <w:jc w:val="center"/>
        <w:rPr>
          <w:rFonts w:ascii="Arial" w:hAnsi="Arial" w:cs="Arial"/>
          <w:sz w:val="32"/>
          <w:szCs w:val="32"/>
        </w:rPr>
      </w:pPr>
      <w:r w:rsidRPr="03ACB6B2">
        <w:rPr>
          <w:rFonts w:ascii="Arial" w:hAnsi="Arial" w:cs="Arial"/>
          <w:sz w:val="32"/>
          <w:szCs w:val="32"/>
        </w:rPr>
        <w:t>Rowanjac@msu.edu</w:t>
      </w:r>
    </w:p>
    <w:p w14:paraId="6C383668" w14:textId="77777777" w:rsidR="009C5AD9" w:rsidRDefault="009C5AD9" w:rsidP="00B611BC">
      <w:pPr>
        <w:autoSpaceDE w:val="0"/>
        <w:autoSpaceDN w:val="0"/>
        <w:adjustRightInd w:val="0"/>
        <w:spacing w:after="0" w:line="240" w:lineRule="auto"/>
        <w:jc w:val="center"/>
        <w:rPr>
          <w:rFonts w:ascii="Arial" w:hAnsi="Arial" w:cs="Arial"/>
          <w:sz w:val="32"/>
          <w:szCs w:val="32"/>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0E38E637"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793E57" w:rsidRPr="001613D1">
        <w:rPr>
          <w:rFonts w:ascii="Arial" w:hAnsi="Arial" w:cs="Arial"/>
          <w:iCs/>
          <w:sz w:val="32"/>
          <w:szCs w:val="32"/>
        </w:rPr>
        <w:t>202</w:t>
      </w:r>
      <w:r w:rsidR="003A50E8">
        <w:rPr>
          <w:rFonts w:ascii="Arial" w:hAnsi="Arial" w:cs="Arial"/>
          <w:iCs/>
          <w:sz w:val="32"/>
          <w:szCs w:val="32"/>
        </w:rPr>
        <w:t>5</w:t>
      </w:r>
      <w:r w:rsidR="00793E57">
        <w:rPr>
          <w:rFonts w:ascii="Arial" w:hAnsi="Arial" w:cs="Arial"/>
          <w:iCs/>
          <w:sz w:val="32"/>
          <w:szCs w:val="32"/>
        </w:rPr>
        <w:t>,</w:t>
      </w:r>
      <w:r w:rsidRPr="001613D1">
        <w:rPr>
          <w:rFonts w:ascii="Arial" w:hAnsi="Arial" w:cs="Arial"/>
          <w:iCs/>
          <w:sz w:val="32"/>
          <w:szCs w:val="32"/>
        </w:rPr>
        <w:t xml:space="preserve"> TO JULY 31, 202</w:t>
      </w:r>
      <w:r w:rsidR="003A50E8">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4A1512D2" w:rsidR="00790546" w:rsidRPr="001613D1" w:rsidRDefault="5DB38548" w:rsidP="00B611BC">
      <w:pPr>
        <w:autoSpaceDE w:val="0"/>
        <w:autoSpaceDN w:val="0"/>
        <w:adjustRightInd w:val="0"/>
        <w:spacing w:after="0" w:line="240" w:lineRule="auto"/>
        <w:jc w:val="center"/>
        <w:rPr>
          <w:rFonts w:ascii="Arial" w:hAnsi="Arial" w:cs="Arial"/>
          <w:color w:val="000000"/>
          <w:sz w:val="40"/>
          <w:szCs w:val="40"/>
        </w:rPr>
      </w:pPr>
      <w:r w:rsidRPr="03ACB6B2">
        <w:rPr>
          <w:rFonts w:ascii="Arial" w:hAnsi="Arial" w:cs="Arial"/>
          <w:color w:val="000000" w:themeColor="text1"/>
          <w:sz w:val="40"/>
          <w:szCs w:val="40"/>
        </w:rPr>
        <w:t>Michele Benton</w:t>
      </w:r>
      <w:r w:rsidR="00790546" w:rsidRPr="03ACB6B2">
        <w:rPr>
          <w:rFonts w:ascii="Arial" w:hAnsi="Arial" w:cs="Arial"/>
          <w:color w:val="000000" w:themeColor="text1"/>
          <w:sz w:val="40"/>
          <w:szCs w:val="40"/>
        </w:rPr>
        <w:t xml:space="preserve"> </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049403E0" w:rsidR="00A54D0A" w:rsidRPr="00C40B5D" w:rsidRDefault="11C7D05A" w:rsidP="00B611BC">
      <w:pPr>
        <w:autoSpaceDE w:val="0"/>
        <w:autoSpaceDN w:val="0"/>
        <w:adjustRightInd w:val="0"/>
        <w:spacing w:after="0" w:line="240" w:lineRule="auto"/>
        <w:jc w:val="center"/>
        <w:rPr>
          <w:rFonts w:ascii="Arial" w:hAnsi="Arial" w:cs="Arial"/>
          <w:sz w:val="32"/>
          <w:szCs w:val="32"/>
        </w:rPr>
      </w:pPr>
      <w:r w:rsidRPr="03ACB6B2">
        <w:rPr>
          <w:rFonts w:ascii="Arial" w:hAnsi="Arial" w:cs="Arial"/>
          <w:sz w:val="32"/>
          <w:szCs w:val="32"/>
        </w:rPr>
        <w:t>Bentonmi@msu.edu</w:t>
      </w:r>
    </w:p>
    <w:p w14:paraId="55EE0923" w14:textId="72AC0572" w:rsidR="005239D2" w:rsidRPr="006B6394" w:rsidRDefault="005239D2" w:rsidP="00B611BC">
      <w:pPr>
        <w:spacing w:after="0" w:line="240" w:lineRule="auto"/>
        <w:jc w:val="center"/>
        <w:rPr>
          <w:rFonts w:ascii="Arial" w:hAnsi="Arial" w:cs="Arial"/>
          <w:iCs/>
          <w:sz w:val="20"/>
          <w:szCs w:val="20"/>
        </w:rPr>
      </w:pPr>
    </w:p>
    <w:p w14:paraId="7CF99B53" w14:textId="459C0454" w:rsidR="00E405FF" w:rsidRPr="006B6394" w:rsidRDefault="00E405FF" w:rsidP="70FB6F6B">
      <w:pPr>
        <w:autoSpaceDE w:val="0"/>
        <w:autoSpaceDN w:val="0"/>
        <w:adjustRightInd w:val="0"/>
        <w:spacing w:line="240" w:lineRule="auto"/>
        <w:rPr>
          <w:rFonts w:ascii="Arial" w:hAnsi="Arial" w:cs="Arial"/>
          <w:i/>
          <w:iCs/>
          <w:color w:val="000000"/>
          <w:sz w:val="20"/>
          <w:szCs w:val="20"/>
        </w:rPr>
      </w:pPr>
      <w:r w:rsidRPr="006B6394">
        <w:rPr>
          <w:rFonts w:ascii="Arial" w:hAnsi="Arial" w:cs="Arial"/>
          <w:i/>
          <w:iCs/>
          <w:color w:val="000000" w:themeColor="text1"/>
          <w:sz w:val="20"/>
          <w:szCs w:val="20"/>
        </w:rPr>
        <w:t xml:space="preserve">At </w:t>
      </w:r>
      <w:r w:rsidR="00B72C2C" w:rsidRPr="006B6394">
        <w:rPr>
          <w:rFonts w:ascii="Arial" w:hAnsi="Arial" w:cs="Arial"/>
          <w:i/>
          <w:iCs/>
          <w:color w:val="000000" w:themeColor="text1"/>
          <w:sz w:val="20"/>
          <w:szCs w:val="20"/>
        </w:rPr>
        <w:t>Michigan State University College of Osteopathic Medicine (MSUCOM)</w:t>
      </w:r>
      <w:r w:rsidRPr="006B639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6B6394">
        <w:rPr>
          <w:rFonts w:ascii="Arial" w:hAnsi="Arial" w:cs="Arial"/>
          <w:i/>
          <w:iCs/>
          <w:color w:val="000000" w:themeColor="text1"/>
          <w:sz w:val="20"/>
          <w:szCs w:val="20"/>
        </w:rPr>
        <w:t xml:space="preserve">also </w:t>
      </w:r>
      <w:r w:rsidRPr="006B639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6B639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3F47B712" w14:textId="383FBB58" w:rsidR="00FD2916"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42147" w:history="1">
        <w:r w:rsidR="00FD2916" w:rsidRPr="005444CB">
          <w:rPr>
            <w:rStyle w:val="Hyperlink"/>
          </w:rPr>
          <w:t>Rotation Requirements</w:t>
        </w:r>
        <w:r w:rsidR="00FD2916">
          <w:rPr>
            <w:webHidden/>
          </w:rPr>
          <w:tab/>
        </w:r>
        <w:r w:rsidR="00FD2916">
          <w:rPr>
            <w:webHidden/>
          </w:rPr>
          <w:fldChar w:fldCharType="begin"/>
        </w:r>
        <w:r w:rsidR="00FD2916">
          <w:rPr>
            <w:webHidden/>
          </w:rPr>
          <w:instrText xml:space="preserve"> PAGEREF _Toc213842147 \h </w:instrText>
        </w:r>
        <w:r w:rsidR="00FD2916">
          <w:rPr>
            <w:webHidden/>
          </w:rPr>
        </w:r>
        <w:r w:rsidR="00FD2916">
          <w:rPr>
            <w:webHidden/>
          </w:rPr>
          <w:fldChar w:fldCharType="separate"/>
        </w:r>
        <w:r w:rsidR="00FD2916">
          <w:rPr>
            <w:webHidden/>
          </w:rPr>
          <w:t>2</w:t>
        </w:r>
        <w:r w:rsidR="00FD2916">
          <w:rPr>
            <w:webHidden/>
          </w:rPr>
          <w:fldChar w:fldCharType="end"/>
        </w:r>
      </w:hyperlink>
    </w:p>
    <w:p w14:paraId="3D4712EB" w14:textId="60B1CD06" w:rsidR="00FD2916" w:rsidRDefault="00FD2916">
      <w:pPr>
        <w:pStyle w:val="TOC1"/>
        <w:rPr>
          <w:rFonts w:asciiTheme="minorHAnsi" w:hAnsiTheme="minorHAnsi" w:cstheme="minorBidi"/>
          <w:b w:val="0"/>
          <w:bCs w:val="0"/>
          <w:iCs w:val="0"/>
          <w:caps w:val="0"/>
          <w:kern w:val="2"/>
          <w14:ligatures w14:val="standardContextual"/>
        </w:rPr>
      </w:pPr>
      <w:hyperlink w:anchor="_Toc213842148" w:history="1">
        <w:r w:rsidRPr="005444CB">
          <w:rPr>
            <w:rStyle w:val="Hyperlink"/>
          </w:rPr>
          <w:t>Introduction and Overview</w:t>
        </w:r>
        <w:r>
          <w:rPr>
            <w:webHidden/>
          </w:rPr>
          <w:tab/>
        </w:r>
        <w:r>
          <w:rPr>
            <w:webHidden/>
          </w:rPr>
          <w:fldChar w:fldCharType="begin"/>
        </w:r>
        <w:r>
          <w:rPr>
            <w:webHidden/>
          </w:rPr>
          <w:instrText xml:space="preserve"> PAGEREF _Toc213842148 \h </w:instrText>
        </w:r>
        <w:r>
          <w:rPr>
            <w:webHidden/>
          </w:rPr>
        </w:r>
        <w:r>
          <w:rPr>
            <w:webHidden/>
          </w:rPr>
          <w:fldChar w:fldCharType="separate"/>
        </w:r>
        <w:r>
          <w:rPr>
            <w:webHidden/>
          </w:rPr>
          <w:t>2</w:t>
        </w:r>
        <w:r>
          <w:rPr>
            <w:webHidden/>
          </w:rPr>
          <w:fldChar w:fldCharType="end"/>
        </w:r>
      </w:hyperlink>
    </w:p>
    <w:p w14:paraId="6AAD91FE" w14:textId="7877CCF7" w:rsidR="00FD2916" w:rsidRDefault="00FD2916">
      <w:pPr>
        <w:pStyle w:val="TOC2"/>
        <w:rPr>
          <w:rFonts w:asciiTheme="minorHAnsi" w:hAnsiTheme="minorHAnsi" w:cstheme="minorBidi"/>
          <w:smallCaps w:val="0"/>
          <w:kern w:val="2"/>
          <w:sz w:val="24"/>
          <w:szCs w:val="24"/>
          <w14:ligatures w14:val="standardContextual"/>
        </w:rPr>
      </w:pPr>
      <w:hyperlink w:anchor="_Toc213842149" w:history="1">
        <w:r w:rsidRPr="005444CB">
          <w:rPr>
            <w:rStyle w:val="Hyperlink"/>
          </w:rPr>
          <w:t>COURSE SCHEDULING</w:t>
        </w:r>
        <w:r>
          <w:rPr>
            <w:webHidden/>
          </w:rPr>
          <w:tab/>
        </w:r>
        <w:r>
          <w:rPr>
            <w:webHidden/>
          </w:rPr>
          <w:fldChar w:fldCharType="begin"/>
        </w:r>
        <w:r>
          <w:rPr>
            <w:webHidden/>
          </w:rPr>
          <w:instrText xml:space="preserve"> PAGEREF _Toc213842149 \h </w:instrText>
        </w:r>
        <w:r>
          <w:rPr>
            <w:webHidden/>
          </w:rPr>
        </w:r>
        <w:r>
          <w:rPr>
            <w:webHidden/>
          </w:rPr>
          <w:fldChar w:fldCharType="separate"/>
        </w:r>
        <w:r>
          <w:rPr>
            <w:webHidden/>
          </w:rPr>
          <w:t>2</w:t>
        </w:r>
        <w:r>
          <w:rPr>
            <w:webHidden/>
          </w:rPr>
          <w:fldChar w:fldCharType="end"/>
        </w:r>
      </w:hyperlink>
    </w:p>
    <w:p w14:paraId="1FC6A833" w14:textId="30082103" w:rsidR="00FD2916" w:rsidRDefault="00FD2916" w:rsidP="00FD2916">
      <w:pPr>
        <w:pStyle w:val="TOC3"/>
        <w:rPr>
          <w:rFonts w:asciiTheme="minorHAnsi" w:hAnsiTheme="minorHAnsi" w:cstheme="minorBidi"/>
          <w:kern w:val="2"/>
          <w:sz w:val="24"/>
          <w:szCs w:val="24"/>
          <w14:ligatures w14:val="standardContextual"/>
        </w:rPr>
      </w:pPr>
      <w:hyperlink w:anchor="_Toc213842150" w:history="1">
        <w:r w:rsidRPr="005444CB">
          <w:rPr>
            <w:rStyle w:val="Hyperlink"/>
          </w:rPr>
          <w:t>Course Enrollment</w:t>
        </w:r>
        <w:r>
          <w:rPr>
            <w:webHidden/>
          </w:rPr>
          <w:tab/>
        </w:r>
        <w:r>
          <w:rPr>
            <w:webHidden/>
          </w:rPr>
          <w:fldChar w:fldCharType="begin"/>
        </w:r>
        <w:r>
          <w:rPr>
            <w:webHidden/>
          </w:rPr>
          <w:instrText xml:space="preserve"> PAGEREF _Toc213842150 \h </w:instrText>
        </w:r>
        <w:r>
          <w:rPr>
            <w:webHidden/>
          </w:rPr>
        </w:r>
        <w:r>
          <w:rPr>
            <w:webHidden/>
          </w:rPr>
          <w:fldChar w:fldCharType="separate"/>
        </w:r>
        <w:r>
          <w:rPr>
            <w:webHidden/>
          </w:rPr>
          <w:t>2</w:t>
        </w:r>
        <w:r>
          <w:rPr>
            <w:webHidden/>
          </w:rPr>
          <w:fldChar w:fldCharType="end"/>
        </w:r>
      </w:hyperlink>
    </w:p>
    <w:p w14:paraId="232F67B9" w14:textId="0D39B2D6" w:rsidR="00FD2916" w:rsidRDefault="00FD2916">
      <w:pPr>
        <w:pStyle w:val="TOC2"/>
        <w:rPr>
          <w:rFonts w:asciiTheme="minorHAnsi" w:hAnsiTheme="minorHAnsi" w:cstheme="minorBidi"/>
          <w:smallCaps w:val="0"/>
          <w:kern w:val="2"/>
          <w:sz w:val="24"/>
          <w:szCs w:val="24"/>
          <w14:ligatures w14:val="standardContextual"/>
        </w:rPr>
      </w:pPr>
      <w:hyperlink w:anchor="_Toc213842151" w:history="1">
        <w:r w:rsidRPr="005444CB">
          <w:rPr>
            <w:rStyle w:val="Hyperlink"/>
          </w:rPr>
          <w:t>ROTATION FORMAT</w:t>
        </w:r>
        <w:r>
          <w:rPr>
            <w:webHidden/>
          </w:rPr>
          <w:tab/>
        </w:r>
        <w:r>
          <w:rPr>
            <w:webHidden/>
          </w:rPr>
          <w:fldChar w:fldCharType="begin"/>
        </w:r>
        <w:r>
          <w:rPr>
            <w:webHidden/>
          </w:rPr>
          <w:instrText xml:space="preserve"> PAGEREF _Toc213842151 \h </w:instrText>
        </w:r>
        <w:r>
          <w:rPr>
            <w:webHidden/>
          </w:rPr>
        </w:r>
        <w:r>
          <w:rPr>
            <w:webHidden/>
          </w:rPr>
          <w:fldChar w:fldCharType="separate"/>
        </w:r>
        <w:r>
          <w:rPr>
            <w:webHidden/>
          </w:rPr>
          <w:t>3</w:t>
        </w:r>
        <w:r>
          <w:rPr>
            <w:webHidden/>
          </w:rPr>
          <w:fldChar w:fldCharType="end"/>
        </w:r>
      </w:hyperlink>
    </w:p>
    <w:p w14:paraId="6CAAEAB6" w14:textId="67FAD756" w:rsidR="00FD2916" w:rsidRDefault="00FD2916">
      <w:pPr>
        <w:pStyle w:val="TOC1"/>
        <w:rPr>
          <w:rFonts w:asciiTheme="minorHAnsi" w:hAnsiTheme="minorHAnsi" w:cstheme="minorBidi"/>
          <w:b w:val="0"/>
          <w:bCs w:val="0"/>
          <w:iCs w:val="0"/>
          <w:caps w:val="0"/>
          <w:kern w:val="2"/>
          <w14:ligatures w14:val="standardContextual"/>
        </w:rPr>
      </w:pPr>
      <w:hyperlink w:anchor="_Toc213842152" w:history="1">
        <w:r w:rsidRPr="005444CB">
          <w:rPr>
            <w:rStyle w:val="Hyperlink"/>
          </w:rPr>
          <w:t>GOALS AND OBJECTIVES</w:t>
        </w:r>
        <w:r>
          <w:rPr>
            <w:webHidden/>
          </w:rPr>
          <w:tab/>
        </w:r>
        <w:r>
          <w:rPr>
            <w:webHidden/>
          </w:rPr>
          <w:fldChar w:fldCharType="begin"/>
        </w:r>
        <w:r>
          <w:rPr>
            <w:webHidden/>
          </w:rPr>
          <w:instrText xml:space="preserve"> PAGEREF _Toc213842152 \h </w:instrText>
        </w:r>
        <w:r>
          <w:rPr>
            <w:webHidden/>
          </w:rPr>
        </w:r>
        <w:r>
          <w:rPr>
            <w:webHidden/>
          </w:rPr>
          <w:fldChar w:fldCharType="separate"/>
        </w:r>
        <w:r>
          <w:rPr>
            <w:webHidden/>
          </w:rPr>
          <w:t>3</w:t>
        </w:r>
        <w:r>
          <w:rPr>
            <w:webHidden/>
          </w:rPr>
          <w:fldChar w:fldCharType="end"/>
        </w:r>
      </w:hyperlink>
    </w:p>
    <w:p w14:paraId="73FB4565" w14:textId="2610F645" w:rsidR="00FD2916" w:rsidRDefault="00FD2916">
      <w:pPr>
        <w:pStyle w:val="TOC2"/>
        <w:rPr>
          <w:rFonts w:asciiTheme="minorHAnsi" w:hAnsiTheme="minorHAnsi" w:cstheme="minorBidi"/>
          <w:smallCaps w:val="0"/>
          <w:kern w:val="2"/>
          <w:sz w:val="24"/>
          <w:szCs w:val="24"/>
          <w14:ligatures w14:val="standardContextual"/>
        </w:rPr>
      </w:pPr>
      <w:hyperlink w:anchor="_Toc213842153" w:history="1">
        <w:r w:rsidRPr="005444CB">
          <w:rPr>
            <w:rStyle w:val="Hyperlink"/>
          </w:rPr>
          <w:t>GOALS</w:t>
        </w:r>
        <w:r>
          <w:rPr>
            <w:webHidden/>
          </w:rPr>
          <w:tab/>
        </w:r>
        <w:r>
          <w:rPr>
            <w:webHidden/>
          </w:rPr>
          <w:fldChar w:fldCharType="begin"/>
        </w:r>
        <w:r>
          <w:rPr>
            <w:webHidden/>
          </w:rPr>
          <w:instrText xml:space="preserve"> PAGEREF _Toc213842153 \h </w:instrText>
        </w:r>
        <w:r>
          <w:rPr>
            <w:webHidden/>
          </w:rPr>
        </w:r>
        <w:r>
          <w:rPr>
            <w:webHidden/>
          </w:rPr>
          <w:fldChar w:fldCharType="separate"/>
        </w:r>
        <w:r>
          <w:rPr>
            <w:webHidden/>
          </w:rPr>
          <w:t>3</w:t>
        </w:r>
        <w:r>
          <w:rPr>
            <w:webHidden/>
          </w:rPr>
          <w:fldChar w:fldCharType="end"/>
        </w:r>
      </w:hyperlink>
    </w:p>
    <w:p w14:paraId="09A22882" w14:textId="3F4B0B6D" w:rsidR="00FD2916" w:rsidRDefault="00FD2916">
      <w:pPr>
        <w:pStyle w:val="TOC2"/>
        <w:rPr>
          <w:rFonts w:asciiTheme="minorHAnsi" w:hAnsiTheme="minorHAnsi" w:cstheme="minorBidi"/>
          <w:smallCaps w:val="0"/>
          <w:kern w:val="2"/>
          <w:sz w:val="24"/>
          <w:szCs w:val="24"/>
          <w14:ligatures w14:val="standardContextual"/>
        </w:rPr>
      </w:pPr>
      <w:hyperlink w:anchor="_Toc213842154" w:history="1">
        <w:r w:rsidRPr="005444CB">
          <w:rPr>
            <w:rStyle w:val="Hyperlink"/>
          </w:rPr>
          <w:t>OBJECTIVES</w:t>
        </w:r>
        <w:r>
          <w:rPr>
            <w:webHidden/>
          </w:rPr>
          <w:tab/>
        </w:r>
        <w:r>
          <w:rPr>
            <w:webHidden/>
          </w:rPr>
          <w:fldChar w:fldCharType="begin"/>
        </w:r>
        <w:r>
          <w:rPr>
            <w:webHidden/>
          </w:rPr>
          <w:instrText xml:space="preserve"> PAGEREF _Toc213842154 \h </w:instrText>
        </w:r>
        <w:r>
          <w:rPr>
            <w:webHidden/>
          </w:rPr>
        </w:r>
        <w:r>
          <w:rPr>
            <w:webHidden/>
          </w:rPr>
          <w:fldChar w:fldCharType="separate"/>
        </w:r>
        <w:r>
          <w:rPr>
            <w:webHidden/>
          </w:rPr>
          <w:t>3</w:t>
        </w:r>
        <w:r>
          <w:rPr>
            <w:webHidden/>
          </w:rPr>
          <w:fldChar w:fldCharType="end"/>
        </w:r>
      </w:hyperlink>
    </w:p>
    <w:p w14:paraId="2CF8BD99" w14:textId="4DE9F9CB" w:rsidR="00FD2916" w:rsidRDefault="00FD2916">
      <w:pPr>
        <w:pStyle w:val="TOC2"/>
        <w:rPr>
          <w:rFonts w:asciiTheme="minorHAnsi" w:hAnsiTheme="minorHAnsi" w:cstheme="minorBidi"/>
          <w:smallCaps w:val="0"/>
          <w:kern w:val="2"/>
          <w:sz w:val="24"/>
          <w:szCs w:val="24"/>
          <w14:ligatures w14:val="standardContextual"/>
        </w:rPr>
      </w:pPr>
      <w:hyperlink w:anchor="_Toc213842155" w:history="1">
        <w:r w:rsidRPr="005444CB">
          <w:rPr>
            <w:rStyle w:val="Hyperlink"/>
          </w:rPr>
          <w:t>COMPETENCIES</w:t>
        </w:r>
        <w:r>
          <w:rPr>
            <w:webHidden/>
          </w:rPr>
          <w:tab/>
        </w:r>
        <w:r>
          <w:rPr>
            <w:webHidden/>
          </w:rPr>
          <w:fldChar w:fldCharType="begin"/>
        </w:r>
        <w:r>
          <w:rPr>
            <w:webHidden/>
          </w:rPr>
          <w:instrText xml:space="preserve"> PAGEREF _Toc213842155 \h </w:instrText>
        </w:r>
        <w:r>
          <w:rPr>
            <w:webHidden/>
          </w:rPr>
        </w:r>
        <w:r>
          <w:rPr>
            <w:webHidden/>
          </w:rPr>
          <w:fldChar w:fldCharType="separate"/>
        </w:r>
        <w:r>
          <w:rPr>
            <w:webHidden/>
          </w:rPr>
          <w:t>3</w:t>
        </w:r>
        <w:r>
          <w:rPr>
            <w:webHidden/>
          </w:rPr>
          <w:fldChar w:fldCharType="end"/>
        </w:r>
      </w:hyperlink>
    </w:p>
    <w:p w14:paraId="5D8E5D2A" w14:textId="6702D888" w:rsidR="00FD2916" w:rsidRDefault="00FD2916">
      <w:pPr>
        <w:pStyle w:val="TOC1"/>
        <w:rPr>
          <w:rFonts w:asciiTheme="minorHAnsi" w:hAnsiTheme="minorHAnsi" w:cstheme="minorBidi"/>
          <w:b w:val="0"/>
          <w:bCs w:val="0"/>
          <w:iCs w:val="0"/>
          <w:caps w:val="0"/>
          <w:kern w:val="2"/>
          <w14:ligatures w14:val="standardContextual"/>
        </w:rPr>
      </w:pPr>
      <w:hyperlink w:anchor="_Toc213842156" w:history="1">
        <w:r w:rsidRPr="005444CB">
          <w:rPr>
            <w:rStyle w:val="Hyperlink"/>
          </w:rPr>
          <w:t>COLLEGE PROGRAM OBJECTIVES</w:t>
        </w:r>
        <w:r>
          <w:rPr>
            <w:webHidden/>
          </w:rPr>
          <w:tab/>
        </w:r>
        <w:r>
          <w:rPr>
            <w:webHidden/>
          </w:rPr>
          <w:fldChar w:fldCharType="begin"/>
        </w:r>
        <w:r>
          <w:rPr>
            <w:webHidden/>
          </w:rPr>
          <w:instrText xml:space="preserve"> PAGEREF _Toc213842156 \h </w:instrText>
        </w:r>
        <w:r>
          <w:rPr>
            <w:webHidden/>
          </w:rPr>
        </w:r>
        <w:r>
          <w:rPr>
            <w:webHidden/>
          </w:rPr>
          <w:fldChar w:fldCharType="separate"/>
        </w:r>
        <w:r>
          <w:rPr>
            <w:webHidden/>
          </w:rPr>
          <w:t>4</w:t>
        </w:r>
        <w:r>
          <w:rPr>
            <w:webHidden/>
          </w:rPr>
          <w:fldChar w:fldCharType="end"/>
        </w:r>
      </w:hyperlink>
    </w:p>
    <w:p w14:paraId="3998F225" w14:textId="7D4464C1" w:rsidR="00FD2916" w:rsidRDefault="00FD2916">
      <w:pPr>
        <w:pStyle w:val="TOC1"/>
        <w:rPr>
          <w:rFonts w:asciiTheme="minorHAnsi" w:hAnsiTheme="minorHAnsi" w:cstheme="minorBidi"/>
          <w:b w:val="0"/>
          <w:bCs w:val="0"/>
          <w:iCs w:val="0"/>
          <w:caps w:val="0"/>
          <w:kern w:val="2"/>
          <w14:ligatures w14:val="standardContextual"/>
        </w:rPr>
      </w:pPr>
      <w:hyperlink w:anchor="_Toc213842157" w:history="1">
        <w:r w:rsidRPr="005444CB">
          <w:rPr>
            <w:rStyle w:val="Hyperlink"/>
          </w:rPr>
          <w:t>REFERENCES</w:t>
        </w:r>
        <w:r>
          <w:rPr>
            <w:webHidden/>
          </w:rPr>
          <w:tab/>
        </w:r>
        <w:r>
          <w:rPr>
            <w:webHidden/>
          </w:rPr>
          <w:fldChar w:fldCharType="begin"/>
        </w:r>
        <w:r>
          <w:rPr>
            <w:webHidden/>
          </w:rPr>
          <w:instrText xml:space="preserve"> PAGEREF _Toc213842157 \h </w:instrText>
        </w:r>
        <w:r>
          <w:rPr>
            <w:webHidden/>
          </w:rPr>
        </w:r>
        <w:r>
          <w:rPr>
            <w:webHidden/>
          </w:rPr>
          <w:fldChar w:fldCharType="separate"/>
        </w:r>
        <w:r>
          <w:rPr>
            <w:webHidden/>
          </w:rPr>
          <w:t>4</w:t>
        </w:r>
        <w:r>
          <w:rPr>
            <w:webHidden/>
          </w:rPr>
          <w:fldChar w:fldCharType="end"/>
        </w:r>
      </w:hyperlink>
    </w:p>
    <w:p w14:paraId="3B8E3FC5" w14:textId="00BECDA2" w:rsidR="00FD2916" w:rsidRDefault="00FD2916">
      <w:pPr>
        <w:pStyle w:val="TOC2"/>
        <w:rPr>
          <w:rFonts w:asciiTheme="minorHAnsi" w:hAnsiTheme="minorHAnsi" w:cstheme="minorBidi"/>
          <w:smallCaps w:val="0"/>
          <w:kern w:val="2"/>
          <w:sz w:val="24"/>
          <w:szCs w:val="24"/>
          <w14:ligatures w14:val="standardContextual"/>
        </w:rPr>
      </w:pPr>
      <w:hyperlink w:anchor="_Toc213842158" w:history="1">
        <w:r w:rsidRPr="005444CB">
          <w:rPr>
            <w:rStyle w:val="Hyperlink"/>
          </w:rPr>
          <w:t>REQUIRED STUDY RESOURCES</w:t>
        </w:r>
        <w:r>
          <w:rPr>
            <w:webHidden/>
          </w:rPr>
          <w:tab/>
        </w:r>
        <w:r>
          <w:rPr>
            <w:webHidden/>
          </w:rPr>
          <w:fldChar w:fldCharType="begin"/>
        </w:r>
        <w:r>
          <w:rPr>
            <w:webHidden/>
          </w:rPr>
          <w:instrText xml:space="preserve"> PAGEREF _Toc213842158 \h </w:instrText>
        </w:r>
        <w:r>
          <w:rPr>
            <w:webHidden/>
          </w:rPr>
        </w:r>
        <w:r>
          <w:rPr>
            <w:webHidden/>
          </w:rPr>
          <w:fldChar w:fldCharType="separate"/>
        </w:r>
        <w:r>
          <w:rPr>
            <w:webHidden/>
          </w:rPr>
          <w:t>4</w:t>
        </w:r>
        <w:r>
          <w:rPr>
            <w:webHidden/>
          </w:rPr>
          <w:fldChar w:fldCharType="end"/>
        </w:r>
      </w:hyperlink>
    </w:p>
    <w:p w14:paraId="5B314999" w14:textId="51112269" w:rsidR="00FD2916" w:rsidRDefault="00FD2916">
      <w:pPr>
        <w:pStyle w:val="TOC2"/>
        <w:rPr>
          <w:rFonts w:asciiTheme="minorHAnsi" w:hAnsiTheme="minorHAnsi" w:cstheme="minorBidi"/>
          <w:smallCaps w:val="0"/>
          <w:kern w:val="2"/>
          <w:sz w:val="24"/>
          <w:szCs w:val="24"/>
          <w14:ligatures w14:val="standardContextual"/>
        </w:rPr>
      </w:pPr>
      <w:hyperlink w:anchor="_Toc213842159" w:history="1">
        <w:r w:rsidRPr="005444CB">
          <w:rPr>
            <w:rStyle w:val="Hyperlink"/>
          </w:rPr>
          <w:t>SUGGESTED STUDY RESOURCES</w:t>
        </w:r>
        <w:r>
          <w:rPr>
            <w:webHidden/>
          </w:rPr>
          <w:tab/>
        </w:r>
        <w:r>
          <w:rPr>
            <w:webHidden/>
          </w:rPr>
          <w:fldChar w:fldCharType="begin"/>
        </w:r>
        <w:r>
          <w:rPr>
            <w:webHidden/>
          </w:rPr>
          <w:instrText xml:space="preserve"> PAGEREF _Toc213842159 \h </w:instrText>
        </w:r>
        <w:r>
          <w:rPr>
            <w:webHidden/>
          </w:rPr>
        </w:r>
        <w:r>
          <w:rPr>
            <w:webHidden/>
          </w:rPr>
          <w:fldChar w:fldCharType="separate"/>
        </w:r>
        <w:r>
          <w:rPr>
            <w:webHidden/>
          </w:rPr>
          <w:t>5</w:t>
        </w:r>
        <w:r>
          <w:rPr>
            <w:webHidden/>
          </w:rPr>
          <w:fldChar w:fldCharType="end"/>
        </w:r>
      </w:hyperlink>
    </w:p>
    <w:p w14:paraId="0CE1550B" w14:textId="70DB30B9" w:rsidR="00FD2916" w:rsidRDefault="00FD2916">
      <w:pPr>
        <w:pStyle w:val="TOC2"/>
        <w:rPr>
          <w:rFonts w:asciiTheme="minorHAnsi" w:hAnsiTheme="minorHAnsi" w:cstheme="minorBidi"/>
          <w:smallCaps w:val="0"/>
          <w:kern w:val="2"/>
          <w:sz w:val="24"/>
          <w:szCs w:val="24"/>
          <w14:ligatures w14:val="standardContextual"/>
        </w:rPr>
      </w:pPr>
      <w:hyperlink w:anchor="_Toc213842160" w:history="1">
        <w:r w:rsidRPr="005444CB">
          <w:rPr>
            <w:rStyle w:val="Hyperlink"/>
          </w:rPr>
          <w:t>QUIZZES</w:t>
        </w:r>
        <w:r>
          <w:rPr>
            <w:webHidden/>
          </w:rPr>
          <w:tab/>
        </w:r>
        <w:r>
          <w:rPr>
            <w:webHidden/>
          </w:rPr>
          <w:fldChar w:fldCharType="begin"/>
        </w:r>
        <w:r>
          <w:rPr>
            <w:webHidden/>
          </w:rPr>
          <w:instrText xml:space="preserve"> PAGEREF _Toc213842160 \h </w:instrText>
        </w:r>
        <w:r>
          <w:rPr>
            <w:webHidden/>
          </w:rPr>
        </w:r>
        <w:r>
          <w:rPr>
            <w:webHidden/>
          </w:rPr>
          <w:fldChar w:fldCharType="separate"/>
        </w:r>
        <w:r>
          <w:rPr>
            <w:webHidden/>
          </w:rPr>
          <w:t>5</w:t>
        </w:r>
        <w:r>
          <w:rPr>
            <w:webHidden/>
          </w:rPr>
          <w:fldChar w:fldCharType="end"/>
        </w:r>
      </w:hyperlink>
    </w:p>
    <w:p w14:paraId="3B882E09" w14:textId="3D399F10" w:rsidR="00FD2916" w:rsidRDefault="00FD2916">
      <w:pPr>
        <w:pStyle w:val="TOC2"/>
        <w:rPr>
          <w:rFonts w:asciiTheme="minorHAnsi" w:hAnsiTheme="minorHAnsi" w:cstheme="minorBidi"/>
          <w:smallCaps w:val="0"/>
          <w:kern w:val="2"/>
          <w:sz w:val="24"/>
          <w:szCs w:val="24"/>
          <w14:ligatures w14:val="standardContextual"/>
        </w:rPr>
      </w:pPr>
      <w:hyperlink w:anchor="_Toc213842161" w:history="1">
        <w:r w:rsidRPr="005444CB">
          <w:rPr>
            <w:rStyle w:val="Hyperlink"/>
          </w:rPr>
          <w:t>COMAT EXAM INFORMATION</w:t>
        </w:r>
        <w:r>
          <w:rPr>
            <w:webHidden/>
          </w:rPr>
          <w:tab/>
        </w:r>
        <w:r>
          <w:rPr>
            <w:webHidden/>
          </w:rPr>
          <w:fldChar w:fldCharType="begin"/>
        </w:r>
        <w:r>
          <w:rPr>
            <w:webHidden/>
          </w:rPr>
          <w:instrText xml:space="preserve"> PAGEREF _Toc213842161 \h </w:instrText>
        </w:r>
        <w:r>
          <w:rPr>
            <w:webHidden/>
          </w:rPr>
        </w:r>
        <w:r>
          <w:rPr>
            <w:webHidden/>
          </w:rPr>
          <w:fldChar w:fldCharType="separate"/>
        </w:r>
        <w:r>
          <w:rPr>
            <w:webHidden/>
          </w:rPr>
          <w:t>5</w:t>
        </w:r>
        <w:r>
          <w:rPr>
            <w:webHidden/>
          </w:rPr>
          <w:fldChar w:fldCharType="end"/>
        </w:r>
      </w:hyperlink>
    </w:p>
    <w:p w14:paraId="725ADB18" w14:textId="01FDE158" w:rsidR="00FD2916" w:rsidRDefault="00FD2916">
      <w:pPr>
        <w:pStyle w:val="TOC2"/>
        <w:rPr>
          <w:rFonts w:asciiTheme="minorHAnsi" w:hAnsiTheme="minorHAnsi" w:cstheme="minorBidi"/>
          <w:smallCaps w:val="0"/>
          <w:kern w:val="2"/>
          <w:sz w:val="24"/>
          <w:szCs w:val="24"/>
          <w14:ligatures w14:val="standardContextual"/>
        </w:rPr>
      </w:pPr>
      <w:hyperlink w:anchor="_Toc213842162" w:history="1">
        <w:r w:rsidRPr="005444CB">
          <w:rPr>
            <w:rStyle w:val="Hyperlink"/>
          </w:rPr>
          <w:t>ROTATION EVALUATIONS</w:t>
        </w:r>
        <w:r>
          <w:rPr>
            <w:webHidden/>
          </w:rPr>
          <w:tab/>
        </w:r>
        <w:r>
          <w:rPr>
            <w:webHidden/>
          </w:rPr>
          <w:fldChar w:fldCharType="begin"/>
        </w:r>
        <w:r>
          <w:rPr>
            <w:webHidden/>
          </w:rPr>
          <w:instrText xml:space="preserve"> PAGEREF _Toc213842162 \h </w:instrText>
        </w:r>
        <w:r>
          <w:rPr>
            <w:webHidden/>
          </w:rPr>
        </w:r>
        <w:r>
          <w:rPr>
            <w:webHidden/>
          </w:rPr>
          <w:fldChar w:fldCharType="separate"/>
        </w:r>
        <w:r>
          <w:rPr>
            <w:webHidden/>
          </w:rPr>
          <w:t>6</w:t>
        </w:r>
        <w:r>
          <w:rPr>
            <w:webHidden/>
          </w:rPr>
          <w:fldChar w:fldCharType="end"/>
        </w:r>
      </w:hyperlink>
    </w:p>
    <w:p w14:paraId="22942108" w14:textId="68C7D9F1" w:rsidR="00FD2916" w:rsidRDefault="00FD2916" w:rsidP="00FD2916">
      <w:pPr>
        <w:pStyle w:val="TOC3"/>
        <w:rPr>
          <w:rFonts w:asciiTheme="minorHAnsi" w:hAnsiTheme="minorHAnsi" w:cstheme="minorBidi"/>
          <w:kern w:val="2"/>
          <w:sz w:val="24"/>
          <w:szCs w:val="24"/>
          <w14:ligatures w14:val="standardContextual"/>
        </w:rPr>
      </w:pPr>
      <w:hyperlink w:anchor="_Toc213842163" w:history="1">
        <w:r w:rsidRPr="005444CB">
          <w:rPr>
            <w:rStyle w:val="Hyperlink"/>
          </w:rPr>
          <w:t>Student Evaluation of Clerkship Course</w:t>
        </w:r>
        <w:r>
          <w:rPr>
            <w:webHidden/>
          </w:rPr>
          <w:tab/>
        </w:r>
        <w:r>
          <w:rPr>
            <w:webHidden/>
          </w:rPr>
          <w:fldChar w:fldCharType="begin"/>
        </w:r>
        <w:r>
          <w:rPr>
            <w:webHidden/>
          </w:rPr>
          <w:instrText xml:space="preserve"> PAGEREF _Toc213842163 \h </w:instrText>
        </w:r>
        <w:r>
          <w:rPr>
            <w:webHidden/>
          </w:rPr>
        </w:r>
        <w:r>
          <w:rPr>
            <w:webHidden/>
          </w:rPr>
          <w:fldChar w:fldCharType="separate"/>
        </w:r>
        <w:r>
          <w:rPr>
            <w:webHidden/>
          </w:rPr>
          <w:t>6</w:t>
        </w:r>
        <w:r>
          <w:rPr>
            <w:webHidden/>
          </w:rPr>
          <w:fldChar w:fldCharType="end"/>
        </w:r>
      </w:hyperlink>
    </w:p>
    <w:p w14:paraId="27C3E662" w14:textId="7E9F71BA" w:rsidR="00FD2916" w:rsidRDefault="00FD2916">
      <w:pPr>
        <w:pStyle w:val="TOC2"/>
        <w:rPr>
          <w:rFonts w:asciiTheme="minorHAnsi" w:hAnsiTheme="minorHAnsi" w:cstheme="minorBidi"/>
          <w:smallCaps w:val="0"/>
          <w:kern w:val="2"/>
          <w:sz w:val="24"/>
          <w:szCs w:val="24"/>
          <w14:ligatures w14:val="standardContextual"/>
        </w:rPr>
      </w:pPr>
      <w:hyperlink w:anchor="_Toc213842164" w:history="1">
        <w:r w:rsidRPr="005444CB">
          <w:rPr>
            <w:rStyle w:val="Hyperlink"/>
          </w:rPr>
          <w:t>Revision</w:t>
        </w:r>
        <w:r>
          <w:rPr>
            <w:webHidden/>
          </w:rPr>
          <w:tab/>
        </w:r>
        <w:r>
          <w:rPr>
            <w:webHidden/>
          </w:rPr>
          <w:fldChar w:fldCharType="begin"/>
        </w:r>
        <w:r>
          <w:rPr>
            <w:webHidden/>
          </w:rPr>
          <w:instrText xml:space="preserve"> PAGEREF _Toc213842164 \h </w:instrText>
        </w:r>
        <w:r>
          <w:rPr>
            <w:webHidden/>
          </w:rPr>
        </w:r>
        <w:r>
          <w:rPr>
            <w:webHidden/>
          </w:rPr>
          <w:fldChar w:fldCharType="separate"/>
        </w:r>
        <w:r>
          <w:rPr>
            <w:webHidden/>
          </w:rPr>
          <w:t>6</w:t>
        </w:r>
        <w:r>
          <w:rPr>
            <w:webHidden/>
          </w:rPr>
          <w:fldChar w:fldCharType="end"/>
        </w:r>
      </w:hyperlink>
    </w:p>
    <w:p w14:paraId="2169F31A" w14:textId="59114A55" w:rsidR="00FD2916" w:rsidRDefault="00FD2916">
      <w:pPr>
        <w:pStyle w:val="TOC2"/>
        <w:rPr>
          <w:rFonts w:asciiTheme="minorHAnsi" w:hAnsiTheme="minorHAnsi" w:cstheme="minorBidi"/>
          <w:smallCaps w:val="0"/>
          <w:kern w:val="2"/>
          <w:sz w:val="24"/>
          <w:szCs w:val="24"/>
          <w14:ligatures w14:val="standardContextual"/>
        </w:rPr>
      </w:pPr>
      <w:hyperlink w:anchor="_Toc213842165" w:history="1">
        <w:r w:rsidRPr="005444CB">
          <w:rPr>
            <w:rStyle w:val="Hyperlink"/>
          </w:rPr>
          <w:t>COURSE GRADES</w:t>
        </w:r>
        <w:r>
          <w:rPr>
            <w:webHidden/>
          </w:rPr>
          <w:tab/>
        </w:r>
        <w:r>
          <w:rPr>
            <w:webHidden/>
          </w:rPr>
          <w:fldChar w:fldCharType="begin"/>
        </w:r>
        <w:r>
          <w:rPr>
            <w:webHidden/>
          </w:rPr>
          <w:instrText xml:space="preserve"> PAGEREF _Toc213842165 \h </w:instrText>
        </w:r>
        <w:r>
          <w:rPr>
            <w:webHidden/>
          </w:rPr>
        </w:r>
        <w:r>
          <w:rPr>
            <w:webHidden/>
          </w:rPr>
          <w:fldChar w:fldCharType="separate"/>
        </w:r>
        <w:r>
          <w:rPr>
            <w:webHidden/>
          </w:rPr>
          <w:t>7</w:t>
        </w:r>
        <w:r>
          <w:rPr>
            <w:webHidden/>
          </w:rPr>
          <w:fldChar w:fldCharType="end"/>
        </w:r>
      </w:hyperlink>
    </w:p>
    <w:p w14:paraId="789FFA71" w14:textId="436F0CB9" w:rsidR="00FD2916" w:rsidRDefault="00FD2916" w:rsidP="00FD2916">
      <w:pPr>
        <w:pStyle w:val="TOC3"/>
        <w:rPr>
          <w:rFonts w:asciiTheme="minorHAnsi" w:hAnsiTheme="minorHAnsi" w:cstheme="minorBidi"/>
          <w:kern w:val="2"/>
          <w:sz w:val="24"/>
          <w:szCs w:val="24"/>
          <w14:ligatures w14:val="standardContextual"/>
        </w:rPr>
      </w:pPr>
      <w:hyperlink w:anchor="_Toc213842166" w:history="1">
        <w:r w:rsidRPr="005444CB">
          <w:rPr>
            <w:rStyle w:val="Hyperlink"/>
          </w:rPr>
          <w:t>N Grade Policy</w:t>
        </w:r>
        <w:r>
          <w:rPr>
            <w:webHidden/>
          </w:rPr>
          <w:tab/>
        </w:r>
        <w:r>
          <w:rPr>
            <w:webHidden/>
          </w:rPr>
          <w:fldChar w:fldCharType="begin"/>
        </w:r>
        <w:r>
          <w:rPr>
            <w:webHidden/>
          </w:rPr>
          <w:instrText xml:space="preserve"> PAGEREF _Toc213842166 \h </w:instrText>
        </w:r>
        <w:r>
          <w:rPr>
            <w:webHidden/>
          </w:rPr>
        </w:r>
        <w:r>
          <w:rPr>
            <w:webHidden/>
          </w:rPr>
          <w:fldChar w:fldCharType="separate"/>
        </w:r>
        <w:r>
          <w:rPr>
            <w:webHidden/>
          </w:rPr>
          <w:t>8</w:t>
        </w:r>
        <w:r>
          <w:rPr>
            <w:webHidden/>
          </w:rPr>
          <w:fldChar w:fldCharType="end"/>
        </w:r>
      </w:hyperlink>
    </w:p>
    <w:p w14:paraId="2C57C4A0" w14:textId="15539121" w:rsidR="00FD2916" w:rsidRDefault="00FD2916">
      <w:pPr>
        <w:pStyle w:val="TOC1"/>
        <w:rPr>
          <w:rFonts w:asciiTheme="minorHAnsi" w:hAnsiTheme="minorHAnsi" w:cstheme="minorBidi"/>
          <w:b w:val="0"/>
          <w:bCs w:val="0"/>
          <w:iCs w:val="0"/>
          <w:caps w:val="0"/>
          <w:kern w:val="2"/>
          <w14:ligatures w14:val="standardContextual"/>
        </w:rPr>
      </w:pPr>
      <w:hyperlink w:anchor="_Toc213842167" w:history="1">
        <w:r w:rsidRPr="005444CB">
          <w:rPr>
            <w:rStyle w:val="Hyperlink"/>
          </w:rPr>
          <w:t>MSU College of Osteopathic Medicine Standard Policies</w:t>
        </w:r>
        <w:r>
          <w:rPr>
            <w:webHidden/>
          </w:rPr>
          <w:tab/>
        </w:r>
        <w:r>
          <w:rPr>
            <w:webHidden/>
          </w:rPr>
          <w:fldChar w:fldCharType="begin"/>
        </w:r>
        <w:r>
          <w:rPr>
            <w:webHidden/>
          </w:rPr>
          <w:instrText xml:space="preserve"> PAGEREF _Toc213842167 \h </w:instrText>
        </w:r>
        <w:r>
          <w:rPr>
            <w:webHidden/>
          </w:rPr>
        </w:r>
        <w:r>
          <w:rPr>
            <w:webHidden/>
          </w:rPr>
          <w:fldChar w:fldCharType="separate"/>
        </w:r>
        <w:r>
          <w:rPr>
            <w:webHidden/>
          </w:rPr>
          <w:t>8</w:t>
        </w:r>
        <w:r>
          <w:rPr>
            <w:webHidden/>
          </w:rPr>
          <w:fldChar w:fldCharType="end"/>
        </w:r>
      </w:hyperlink>
    </w:p>
    <w:p w14:paraId="3E1F0677" w14:textId="24CF616A" w:rsidR="00FD2916" w:rsidRDefault="00FD2916">
      <w:pPr>
        <w:pStyle w:val="TOC2"/>
        <w:rPr>
          <w:rFonts w:asciiTheme="minorHAnsi" w:hAnsiTheme="minorHAnsi" w:cstheme="minorBidi"/>
          <w:smallCaps w:val="0"/>
          <w:kern w:val="2"/>
          <w:sz w:val="24"/>
          <w:szCs w:val="24"/>
          <w14:ligatures w14:val="standardContextual"/>
        </w:rPr>
      </w:pPr>
      <w:hyperlink w:anchor="_Toc213842168" w:history="1">
        <w:r w:rsidRPr="005444CB">
          <w:rPr>
            <w:rStyle w:val="Hyperlink"/>
          </w:rPr>
          <w:t>CLERKSHIP ATTENDANCE</w:t>
        </w:r>
        <w:r w:rsidRPr="005444CB">
          <w:rPr>
            <w:rStyle w:val="Hyperlink"/>
            <w:spacing w:val="-1"/>
          </w:rPr>
          <w:t xml:space="preserve"> POLICY</w:t>
        </w:r>
        <w:r>
          <w:rPr>
            <w:webHidden/>
          </w:rPr>
          <w:tab/>
        </w:r>
        <w:r>
          <w:rPr>
            <w:webHidden/>
          </w:rPr>
          <w:fldChar w:fldCharType="begin"/>
        </w:r>
        <w:r>
          <w:rPr>
            <w:webHidden/>
          </w:rPr>
          <w:instrText xml:space="preserve"> PAGEREF _Toc213842168 \h </w:instrText>
        </w:r>
        <w:r>
          <w:rPr>
            <w:webHidden/>
          </w:rPr>
        </w:r>
        <w:r>
          <w:rPr>
            <w:webHidden/>
          </w:rPr>
          <w:fldChar w:fldCharType="separate"/>
        </w:r>
        <w:r>
          <w:rPr>
            <w:webHidden/>
          </w:rPr>
          <w:t>8</w:t>
        </w:r>
        <w:r>
          <w:rPr>
            <w:webHidden/>
          </w:rPr>
          <w:fldChar w:fldCharType="end"/>
        </w:r>
      </w:hyperlink>
    </w:p>
    <w:p w14:paraId="4747E2FD" w14:textId="0BE5B62C" w:rsidR="00FD2916" w:rsidRDefault="00FD2916">
      <w:pPr>
        <w:pStyle w:val="TOC2"/>
        <w:rPr>
          <w:rFonts w:asciiTheme="minorHAnsi" w:hAnsiTheme="minorHAnsi" w:cstheme="minorBidi"/>
          <w:smallCaps w:val="0"/>
          <w:kern w:val="2"/>
          <w:sz w:val="24"/>
          <w:szCs w:val="24"/>
          <w14:ligatures w14:val="standardContextual"/>
        </w:rPr>
      </w:pPr>
      <w:hyperlink w:anchor="_Toc213842169" w:history="1">
        <w:r w:rsidRPr="005444CB">
          <w:rPr>
            <w:rStyle w:val="Hyperlink"/>
          </w:rPr>
          <w:t>POLICY FOR MEDICAL STUDENT SUPERVISION</w:t>
        </w:r>
        <w:r>
          <w:rPr>
            <w:webHidden/>
          </w:rPr>
          <w:tab/>
        </w:r>
        <w:r>
          <w:rPr>
            <w:webHidden/>
          </w:rPr>
          <w:fldChar w:fldCharType="begin"/>
        </w:r>
        <w:r>
          <w:rPr>
            <w:webHidden/>
          </w:rPr>
          <w:instrText xml:space="preserve"> PAGEREF _Toc213842169 \h </w:instrText>
        </w:r>
        <w:r>
          <w:rPr>
            <w:webHidden/>
          </w:rPr>
        </w:r>
        <w:r>
          <w:rPr>
            <w:webHidden/>
          </w:rPr>
          <w:fldChar w:fldCharType="separate"/>
        </w:r>
        <w:r>
          <w:rPr>
            <w:webHidden/>
          </w:rPr>
          <w:t>8</w:t>
        </w:r>
        <w:r>
          <w:rPr>
            <w:webHidden/>
          </w:rPr>
          <w:fldChar w:fldCharType="end"/>
        </w:r>
      </w:hyperlink>
    </w:p>
    <w:p w14:paraId="2BDBE2FF" w14:textId="4A834E97" w:rsidR="00FD2916" w:rsidRDefault="00FD2916">
      <w:pPr>
        <w:pStyle w:val="TOC2"/>
        <w:rPr>
          <w:rFonts w:asciiTheme="minorHAnsi" w:hAnsiTheme="minorHAnsi" w:cstheme="minorBidi"/>
          <w:smallCaps w:val="0"/>
          <w:kern w:val="2"/>
          <w:sz w:val="24"/>
          <w:szCs w:val="24"/>
          <w14:ligatures w14:val="standardContextual"/>
        </w:rPr>
      </w:pPr>
      <w:hyperlink w:anchor="_Toc213842170" w:history="1">
        <w:r w:rsidRPr="005444CB">
          <w:rPr>
            <w:rStyle w:val="Hyperlink"/>
          </w:rPr>
          <w:t>MSUCOM Student Handbook</w:t>
        </w:r>
        <w:r>
          <w:rPr>
            <w:webHidden/>
          </w:rPr>
          <w:tab/>
        </w:r>
        <w:r>
          <w:rPr>
            <w:webHidden/>
          </w:rPr>
          <w:fldChar w:fldCharType="begin"/>
        </w:r>
        <w:r>
          <w:rPr>
            <w:webHidden/>
          </w:rPr>
          <w:instrText xml:space="preserve"> PAGEREF _Toc213842170 \h </w:instrText>
        </w:r>
        <w:r>
          <w:rPr>
            <w:webHidden/>
          </w:rPr>
        </w:r>
        <w:r>
          <w:rPr>
            <w:webHidden/>
          </w:rPr>
          <w:fldChar w:fldCharType="separate"/>
        </w:r>
        <w:r>
          <w:rPr>
            <w:webHidden/>
          </w:rPr>
          <w:t>9</w:t>
        </w:r>
        <w:r>
          <w:rPr>
            <w:webHidden/>
          </w:rPr>
          <w:fldChar w:fldCharType="end"/>
        </w:r>
      </w:hyperlink>
    </w:p>
    <w:p w14:paraId="2DA0175F" w14:textId="16A91BE8" w:rsidR="00FD2916" w:rsidRDefault="00FD2916">
      <w:pPr>
        <w:pStyle w:val="TOC2"/>
        <w:rPr>
          <w:rFonts w:asciiTheme="minorHAnsi" w:hAnsiTheme="minorHAnsi" w:cstheme="minorBidi"/>
          <w:smallCaps w:val="0"/>
          <w:kern w:val="2"/>
          <w:sz w:val="24"/>
          <w:szCs w:val="24"/>
          <w14:ligatures w14:val="standardContextual"/>
        </w:rPr>
      </w:pPr>
      <w:hyperlink w:anchor="_Toc213842171" w:history="1">
        <w:r w:rsidRPr="005444CB">
          <w:rPr>
            <w:rStyle w:val="Hyperlink"/>
          </w:rPr>
          <w:t>Common Ground Framework for Professional Conduct</w:t>
        </w:r>
        <w:r>
          <w:rPr>
            <w:webHidden/>
          </w:rPr>
          <w:tab/>
        </w:r>
        <w:r>
          <w:rPr>
            <w:webHidden/>
          </w:rPr>
          <w:fldChar w:fldCharType="begin"/>
        </w:r>
        <w:r>
          <w:rPr>
            <w:webHidden/>
          </w:rPr>
          <w:instrText xml:space="preserve"> PAGEREF _Toc213842171 \h </w:instrText>
        </w:r>
        <w:r>
          <w:rPr>
            <w:webHidden/>
          </w:rPr>
        </w:r>
        <w:r>
          <w:rPr>
            <w:webHidden/>
          </w:rPr>
          <w:fldChar w:fldCharType="separate"/>
        </w:r>
        <w:r>
          <w:rPr>
            <w:webHidden/>
          </w:rPr>
          <w:t>9</w:t>
        </w:r>
        <w:r>
          <w:rPr>
            <w:webHidden/>
          </w:rPr>
          <w:fldChar w:fldCharType="end"/>
        </w:r>
      </w:hyperlink>
    </w:p>
    <w:p w14:paraId="71AD5CF8" w14:textId="639BDE7A" w:rsidR="00FD2916" w:rsidRDefault="00FD2916">
      <w:pPr>
        <w:pStyle w:val="TOC2"/>
        <w:rPr>
          <w:rFonts w:asciiTheme="minorHAnsi" w:hAnsiTheme="minorHAnsi" w:cstheme="minorBidi"/>
          <w:smallCaps w:val="0"/>
          <w:kern w:val="2"/>
          <w:sz w:val="24"/>
          <w:szCs w:val="24"/>
          <w14:ligatures w14:val="standardContextual"/>
        </w:rPr>
      </w:pPr>
      <w:hyperlink w:anchor="_Toc213842172" w:history="1">
        <w:r w:rsidRPr="005444CB">
          <w:rPr>
            <w:rStyle w:val="Hyperlink"/>
          </w:rPr>
          <w:t>Medical Student Rights and Responsibilities</w:t>
        </w:r>
        <w:r>
          <w:rPr>
            <w:webHidden/>
          </w:rPr>
          <w:tab/>
        </w:r>
        <w:r>
          <w:rPr>
            <w:webHidden/>
          </w:rPr>
          <w:fldChar w:fldCharType="begin"/>
        </w:r>
        <w:r>
          <w:rPr>
            <w:webHidden/>
          </w:rPr>
          <w:instrText xml:space="preserve"> PAGEREF _Toc213842172 \h </w:instrText>
        </w:r>
        <w:r>
          <w:rPr>
            <w:webHidden/>
          </w:rPr>
        </w:r>
        <w:r>
          <w:rPr>
            <w:webHidden/>
          </w:rPr>
          <w:fldChar w:fldCharType="separate"/>
        </w:r>
        <w:r>
          <w:rPr>
            <w:webHidden/>
          </w:rPr>
          <w:t>9</w:t>
        </w:r>
        <w:r>
          <w:rPr>
            <w:webHidden/>
          </w:rPr>
          <w:fldChar w:fldCharType="end"/>
        </w:r>
      </w:hyperlink>
    </w:p>
    <w:p w14:paraId="22D47E8C" w14:textId="66B58B83" w:rsidR="00FD2916" w:rsidRDefault="00FD2916">
      <w:pPr>
        <w:pStyle w:val="TOC2"/>
        <w:rPr>
          <w:rFonts w:asciiTheme="minorHAnsi" w:hAnsiTheme="minorHAnsi" w:cstheme="minorBidi"/>
          <w:smallCaps w:val="0"/>
          <w:kern w:val="2"/>
          <w:sz w:val="24"/>
          <w:szCs w:val="24"/>
          <w14:ligatures w14:val="standardContextual"/>
        </w:rPr>
      </w:pPr>
      <w:hyperlink w:anchor="_Toc213842173" w:history="1">
        <w:r w:rsidRPr="005444CB">
          <w:rPr>
            <w:rStyle w:val="Hyperlink"/>
          </w:rPr>
          <w:t>MSU Email</w:t>
        </w:r>
        <w:r>
          <w:rPr>
            <w:webHidden/>
          </w:rPr>
          <w:tab/>
        </w:r>
        <w:r>
          <w:rPr>
            <w:webHidden/>
          </w:rPr>
          <w:fldChar w:fldCharType="begin"/>
        </w:r>
        <w:r>
          <w:rPr>
            <w:webHidden/>
          </w:rPr>
          <w:instrText xml:space="preserve"> PAGEREF _Toc213842173 \h </w:instrText>
        </w:r>
        <w:r>
          <w:rPr>
            <w:webHidden/>
          </w:rPr>
        </w:r>
        <w:r>
          <w:rPr>
            <w:webHidden/>
          </w:rPr>
          <w:fldChar w:fldCharType="separate"/>
        </w:r>
        <w:r>
          <w:rPr>
            <w:webHidden/>
          </w:rPr>
          <w:t>9</w:t>
        </w:r>
        <w:r>
          <w:rPr>
            <w:webHidden/>
          </w:rPr>
          <w:fldChar w:fldCharType="end"/>
        </w:r>
      </w:hyperlink>
    </w:p>
    <w:p w14:paraId="4D077C6D" w14:textId="704BB51E" w:rsidR="00FD2916" w:rsidRDefault="00FD2916" w:rsidP="00FD2916">
      <w:pPr>
        <w:pStyle w:val="TOC3"/>
        <w:rPr>
          <w:rFonts w:asciiTheme="minorHAnsi" w:hAnsiTheme="minorHAnsi" w:cstheme="minorBidi"/>
          <w:kern w:val="2"/>
          <w:sz w:val="24"/>
          <w:szCs w:val="24"/>
          <w14:ligatures w14:val="standardContextual"/>
        </w:rPr>
      </w:pPr>
      <w:hyperlink w:anchor="_Toc213842174" w:history="1">
        <w:r w:rsidRPr="005444CB">
          <w:rPr>
            <w:rStyle w:val="Hyperlink"/>
          </w:rPr>
          <w:t>ARTIFICIAL INTELLIGENCE (AI) USAGE POLICY</w:t>
        </w:r>
        <w:r>
          <w:rPr>
            <w:webHidden/>
          </w:rPr>
          <w:tab/>
        </w:r>
        <w:r>
          <w:rPr>
            <w:webHidden/>
          </w:rPr>
          <w:fldChar w:fldCharType="begin"/>
        </w:r>
        <w:r>
          <w:rPr>
            <w:webHidden/>
          </w:rPr>
          <w:instrText xml:space="preserve"> PAGEREF _Toc213842174 \h </w:instrText>
        </w:r>
        <w:r>
          <w:rPr>
            <w:webHidden/>
          </w:rPr>
        </w:r>
        <w:r>
          <w:rPr>
            <w:webHidden/>
          </w:rPr>
          <w:fldChar w:fldCharType="separate"/>
        </w:r>
        <w:r>
          <w:rPr>
            <w:webHidden/>
          </w:rPr>
          <w:t>10</w:t>
        </w:r>
        <w:r>
          <w:rPr>
            <w:webHidden/>
          </w:rPr>
          <w:fldChar w:fldCharType="end"/>
        </w:r>
      </w:hyperlink>
    </w:p>
    <w:p w14:paraId="333D4AF3" w14:textId="2125FAEC" w:rsidR="00FD2916" w:rsidRDefault="00FD2916">
      <w:pPr>
        <w:pStyle w:val="TOC2"/>
        <w:rPr>
          <w:rFonts w:asciiTheme="minorHAnsi" w:hAnsiTheme="minorHAnsi" w:cstheme="minorBidi"/>
          <w:smallCaps w:val="0"/>
          <w:kern w:val="2"/>
          <w:sz w:val="24"/>
          <w:szCs w:val="24"/>
          <w14:ligatures w14:val="standardContextual"/>
        </w:rPr>
      </w:pPr>
      <w:hyperlink w:anchor="_Toc213842175" w:history="1">
        <w:r w:rsidRPr="005444CB">
          <w:rPr>
            <w:rStyle w:val="Hyperlink"/>
          </w:rPr>
          <w:t>STUDENT EXPOSURE PROCEDURE</w:t>
        </w:r>
        <w:r>
          <w:rPr>
            <w:webHidden/>
          </w:rPr>
          <w:tab/>
        </w:r>
        <w:r>
          <w:rPr>
            <w:webHidden/>
          </w:rPr>
          <w:fldChar w:fldCharType="begin"/>
        </w:r>
        <w:r>
          <w:rPr>
            <w:webHidden/>
          </w:rPr>
          <w:instrText xml:space="preserve"> PAGEREF _Toc213842175 \h </w:instrText>
        </w:r>
        <w:r>
          <w:rPr>
            <w:webHidden/>
          </w:rPr>
        </w:r>
        <w:r>
          <w:rPr>
            <w:webHidden/>
          </w:rPr>
          <w:fldChar w:fldCharType="separate"/>
        </w:r>
        <w:r>
          <w:rPr>
            <w:webHidden/>
          </w:rPr>
          <w:t>10</w:t>
        </w:r>
        <w:r>
          <w:rPr>
            <w:webHidden/>
          </w:rPr>
          <w:fldChar w:fldCharType="end"/>
        </w:r>
      </w:hyperlink>
    </w:p>
    <w:p w14:paraId="51710E97" w14:textId="22C5916E" w:rsidR="00FD2916" w:rsidRDefault="00FD2916">
      <w:pPr>
        <w:pStyle w:val="TOC2"/>
        <w:rPr>
          <w:rFonts w:asciiTheme="minorHAnsi" w:hAnsiTheme="minorHAnsi" w:cstheme="minorBidi"/>
          <w:smallCaps w:val="0"/>
          <w:kern w:val="2"/>
          <w:sz w:val="24"/>
          <w:szCs w:val="24"/>
          <w14:ligatures w14:val="standardContextual"/>
        </w:rPr>
      </w:pPr>
      <w:hyperlink w:anchor="_Toc213842176" w:history="1">
        <w:r w:rsidRPr="005444CB">
          <w:rPr>
            <w:rStyle w:val="Hyperlink"/>
          </w:rPr>
          <w:t>STUDENT ACCOMMODATION LETTERS</w:t>
        </w:r>
        <w:r>
          <w:rPr>
            <w:webHidden/>
          </w:rPr>
          <w:tab/>
        </w:r>
        <w:r>
          <w:rPr>
            <w:webHidden/>
          </w:rPr>
          <w:fldChar w:fldCharType="begin"/>
        </w:r>
        <w:r>
          <w:rPr>
            <w:webHidden/>
          </w:rPr>
          <w:instrText xml:space="preserve"> PAGEREF _Toc213842176 \h </w:instrText>
        </w:r>
        <w:r>
          <w:rPr>
            <w:webHidden/>
          </w:rPr>
        </w:r>
        <w:r>
          <w:rPr>
            <w:webHidden/>
          </w:rPr>
          <w:fldChar w:fldCharType="separate"/>
        </w:r>
        <w:r>
          <w:rPr>
            <w:webHidden/>
          </w:rPr>
          <w:t>10</w:t>
        </w:r>
        <w:r>
          <w:rPr>
            <w:webHidden/>
          </w:rPr>
          <w:fldChar w:fldCharType="end"/>
        </w:r>
      </w:hyperlink>
    </w:p>
    <w:p w14:paraId="7949872D" w14:textId="126BC191" w:rsidR="00FD2916" w:rsidRDefault="00FD2916">
      <w:pPr>
        <w:pStyle w:val="TOC1"/>
        <w:rPr>
          <w:rFonts w:asciiTheme="minorHAnsi" w:hAnsiTheme="minorHAnsi" w:cstheme="minorBidi"/>
          <w:b w:val="0"/>
          <w:bCs w:val="0"/>
          <w:iCs w:val="0"/>
          <w:caps w:val="0"/>
          <w:kern w:val="2"/>
          <w14:ligatures w14:val="standardContextual"/>
        </w:rPr>
      </w:pPr>
      <w:hyperlink w:anchor="_Toc213842177" w:history="1">
        <w:r w:rsidRPr="005444CB">
          <w:rPr>
            <w:rStyle w:val="Hyperlink"/>
          </w:rPr>
          <w:t>SUMMARY OF GRADING REQUIREMENTS</w:t>
        </w:r>
        <w:r>
          <w:rPr>
            <w:webHidden/>
          </w:rPr>
          <w:tab/>
        </w:r>
        <w:r>
          <w:rPr>
            <w:webHidden/>
          </w:rPr>
          <w:fldChar w:fldCharType="begin"/>
        </w:r>
        <w:r>
          <w:rPr>
            <w:webHidden/>
          </w:rPr>
          <w:instrText xml:space="preserve"> PAGEREF _Toc213842177 \h </w:instrText>
        </w:r>
        <w:r>
          <w:rPr>
            <w:webHidden/>
          </w:rPr>
        </w:r>
        <w:r>
          <w:rPr>
            <w:webHidden/>
          </w:rPr>
          <w:fldChar w:fldCharType="separate"/>
        </w:r>
        <w:r>
          <w:rPr>
            <w:webHidden/>
          </w:rPr>
          <w:t>11</w:t>
        </w:r>
        <w:r>
          <w:rPr>
            <w:webHidden/>
          </w:rPr>
          <w:fldChar w:fldCharType="end"/>
        </w:r>
      </w:hyperlink>
    </w:p>
    <w:p w14:paraId="0198BF39" w14:textId="14D3BEC3"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84E256" w14:textId="3C8B7B10" w:rsidR="002237F5" w:rsidRPr="00C40B5D" w:rsidRDefault="002237F5" w:rsidP="03ACB6B2">
      <w:pPr>
        <w:autoSpaceDE w:val="0"/>
        <w:autoSpaceDN w:val="0"/>
        <w:adjustRightInd w:val="0"/>
        <w:spacing w:after="0" w:line="276" w:lineRule="auto"/>
        <w:rPr>
          <w:rFonts w:ascii="Arial" w:hAnsi="Arial" w:cs="Arial"/>
          <w:b/>
          <w:bCs/>
          <w:caps/>
          <w:sz w:val="28"/>
          <w:szCs w:val="28"/>
        </w:rPr>
        <w:sectPr w:rsidR="002237F5" w:rsidRPr="00C40B5D" w:rsidSect="0048694D">
          <w:headerReference w:type="default" r:id="rId12"/>
          <w:footerReference w:type="default" r:id="rId13"/>
          <w:headerReference w:type="first" r:id="rId14"/>
          <w:footerReference w:type="first" r:id="rId15"/>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3ACB6B2">
        <w:rPr>
          <w:rFonts w:ascii="Arial" w:hAnsi="Arial" w:cs="Arial"/>
          <w:b/>
          <w:bCs/>
          <w:caps/>
          <w:sz w:val="28"/>
          <w:szCs w:val="28"/>
        </w:rPr>
        <w:br w:type="page"/>
      </w:r>
    </w:p>
    <w:p w14:paraId="578ED809" w14:textId="77777777" w:rsidR="001D474E" w:rsidRPr="00C40B5D" w:rsidRDefault="001D474E" w:rsidP="001D474E">
      <w:pPr>
        <w:pStyle w:val="Heading1"/>
        <w:spacing w:before="0" w:after="0" w:line="276" w:lineRule="auto"/>
        <w:rPr>
          <w:rFonts w:ascii="Arial" w:hAnsi="Arial" w:cs="Arial"/>
        </w:rPr>
      </w:pPr>
      <w:bookmarkStart w:id="0" w:name="_Toc195856739"/>
      <w:bookmarkStart w:id="1" w:name="_Toc213842147"/>
      <w:r w:rsidRPr="0061495F">
        <w:rPr>
          <w:rFonts w:ascii="Arial" w:hAnsi="Arial" w:cs="Arial"/>
        </w:rPr>
        <w:lastRenderedPageBreak/>
        <w:t>Rotation Requirements</w:t>
      </w:r>
      <w:bookmarkEnd w:id="0"/>
      <w:bookmarkEnd w:id="1"/>
    </w:p>
    <w:tbl>
      <w:tblPr>
        <w:tblpPr w:leftFromText="180" w:rightFromText="180" w:vertAnchor="text" w:horzAnchor="margin"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93"/>
        <w:gridCol w:w="4726"/>
        <w:gridCol w:w="2331"/>
      </w:tblGrid>
      <w:tr w:rsidR="00A14A01" w:rsidRPr="00C40B5D" w14:paraId="43F797A7" w14:textId="2B0A95C8" w:rsidTr="00A14A01">
        <w:trPr>
          <w:trHeight w:val="505"/>
          <w:tblHeader/>
        </w:trPr>
        <w:tc>
          <w:tcPr>
            <w:tcW w:w="2293" w:type="dxa"/>
            <w:vAlign w:val="center"/>
          </w:tcPr>
          <w:p w14:paraId="2146A209" w14:textId="77777777" w:rsidR="00A14A01" w:rsidRPr="00515EC5" w:rsidRDefault="00A14A01" w:rsidP="00AA2D5B">
            <w:pPr>
              <w:pStyle w:val="Default"/>
              <w:jc w:val="center"/>
              <w:rPr>
                <w:rFonts w:ascii="Arial" w:hAnsi="Arial" w:cs="Arial"/>
                <w:sz w:val="22"/>
                <w:szCs w:val="22"/>
              </w:rPr>
            </w:pPr>
            <w:r w:rsidRPr="00515EC5">
              <w:rPr>
                <w:rFonts w:ascii="Arial" w:hAnsi="Arial" w:cs="Arial"/>
                <w:sz w:val="22"/>
                <w:szCs w:val="22"/>
              </w:rPr>
              <w:t>REQUIREMENT</w:t>
            </w:r>
          </w:p>
        </w:tc>
        <w:tc>
          <w:tcPr>
            <w:tcW w:w="4726" w:type="dxa"/>
            <w:vAlign w:val="center"/>
          </w:tcPr>
          <w:p w14:paraId="2DC30924" w14:textId="77777777" w:rsidR="00A14A01" w:rsidRPr="00515EC5" w:rsidRDefault="00A14A01" w:rsidP="00AA2D5B">
            <w:pPr>
              <w:pStyle w:val="Default"/>
              <w:jc w:val="center"/>
              <w:rPr>
                <w:rFonts w:ascii="Arial" w:hAnsi="Arial" w:cs="Arial"/>
                <w:sz w:val="22"/>
                <w:szCs w:val="22"/>
              </w:rPr>
            </w:pPr>
            <w:r w:rsidRPr="7ACAF297">
              <w:rPr>
                <w:rFonts w:ascii="Arial" w:hAnsi="Arial" w:cs="Arial"/>
                <w:sz w:val="22"/>
                <w:szCs w:val="22"/>
              </w:rPr>
              <w:t>SUBMISSION METHOD</w:t>
            </w:r>
          </w:p>
          <w:p w14:paraId="2E4263B3" w14:textId="77777777" w:rsidR="00A14A01" w:rsidRPr="00515EC5" w:rsidRDefault="00A14A01" w:rsidP="00AA2D5B">
            <w:pPr>
              <w:pStyle w:val="Default"/>
              <w:jc w:val="center"/>
              <w:rPr>
                <w:rFonts w:ascii="Arial" w:hAnsi="Arial" w:cs="Arial"/>
                <w:sz w:val="22"/>
                <w:szCs w:val="22"/>
              </w:rPr>
            </w:pPr>
            <w:r w:rsidRPr="7ACAF297">
              <w:rPr>
                <w:rFonts w:ascii="Arial" w:hAnsi="Arial" w:cs="Arial"/>
                <w:sz w:val="22"/>
                <w:szCs w:val="22"/>
              </w:rPr>
              <w:t>(for submission due dates, refer to table at the end of the syllabus)</w:t>
            </w:r>
          </w:p>
        </w:tc>
        <w:tc>
          <w:tcPr>
            <w:tcW w:w="2331" w:type="dxa"/>
          </w:tcPr>
          <w:p w14:paraId="5020EEED" w14:textId="04FD25CD" w:rsidR="00A14A01" w:rsidRPr="7ACAF297" w:rsidRDefault="00150A68" w:rsidP="00AA2D5B">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A14A01" w:rsidRPr="0057603C" w14:paraId="006BCDE4" w14:textId="018B18B7" w:rsidTr="00A14A01">
        <w:trPr>
          <w:trHeight w:val="867"/>
        </w:trPr>
        <w:tc>
          <w:tcPr>
            <w:tcW w:w="2293" w:type="dxa"/>
            <w:tcMar>
              <w:top w:w="58" w:type="dxa"/>
              <w:left w:w="115" w:type="dxa"/>
              <w:bottom w:w="58" w:type="dxa"/>
              <w:right w:w="115" w:type="dxa"/>
            </w:tcMar>
            <w:vAlign w:val="center"/>
          </w:tcPr>
          <w:p w14:paraId="0C81C267" w14:textId="28CDA098" w:rsidR="00A14A01" w:rsidRPr="0042323E" w:rsidRDefault="00A14A01" w:rsidP="0042323E">
            <w:pPr>
              <w:pStyle w:val="Default"/>
              <w:ind w:left="64"/>
              <w:rPr>
                <w:rFonts w:ascii="Arial" w:hAnsi="Arial" w:cs="Arial"/>
                <w:sz w:val="22"/>
                <w:szCs w:val="22"/>
              </w:rPr>
            </w:pPr>
            <w:r w:rsidRPr="0042323E">
              <w:rPr>
                <w:rFonts w:ascii="Arial" w:eastAsia="Arial" w:hAnsi="Arial" w:cs="Arial"/>
                <w:sz w:val="22"/>
                <w:szCs w:val="22"/>
              </w:rPr>
              <w:t>COMAT OPP Examination</w:t>
            </w:r>
          </w:p>
        </w:tc>
        <w:tc>
          <w:tcPr>
            <w:tcW w:w="4726" w:type="dxa"/>
            <w:vAlign w:val="center"/>
          </w:tcPr>
          <w:p w14:paraId="690BB000" w14:textId="7396ABED" w:rsidR="00A14A01" w:rsidRPr="0042323E" w:rsidRDefault="00A14A01" w:rsidP="0042323E">
            <w:pPr>
              <w:pStyle w:val="Default"/>
              <w:rPr>
                <w:rFonts w:ascii="Arial" w:hAnsi="Arial" w:cs="Arial"/>
                <w:sz w:val="22"/>
                <w:szCs w:val="22"/>
              </w:rPr>
            </w:pPr>
            <w:r w:rsidRPr="0042323E">
              <w:rPr>
                <w:rFonts w:ascii="Arial" w:eastAsia="Arial" w:hAnsi="Arial" w:cs="Arial"/>
                <w:sz w:val="22"/>
                <w:szCs w:val="22"/>
              </w:rPr>
              <w:t>Proctored OPP COMAT Exam</w:t>
            </w:r>
          </w:p>
        </w:tc>
        <w:tc>
          <w:tcPr>
            <w:tcW w:w="2331" w:type="dxa"/>
          </w:tcPr>
          <w:p w14:paraId="503FE0F2" w14:textId="65EC7687" w:rsidR="00A14A01" w:rsidRPr="0042323E" w:rsidRDefault="00150A68" w:rsidP="00150A68">
            <w:pPr>
              <w:pStyle w:val="Default"/>
              <w:jc w:val="center"/>
              <w:rPr>
                <w:rFonts w:ascii="Arial" w:eastAsia="Arial" w:hAnsi="Arial" w:cs="Arial"/>
                <w:sz w:val="22"/>
                <w:szCs w:val="22"/>
              </w:rPr>
            </w:pPr>
            <w:r>
              <w:rPr>
                <w:rFonts w:ascii="Arial" w:eastAsia="Arial" w:hAnsi="Arial" w:cs="Arial"/>
                <w:sz w:val="22"/>
                <w:szCs w:val="22"/>
              </w:rPr>
              <w:t>0</w:t>
            </w:r>
          </w:p>
        </w:tc>
      </w:tr>
      <w:tr w:rsidR="00A14A01" w:rsidRPr="0057603C" w14:paraId="25FAB96F" w14:textId="50903FEE" w:rsidTr="00A14A01">
        <w:trPr>
          <w:trHeight w:val="867"/>
        </w:trPr>
        <w:tc>
          <w:tcPr>
            <w:tcW w:w="2293" w:type="dxa"/>
            <w:tcMar>
              <w:top w:w="58" w:type="dxa"/>
              <w:left w:w="115" w:type="dxa"/>
              <w:bottom w:w="58" w:type="dxa"/>
              <w:right w:w="115" w:type="dxa"/>
            </w:tcMar>
            <w:vAlign w:val="center"/>
          </w:tcPr>
          <w:p w14:paraId="52D05945" w14:textId="764E9297" w:rsidR="00A14A01" w:rsidRPr="0042323E" w:rsidRDefault="00A14A01" w:rsidP="0042323E">
            <w:pPr>
              <w:pStyle w:val="Default"/>
              <w:ind w:left="64"/>
              <w:rPr>
                <w:rFonts w:ascii="Arial" w:hAnsi="Arial" w:cs="Arial"/>
                <w:sz w:val="22"/>
                <w:szCs w:val="22"/>
              </w:rPr>
            </w:pPr>
            <w:r w:rsidRPr="0042323E">
              <w:rPr>
                <w:rFonts w:ascii="Arial" w:eastAsia="Arial" w:hAnsi="Arial" w:cs="Arial"/>
                <w:sz w:val="22"/>
                <w:szCs w:val="22"/>
              </w:rPr>
              <w:t>OMM Observed Encounter Forms</w:t>
            </w:r>
          </w:p>
        </w:tc>
        <w:tc>
          <w:tcPr>
            <w:tcW w:w="4726" w:type="dxa"/>
            <w:vAlign w:val="center"/>
          </w:tcPr>
          <w:p w14:paraId="1DFDA048" w14:textId="3F5A8F7C" w:rsidR="00A14A01" w:rsidRPr="0042323E" w:rsidRDefault="00A14A01" w:rsidP="0042323E">
            <w:pPr>
              <w:pStyle w:val="Default"/>
              <w:rPr>
                <w:rFonts w:ascii="Arial" w:hAnsi="Arial" w:cs="Arial"/>
                <w:sz w:val="22"/>
                <w:szCs w:val="22"/>
              </w:rPr>
            </w:pPr>
            <w:r w:rsidRPr="0042323E">
              <w:rPr>
                <w:rFonts w:ascii="Arial" w:eastAsia="Arial" w:hAnsi="Arial" w:cs="Arial"/>
                <w:sz w:val="22"/>
                <w:szCs w:val="22"/>
              </w:rPr>
              <w:t>D2L Assignment Dropbox</w:t>
            </w:r>
          </w:p>
        </w:tc>
        <w:tc>
          <w:tcPr>
            <w:tcW w:w="2331" w:type="dxa"/>
          </w:tcPr>
          <w:p w14:paraId="48F16E45" w14:textId="3B8BFB6D" w:rsidR="00A14A01" w:rsidRPr="0042323E" w:rsidRDefault="00150A68" w:rsidP="00150A68">
            <w:pPr>
              <w:pStyle w:val="Default"/>
              <w:jc w:val="center"/>
              <w:rPr>
                <w:rFonts w:ascii="Arial" w:eastAsia="Arial" w:hAnsi="Arial" w:cs="Arial"/>
                <w:sz w:val="22"/>
                <w:szCs w:val="22"/>
              </w:rPr>
            </w:pPr>
            <w:r>
              <w:rPr>
                <w:rFonts w:ascii="Arial" w:eastAsia="Arial" w:hAnsi="Arial" w:cs="Arial"/>
                <w:sz w:val="22"/>
                <w:szCs w:val="22"/>
              </w:rPr>
              <w:t>0</w:t>
            </w:r>
          </w:p>
        </w:tc>
      </w:tr>
      <w:tr w:rsidR="00A14A01" w:rsidRPr="0057603C" w14:paraId="4471D245" w14:textId="4EC88B1C" w:rsidTr="00A14A01">
        <w:trPr>
          <w:trHeight w:val="867"/>
        </w:trPr>
        <w:tc>
          <w:tcPr>
            <w:tcW w:w="2293" w:type="dxa"/>
            <w:tcMar>
              <w:top w:w="58" w:type="dxa"/>
              <w:left w:w="115" w:type="dxa"/>
              <w:bottom w:w="58" w:type="dxa"/>
              <w:right w:w="115" w:type="dxa"/>
            </w:tcMar>
            <w:vAlign w:val="center"/>
          </w:tcPr>
          <w:p w14:paraId="2B571AFE" w14:textId="103F5FCB" w:rsidR="00A14A01" w:rsidRPr="0042323E" w:rsidRDefault="00A14A01" w:rsidP="0042323E">
            <w:pPr>
              <w:pStyle w:val="Default"/>
              <w:ind w:left="64"/>
              <w:rPr>
                <w:rFonts w:ascii="Arial" w:hAnsi="Arial" w:cs="Arial"/>
                <w:sz w:val="22"/>
                <w:szCs w:val="22"/>
              </w:rPr>
            </w:pPr>
            <w:r w:rsidRPr="0042323E">
              <w:rPr>
                <w:rFonts w:ascii="Arial" w:eastAsia="Arial" w:hAnsi="Arial" w:cs="Arial"/>
                <w:sz w:val="22"/>
                <w:szCs w:val="22"/>
              </w:rPr>
              <w:t>OPP/OMM Recorded Lecture and Quiz</w:t>
            </w:r>
          </w:p>
        </w:tc>
        <w:tc>
          <w:tcPr>
            <w:tcW w:w="4726" w:type="dxa"/>
            <w:vAlign w:val="center"/>
          </w:tcPr>
          <w:p w14:paraId="47B34BDA" w14:textId="6A4A96C1" w:rsidR="00A14A01" w:rsidRPr="0042323E" w:rsidRDefault="00A14A01" w:rsidP="0042323E">
            <w:pPr>
              <w:pStyle w:val="Default"/>
              <w:rPr>
                <w:rFonts w:ascii="Arial" w:hAnsi="Arial" w:cs="Arial"/>
                <w:sz w:val="22"/>
                <w:szCs w:val="22"/>
              </w:rPr>
            </w:pPr>
            <w:r w:rsidRPr="0042323E">
              <w:rPr>
                <w:rFonts w:ascii="Arial" w:eastAsia="Arial" w:hAnsi="Arial" w:cs="Arial"/>
                <w:sz w:val="22"/>
                <w:szCs w:val="22"/>
              </w:rPr>
              <w:t>Watch recorded lecture and take quiz on D2L</w:t>
            </w:r>
          </w:p>
        </w:tc>
        <w:tc>
          <w:tcPr>
            <w:tcW w:w="2331" w:type="dxa"/>
          </w:tcPr>
          <w:p w14:paraId="7E8D9CB1" w14:textId="04394B09" w:rsidR="00A14A01" w:rsidRPr="0042323E" w:rsidRDefault="00150A68" w:rsidP="00150A68">
            <w:pPr>
              <w:pStyle w:val="Default"/>
              <w:jc w:val="center"/>
              <w:rPr>
                <w:rFonts w:ascii="Arial" w:eastAsia="Arial" w:hAnsi="Arial" w:cs="Arial"/>
                <w:sz w:val="22"/>
                <w:szCs w:val="22"/>
              </w:rPr>
            </w:pPr>
            <w:r>
              <w:rPr>
                <w:rFonts w:ascii="Arial" w:eastAsia="Arial" w:hAnsi="Arial" w:cs="Arial"/>
                <w:sz w:val="22"/>
                <w:szCs w:val="22"/>
              </w:rPr>
              <w:t>0</w:t>
            </w:r>
          </w:p>
        </w:tc>
      </w:tr>
      <w:tr w:rsidR="00A14A01" w:rsidRPr="00C40B5D" w14:paraId="30461B37" w14:textId="2563FA41" w:rsidTr="00A14A01">
        <w:trPr>
          <w:trHeight w:val="235"/>
        </w:trPr>
        <w:tc>
          <w:tcPr>
            <w:tcW w:w="2293" w:type="dxa"/>
            <w:tcMar>
              <w:top w:w="58" w:type="dxa"/>
              <w:left w:w="115" w:type="dxa"/>
              <w:bottom w:w="58" w:type="dxa"/>
              <w:right w:w="115" w:type="dxa"/>
            </w:tcMar>
            <w:vAlign w:val="center"/>
          </w:tcPr>
          <w:p w14:paraId="42C647CB" w14:textId="3C1C334D" w:rsidR="00A14A01" w:rsidRPr="00165CD1" w:rsidRDefault="00A14A01" w:rsidP="0042323E">
            <w:pPr>
              <w:pStyle w:val="Default"/>
              <w:ind w:left="64"/>
              <w:rPr>
                <w:rFonts w:ascii="Arial" w:hAnsi="Arial" w:cs="Arial"/>
                <w:sz w:val="22"/>
                <w:szCs w:val="22"/>
              </w:rPr>
            </w:pPr>
            <w:r w:rsidRPr="00165CD1">
              <w:rPr>
                <w:rFonts w:ascii="Arial" w:hAnsi="Arial" w:cs="Arial"/>
                <w:sz w:val="22"/>
                <w:szCs w:val="22"/>
              </w:rPr>
              <w:t xml:space="preserve">Student Evaluation of Clerkship </w:t>
            </w:r>
            <w:r>
              <w:rPr>
                <w:rFonts w:ascii="Arial" w:hAnsi="Arial" w:cs="Arial"/>
                <w:sz w:val="22"/>
                <w:szCs w:val="22"/>
              </w:rPr>
              <w:t>Course</w:t>
            </w:r>
          </w:p>
        </w:tc>
        <w:tc>
          <w:tcPr>
            <w:tcW w:w="4726" w:type="dxa"/>
            <w:vAlign w:val="center"/>
          </w:tcPr>
          <w:p w14:paraId="7EE8EC15" w14:textId="77777777" w:rsidR="00A14A01" w:rsidRPr="00C64213" w:rsidRDefault="00A14A01" w:rsidP="002C56F7">
            <w:pPr>
              <w:autoSpaceDE w:val="0"/>
              <w:autoSpaceDN w:val="0"/>
              <w:adjustRightInd w:val="0"/>
              <w:spacing w:after="0" w:line="276" w:lineRule="auto"/>
              <w:ind w:right="36"/>
              <w:rPr>
                <w:rFonts w:ascii="Arial" w:hAnsi="Arial" w:cs="Arial"/>
              </w:rPr>
            </w:pPr>
            <w:r w:rsidRPr="009C15FF">
              <w:rPr>
                <w:rFonts w:ascii="Arial" w:hAnsi="Arial" w:cs="Arial"/>
              </w:rPr>
              <w:t xml:space="preserve">Students will submit their course evaluation electronically at the conclusion of the course or when requirements are complete, by accessing the </w:t>
            </w:r>
            <w:proofErr w:type="spellStart"/>
            <w:r w:rsidRPr="009C15FF">
              <w:rPr>
                <w:rFonts w:ascii="Arial" w:hAnsi="Arial" w:cs="Arial"/>
              </w:rPr>
              <w:t>Medtrics</w:t>
            </w:r>
            <w:proofErr w:type="spellEnd"/>
            <w:r w:rsidRPr="009C15FF">
              <w:rPr>
                <w:rFonts w:ascii="Arial" w:hAnsi="Arial" w:cs="Arial"/>
              </w:rPr>
              <w:t xml:space="preserve"> system: </w:t>
            </w:r>
            <w:hyperlink r:id="rId16">
              <w:r w:rsidRPr="009C15FF">
                <w:rPr>
                  <w:rStyle w:val="Hyperlink"/>
                  <w:rFonts w:ascii="Arial" w:hAnsi="Arial" w:cs="Arial"/>
                </w:rPr>
                <w:t>https://msucom.medtricslab.com/users/login/</w:t>
              </w:r>
            </w:hyperlink>
            <w:r w:rsidRPr="009C15FF">
              <w:rPr>
                <w:rFonts w:ascii="Arial" w:hAnsi="Arial" w:cs="Arial"/>
              </w:rPr>
              <w:t xml:space="preserve">. Students will receive an automated email link connecting them to their assigned evaluation. Students can also access their pending evaluations on the ‘Home’ or ‘Evaluations’ tabs within their </w:t>
            </w:r>
            <w:proofErr w:type="spellStart"/>
            <w:r w:rsidRPr="009C15FF">
              <w:rPr>
                <w:rFonts w:ascii="Arial" w:hAnsi="Arial" w:cs="Arial"/>
              </w:rPr>
              <w:t>Medtrics</w:t>
            </w:r>
            <w:proofErr w:type="spellEnd"/>
            <w:r w:rsidRPr="009C15FF">
              <w:rPr>
                <w:rFonts w:ascii="Arial" w:hAnsi="Arial" w:cs="Arial"/>
              </w:rPr>
              <w:t xml:space="preserve"> accounts.</w:t>
            </w:r>
          </w:p>
          <w:p w14:paraId="4BBD17C7" w14:textId="7CC72525" w:rsidR="00A14A01" w:rsidRPr="00165CD1" w:rsidRDefault="00A14A01" w:rsidP="0042323E">
            <w:pPr>
              <w:pStyle w:val="Default"/>
              <w:rPr>
                <w:rFonts w:ascii="Arial" w:hAnsi="Arial" w:cs="Arial"/>
                <w:sz w:val="22"/>
                <w:szCs w:val="22"/>
              </w:rPr>
            </w:pPr>
          </w:p>
        </w:tc>
        <w:tc>
          <w:tcPr>
            <w:tcW w:w="2331" w:type="dxa"/>
          </w:tcPr>
          <w:p w14:paraId="7D2E6F45" w14:textId="77777777" w:rsidR="00150A68" w:rsidRDefault="00150A68" w:rsidP="00150A68">
            <w:pPr>
              <w:autoSpaceDE w:val="0"/>
              <w:autoSpaceDN w:val="0"/>
              <w:adjustRightInd w:val="0"/>
              <w:spacing w:after="0" w:line="276" w:lineRule="auto"/>
              <w:ind w:right="36"/>
              <w:jc w:val="center"/>
              <w:rPr>
                <w:rFonts w:ascii="Arial" w:hAnsi="Arial" w:cs="Arial"/>
              </w:rPr>
            </w:pPr>
          </w:p>
          <w:p w14:paraId="487CF1EC" w14:textId="77777777" w:rsidR="00150A68" w:rsidRDefault="00150A68" w:rsidP="00150A68">
            <w:pPr>
              <w:autoSpaceDE w:val="0"/>
              <w:autoSpaceDN w:val="0"/>
              <w:adjustRightInd w:val="0"/>
              <w:spacing w:after="0" w:line="276" w:lineRule="auto"/>
              <w:ind w:right="36"/>
              <w:jc w:val="center"/>
            </w:pPr>
          </w:p>
          <w:p w14:paraId="1DF06962" w14:textId="77777777" w:rsidR="00150A68" w:rsidRDefault="00150A68" w:rsidP="00150A68">
            <w:pPr>
              <w:autoSpaceDE w:val="0"/>
              <w:autoSpaceDN w:val="0"/>
              <w:adjustRightInd w:val="0"/>
              <w:spacing w:after="0" w:line="276" w:lineRule="auto"/>
              <w:ind w:right="36"/>
              <w:jc w:val="center"/>
            </w:pPr>
          </w:p>
          <w:p w14:paraId="5CF6222D" w14:textId="77777777" w:rsidR="00150A68" w:rsidRDefault="00150A68" w:rsidP="00150A68">
            <w:pPr>
              <w:autoSpaceDE w:val="0"/>
              <w:autoSpaceDN w:val="0"/>
              <w:adjustRightInd w:val="0"/>
              <w:spacing w:after="0" w:line="276" w:lineRule="auto"/>
              <w:ind w:right="36"/>
              <w:jc w:val="center"/>
            </w:pPr>
          </w:p>
          <w:p w14:paraId="07846004" w14:textId="2B079544" w:rsidR="00A14A01" w:rsidRPr="009C15FF" w:rsidRDefault="00150A68" w:rsidP="00150A68">
            <w:pPr>
              <w:autoSpaceDE w:val="0"/>
              <w:autoSpaceDN w:val="0"/>
              <w:adjustRightInd w:val="0"/>
              <w:spacing w:after="0" w:line="276" w:lineRule="auto"/>
              <w:ind w:right="36"/>
              <w:jc w:val="center"/>
              <w:rPr>
                <w:rFonts w:ascii="Arial" w:hAnsi="Arial" w:cs="Arial"/>
              </w:rPr>
            </w:pPr>
            <w:r>
              <w:rPr>
                <w:rFonts w:ascii="Arial" w:hAnsi="Arial" w:cs="Arial"/>
              </w:rPr>
              <w:t>0</w:t>
            </w:r>
          </w:p>
        </w:tc>
      </w:tr>
    </w:tbl>
    <w:p w14:paraId="729DB34A" w14:textId="77777777" w:rsidR="00CF31F9" w:rsidRDefault="00CF31F9" w:rsidP="00C61FC6">
      <w:pPr>
        <w:pStyle w:val="Level1Header"/>
        <w:spacing w:line="240" w:lineRule="auto"/>
      </w:pPr>
    </w:p>
    <w:p w14:paraId="5268960E" w14:textId="2250035C" w:rsidR="00B848B6" w:rsidRPr="00C40B5D" w:rsidRDefault="00B848B6" w:rsidP="00C61FC6">
      <w:pPr>
        <w:pStyle w:val="Level1Header"/>
        <w:spacing w:line="240" w:lineRule="auto"/>
      </w:pPr>
      <w:bookmarkStart w:id="2" w:name="_Toc213842148"/>
      <w:r w:rsidRPr="0061495F">
        <w:t>Introduction and Overview</w:t>
      </w:r>
      <w:bookmarkEnd w:id="2"/>
    </w:p>
    <w:p w14:paraId="371972B8" w14:textId="7C90842A" w:rsidR="00B848B6" w:rsidRPr="00C40B5D" w:rsidRDefault="00B848B6" w:rsidP="00C61FC6">
      <w:pPr>
        <w:spacing w:after="0" w:line="276" w:lineRule="auto"/>
        <w:jc w:val="left"/>
        <w:rPr>
          <w:rFonts w:ascii="Arial" w:hAnsi="Arial" w:cs="Arial"/>
        </w:rPr>
      </w:pPr>
      <w:r w:rsidRPr="03ACB6B2">
        <w:rPr>
          <w:rFonts w:ascii="Arial" w:hAnsi="Arial" w:cs="Arial"/>
        </w:rPr>
        <w:t>This syllabus provides an overview of rotation goals and objectives designed to help you gain an understanding of the breadth and scope of this subject</w:t>
      </w:r>
      <w:r w:rsidR="00767C31" w:rsidRPr="03ACB6B2">
        <w:rPr>
          <w:rFonts w:ascii="Arial" w:hAnsi="Arial" w:cs="Arial"/>
        </w:rPr>
        <w:t xml:space="preserve">. </w:t>
      </w:r>
      <w:r w:rsidRPr="03ACB6B2">
        <w:rPr>
          <w:rFonts w:ascii="Arial" w:hAnsi="Arial" w:cs="Arial"/>
        </w:rPr>
        <w:t xml:space="preserve">As you progress through the </w:t>
      </w:r>
      <w:r w:rsidR="2E202969" w:rsidRPr="03ACB6B2">
        <w:rPr>
          <w:rFonts w:ascii="Arial" w:hAnsi="Arial" w:cs="Arial"/>
        </w:rPr>
        <w:t>course</w:t>
      </w:r>
      <w:r w:rsidRPr="03ACB6B2">
        <w:rPr>
          <w:rFonts w:ascii="Arial" w:hAnsi="Arial" w:cs="Arial"/>
        </w:rPr>
        <w:t>, you will perform certain activities intended to help you meet the identified goals and objectives</w:t>
      </w:r>
      <w:r w:rsidR="00767C31" w:rsidRPr="03ACB6B2">
        <w:rPr>
          <w:rFonts w:ascii="Arial" w:hAnsi="Arial" w:cs="Arial"/>
        </w:rPr>
        <w:t xml:space="preserve">. </w:t>
      </w:r>
      <w:r w:rsidRPr="03ACB6B2">
        <w:rPr>
          <w:rFonts w:ascii="Arial" w:hAnsi="Arial" w:cs="Arial"/>
        </w:rPr>
        <w:t xml:space="preserve">Please make sure to review this syllabus in its entirety to ensure understanding of the format, syllabus content, and </w:t>
      </w:r>
      <w:r w:rsidR="00114C8F" w:rsidRPr="03ACB6B2">
        <w:rPr>
          <w:rFonts w:ascii="Arial" w:hAnsi="Arial" w:cs="Arial"/>
        </w:rPr>
        <w:t xml:space="preserve">Michigan State University College of Osteopathic Medicine (MSUCOM) </w:t>
      </w:r>
      <w:r w:rsidRPr="03ACB6B2">
        <w:rPr>
          <w:rFonts w:ascii="Arial" w:hAnsi="Arial" w:cs="Arial"/>
        </w:rPr>
        <w:t>expectations</w:t>
      </w:r>
      <w:r w:rsidR="00767C31" w:rsidRPr="03ACB6B2">
        <w:rPr>
          <w:rFonts w:ascii="Arial" w:hAnsi="Arial" w:cs="Arial"/>
        </w:rPr>
        <w:t xml:space="preserve">. </w:t>
      </w:r>
      <w:r w:rsidR="146D43E4" w:rsidRPr="03ACB6B2">
        <w:rPr>
          <w:rFonts w:ascii="Arial" w:hAnsi="Arial" w:cs="Arial"/>
        </w:rPr>
        <w:t xml:space="preserve">OMM 602 will encompass the longitudinal curricular elements for osteopathic principles and practices for the OMS Year 3.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C9B2D9B" w:rsidR="00874FAC" w:rsidRPr="00C40B5D" w:rsidRDefault="009F5EEE" w:rsidP="00A6221B">
      <w:pPr>
        <w:pStyle w:val="Level2Header"/>
      </w:pPr>
      <w:bookmarkStart w:id="3" w:name="_Toc213842149"/>
      <w:r>
        <w:t>COURSE SCHEDULING</w:t>
      </w:r>
      <w:bookmarkEnd w:id="3"/>
    </w:p>
    <w:p w14:paraId="51DAB89C" w14:textId="747C31DA" w:rsidR="00CE2397" w:rsidRPr="00C40B5D" w:rsidRDefault="009F5EEE" w:rsidP="000602B1">
      <w:pPr>
        <w:pStyle w:val="ListParagraph"/>
        <w:spacing w:after="0" w:line="276" w:lineRule="auto"/>
        <w:outlineLvl w:val="2"/>
        <w:rPr>
          <w:rFonts w:ascii="Arial" w:hAnsi="Arial" w:cs="Arial"/>
          <w:u w:val="single"/>
        </w:rPr>
      </w:pPr>
      <w:bookmarkStart w:id="4" w:name="_Toc213842150"/>
      <w:r w:rsidRPr="70FB6F6B">
        <w:rPr>
          <w:rFonts w:ascii="Arial" w:hAnsi="Arial" w:cs="Arial"/>
          <w:u w:val="single"/>
        </w:rPr>
        <w:t>C</w:t>
      </w:r>
      <w:r w:rsidR="7C0CB614" w:rsidRPr="70FB6F6B">
        <w:rPr>
          <w:rFonts w:ascii="Arial" w:hAnsi="Arial" w:cs="Arial"/>
          <w:u w:val="single"/>
        </w:rPr>
        <w:t xml:space="preserve">ourse </w:t>
      </w:r>
      <w:r w:rsidRPr="70FB6F6B">
        <w:rPr>
          <w:rFonts w:ascii="Arial" w:hAnsi="Arial" w:cs="Arial"/>
          <w:u w:val="single"/>
        </w:rPr>
        <w:t>E</w:t>
      </w:r>
      <w:r w:rsidR="7C0CB614" w:rsidRPr="70FB6F6B">
        <w:rPr>
          <w:rFonts w:ascii="Arial" w:hAnsi="Arial" w:cs="Arial"/>
          <w:u w:val="single"/>
        </w:rPr>
        <w:t>nrollment</w:t>
      </w:r>
      <w:bookmarkEnd w:id="4"/>
    </w:p>
    <w:p w14:paraId="4EE70069" w14:textId="77777777" w:rsidR="00B85647" w:rsidRPr="00C40B5D" w:rsidRDefault="00B85647" w:rsidP="00BC7E69">
      <w:pPr>
        <w:pStyle w:val="ListParagraph"/>
        <w:numPr>
          <w:ilvl w:val="1"/>
          <w:numId w:val="6"/>
        </w:numPr>
        <w:spacing w:after="0" w:line="276" w:lineRule="auto"/>
        <w:ind w:left="1080"/>
        <w:rPr>
          <w:rFonts w:ascii="Arial" w:hAnsi="Arial" w:cs="Arial"/>
        </w:rPr>
      </w:pPr>
      <w:r w:rsidRPr="70FB6F6B">
        <w:rPr>
          <w:rFonts w:ascii="Arial" w:hAnsi="Arial" w:cs="Arial"/>
        </w:rPr>
        <w:t>The student must be an active student at MSUCOM.</w:t>
      </w:r>
    </w:p>
    <w:p w14:paraId="1C3BF087" w14:textId="67C4066E" w:rsidR="70FB6F6B" w:rsidRDefault="70FB6F6B" w:rsidP="00B85647">
      <w:pPr>
        <w:pStyle w:val="ListParagraph"/>
        <w:spacing w:after="0" w:line="276" w:lineRule="auto"/>
        <w:ind w:left="1080"/>
        <w:rPr>
          <w:rFonts w:ascii="Arial" w:hAnsi="Arial" w:cs="Arial"/>
        </w:rPr>
      </w:pPr>
    </w:p>
    <w:p w14:paraId="2084E106" w14:textId="37BDFE15" w:rsidR="00BE1988" w:rsidRPr="00C40B5D" w:rsidRDefault="00BE1988" w:rsidP="000602B1">
      <w:pPr>
        <w:pStyle w:val="Heading2"/>
        <w:rPr>
          <w:b/>
          <w:bCs/>
        </w:rPr>
      </w:pPr>
      <w:bookmarkStart w:id="5" w:name="_Toc213842151"/>
      <w:r w:rsidRPr="00C40B5D">
        <w:lastRenderedPageBreak/>
        <w:t>ROTATION FORMAT</w:t>
      </w:r>
      <w:bookmarkEnd w:id="5"/>
    </w:p>
    <w:p w14:paraId="134F90E5" w14:textId="6CC1173E" w:rsidR="00BE1988" w:rsidRPr="00C40B5D" w:rsidRDefault="00586E35" w:rsidP="000602B1">
      <w:pPr>
        <w:spacing w:after="0" w:line="276" w:lineRule="auto"/>
        <w:ind w:left="360"/>
        <w:jc w:val="left"/>
        <w:rPr>
          <w:rFonts w:ascii="Arial" w:hAnsi="Arial" w:cs="Arial"/>
        </w:rPr>
      </w:pPr>
      <w:r w:rsidRPr="03ACB6B2">
        <w:rPr>
          <w:rFonts w:ascii="Arial" w:hAnsi="Arial" w:cs="Arial"/>
        </w:rPr>
        <w:t xml:space="preserve">This </w:t>
      </w:r>
      <w:r w:rsidR="49146D45" w:rsidRPr="03ACB6B2">
        <w:rPr>
          <w:rFonts w:ascii="Arial" w:hAnsi="Arial" w:cs="Arial"/>
        </w:rPr>
        <w:t xml:space="preserve">course is a longitudinal course giving the student the OMS 3 year to complete the requirements. It is designed to be completed while students are on rotation during </w:t>
      </w:r>
      <w:r w:rsidR="0919D969" w:rsidRPr="03ACB6B2">
        <w:rPr>
          <w:rFonts w:ascii="Arial" w:hAnsi="Arial" w:cs="Arial"/>
        </w:rPr>
        <w:t>the 3</w:t>
      </w:r>
      <w:r w:rsidR="0919D969" w:rsidRPr="03ACB6B2">
        <w:rPr>
          <w:rFonts w:ascii="Arial" w:hAnsi="Arial" w:cs="Arial"/>
          <w:vertAlign w:val="superscript"/>
        </w:rPr>
        <w:t>rd</w:t>
      </w:r>
      <w:r w:rsidR="0919D969" w:rsidRPr="03ACB6B2">
        <w:rPr>
          <w:rFonts w:ascii="Arial" w:hAnsi="Arial" w:cs="Arial"/>
        </w:rPr>
        <w:t xml:space="preserve"> year of the curriculum.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635B8107" w:rsidR="0084162D" w:rsidRPr="0061495F" w:rsidRDefault="0084162D" w:rsidP="70FB6F6B">
      <w:pPr>
        <w:pStyle w:val="Heading1"/>
        <w:spacing w:before="0" w:after="0" w:line="276" w:lineRule="auto"/>
        <w:rPr>
          <w:rFonts w:ascii="Arial" w:hAnsi="Arial" w:cs="Arial"/>
        </w:rPr>
      </w:pPr>
      <w:bookmarkStart w:id="6" w:name="_Toc213842152"/>
      <w:r w:rsidRPr="0061495F">
        <w:rPr>
          <w:rFonts w:ascii="Arial" w:hAnsi="Arial" w:cs="Arial"/>
        </w:rPr>
        <w:t>GOALS AND OBJECTIVES</w:t>
      </w:r>
      <w:bookmarkEnd w:id="6"/>
      <w:r w:rsidR="00941F4E" w:rsidRPr="0061495F">
        <w:rPr>
          <w:rFonts w:ascii="Arial" w:hAnsi="Arial" w:cs="Arial"/>
        </w:rPr>
        <w:t xml:space="preserve"> </w:t>
      </w:r>
    </w:p>
    <w:p w14:paraId="523BF36B" w14:textId="07B262FC" w:rsidR="00B848B6" w:rsidRPr="00AF40B7" w:rsidRDefault="006630FF" w:rsidP="000602B1">
      <w:pPr>
        <w:pStyle w:val="Heading2"/>
        <w:rPr>
          <w:b/>
          <w:bCs/>
          <w:highlight w:val="yellow"/>
        </w:rPr>
      </w:pPr>
      <w:bookmarkStart w:id="7" w:name="_Toc213842153"/>
      <w:r>
        <w:t>GOALS</w:t>
      </w:r>
      <w:bookmarkEnd w:id="7"/>
      <w:r w:rsidR="4696C879">
        <w:t xml:space="preserve"> </w:t>
      </w:r>
    </w:p>
    <w:p w14:paraId="074EB89A" w14:textId="09BC33A4" w:rsidR="6337A470" w:rsidRDefault="6337A470" w:rsidP="00BC7E69">
      <w:pPr>
        <w:pStyle w:val="ListParagraph"/>
        <w:numPr>
          <w:ilvl w:val="0"/>
          <w:numId w:val="3"/>
        </w:numPr>
        <w:spacing w:after="0" w:line="276" w:lineRule="auto"/>
        <w:ind w:left="1080"/>
        <w:rPr>
          <w:rFonts w:ascii="Arial" w:eastAsia="Arial" w:hAnsi="Arial" w:cs="Arial"/>
        </w:rPr>
      </w:pPr>
      <w:r w:rsidRPr="03ACB6B2">
        <w:rPr>
          <w:rFonts w:ascii="Arial" w:eastAsia="Arial" w:hAnsi="Arial" w:cs="Arial"/>
        </w:rPr>
        <w:t>The student will demonstrate knowledge in osteopathic principles and practices (OPP) and osteopathic manipulative medicine (OMM).</w:t>
      </w:r>
    </w:p>
    <w:p w14:paraId="1070FCF1" w14:textId="6AADD062" w:rsidR="6337A470" w:rsidRDefault="6337A470" w:rsidP="00BC7E69">
      <w:pPr>
        <w:pStyle w:val="ListParagraph"/>
        <w:numPr>
          <w:ilvl w:val="0"/>
          <w:numId w:val="3"/>
        </w:numPr>
        <w:spacing w:after="0" w:line="276" w:lineRule="auto"/>
        <w:ind w:left="1080"/>
        <w:rPr>
          <w:rFonts w:ascii="Arial" w:eastAsia="Arial" w:hAnsi="Arial" w:cs="Arial"/>
        </w:rPr>
      </w:pPr>
      <w:r w:rsidRPr="03ACB6B2">
        <w:rPr>
          <w:rFonts w:ascii="Arial" w:eastAsia="Arial" w:hAnsi="Arial" w:cs="Arial"/>
        </w:rPr>
        <w:t>The student will demonstrate the ability to gather a thorough history and perform a physical examination utilizing OPP and OMM.</w:t>
      </w:r>
    </w:p>
    <w:p w14:paraId="13583F57" w14:textId="05B6CC65" w:rsidR="6337A470" w:rsidRDefault="6337A470" w:rsidP="00BC7E69">
      <w:pPr>
        <w:pStyle w:val="ListParagraph"/>
        <w:numPr>
          <w:ilvl w:val="0"/>
          <w:numId w:val="3"/>
        </w:numPr>
        <w:spacing w:after="0" w:line="276" w:lineRule="auto"/>
        <w:ind w:left="1080"/>
        <w:rPr>
          <w:rFonts w:ascii="Arial" w:eastAsia="Arial" w:hAnsi="Arial" w:cs="Arial"/>
        </w:rPr>
      </w:pPr>
      <w:r w:rsidRPr="03ACB6B2">
        <w:rPr>
          <w:rFonts w:ascii="Arial" w:eastAsia="Arial" w:hAnsi="Arial" w:cs="Arial"/>
        </w:rPr>
        <w:t>The student will be able to formulate a differential diagnosis incorporating OPP following a clinical encounter.</w:t>
      </w:r>
    </w:p>
    <w:p w14:paraId="32E6733D" w14:textId="78ED59F3" w:rsidR="6337A470" w:rsidRDefault="6337A470" w:rsidP="00BC7E69">
      <w:pPr>
        <w:pStyle w:val="ListParagraph"/>
        <w:numPr>
          <w:ilvl w:val="0"/>
          <w:numId w:val="3"/>
        </w:numPr>
        <w:spacing w:after="0" w:line="276" w:lineRule="auto"/>
        <w:ind w:left="1080"/>
        <w:rPr>
          <w:rFonts w:ascii="Arial" w:eastAsia="Arial" w:hAnsi="Arial" w:cs="Arial"/>
        </w:rPr>
      </w:pPr>
      <w:r w:rsidRPr="03ACB6B2">
        <w:rPr>
          <w:rFonts w:ascii="Arial" w:eastAsia="Arial" w:hAnsi="Arial" w:cs="Arial"/>
        </w:rPr>
        <w:t>The student will demonstrate the ability to organize and accurately document the patient clinical encounter, including an osteopathic structural examination and osteopathic manipulative treatment (OMT).</w:t>
      </w:r>
    </w:p>
    <w:p w14:paraId="4CFD9120" w14:textId="33992A2B" w:rsidR="6337A470" w:rsidRDefault="6337A470" w:rsidP="00BC7E69">
      <w:pPr>
        <w:pStyle w:val="ListParagraph"/>
        <w:numPr>
          <w:ilvl w:val="0"/>
          <w:numId w:val="3"/>
        </w:numPr>
        <w:spacing w:after="0" w:line="276" w:lineRule="auto"/>
        <w:ind w:left="1080"/>
        <w:rPr>
          <w:rFonts w:ascii="Arial" w:eastAsia="Arial" w:hAnsi="Arial" w:cs="Arial"/>
        </w:rPr>
      </w:pPr>
      <w:r w:rsidRPr="03ACB6B2">
        <w:rPr>
          <w:rFonts w:ascii="Arial" w:eastAsia="Arial" w:hAnsi="Arial" w:cs="Arial"/>
        </w:rPr>
        <w:t>The student will demonstrate the ability to perform clinically relevant OMT procedures following patient encounters.</w:t>
      </w:r>
    </w:p>
    <w:p w14:paraId="35D46DCF" w14:textId="64DB6FFB" w:rsidR="03ACB6B2" w:rsidRDefault="03ACB6B2" w:rsidP="03ACB6B2">
      <w:pPr>
        <w:pStyle w:val="ListParagraph"/>
        <w:spacing w:after="0" w:line="276" w:lineRule="auto"/>
        <w:ind w:left="1080"/>
        <w:rPr>
          <w:rFonts w:ascii="Arial" w:hAnsi="Arial" w:cs="Arial"/>
        </w:rPr>
      </w:pPr>
    </w:p>
    <w:p w14:paraId="583900E7" w14:textId="5E89CB08" w:rsidR="006630FF" w:rsidRPr="006B6394" w:rsidRDefault="006630FF" w:rsidP="000602B1">
      <w:pPr>
        <w:spacing w:after="0" w:line="276" w:lineRule="auto"/>
        <w:ind w:left="720"/>
        <w:rPr>
          <w:rFonts w:ascii="Arial" w:hAnsi="Arial" w:cs="Arial"/>
        </w:rPr>
      </w:pPr>
    </w:p>
    <w:p w14:paraId="3AD36CCD" w14:textId="6996E626" w:rsidR="006630FF" w:rsidRPr="006B6394" w:rsidRDefault="006630FF" w:rsidP="000602B1">
      <w:pPr>
        <w:pStyle w:val="Heading2"/>
        <w:rPr>
          <w:b/>
          <w:bCs/>
        </w:rPr>
      </w:pPr>
      <w:bookmarkStart w:id="8" w:name="_Toc213842154"/>
      <w:r>
        <w:t>OBJECTIVES</w:t>
      </w:r>
      <w:bookmarkEnd w:id="8"/>
    </w:p>
    <w:p w14:paraId="0418633F" w14:textId="6DC547B4" w:rsidR="0C2C3114" w:rsidRDefault="0C2C3114" w:rsidP="03ACB6B2">
      <w:pPr>
        <w:spacing w:after="0" w:line="276" w:lineRule="auto"/>
        <w:ind w:left="360"/>
        <w:rPr>
          <w:rFonts w:ascii="Arial" w:hAnsi="Arial" w:cs="Arial"/>
        </w:rPr>
      </w:pPr>
      <w:r w:rsidRPr="03ACB6B2">
        <w:rPr>
          <w:rFonts w:ascii="Arial" w:eastAsia="Arial" w:hAnsi="Arial" w:cs="Arial"/>
        </w:rPr>
        <w:t>The student will be required to demonstrate the ability to apply:</w:t>
      </w:r>
    </w:p>
    <w:p w14:paraId="32363A5A" w14:textId="14F9EBDE" w:rsidR="0C2C3114" w:rsidRDefault="0C2C3114" w:rsidP="00BC7E69">
      <w:pPr>
        <w:pStyle w:val="ListParagraph"/>
        <w:numPr>
          <w:ilvl w:val="0"/>
          <w:numId w:val="4"/>
        </w:numPr>
        <w:spacing w:after="0" w:line="276" w:lineRule="auto"/>
        <w:rPr>
          <w:rFonts w:ascii="Arial" w:eastAsia="Arial" w:hAnsi="Arial" w:cs="Arial"/>
        </w:rPr>
      </w:pPr>
      <w:r w:rsidRPr="03ACB6B2">
        <w:rPr>
          <w:rFonts w:ascii="Arial" w:eastAsia="Arial" w:hAnsi="Arial" w:cs="Arial"/>
        </w:rPr>
        <w:t>Osteopathic principles and practices and basic medical knowledge to situations and patient presentations encountered in the clinical settings.</w:t>
      </w:r>
    </w:p>
    <w:p w14:paraId="5511D971" w14:textId="69DF59A1" w:rsidR="0C2C3114" w:rsidRDefault="0C2C3114" w:rsidP="00BC7E69">
      <w:pPr>
        <w:pStyle w:val="ListParagraph"/>
        <w:numPr>
          <w:ilvl w:val="0"/>
          <w:numId w:val="4"/>
        </w:numPr>
        <w:spacing w:after="0" w:line="276" w:lineRule="auto"/>
        <w:rPr>
          <w:rFonts w:ascii="Arial" w:eastAsia="Arial" w:hAnsi="Arial" w:cs="Arial"/>
        </w:rPr>
      </w:pPr>
      <w:r w:rsidRPr="03ACB6B2">
        <w:rPr>
          <w:rFonts w:ascii="Arial" w:eastAsia="Arial" w:hAnsi="Arial" w:cs="Arial"/>
        </w:rPr>
        <w:t>Osteopathic principles and practices, knowledge, and clinical problem-solving ability related to physician tasks.</w:t>
      </w:r>
    </w:p>
    <w:p w14:paraId="1ED9E2BB" w14:textId="1540810C" w:rsidR="0C2C3114" w:rsidRDefault="0C2C3114" w:rsidP="00BC7E69">
      <w:pPr>
        <w:pStyle w:val="ListParagraph"/>
        <w:numPr>
          <w:ilvl w:val="0"/>
          <w:numId w:val="4"/>
        </w:numPr>
        <w:spacing w:after="0" w:line="276" w:lineRule="auto"/>
        <w:rPr>
          <w:rFonts w:ascii="Arial" w:eastAsia="Arial" w:hAnsi="Arial" w:cs="Arial"/>
        </w:rPr>
      </w:pPr>
      <w:r w:rsidRPr="03ACB6B2">
        <w:rPr>
          <w:rFonts w:ascii="Arial" w:eastAsia="Arial" w:hAnsi="Arial" w:cs="Arial"/>
        </w:rPr>
        <w:t>Knowledge and clinical problem-solving as related to the fundamental osteopathic medical competency domains including OPP and OMT, medical knowledge, professionalism, patient care, interpersonal and communication skills, practice-based learning and improvement, and systems-based practice.</w:t>
      </w:r>
    </w:p>
    <w:p w14:paraId="725BA379" w14:textId="4C5796F5" w:rsidR="0C2C3114" w:rsidRDefault="0C2C3114" w:rsidP="00BC7E69">
      <w:pPr>
        <w:pStyle w:val="ListParagraph"/>
        <w:numPr>
          <w:ilvl w:val="0"/>
          <w:numId w:val="4"/>
        </w:numPr>
        <w:spacing w:after="0" w:line="276" w:lineRule="auto"/>
        <w:rPr>
          <w:rFonts w:ascii="Arial" w:eastAsia="Arial" w:hAnsi="Arial" w:cs="Arial"/>
        </w:rPr>
      </w:pPr>
      <w:r w:rsidRPr="03ACB6B2">
        <w:rPr>
          <w:rFonts w:ascii="Arial" w:eastAsia="Arial" w:hAnsi="Arial" w:cs="Arial"/>
        </w:rPr>
        <w:t>Osteopathic principles and practices in commonly encountered patient care scenarios.</w:t>
      </w:r>
    </w:p>
    <w:p w14:paraId="04EDB71D" w14:textId="6752B9E5" w:rsidR="03ACB6B2" w:rsidRDefault="03ACB6B2" w:rsidP="03ACB6B2">
      <w:pPr>
        <w:pStyle w:val="ListParagraph"/>
        <w:spacing w:after="0" w:line="276" w:lineRule="auto"/>
        <w:ind w:left="1080"/>
        <w:rPr>
          <w:rFonts w:ascii="Arial" w:hAnsi="Arial" w:cs="Arial"/>
        </w:rPr>
      </w:pPr>
    </w:p>
    <w:p w14:paraId="57D8FF86" w14:textId="08B2A4FA" w:rsidR="009D3F69" w:rsidRPr="006B6394" w:rsidRDefault="009D3F69" w:rsidP="000602B1">
      <w:pPr>
        <w:spacing w:after="0" w:line="276" w:lineRule="auto"/>
        <w:rPr>
          <w:rFonts w:ascii="Arial" w:hAnsi="Arial" w:cs="Arial"/>
        </w:rPr>
      </w:pPr>
    </w:p>
    <w:p w14:paraId="486FCA96" w14:textId="08C59CEF" w:rsidR="002D4AE9" w:rsidRPr="006B6394" w:rsidRDefault="002D4AE9" w:rsidP="000602B1">
      <w:pPr>
        <w:pStyle w:val="Heading2"/>
      </w:pPr>
      <w:bookmarkStart w:id="9" w:name="_Toc213842155"/>
      <w:r>
        <w:t>COMPETENCIES</w:t>
      </w:r>
      <w:bookmarkEnd w:id="9"/>
    </w:p>
    <w:p w14:paraId="3FE5B9A2" w14:textId="72FDEB55" w:rsidR="17F61AB5" w:rsidRDefault="17F61AB5" w:rsidP="03ACB6B2">
      <w:pPr>
        <w:spacing w:after="0" w:line="276" w:lineRule="auto"/>
        <w:ind w:left="360"/>
        <w:rPr>
          <w:rFonts w:ascii="Arial" w:eastAsia="Arial" w:hAnsi="Arial" w:cs="Arial"/>
        </w:rPr>
      </w:pPr>
      <w:r w:rsidRPr="03ACB6B2">
        <w:rPr>
          <w:rFonts w:ascii="Arial" w:eastAsia="Arial" w:hAnsi="Arial" w:cs="Arial"/>
        </w:rPr>
        <w:t>The student will be required to demonstrate the ability to take a patient's history, perform a physical exam, diagnose, and manage selected patient presentations and clinical situations utilizing:</w:t>
      </w:r>
    </w:p>
    <w:p w14:paraId="17D7FDCC" w14:textId="031A93CD" w:rsidR="03ACB6B2" w:rsidRDefault="03ACB6B2" w:rsidP="03ACB6B2">
      <w:pPr>
        <w:pStyle w:val="ListParagraph"/>
        <w:spacing w:after="0" w:line="276" w:lineRule="auto"/>
        <w:ind w:left="1080"/>
        <w:rPr>
          <w:rFonts w:ascii="Arial" w:eastAsia="Arial" w:hAnsi="Arial" w:cs="Arial"/>
        </w:rPr>
      </w:pPr>
    </w:p>
    <w:p w14:paraId="4A76FCD9" w14:textId="5C80D224" w:rsidR="17F61AB5" w:rsidRDefault="17F61AB5" w:rsidP="00BC7E69">
      <w:pPr>
        <w:pStyle w:val="ListParagraph"/>
        <w:numPr>
          <w:ilvl w:val="0"/>
          <w:numId w:val="5"/>
        </w:numPr>
        <w:spacing w:after="0" w:line="276" w:lineRule="auto"/>
        <w:rPr>
          <w:rFonts w:ascii="Arial" w:eastAsia="Arial" w:hAnsi="Arial" w:cs="Arial"/>
          <w:b/>
          <w:bCs/>
        </w:rPr>
      </w:pPr>
      <w:r w:rsidRPr="03ACB6B2">
        <w:rPr>
          <w:rFonts w:ascii="Arial" w:eastAsia="Arial" w:hAnsi="Arial" w:cs="Arial"/>
          <w:b/>
          <w:bCs/>
        </w:rPr>
        <w:t>Osteopathic concepts and philosophy</w:t>
      </w:r>
    </w:p>
    <w:p w14:paraId="2ABCB35B" w14:textId="7C8CAB85" w:rsidR="17F61AB5" w:rsidRDefault="17F61AB5" w:rsidP="00BC7E69">
      <w:pPr>
        <w:pStyle w:val="ListParagraph"/>
        <w:numPr>
          <w:ilvl w:val="0"/>
          <w:numId w:val="5"/>
        </w:numPr>
        <w:spacing w:after="0" w:line="276" w:lineRule="auto"/>
        <w:rPr>
          <w:rFonts w:ascii="Arial" w:eastAsia="Arial" w:hAnsi="Arial" w:cs="Arial"/>
          <w:b/>
          <w:bCs/>
        </w:rPr>
      </w:pPr>
      <w:r w:rsidRPr="03ACB6B2">
        <w:rPr>
          <w:rFonts w:ascii="Arial" w:eastAsia="Arial" w:hAnsi="Arial" w:cs="Arial"/>
          <w:b/>
          <w:bCs/>
        </w:rPr>
        <w:t xml:space="preserve">Osteopathic structural diagnosis </w:t>
      </w:r>
    </w:p>
    <w:p w14:paraId="147EF8AC" w14:textId="02F6EEB7" w:rsidR="17F61AB5" w:rsidRDefault="17F61AB5" w:rsidP="00BC7E69">
      <w:pPr>
        <w:pStyle w:val="ListParagraph"/>
        <w:numPr>
          <w:ilvl w:val="0"/>
          <w:numId w:val="5"/>
        </w:numPr>
        <w:spacing w:after="0" w:line="276" w:lineRule="auto"/>
        <w:rPr>
          <w:rFonts w:ascii="Arial" w:eastAsia="Arial" w:hAnsi="Arial" w:cs="Arial"/>
        </w:rPr>
      </w:pPr>
      <w:r w:rsidRPr="03ACB6B2">
        <w:rPr>
          <w:rFonts w:ascii="Arial" w:eastAsia="Arial" w:hAnsi="Arial" w:cs="Arial"/>
          <w:b/>
          <w:bCs/>
        </w:rPr>
        <w:t>Osteopathic manipulative treatment methods:</w:t>
      </w:r>
      <w:r w:rsidRPr="03ACB6B2">
        <w:rPr>
          <w:rFonts w:ascii="Arial" w:eastAsia="Arial" w:hAnsi="Arial" w:cs="Arial"/>
          <w:b/>
          <w:bCs/>
          <w:i/>
          <w:iCs/>
        </w:rPr>
        <w:t xml:space="preserve"> </w:t>
      </w:r>
      <w:r w:rsidRPr="03ACB6B2">
        <w:rPr>
          <w:rFonts w:ascii="Arial" w:eastAsia="Arial" w:hAnsi="Arial" w:cs="Arial"/>
        </w:rPr>
        <w:t>such as strain</w:t>
      </w:r>
      <w:r w:rsidRPr="03ACB6B2">
        <w:rPr>
          <w:rFonts w:ascii="Arial" w:eastAsia="Arial" w:hAnsi="Arial" w:cs="Arial"/>
          <w:b/>
          <w:bCs/>
        </w:rPr>
        <w:t>-</w:t>
      </w:r>
      <w:r w:rsidR="00B0082C" w:rsidRPr="03ACB6B2">
        <w:rPr>
          <w:rFonts w:ascii="Arial" w:eastAsia="Arial" w:hAnsi="Arial" w:cs="Arial"/>
        </w:rPr>
        <w:t>counter strain</w:t>
      </w:r>
      <w:r w:rsidRPr="03ACB6B2">
        <w:rPr>
          <w:rFonts w:ascii="Arial" w:eastAsia="Arial" w:hAnsi="Arial" w:cs="Arial"/>
        </w:rPr>
        <w:t xml:space="preserve">, muscle energy, myofascial release, high velocity low amplitude (HVLA), soft tissue, lymphatic technique, cranial osteopathic manipulative medicine, articulatory </w:t>
      </w:r>
      <w:r w:rsidRPr="03ACB6B2">
        <w:rPr>
          <w:rFonts w:ascii="Arial" w:eastAsia="Arial" w:hAnsi="Arial" w:cs="Arial"/>
        </w:rPr>
        <w:lastRenderedPageBreak/>
        <w:t>techniques, balanced ligamentous tension, ligamentous articular strain, facilitated positional release, still technique, visceral technique, and Chapman reflexes.</w:t>
      </w:r>
    </w:p>
    <w:p w14:paraId="4C687C6A" w14:textId="6B8D7940" w:rsidR="03ACB6B2" w:rsidRDefault="03ACB6B2" w:rsidP="03ACB6B2">
      <w:pPr>
        <w:pStyle w:val="ListParagraph"/>
        <w:spacing w:after="0" w:line="276" w:lineRule="auto"/>
        <w:ind w:left="1080"/>
        <w:rPr>
          <w:rFonts w:ascii="Arial" w:eastAsia="Arial" w:hAnsi="Arial" w:cs="Arial"/>
          <w:i/>
          <w:iCs/>
        </w:rPr>
      </w:pPr>
    </w:p>
    <w:p w14:paraId="1824E0B0" w14:textId="77708284" w:rsidR="17F61AB5" w:rsidRDefault="17F61AB5" w:rsidP="00347358">
      <w:pPr>
        <w:spacing w:after="0" w:line="276" w:lineRule="auto"/>
        <w:ind w:left="864"/>
        <w:rPr>
          <w:rFonts w:ascii="Arial" w:eastAsia="Arial" w:hAnsi="Arial" w:cs="Arial"/>
          <w:b/>
          <w:bCs/>
        </w:rPr>
      </w:pPr>
      <w:r w:rsidRPr="03ACB6B2">
        <w:rPr>
          <w:rFonts w:ascii="Arial" w:eastAsia="Arial" w:hAnsi="Arial" w:cs="Arial"/>
          <w:b/>
          <w:bCs/>
        </w:rPr>
        <w:t>Throughout these three categories, students will demonstrate the ability to:</w:t>
      </w:r>
    </w:p>
    <w:p w14:paraId="33FEC4FA" w14:textId="5027AFE3"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Discuss the basic principles of the osteopathic philosophy and describe the impact on the health care delivery of osteopathic physicians.</w:t>
      </w:r>
    </w:p>
    <w:p w14:paraId="0402110A" w14:textId="03BE0890"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Discuss the scientific knowledge supporting the utilization of OPP</w:t>
      </w:r>
      <w:r w:rsidRPr="03ACB6B2">
        <w:rPr>
          <w:rFonts w:ascii="Arial" w:eastAsia="Arial" w:hAnsi="Arial" w:cs="Arial"/>
          <w:b/>
          <w:bCs/>
        </w:rPr>
        <w:t xml:space="preserve"> </w:t>
      </w:r>
      <w:r w:rsidRPr="03ACB6B2">
        <w:rPr>
          <w:rFonts w:ascii="Arial" w:eastAsia="Arial" w:hAnsi="Arial" w:cs="Arial"/>
        </w:rPr>
        <w:t>and OMT, including the basic science of the mechanisms of OMT and somatic dysfunction, and the current evidence base for the clinical application of OMT.</w:t>
      </w:r>
    </w:p>
    <w:p w14:paraId="473D1D48" w14:textId="1742EB11"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Define the types of physical examination findings consistent with somatic dysfunction.</w:t>
      </w:r>
    </w:p>
    <w:p w14:paraId="312377CA" w14:textId="5DABC9F0"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Define and describe the types of somatic dysfunction found within the ten body regions: head, cervical, thoracic, rib, lumbar, pelvic, sacral, abdominal, upper extremity, and lower extremity body regions.</w:t>
      </w:r>
    </w:p>
    <w:p w14:paraId="31084724" w14:textId="26C75DDA"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Describe the symptoms and physical findings consistent with viscerosomatic, somatovisceral and somatosomatic reflexes.</w:t>
      </w:r>
    </w:p>
    <w:p w14:paraId="69C5AB5A" w14:textId="7FF2CCBF"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Define and describe indirect and direct types of OMT, including articulatory, strain-</w:t>
      </w:r>
      <w:r w:rsidR="00B0082C" w:rsidRPr="03ACB6B2">
        <w:rPr>
          <w:rFonts w:ascii="Arial" w:eastAsia="Arial" w:hAnsi="Arial" w:cs="Arial"/>
        </w:rPr>
        <w:t>counter strain</w:t>
      </w:r>
      <w:r w:rsidRPr="03ACB6B2">
        <w:rPr>
          <w:rFonts w:ascii="Arial" w:eastAsia="Arial" w:hAnsi="Arial" w:cs="Arial"/>
        </w:rPr>
        <w:t>, cranial osteopathic manipulative medicine, muscle energy, high velocity low amplitude (HVLA), and soft tissue and myofascial release techniques.</w:t>
      </w:r>
    </w:p>
    <w:p w14:paraId="0581E5FC" w14:textId="0CDB50F3"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Discuss the indications and contraindications of different types of OMT.</w:t>
      </w:r>
    </w:p>
    <w:p w14:paraId="5C35FC5C" w14:textId="102BC680"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Discuss the relative value, advantages, and disadvantages of different types of OMT.</w:t>
      </w:r>
    </w:p>
    <w:p w14:paraId="0736D171" w14:textId="562F9533"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Correctly diagnose somatic dysfunction within the ten body regions, prioritize a differential diagnosis and develop an appropriate care plan.</w:t>
      </w:r>
    </w:p>
    <w:p w14:paraId="212C0271" w14:textId="4FEE9418"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Effectively communicate with patients and their families regarding alternatives to OMT and the risks and benefits associated with the use of OMT.</w:t>
      </w:r>
    </w:p>
    <w:p w14:paraId="4CD37A55" w14:textId="6B0EAC7B"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Maintain the safety and dignity of the patient while administering OMT.</w:t>
      </w:r>
    </w:p>
    <w:p w14:paraId="3A1D7E1B" w14:textId="45E8AC2D"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Identify viscerosomatic relationships and the role of the musculoskeletal system in health and disease by performing a structural examination and documenting findings reflective of this relationship.</w:t>
      </w:r>
    </w:p>
    <w:p w14:paraId="0D7F9CE3" w14:textId="0D6568CF" w:rsidR="17F61AB5" w:rsidRDefault="17F61AB5" w:rsidP="00BC7E69">
      <w:pPr>
        <w:pStyle w:val="ListParagraph"/>
        <w:numPr>
          <w:ilvl w:val="1"/>
          <w:numId w:val="5"/>
        </w:numPr>
        <w:spacing w:after="0" w:line="276" w:lineRule="auto"/>
        <w:rPr>
          <w:rFonts w:ascii="Arial" w:eastAsia="Arial" w:hAnsi="Arial" w:cs="Arial"/>
        </w:rPr>
      </w:pPr>
      <w:r w:rsidRPr="03ACB6B2">
        <w:rPr>
          <w:rFonts w:ascii="Arial" w:eastAsia="Arial" w:hAnsi="Arial" w:cs="Arial"/>
        </w:rPr>
        <w:t>Show sensitivity to the diversity of patients as it may impact the presentation of somatic and/or visceral dysfunctions.</w:t>
      </w:r>
    </w:p>
    <w:p w14:paraId="6F6ACCEC" w14:textId="5E877B92" w:rsidR="03ACB6B2" w:rsidRDefault="03ACB6B2" w:rsidP="03ACB6B2">
      <w:pPr>
        <w:pStyle w:val="ListParagraph"/>
        <w:spacing w:after="0" w:line="276" w:lineRule="auto"/>
        <w:ind w:left="1080"/>
        <w:rPr>
          <w:rFonts w:ascii="Arial" w:hAnsi="Arial" w:cs="Arial"/>
        </w:rPr>
      </w:pP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0" w:name="_Toc213842156"/>
      <w:r w:rsidRPr="0096296A">
        <w:rPr>
          <w:rFonts w:ascii="Arial" w:hAnsi="Arial" w:cs="Arial"/>
        </w:rPr>
        <w:t>COLLEGE PROGRAM OBJECTIVES</w:t>
      </w:r>
      <w:bookmarkEnd w:id="10"/>
    </w:p>
    <w:p w14:paraId="60C938CE" w14:textId="6036C472"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767C31"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7"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1" w:name="_Toc213842157"/>
      <w:r w:rsidRPr="0061495F">
        <w:rPr>
          <w:rFonts w:ascii="Arial" w:hAnsi="Arial" w:cs="Arial"/>
        </w:rPr>
        <w:t>R</w:t>
      </w:r>
      <w:r w:rsidR="005A09E5" w:rsidRPr="0061495F">
        <w:rPr>
          <w:rFonts w:ascii="Arial" w:hAnsi="Arial" w:cs="Arial"/>
        </w:rPr>
        <w:t>EFERENCES</w:t>
      </w:r>
      <w:bookmarkEnd w:id="11"/>
    </w:p>
    <w:p w14:paraId="2C0B26C0" w14:textId="20FCDB7D" w:rsidR="006F2107" w:rsidRPr="00C40B5D" w:rsidRDefault="005B4C18" w:rsidP="000602B1">
      <w:pPr>
        <w:pStyle w:val="Heading2"/>
        <w:rPr>
          <w:b/>
          <w:bCs/>
        </w:rPr>
      </w:pPr>
      <w:bookmarkStart w:id="12" w:name="_Toc213842158"/>
      <w:r w:rsidRPr="00165CD1">
        <w:t>REQUIRED STUDY RESOURCES</w:t>
      </w:r>
      <w:bookmarkEnd w:id="12"/>
    </w:p>
    <w:p w14:paraId="2196C2FA" w14:textId="77777777" w:rsidR="009A1109" w:rsidRPr="009A1109" w:rsidRDefault="009A1109" w:rsidP="006462FA">
      <w:pPr>
        <w:spacing w:after="0"/>
        <w:rPr>
          <w:rFonts w:ascii="Arial" w:hAnsi="Arial" w:cs="Arial"/>
          <w:b/>
          <w:bCs/>
        </w:rPr>
      </w:pPr>
    </w:p>
    <w:p w14:paraId="4B9E9912" w14:textId="5E1313EA" w:rsidR="009A1109" w:rsidRPr="00165CD1" w:rsidRDefault="7943D736" w:rsidP="03ACB6B2">
      <w:pPr>
        <w:ind w:left="720"/>
        <w:rPr>
          <w:rFonts w:ascii="Arial" w:hAnsi="Arial" w:cs="Arial"/>
          <w:b/>
          <w:bCs/>
        </w:rPr>
      </w:pPr>
      <w:bookmarkStart w:id="13" w:name="_Toc106630800"/>
      <w:r w:rsidRPr="00165CD1">
        <w:rPr>
          <w:rFonts w:ascii="Arial" w:hAnsi="Arial" w:cs="Arial"/>
        </w:rPr>
        <w:lastRenderedPageBreak/>
        <w:t xml:space="preserve">Desire 2 Learn (D2L): </w:t>
      </w:r>
      <w:bookmarkEnd w:id="13"/>
      <w:r w:rsidRPr="00165CD1">
        <w:rPr>
          <w:rFonts w:ascii="Arial" w:hAnsi="Arial" w:cs="Arial"/>
        </w:rPr>
        <w:t>Please find online content for this course in D2L (</w:t>
      </w:r>
      <w:hyperlink r:id="rId18"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63CBE94D" w:rsidRPr="03ACB6B2">
        <w:rPr>
          <w:rFonts w:ascii="Arial" w:hAnsi="Arial" w:cs="Arial"/>
          <w:b/>
          <w:bCs/>
        </w:rPr>
        <w:t xml:space="preserve">Osteopathic Principles and Practice. </w:t>
      </w:r>
    </w:p>
    <w:p w14:paraId="1E6326ED" w14:textId="5F549BE4" w:rsidR="009A1109" w:rsidRDefault="009A1109" w:rsidP="009A1109">
      <w:pPr>
        <w:ind w:left="720"/>
        <w:rPr>
          <w:rFonts w:ascii="Arial" w:hAnsi="Arial" w:cs="Arial"/>
        </w:rPr>
      </w:pPr>
      <w:r w:rsidRPr="03ACB6B2">
        <w:rPr>
          <w:rFonts w:ascii="Arial" w:hAnsi="Arial" w:cs="Arial"/>
        </w:rPr>
        <w:t>If you encounter any issues accessing this D2L course, please email the CA (on the title page of this syllabus)</w:t>
      </w:r>
      <w:r w:rsidR="00767C31" w:rsidRPr="03ACB6B2">
        <w:rPr>
          <w:rFonts w:ascii="Arial" w:hAnsi="Arial" w:cs="Arial"/>
        </w:rPr>
        <w:t xml:space="preserve">. </w:t>
      </w:r>
      <w:r w:rsidR="2B13021B" w:rsidRPr="03ACB6B2">
        <w:rPr>
          <w:rFonts w:ascii="Arial" w:hAnsi="Arial" w:cs="Arial"/>
        </w:rPr>
        <w:t xml:space="preserve">It is your responsibility to make sure you have access to the course D2L page on the first day of the course. </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4" w:name="_Toc213842159"/>
      <w:r w:rsidRPr="00C40B5D">
        <w:t>SUGGESTED STUDY RESOURCES</w:t>
      </w:r>
      <w:bookmarkEnd w:id="14"/>
    </w:p>
    <w:p w14:paraId="0DA8A430" w14:textId="55B9F894" w:rsidR="002A6615" w:rsidRPr="00C40B5D" w:rsidRDefault="002A6615" w:rsidP="000602B1">
      <w:pPr>
        <w:spacing w:after="0" w:line="276" w:lineRule="auto"/>
        <w:ind w:left="360"/>
        <w:rPr>
          <w:rFonts w:ascii="Arial" w:hAnsi="Arial" w:cs="Arial"/>
        </w:rPr>
      </w:pPr>
    </w:p>
    <w:p w14:paraId="75DFE2B0" w14:textId="7E02BF37" w:rsidR="0C7D8577" w:rsidRDefault="0C7D8577" w:rsidP="00BC7E69">
      <w:pPr>
        <w:pStyle w:val="ListParagraph"/>
        <w:numPr>
          <w:ilvl w:val="2"/>
          <w:numId w:val="2"/>
        </w:numPr>
        <w:spacing w:after="0" w:line="276" w:lineRule="auto"/>
        <w:ind w:left="1180"/>
        <w:jc w:val="left"/>
        <w:rPr>
          <w:rFonts w:ascii="Arial" w:eastAsia="Arial" w:hAnsi="Arial" w:cs="Arial"/>
          <w:u w:val="single"/>
        </w:rPr>
      </w:pPr>
      <w:r w:rsidRPr="03ACB6B2">
        <w:rPr>
          <w:rFonts w:ascii="Arial" w:eastAsia="Arial" w:hAnsi="Arial" w:cs="Arial"/>
          <w:u w:val="single"/>
        </w:rPr>
        <w:t xml:space="preserve">Greenman’s Principles of Manual Medicine, DeStefano </w:t>
      </w:r>
      <w:r w:rsidR="00BB4168">
        <w:rPr>
          <w:rFonts w:ascii="Arial" w:eastAsia="Arial" w:hAnsi="Arial" w:cs="Arial"/>
          <w:u w:val="single"/>
        </w:rPr>
        <w:t>6</w:t>
      </w:r>
      <w:r w:rsidRPr="03ACB6B2">
        <w:rPr>
          <w:rFonts w:ascii="Arial" w:eastAsia="Arial" w:hAnsi="Arial" w:cs="Arial"/>
          <w:u w:val="single"/>
          <w:vertAlign w:val="superscript"/>
        </w:rPr>
        <w:t>th</w:t>
      </w:r>
      <w:r w:rsidRPr="03ACB6B2">
        <w:rPr>
          <w:rFonts w:ascii="Arial" w:eastAsia="Arial" w:hAnsi="Arial" w:cs="Arial"/>
          <w:u w:val="single"/>
        </w:rPr>
        <w:t>, 20</w:t>
      </w:r>
      <w:r w:rsidR="00BB4168">
        <w:rPr>
          <w:rFonts w:ascii="Arial" w:eastAsia="Arial" w:hAnsi="Arial" w:cs="Arial"/>
          <w:u w:val="single"/>
        </w:rPr>
        <w:t>2</w:t>
      </w:r>
      <w:r w:rsidR="0042591D">
        <w:rPr>
          <w:rFonts w:ascii="Arial" w:eastAsia="Arial" w:hAnsi="Arial" w:cs="Arial"/>
          <w:u w:val="single"/>
        </w:rPr>
        <w:t>4</w:t>
      </w:r>
    </w:p>
    <w:p w14:paraId="7045C97E" w14:textId="580D6956" w:rsidR="00BB4168" w:rsidRPr="005E058A" w:rsidRDefault="0C7D8577" w:rsidP="00BC7E69">
      <w:pPr>
        <w:pStyle w:val="ListParagraph"/>
        <w:numPr>
          <w:ilvl w:val="0"/>
          <w:numId w:val="1"/>
        </w:numPr>
        <w:spacing w:after="0" w:line="276" w:lineRule="auto"/>
        <w:ind w:left="2160"/>
        <w:jc w:val="left"/>
        <w:rPr>
          <w:rFonts w:ascii="Arial" w:eastAsia="Arial" w:hAnsi="Arial" w:cs="Arial"/>
          <w:color w:val="0000FF"/>
          <w:u w:val="single"/>
        </w:rPr>
      </w:pPr>
      <w:r w:rsidRPr="03ACB6B2">
        <w:rPr>
          <w:rFonts w:ascii="Arial" w:eastAsia="Arial" w:hAnsi="Arial" w:cs="Arial"/>
          <w:u w:val="single"/>
        </w:rPr>
        <w:t>Available at:</w:t>
      </w:r>
      <w:r w:rsidR="00BB4168">
        <w:rPr>
          <w:rFonts w:ascii="Arial" w:eastAsia="Arial" w:hAnsi="Arial" w:cs="Arial"/>
          <w:u w:val="single"/>
        </w:rPr>
        <w:t xml:space="preserve"> </w:t>
      </w:r>
      <w:hyperlink r:id="rId19" w:history="1">
        <w:r w:rsidR="00BB4168" w:rsidRPr="00BB4168">
          <w:rPr>
            <w:rStyle w:val="Hyperlink"/>
            <w:rFonts w:ascii="Arial" w:eastAsia="Arial" w:hAnsi="Arial" w:cs="Arial"/>
          </w:rPr>
          <w:t>https://osteopathicmedicine-lwwhealthlibrary-com.proxy1.cl.msu.edu/book.aspx?bookid=3394</w:t>
        </w:r>
      </w:hyperlink>
    </w:p>
    <w:p w14:paraId="1641C158" w14:textId="697DD731" w:rsidR="0C7D8577" w:rsidRDefault="0C7D8577" w:rsidP="00BC7E69">
      <w:pPr>
        <w:pStyle w:val="ListParagraph"/>
        <w:numPr>
          <w:ilvl w:val="2"/>
          <w:numId w:val="2"/>
        </w:numPr>
        <w:spacing w:after="0" w:line="276" w:lineRule="auto"/>
        <w:ind w:left="1180"/>
        <w:jc w:val="left"/>
        <w:rPr>
          <w:rFonts w:ascii="Arial" w:eastAsia="Arial" w:hAnsi="Arial" w:cs="Arial"/>
          <w:u w:val="single"/>
        </w:rPr>
      </w:pPr>
      <w:r w:rsidRPr="03ACB6B2">
        <w:rPr>
          <w:rFonts w:ascii="Arial" w:eastAsia="Arial" w:hAnsi="Arial" w:cs="Arial"/>
          <w:u w:val="single"/>
        </w:rPr>
        <w:t>An Osteopathic Approach to Diagnosis and Treatment, DiGiovanna 4</w:t>
      </w:r>
      <w:r w:rsidRPr="03ACB6B2">
        <w:rPr>
          <w:rFonts w:ascii="Arial" w:eastAsia="Arial" w:hAnsi="Arial" w:cs="Arial"/>
          <w:u w:val="single"/>
          <w:vertAlign w:val="superscript"/>
        </w:rPr>
        <w:t>th</w:t>
      </w:r>
      <w:r w:rsidRPr="03ACB6B2">
        <w:rPr>
          <w:rFonts w:ascii="Arial" w:eastAsia="Arial" w:hAnsi="Arial" w:cs="Arial"/>
          <w:u w:val="single"/>
        </w:rPr>
        <w:t>, 2021</w:t>
      </w:r>
    </w:p>
    <w:p w14:paraId="657D18F4" w14:textId="4B150B38" w:rsidR="0042591D" w:rsidRPr="00886CA7" w:rsidRDefault="0C7D8577" w:rsidP="00BC7E69">
      <w:pPr>
        <w:pStyle w:val="ListParagraph"/>
        <w:numPr>
          <w:ilvl w:val="1"/>
          <w:numId w:val="1"/>
        </w:numPr>
        <w:spacing w:after="0" w:line="276" w:lineRule="auto"/>
        <w:ind w:left="2160"/>
        <w:jc w:val="left"/>
        <w:rPr>
          <w:rFonts w:ascii="Arial" w:eastAsia="Arial" w:hAnsi="Arial" w:cs="Arial"/>
          <w:color w:val="0000FF"/>
          <w:u w:val="single"/>
        </w:rPr>
      </w:pPr>
      <w:r w:rsidRPr="03ACB6B2">
        <w:rPr>
          <w:rFonts w:ascii="Arial" w:eastAsia="Arial" w:hAnsi="Arial" w:cs="Arial"/>
          <w:u w:val="single"/>
        </w:rPr>
        <w:t xml:space="preserve">Available at </w:t>
      </w:r>
      <w:hyperlink r:id="rId20">
        <w:r w:rsidRPr="03ACB6B2">
          <w:rPr>
            <w:rStyle w:val="Hyperlink"/>
            <w:rFonts w:ascii="Arial" w:eastAsia="Arial" w:hAnsi="Arial" w:cs="Arial"/>
          </w:rPr>
          <w:t>https://meded-lwwhealthlibrary-com.proxy1.cl.msu.edu/book.aspx?bookid=2969</w:t>
        </w:r>
      </w:hyperlink>
    </w:p>
    <w:p w14:paraId="2D871897" w14:textId="7A2A3499" w:rsidR="0C7D8577" w:rsidRDefault="0C7D8577" w:rsidP="00BC7E69">
      <w:pPr>
        <w:pStyle w:val="ListParagraph"/>
        <w:numPr>
          <w:ilvl w:val="2"/>
          <w:numId w:val="2"/>
        </w:numPr>
        <w:spacing w:after="0" w:line="276" w:lineRule="auto"/>
        <w:ind w:left="1180"/>
        <w:jc w:val="left"/>
        <w:rPr>
          <w:rFonts w:ascii="Arial" w:eastAsia="Arial" w:hAnsi="Arial" w:cs="Arial"/>
          <w:u w:val="single"/>
        </w:rPr>
      </w:pPr>
      <w:r w:rsidRPr="03ACB6B2">
        <w:rPr>
          <w:rFonts w:ascii="Arial" w:eastAsia="Arial" w:hAnsi="Arial" w:cs="Arial"/>
          <w:u w:val="single"/>
        </w:rPr>
        <w:t>Atlas of Osteopathic Techniques, Nicholas</w:t>
      </w:r>
      <w:r w:rsidR="0042591D">
        <w:rPr>
          <w:rFonts w:ascii="Arial" w:eastAsia="Arial" w:hAnsi="Arial" w:cs="Arial"/>
          <w:u w:val="single"/>
        </w:rPr>
        <w:t xml:space="preserve"> 4</w:t>
      </w:r>
      <w:r w:rsidR="0042591D" w:rsidRPr="00886CA7">
        <w:rPr>
          <w:rFonts w:ascii="Arial" w:eastAsia="Arial" w:hAnsi="Arial" w:cs="Arial"/>
          <w:u w:val="single"/>
          <w:vertAlign w:val="superscript"/>
        </w:rPr>
        <w:t>th</w:t>
      </w:r>
      <w:r w:rsidRPr="03ACB6B2">
        <w:rPr>
          <w:rFonts w:ascii="Arial" w:eastAsia="Arial" w:hAnsi="Arial" w:cs="Arial"/>
          <w:u w:val="single"/>
        </w:rPr>
        <w:t>, 20</w:t>
      </w:r>
      <w:r w:rsidR="0042591D">
        <w:rPr>
          <w:rFonts w:ascii="Arial" w:eastAsia="Arial" w:hAnsi="Arial" w:cs="Arial"/>
          <w:u w:val="single"/>
        </w:rPr>
        <w:t>23</w:t>
      </w:r>
    </w:p>
    <w:p w14:paraId="33FE189E" w14:textId="3B7CDF13" w:rsidR="0042591D" w:rsidRPr="00886CA7" w:rsidRDefault="0C7D8577" w:rsidP="00BC7E69">
      <w:pPr>
        <w:pStyle w:val="ListParagraph"/>
        <w:numPr>
          <w:ilvl w:val="1"/>
          <w:numId w:val="1"/>
        </w:numPr>
        <w:spacing w:after="0" w:line="276" w:lineRule="auto"/>
        <w:ind w:left="2160"/>
        <w:jc w:val="left"/>
        <w:rPr>
          <w:rFonts w:ascii="Arial" w:eastAsia="Arial" w:hAnsi="Arial" w:cs="Arial"/>
          <w:color w:val="0000FF"/>
          <w:u w:val="single"/>
        </w:rPr>
      </w:pPr>
      <w:r w:rsidRPr="03ACB6B2">
        <w:rPr>
          <w:rFonts w:ascii="Arial" w:eastAsia="Arial" w:hAnsi="Arial" w:cs="Arial"/>
          <w:u w:val="single"/>
        </w:rPr>
        <w:t>Available at</w:t>
      </w:r>
      <w:hyperlink r:id="rId21" w:history="1">
        <w:r w:rsidRPr="0042591D">
          <w:rPr>
            <w:rStyle w:val="Hyperlink"/>
            <w:rFonts w:ascii="Arial" w:eastAsia="Arial" w:hAnsi="Arial" w:cs="Arial"/>
          </w:rPr>
          <w:t>: https://meded-lwwhealthlibrary-com.proxy1.cl.msu.edu/book.aspx?bookid=1629</w:t>
        </w:r>
      </w:hyperlink>
    </w:p>
    <w:p w14:paraId="5C10F267" w14:textId="63B433B1" w:rsidR="0C7D8577" w:rsidRDefault="0C7D8577" w:rsidP="00BC7E69">
      <w:pPr>
        <w:pStyle w:val="ListParagraph"/>
        <w:numPr>
          <w:ilvl w:val="2"/>
          <w:numId w:val="2"/>
        </w:numPr>
        <w:spacing w:after="0" w:line="276" w:lineRule="auto"/>
        <w:ind w:left="1180"/>
        <w:jc w:val="left"/>
        <w:rPr>
          <w:rFonts w:ascii="Arial" w:eastAsia="Arial" w:hAnsi="Arial" w:cs="Arial"/>
          <w:u w:val="single"/>
        </w:rPr>
      </w:pPr>
      <w:r w:rsidRPr="03ACB6B2">
        <w:rPr>
          <w:rFonts w:ascii="Arial" w:eastAsia="Arial" w:hAnsi="Arial" w:cs="Arial"/>
          <w:u w:val="single"/>
        </w:rPr>
        <w:t>Foundations of Osteopathic Medicine AOA</w:t>
      </w:r>
      <w:r>
        <w:tab/>
      </w:r>
      <w:r w:rsidRPr="03ACB6B2">
        <w:rPr>
          <w:rFonts w:ascii="Arial" w:eastAsia="Arial" w:hAnsi="Arial" w:cs="Arial"/>
          <w:u w:val="single"/>
        </w:rPr>
        <w:t xml:space="preserve"> 2018</w:t>
      </w:r>
    </w:p>
    <w:p w14:paraId="5C5CA4B9" w14:textId="073FF394" w:rsidR="0042591D" w:rsidRPr="00886CA7" w:rsidRDefault="0C7D8577" w:rsidP="00BC7E69">
      <w:pPr>
        <w:pStyle w:val="ListParagraph"/>
        <w:numPr>
          <w:ilvl w:val="1"/>
          <w:numId w:val="1"/>
        </w:numPr>
        <w:spacing w:after="0" w:line="276" w:lineRule="auto"/>
        <w:ind w:left="2160"/>
        <w:jc w:val="left"/>
        <w:rPr>
          <w:rFonts w:ascii="Arial" w:eastAsia="Arial" w:hAnsi="Arial" w:cs="Arial"/>
          <w:color w:val="0000FF"/>
          <w:u w:val="single"/>
        </w:rPr>
      </w:pPr>
      <w:r w:rsidRPr="03ACB6B2">
        <w:rPr>
          <w:rFonts w:ascii="Arial" w:eastAsia="Arial" w:hAnsi="Arial" w:cs="Arial"/>
          <w:u w:val="single"/>
        </w:rPr>
        <w:t xml:space="preserve">Available at: </w:t>
      </w:r>
      <w:hyperlink r:id="rId22">
        <w:r w:rsidRPr="03ACB6B2">
          <w:rPr>
            <w:rStyle w:val="Hyperlink"/>
            <w:rFonts w:ascii="Arial" w:eastAsia="Arial" w:hAnsi="Arial" w:cs="Arial"/>
          </w:rPr>
          <w:t>https://meded-lwwhealthlibrary-com.proxy1.cl.msu.edu/book.aspx?bookid=2582</w:t>
        </w:r>
      </w:hyperlink>
    </w:p>
    <w:p w14:paraId="695A80CC" w14:textId="6AD715B4" w:rsidR="0C7D8577" w:rsidRDefault="0C7D8577" w:rsidP="00BC7E69">
      <w:pPr>
        <w:pStyle w:val="ListParagraph"/>
        <w:numPr>
          <w:ilvl w:val="2"/>
          <w:numId w:val="2"/>
        </w:numPr>
        <w:spacing w:after="0" w:line="276" w:lineRule="auto"/>
        <w:ind w:left="1180"/>
        <w:jc w:val="left"/>
        <w:rPr>
          <w:rFonts w:ascii="Arial" w:eastAsia="Arial" w:hAnsi="Arial" w:cs="Arial"/>
          <w:u w:val="single"/>
        </w:rPr>
      </w:pPr>
      <w:r w:rsidRPr="03ACB6B2">
        <w:rPr>
          <w:rFonts w:ascii="Arial" w:eastAsia="Arial" w:hAnsi="Arial" w:cs="Arial"/>
          <w:u w:val="single"/>
        </w:rPr>
        <w:t>Glossary of Osteopathic Terminology AACOM 2011</w:t>
      </w:r>
    </w:p>
    <w:p w14:paraId="0D3443CF" w14:textId="5761CE4F" w:rsidR="0C7D8577" w:rsidRPr="0042591D" w:rsidRDefault="0C7D8577" w:rsidP="00BC7E69">
      <w:pPr>
        <w:pStyle w:val="ListParagraph"/>
        <w:numPr>
          <w:ilvl w:val="1"/>
          <w:numId w:val="1"/>
        </w:numPr>
        <w:spacing w:after="0" w:line="276" w:lineRule="auto"/>
        <w:ind w:left="2160"/>
        <w:jc w:val="left"/>
        <w:rPr>
          <w:rStyle w:val="Hyperlink"/>
          <w:rFonts w:ascii="Arial" w:eastAsia="Arial" w:hAnsi="Arial" w:cs="Arial"/>
        </w:rPr>
      </w:pPr>
      <w:r w:rsidRPr="03ACB6B2">
        <w:rPr>
          <w:rFonts w:ascii="Arial" w:eastAsia="Arial" w:hAnsi="Arial" w:cs="Arial"/>
          <w:u w:val="single"/>
        </w:rPr>
        <w:t xml:space="preserve">Available at: </w:t>
      </w:r>
      <w:r w:rsidR="0042591D">
        <w:rPr>
          <w:rFonts w:ascii="Arial" w:eastAsia="Arial" w:hAnsi="Arial" w:cs="Arial"/>
        </w:rPr>
        <w:fldChar w:fldCharType="begin"/>
      </w:r>
      <w:r w:rsidR="0042591D">
        <w:rPr>
          <w:rFonts w:ascii="Arial" w:eastAsia="Arial" w:hAnsi="Arial" w:cs="Arial"/>
        </w:rPr>
        <w:instrText>HYPERLINK "https://www.aacom.org/gme/digital-resource-library/digital-resource/glossary-of-osteopathic-terminology-(third-edition)"</w:instrText>
      </w:r>
      <w:r w:rsidR="0042591D">
        <w:rPr>
          <w:rFonts w:ascii="Arial" w:eastAsia="Arial" w:hAnsi="Arial" w:cs="Arial"/>
        </w:rPr>
      </w:r>
      <w:r w:rsidR="0042591D">
        <w:rPr>
          <w:rFonts w:ascii="Arial" w:eastAsia="Arial" w:hAnsi="Arial" w:cs="Arial"/>
        </w:rPr>
        <w:fldChar w:fldCharType="separate"/>
      </w:r>
      <w:r w:rsidRPr="0042591D">
        <w:rPr>
          <w:rStyle w:val="Hyperlink"/>
          <w:rFonts w:ascii="Arial" w:eastAsia="Arial" w:hAnsi="Arial" w:cs="Arial"/>
        </w:rPr>
        <w:t>https://www.aacom.org/searches/search-results?keywords=Glossary%20of%20Osteopathic%20Terminology%20AACOM%202011</w:t>
      </w:r>
    </w:p>
    <w:p w14:paraId="5592F4B4" w14:textId="5371FA1D" w:rsidR="0C7D8577" w:rsidRDefault="0042591D" w:rsidP="00BC7E69">
      <w:pPr>
        <w:pStyle w:val="ListParagraph"/>
        <w:numPr>
          <w:ilvl w:val="2"/>
          <w:numId w:val="2"/>
        </w:numPr>
        <w:spacing w:after="0" w:line="276" w:lineRule="auto"/>
        <w:ind w:left="1180"/>
        <w:jc w:val="left"/>
        <w:rPr>
          <w:rFonts w:ascii="Arial" w:eastAsia="Arial" w:hAnsi="Arial" w:cs="Arial"/>
          <w:u w:val="single"/>
        </w:rPr>
      </w:pPr>
      <w:r>
        <w:rPr>
          <w:rFonts w:ascii="Arial" w:eastAsia="Arial" w:hAnsi="Arial" w:cs="Arial"/>
        </w:rPr>
        <w:fldChar w:fldCharType="end"/>
      </w:r>
      <w:r w:rsidR="0C7D8577" w:rsidRPr="03ACB6B2">
        <w:rPr>
          <w:rFonts w:ascii="Arial" w:eastAsia="Arial" w:hAnsi="Arial" w:cs="Arial"/>
          <w:u w:val="single"/>
        </w:rPr>
        <w:t>Osteopathic Core Competencies for Medical Students AACOM</w:t>
      </w:r>
      <w:r w:rsidR="0C7D8577">
        <w:tab/>
      </w:r>
      <w:r w:rsidR="0C7D8577" w:rsidRPr="03ACB6B2">
        <w:rPr>
          <w:rFonts w:ascii="Arial" w:eastAsia="Arial" w:hAnsi="Arial" w:cs="Arial"/>
          <w:u w:val="single"/>
        </w:rPr>
        <w:t>2012</w:t>
      </w:r>
    </w:p>
    <w:p w14:paraId="7CDB3479" w14:textId="3947A41D" w:rsidR="0C7D8577" w:rsidRDefault="0C7D8577" w:rsidP="00BC7E69">
      <w:pPr>
        <w:pStyle w:val="ListParagraph"/>
        <w:numPr>
          <w:ilvl w:val="1"/>
          <w:numId w:val="1"/>
        </w:numPr>
        <w:spacing w:after="0" w:line="276" w:lineRule="auto"/>
        <w:ind w:left="2160"/>
        <w:jc w:val="left"/>
        <w:rPr>
          <w:rFonts w:ascii="Arial" w:eastAsia="Arial" w:hAnsi="Arial" w:cs="Arial"/>
          <w:color w:val="0000FF"/>
          <w:u w:val="single"/>
        </w:rPr>
      </w:pPr>
      <w:r w:rsidRPr="03ACB6B2">
        <w:rPr>
          <w:rFonts w:ascii="Arial" w:eastAsia="Arial" w:hAnsi="Arial" w:cs="Arial"/>
          <w:u w:val="single"/>
        </w:rPr>
        <w:t xml:space="preserve">Available at: </w:t>
      </w:r>
      <w:hyperlink r:id="rId23">
        <w:r w:rsidRPr="03ACB6B2">
          <w:rPr>
            <w:rStyle w:val="Hyperlink"/>
            <w:rFonts w:ascii="Arial" w:eastAsia="Arial" w:hAnsi="Arial" w:cs="Arial"/>
          </w:rPr>
          <w:t>https://www.aacom.org/searches/search-results?keywords=Osteopathic%20Core%20Competencies%20for%20Medical%20Students%20AACOM</w:t>
        </w:r>
      </w:hyperlink>
    </w:p>
    <w:p w14:paraId="6DF40B50" w14:textId="580C45EE" w:rsidR="0C7D8577" w:rsidRDefault="0C7D8577" w:rsidP="00BC7E69">
      <w:pPr>
        <w:pStyle w:val="ListParagraph"/>
        <w:numPr>
          <w:ilvl w:val="2"/>
          <w:numId w:val="2"/>
        </w:numPr>
        <w:spacing w:after="0" w:line="276" w:lineRule="auto"/>
        <w:ind w:left="1180"/>
        <w:jc w:val="left"/>
        <w:rPr>
          <w:rFonts w:ascii="Arial" w:eastAsia="Arial" w:hAnsi="Arial" w:cs="Arial"/>
          <w:u w:val="single"/>
        </w:rPr>
      </w:pPr>
      <w:r w:rsidRPr="03ACB6B2">
        <w:rPr>
          <w:rFonts w:ascii="Arial" w:eastAsia="Arial" w:hAnsi="Arial" w:cs="Arial"/>
          <w:u w:val="single"/>
        </w:rPr>
        <w:t>Somatic Dysfunction in Osteopathic Family Medicine, Nelson 2e 2015</w:t>
      </w:r>
    </w:p>
    <w:p w14:paraId="5EED432C" w14:textId="414ECEE4" w:rsidR="0C7D8577" w:rsidRDefault="0C7D8577" w:rsidP="00BC7E69">
      <w:pPr>
        <w:pStyle w:val="ListParagraph"/>
        <w:numPr>
          <w:ilvl w:val="1"/>
          <w:numId w:val="1"/>
        </w:numPr>
        <w:spacing w:after="0" w:line="276" w:lineRule="auto"/>
        <w:ind w:left="2160"/>
        <w:jc w:val="left"/>
        <w:rPr>
          <w:rFonts w:ascii="Arial" w:eastAsia="Arial" w:hAnsi="Arial" w:cs="Arial"/>
          <w:color w:val="0000FF"/>
          <w:u w:val="single"/>
        </w:rPr>
      </w:pPr>
      <w:r w:rsidRPr="03ACB6B2">
        <w:rPr>
          <w:rFonts w:ascii="Arial" w:eastAsia="Arial" w:hAnsi="Arial" w:cs="Arial"/>
          <w:u w:val="single"/>
        </w:rPr>
        <w:t xml:space="preserve">Available at </w:t>
      </w:r>
      <w:hyperlink r:id="rId24">
        <w:r w:rsidRPr="03ACB6B2">
          <w:rPr>
            <w:rStyle w:val="Hyperlink"/>
            <w:rFonts w:ascii="Arial" w:eastAsia="Arial" w:hAnsi="Arial" w:cs="Arial"/>
          </w:rPr>
          <w:t>https://meded-lwwhealthlibrary-com.proxy1.cl.msu.edu/book.aspx?bookid=1015</w:t>
        </w:r>
      </w:hyperlink>
    </w:p>
    <w:p w14:paraId="6D897DC0" w14:textId="77777777" w:rsidR="00A52DCE" w:rsidRPr="00C40B5D" w:rsidRDefault="00A52DCE" w:rsidP="000602B1">
      <w:pPr>
        <w:spacing w:after="0" w:line="276" w:lineRule="auto"/>
        <w:ind w:left="720"/>
        <w:rPr>
          <w:rFonts w:ascii="Arial" w:hAnsi="Arial" w:cs="Arial"/>
        </w:rPr>
      </w:pPr>
    </w:p>
    <w:p w14:paraId="51597E01" w14:textId="4308BC7D" w:rsidR="6BB67C26" w:rsidRPr="00C40B5D" w:rsidRDefault="00A50CB0" w:rsidP="000602B1">
      <w:pPr>
        <w:pStyle w:val="Heading2"/>
        <w:rPr>
          <w:b/>
          <w:bCs/>
          <w:sz w:val="20"/>
          <w:szCs w:val="20"/>
        </w:rPr>
      </w:pPr>
      <w:bookmarkStart w:id="15" w:name="_Toc213842160"/>
      <w:r>
        <w:t>QUIZZES</w:t>
      </w:r>
      <w:bookmarkEnd w:id="15"/>
    </w:p>
    <w:p w14:paraId="421CD2AD" w14:textId="66E27EC4" w:rsidR="26910FCD" w:rsidRPr="00C40B5D" w:rsidRDefault="76DF430E" w:rsidP="03ACB6B2">
      <w:pPr>
        <w:spacing w:after="0" w:line="276" w:lineRule="auto"/>
        <w:ind w:left="720"/>
      </w:pPr>
      <w:r w:rsidRPr="03ACB6B2">
        <w:rPr>
          <w:rFonts w:ascii="Arial" w:eastAsia="Arial" w:hAnsi="Arial" w:cs="Arial"/>
        </w:rPr>
        <w:t>After viewing the OPP/OMM recorded lecture, there will be a ten-question quiz to be taken on D2L. Students may be eligible for revision to retake a failed quiz only during the course. The revision must be completed before the regularly scheduled end of the course.</w:t>
      </w:r>
    </w:p>
    <w:p w14:paraId="2B7F1230" w14:textId="2B08E3DC" w:rsidR="26910FCD" w:rsidRPr="00C40B5D" w:rsidRDefault="26910FCD" w:rsidP="000602B1">
      <w:pPr>
        <w:spacing w:after="0" w:line="276" w:lineRule="auto"/>
        <w:ind w:left="360"/>
        <w:rPr>
          <w:rFonts w:ascii="Arial" w:hAnsi="Arial" w:cs="Arial"/>
          <w:b/>
          <w:bCs/>
        </w:rPr>
      </w:pPr>
    </w:p>
    <w:p w14:paraId="7F4BD14F" w14:textId="130DDDE9" w:rsidR="0E6AF12A" w:rsidRPr="00C40B5D" w:rsidRDefault="00A50CB0" w:rsidP="000602B1">
      <w:pPr>
        <w:pStyle w:val="Heading2"/>
        <w:rPr>
          <w:b/>
          <w:bCs/>
          <w:sz w:val="20"/>
          <w:szCs w:val="20"/>
        </w:rPr>
      </w:pPr>
      <w:bookmarkStart w:id="16" w:name="_Toc213842161"/>
      <w:r>
        <w:t>COMAT EXAM INFORMATION</w:t>
      </w:r>
      <w:bookmarkEnd w:id="16"/>
    </w:p>
    <w:p w14:paraId="07373A38" w14:textId="203D057E" w:rsidR="00CB4500" w:rsidRPr="00CB4500" w:rsidRDefault="0029743A" w:rsidP="00CB4500">
      <w:pPr>
        <w:pStyle w:val="paragraph"/>
        <w:spacing w:before="0" w:beforeAutospacing="0" w:after="0" w:afterAutospacing="0"/>
        <w:ind w:left="720"/>
        <w:jc w:val="both"/>
        <w:textAlignment w:val="baseline"/>
        <w:rPr>
          <w:rStyle w:val="SmartLink"/>
          <w:rFonts w:ascii="Arial" w:hAnsi="Arial" w:cs="Arial"/>
          <w:sz w:val="22"/>
          <w:szCs w:val="22"/>
        </w:rPr>
      </w:pPr>
      <w:r w:rsidRPr="5222D9C5">
        <w:rPr>
          <w:rStyle w:val="normaltextrun"/>
          <w:rFonts w:ascii="Arial" w:hAnsi="Arial" w:cs="Arial"/>
          <w:sz w:val="22"/>
          <w:szCs w:val="22"/>
        </w:rPr>
        <w:t xml:space="preserve">For information on exam registration and administration, please visit the COM (College of </w:t>
      </w:r>
      <w:r w:rsidR="0042591D" w:rsidRPr="5222D9C5">
        <w:rPr>
          <w:rStyle w:val="normaltextrun"/>
          <w:rFonts w:ascii="Arial" w:hAnsi="Arial" w:cs="Arial"/>
          <w:sz w:val="22"/>
          <w:szCs w:val="22"/>
        </w:rPr>
        <w:t>Osteopathic Medicine</w:t>
      </w:r>
      <w:r w:rsidRPr="5222D9C5">
        <w:rPr>
          <w:rStyle w:val="normaltextrun"/>
          <w:rFonts w:ascii="Arial" w:hAnsi="Arial" w:cs="Arial"/>
          <w:sz w:val="22"/>
          <w:szCs w:val="22"/>
        </w:rPr>
        <w:t xml:space="preserve">) Clerkship Student Portal: </w:t>
      </w:r>
      <w:hyperlink r:id="rId25">
        <w:r w:rsidRPr="00EC0BEB">
          <w:rPr>
            <w:rStyle w:val="SmartLink"/>
            <w:rFonts w:ascii="Arial" w:hAnsi="Arial" w:cs="Arial"/>
            <w:sz w:val="22"/>
            <w:szCs w:val="22"/>
          </w:rPr>
          <w:t>https://michiganstate.sharepoint.com/sites/StudentClerkship</w:t>
        </w:r>
      </w:hyperlink>
    </w:p>
    <w:p w14:paraId="35B1CCF5" w14:textId="77777777" w:rsidR="0029743A" w:rsidRPr="00835016" w:rsidRDefault="0029743A" w:rsidP="0029743A">
      <w:pPr>
        <w:pStyle w:val="paragraph"/>
        <w:spacing w:before="0" w:beforeAutospacing="0" w:after="0" w:afterAutospacing="0"/>
        <w:ind w:left="720"/>
        <w:jc w:val="both"/>
        <w:textAlignment w:val="baseline"/>
        <w:rPr>
          <w:rFonts w:ascii="Segoe UI" w:hAnsi="Segoe UI" w:cs="Segoe UI"/>
          <w:sz w:val="22"/>
          <w:szCs w:val="22"/>
        </w:rPr>
      </w:pPr>
    </w:p>
    <w:p w14:paraId="4561E87B" w14:textId="343CE3F8" w:rsidR="001E21B5" w:rsidRPr="00AF2D97" w:rsidRDefault="001E21B5" w:rsidP="00AF2D97">
      <w:pPr>
        <w:spacing w:line="259" w:lineRule="auto"/>
        <w:ind w:left="720"/>
        <w:jc w:val="left"/>
        <w:rPr>
          <w:rFonts w:ascii="Arial" w:hAnsi="Arial" w:cs="Arial"/>
        </w:rPr>
      </w:pPr>
      <w:r w:rsidRPr="00AF2D97">
        <w:rPr>
          <w:rFonts w:ascii="Arial" w:hAnsi="Arial" w:cs="Arial"/>
        </w:rPr>
        <w:t xml:space="preserve">The COMAT exam for </w:t>
      </w:r>
      <w:r w:rsidR="008B347C">
        <w:rPr>
          <w:rFonts w:ascii="Arial" w:hAnsi="Arial" w:cs="Arial"/>
        </w:rPr>
        <w:t>OMM 602</w:t>
      </w:r>
      <w:r w:rsidRPr="00AF2D97">
        <w:rPr>
          <w:rFonts w:ascii="Arial" w:hAnsi="Arial" w:cs="Arial"/>
        </w:rPr>
        <w:t xml:space="preserve"> will be taken by the student on the last Friday of</w:t>
      </w:r>
      <w:r w:rsidR="008B347C">
        <w:rPr>
          <w:rFonts w:ascii="Arial" w:hAnsi="Arial" w:cs="Arial"/>
        </w:rPr>
        <w:t xml:space="preserve"> </w:t>
      </w:r>
      <w:r w:rsidR="009157DD">
        <w:rPr>
          <w:rFonts w:ascii="Arial" w:hAnsi="Arial" w:cs="Arial"/>
        </w:rPr>
        <w:t xml:space="preserve">a </w:t>
      </w:r>
      <w:r w:rsidR="009157DD" w:rsidRPr="00AF2D97">
        <w:rPr>
          <w:rFonts w:ascii="Arial" w:hAnsi="Arial" w:cs="Arial"/>
        </w:rPr>
        <w:t>rotation</w:t>
      </w:r>
      <w:r w:rsidR="008B347C">
        <w:rPr>
          <w:rFonts w:ascii="Arial" w:hAnsi="Arial" w:cs="Arial"/>
        </w:rPr>
        <w:t xml:space="preserve"> as scheduled</w:t>
      </w:r>
      <w:r w:rsidRPr="00AF2D97">
        <w:rPr>
          <w:rFonts w:ascii="Arial" w:hAnsi="Arial" w:cs="Arial"/>
        </w:rPr>
        <w:t>.</w:t>
      </w:r>
    </w:p>
    <w:p w14:paraId="58208715" w14:textId="77777777" w:rsidR="001E21B5" w:rsidRPr="00AF2D97" w:rsidRDefault="001E21B5" w:rsidP="00BC7E69">
      <w:pPr>
        <w:pStyle w:val="ListParagraph"/>
        <w:numPr>
          <w:ilvl w:val="1"/>
          <w:numId w:val="7"/>
        </w:numPr>
        <w:spacing w:line="259" w:lineRule="auto"/>
        <w:jc w:val="left"/>
        <w:rPr>
          <w:rFonts w:ascii="Arial" w:hAnsi="Arial" w:cs="Arial"/>
        </w:rPr>
      </w:pPr>
      <w:r w:rsidRPr="00AF2D97">
        <w:rPr>
          <w:rFonts w:ascii="Arial" w:hAnsi="Arial" w:cs="Arial"/>
        </w:rPr>
        <w:t>Absence due to emergent need</w:t>
      </w:r>
    </w:p>
    <w:p w14:paraId="72EB06A5" w14:textId="2E165265" w:rsidR="001E21B5" w:rsidRPr="00AF2D97" w:rsidRDefault="001E21B5" w:rsidP="00BC7E69">
      <w:pPr>
        <w:pStyle w:val="ListParagraph"/>
        <w:numPr>
          <w:ilvl w:val="2"/>
          <w:numId w:val="7"/>
        </w:numPr>
        <w:spacing w:line="259" w:lineRule="auto"/>
        <w:jc w:val="left"/>
        <w:rPr>
          <w:rFonts w:ascii="Arial" w:hAnsi="Arial" w:cs="Arial"/>
        </w:rPr>
      </w:pPr>
      <w:r w:rsidRPr="00AF2D97">
        <w:rPr>
          <w:rFonts w:ascii="Arial" w:hAnsi="Arial" w:cs="Arial"/>
        </w:rPr>
        <w:t>The student will need to communicate emergent need of absence to the Associate Dean for Clerkship Education for approval (</w:t>
      </w:r>
      <w:hyperlink r:id="rId26">
        <w:r w:rsidRPr="00AF2D97">
          <w:rPr>
            <w:rStyle w:val="Hyperlink"/>
            <w:rFonts w:ascii="Arial" w:hAnsi="Arial" w:cs="Arial"/>
          </w:rPr>
          <w:t>enright4@msu.edu</w:t>
        </w:r>
      </w:hyperlink>
      <w:r w:rsidRPr="00AF2D97">
        <w:rPr>
          <w:rFonts w:ascii="Arial" w:hAnsi="Arial" w:cs="Arial"/>
        </w:rPr>
        <w:t>)</w:t>
      </w:r>
      <w:r w:rsidR="00B0082C" w:rsidRPr="00AF2D97">
        <w:rPr>
          <w:rFonts w:ascii="Arial" w:hAnsi="Arial" w:cs="Arial"/>
        </w:rPr>
        <w:t xml:space="preserve">. </w:t>
      </w:r>
      <w:r w:rsidRPr="00AF2D97">
        <w:rPr>
          <w:rFonts w:ascii="Arial" w:hAnsi="Arial" w:cs="Arial"/>
        </w:rPr>
        <w:t>Documentation may be requested.</w:t>
      </w:r>
    </w:p>
    <w:p w14:paraId="3D6AD5DD" w14:textId="77777777" w:rsidR="001E21B5" w:rsidRPr="00AF2D97" w:rsidRDefault="001E21B5" w:rsidP="00BC7E69">
      <w:pPr>
        <w:pStyle w:val="ListParagraph"/>
        <w:numPr>
          <w:ilvl w:val="3"/>
          <w:numId w:val="7"/>
        </w:numPr>
        <w:spacing w:line="259" w:lineRule="auto"/>
        <w:jc w:val="left"/>
        <w:rPr>
          <w:rFonts w:ascii="Arial" w:hAnsi="Arial" w:cs="Arial"/>
        </w:rPr>
      </w:pPr>
      <w:r w:rsidRPr="00AF2D97">
        <w:rPr>
          <w:rFonts w:ascii="Arial" w:hAnsi="Arial" w:cs="Arial"/>
        </w:rPr>
        <w:t>The clerkship team will schedule a make-up examination that may occur on an open Friday COMAT test date, or another date chosen by the Clerkship team following the missed exam.</w:t>
      </w:r>
    </w:p>
    <w:p w14:paraId="469B44BE" w14:textId="231D96FF" w:rsidR="001E21B5" w:rsidRPr="00AF2D97" w:rsidRDefault="001E21B5" w:rsidP="00BC7E69">
      <w:pPr>
        <w:pStyle w:val="ListParagraph"/>
        <w:numPr>
          <w:ilvl w:val="1"/>
          <w:numId w:val="7"/>
        </w:numPr>
        <w:spacing w:line="259" w:lineRule="auto"/>
        <w:jc w:val="left"/>
        <w:rPr>
          <w:rFonts w:ascii="Arial" w:hAnsi="Arial" w:cs="Arial"/>
        </w:rPr>
      </w:pPr>
      <w:r w:rsidRPr="00AF2D97">
        <w:rPr>
          <w:rFonts w:ascii="Arial" w:hAnsi="Arial" w:cs="Arial"/>
        </w:rPr>
        <w:t xml:space="preserve">Personal need to delay </w:t>
      </w:r>
      <w:r w:rsidR="001242E4" w:rsidRPr="00AF2D97">
        <w:rPr>
          <w:rFonts w:ascii="Arial" w:hAnsi="Arial" w:cs="Arial"/>
        </w:rPr>
        <w:t>examination.</w:t>
      </w:r>
    </w:p>
    <w:p w14:paraId="4DA91579" w14:textId="2281DDE2" w:rsidR="001E21B5" w:rsidRPr="00AF2D97" w:rsidRDefault="001E21B5" w:rsidP="00BC7E69">
      <w:pPr>
        <w:pStyle w:val="ListParagraph"/>
        <w:numPr>
          <w:ilvl w:val="2"/>
          <w:numId w:val="7"/>
        </w:numPr>
        <w:spacing w:line="259" w:lineRule="auto"/>
        <w:jc w:val="left"/>
        <w:rPr>
          <w:rFonts w:ascii="Arial" w:hAnsi="Arial" w:cs="Arial"/>
        </w:rPr>
      </w:pPr>
      <w:r w:rsidRPr="00AF2D97">
        <w:rPr>
          <w:rFonts w:ascii="Arial" w:hAnsi="Arial" w:cs="Arial"/>
        </w:rPr>
        <w:t xml:space="preserve">On rare </w:t>
      </w:r>
      <w:bookmarkStart w:id="17" w:name="_Int_qnHlHSOI"/>
      <w:r w:rsidRPr="00AF2D97">
        <w:rPr>
          <w:rFonts w:ascii="Arial" w:hAnsi="Arial" w:cs="Arial"/>
        </w:rPr>
        <w:t>occasion</w:t>
      </w:r>
      <w:bookmarkEnd w:id="17"/>
      <w:r w:rsidRPr="00AF2D97">
        <w:rPr>
          <w:rFonts w:ascii="Arial" w:hAnsi="Arial" w:cs="Arial"/>
        </w:rPr>
        <w:t>, the student may request to delay the COMAT examination</w:t>
      </w:r>
      <w:r w:rsidR="00B0082C" w:rsidRPr="00AF2D97">
        <w:rPr>
          <w:rFonts w:ascii="Arial" w:hAnsi="Arial" w:cs="Arial"/>
        </w:rPr>
        <w:t xml:space="preserve">. </w:t>
      </w:r>
      <w:r w:rsidRPr="00AF2D97">
        <w:rPr>
          <w:rFonts w:ascii="Arial" w:hAnsi="Arial" w:cs="Arial"/>
        </w:rPr>
        <w:t>The Associate Dean for Clerkship Education will review and approve/deny such requests</w:t>
      </w:r>
      <w:r w:rsidR="00B0082C" w:rsidRPr="00AF2D97">
        <w:rPr>
          <w:rFonts w:ascii="Arial" w:hAnsi="Arial" w:cs="Arial"/>
        </w:rPr>
        <w:t xml:space="preserve">. </w:t>
      </w:r>
      <w:r w:rsidRPr="00AF2D97">
        <w:rPr>
          <w:rFonts w:ascii="Arial" w:hAnsi="Arial" w:cs="Arial"/>
        </w:rPr>
        <w:t xml:space="preserve">The student must request a delay to com.clerkship@msu.edu by the end of the first week of the rotation. </w:t>
      </w:r>
    </w:p>
    <w:p w14:paraId="390361A9" w14:textId="0BD5E092" w:rsidR="00876F87" w:rsidRPr="00FE5960" w:rsidRDefault="00876F87" w:rsidP="00BC7E69">
      <w:pPr>
        <w:pStyle w:val="ListParagraph"/>
        <w:numPr>
          <w:ilvl w:val="1"/>
          <w:numId w:val="7"/>
        </w:numPr>
        <w:spacing w:line="259" w:lineRule="auto"/>
        <w:jc w:val="left"/>
        <w:rPr>
          <w:rFonts w:ascii="Arial" w:hAnsi="Arial" w:cs="Arial"/>
        </w:rPr>
      </w:pPr>
      <w:r w:rsidRPr="00AF2D97">
        <w:rPr>
          <w:rFonts w:ascii="Arial" w:hAnsi="Arial" w:cs="Arial"/>
        </w:rPr>
        <w:t xml:space="preserve">Failure to show for the scheduled examination, or failure to show up on time as described </w:t>
      </w:r>
      <w:r w:rsidR="00FA7A70">
        <w:rPr>
          <w:rFonts w:ascii="Arial" w:hAnsi="Arial" w:cs="Arial"/>
        </w:rPr>
        <w:t>in the COMAT Policy</w:t>
      </w:r>
      <w:r w:rsidRPr="00AF2D97">
        <w:rPr>
          <w:rFonts w:ascii="Arial" w:hAnsi="Arial" w:cs="Arial"/>
        </w:rPr>
        <w:t>, will result in a ‘0’ score for the scheduled examination attempt.</w:t>
      </w:r>
    </w:p>
    <w:p w14:paraId="60593DE0" w14:textId="77777777" w:rsidR="00CB4500" w:rsidRDefault="00CB4500" w:rsidP="0029743A">
      <w:pPr>
        <w:pStyle w:val="paragraph"/>
        <w:spacing w:before="0" w:beforeAutospacing="0" w:after="0" w:afterAutospacing="0"/>
        <w:ind w:left="720"/>
        <w:jc w:val="both"/>
        <w:textAlignment w:val="baseline"/>
        <w:rPr>
          <w:rStyle w:val="normaltextrun"/>
          <w:rFonts w:ascii="Arial" w:hAnsi="Arial" w:cs="Arial"/>
          <w:sz w:val="22"/>
          <w:szCs w:val="22"/>
        </w:rPr>
      </w:pPr>
    </w:p>
    <w:p w14:paraId="011096D1" w14:textId="57F8666E" w:rsidR="0029743A" w:rsidRDefault="0029743A" w:rsidP="7ACAF297">
      <w:pPr>
        <w:pStyle w:val="paragraph"/>
        <w:spacing w:before="0" w:beforeAutospacing="0" w:after="0" w:afterAutospacing="0"/>
        <w:ind w:left="720"/>
        <w:jc w:val="both"/>
        <w:textAlignment w:val="baseline"/>
        <w:rPr>
          <w:rStyle w:val="normaltextrun"/>
          <w:rFonts w:ascii="Arial" w:hAnsi="Arial" w:cs="Arial"/>
          <w:sz w:val="22"/>
          <w:szCs w:val="22"/>
        </w:rPr>
      </w:pPr>
      <w:r w:rsidRPr="03ACB6B2">
        <w:rPr>
          <w:rStyle w:val="normaltextrun"/>
          <w:rFonts w:ascii="Arial" w:hAnsi="Arial" w:cs="Arial"/>
          <w:sz w:val="22"/>
          <w:szCs w:val="22"/>
        </w:rPr>
        <w:t xml:space="preserve">If a student requires accommodation, a valid </w:t>
      </w:r>
      <w:r w:rsidR="00EF4FEF" w:rsidRPr="03ACB6B2">
        <w:rPr>
          <w:rStyle w:val="normaltextrun"/>
          <w:rFonts w:ascii="Arial" w:hAnsi="Arial" w:cs="Arial"/>
          <w:sz w:val="22"/>
          <w:szCs w:val="22"/>
        </w:rPr>
        <w:t xml:space="preserve">Accommodation </w:t>
      </w:r>
      <w:r w:rsidR="0D2DC27D" w:rsidRPr="03ACB6B2">
        <w:rPr>
          <w:rStyle w:val="normaltextrun"/>
          <w:rFonts w:ascii="Arial" w:hAnsi="Arial" w:cs="Arial"/>
          <w:sz w:val="22"/>
          <w:szCs w:val="22"/>
        </w:rPr>
        <w:t>L</w:t>
      </w:r>
      <w:r w:rsidR="0087793D" w:rsidRPr="03ACB6B2">
        <w:rPr>
          <w:rStyle w:val="normaltextrun"/>
          <w:rFonts w:ascii="Arial" w:hAnsi="Arial" w:cs="Arial"/>
          <w:sz w:val="22"/>
          <w:szCs w:val="22"/>
        </w:rPr>
        <w:t>etter</w:t>
      </w:r>
      <w:r w:rsidRPr="03ACB6B2">
        <w:rPr>
          <w:rStyle w:val="normaltextrun"/>
          <w:rFonts w:ascii="Arial" w:hAnsi="Arial" w:cs="Arial"/>
          <w:sz w:val="22"/>
          <w:szCs w:val="22"/>
        </w:rPr>
        <w:t xml:space="preserve"> from the Resource Center for Persons with Disabilities (RCPD) must be presented to the COM Clerkship Team at least seven days in advance of the COMAT examination date. </w:t>
      </w:r>
    </w:p>
    <w:p w14:paraId="63E9BD05" w14:textId="34CEF5F8" w:rsidR="03ACB6B2" w:rsidRDefault="03ACB6B2" w:rsidP="03ACB6B2">
      <w:pPr>
        <w:pStyle w:val="paragraph"/>
        <w:spacing w:before="0" w:beforeAutospacing="0" w:after="0" w:afterAutospacing="0"/>
        <w:ind w:left="720"/>
        <w:jc w:val="both"/>
        <w:rPr>
          <w:rStyle w:val="normaltextrun"/>
          <w:rFonts w:ascii="Arial" w:hAnsi="Arial" w:cs="Arial"/>
          <w:sz w:val="22"/>
          <w:szCs w:val="22"/>
        </w:rPr>
      </w:pPr>
    </w:p>
    <w:p w14:paraId="2A454B26" w14:textId="10D050B2" w:rsidR="036F6CEB" w:rsidRDefault="036F6CEB" w:rsidP="03ACB6B2">
      <w:pPr>
        <w:spacing w:after="0" w:line="276" w:lineRule="auto"/>
        <w:ind w:left="720"/>
      </w:pPr>
      <w:r w:rsidRPr="03ACB6B2">
        <w:rPr>
          <w:rFonts w:ascii="Arial" w:eastAsia="Arial" w:hAnsi="Arial" w:cs="Arial"/>
        </w:rPr>
        <w:t xml:space="preserve">Students must register to take the OPP COMAT exam during a month in which they do not already have another COMAT exam scheduled. They may begin taking the exam at the start of their OMS 3 year. It is highly recommended that the exam be taken prior to the COMLEX USA Level 2 CE. Students are required to achieve a required passing score of 83 or above. If a student does not obtain the required pass score on their first examination attempt, they will be given one additional attempt to pass. </w:t>
      </w:r>
      <w:r w:rsidR="00A02E8D" w:rsidRPr="009C15FF">
        <w:rPr>
          <w:rFonts w:ascii="Arial" w:eastAsia="Arial" w:hAnsi="Arial" w:cs="Arial"/>
        </w:rPr>
        <w:t>T</w:t>
      </w:r>
      <w:r w:rsidRPr="009C15FF">
        <w:rPr>
          <w:rFonts w:ascii="Arial" w:eastAsia="Arial" w:hAnsi="Arial" w:cs="Arial"/>
          <w:color w:val="000000" w:themeColor="text1"/>
        </w:rPr>
        <w:t xml:space="preserve">he student must contact </w:t>
      </w:r>
      <w:r w:rsidR="00FD2049" w:rsidRPr="009C15FF">
        <w:rPr>
          <w:rFonts w:ascii="Arial" w:eastAsia="Arial" w:hAnsi="Arial" w:cs="Arial"/>
          <w:color w:val="000000" w:themeColor="text1"/>
        </w:rPr>
        <w:t>the Instructor</w:t>
      </w:r>
      <w:r w:rsidRPr="009C15FF">
        <w:rPr>
          <w:rFonts w:ascii="Arial" w:eastAsia="Arial" w:hAnsi="Arial" w:cs="Arial"/>
          <w:color w:val="000000" w:themeColor="text1"/>
        </w:rPr>
        <w:t xml:space="preserve"> of Record prior to scheduling the second attempt.</w:t>
      </w:r>
      <w:r w:rsidRPr="009C15FF">
        <w:rPr>
          <w:rFonts w:ascii="Arial" w:eastAsia="Arial" w:hAnsi="Arial" w:cs="Arial"/>
        </w:rPr>
        <w:t xml:space="preserve"> A no show will be counted as a failed attempt. Students unable to</w:t>
      </w:r>
      <w:r w:rsidRPr="03ACB6B2">
        <w:rPr>
          <w:rFonts w:ascii="Arial" w:eastAsia="Arial" w:hAnsi="Arial" w:cs="Arial"/>
        </w:rPr>
        <w:t xml:space="preserve"> obtain the required passing score of 83 or above after 2 examination attempts, will receive an “N” Grade for OMM 602.</w:t>
      </w: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0602B1">
      <w:pPr>
        <w:pStyle w:val="Heading2"/>
        <w:rPr>
          <w:b/>
          <w:bCs/>
        </w:rPr>
      </w:pPr>
      <w:bookmarkStart w:id="18" w:name="_Toc43478267"/>
      <w:bookmarkStart w:id="19" w:name="_Toc213842162"/>
      <w:r>
        <w:t>ROTATION EVALUATIONS</w:t>
      </w:r>
      <w:bookmarkEnd w:id="18"/>
      <w:bookmarkEnd w:id="19"/>
    </w:p>
    <w:p w14:paraId="6E0747E4" w14:textId="77777777" w:rsidR="008C517A" w:rsidRPr="00C40B5D" w:rsidRDefault="008C517A" w:rsidP="000602B1">
      <w:pPr>
        <w:spacing w:after="0" w:line="276" w:lineRule="auto"/>
        <w:ind w:left="720"/>
        <w:rPr>
          <w:rFonts w:ascii="Arial" w:hAnsi="Arial" w:cs="Arial"/>
        </w:rPr>
      </w:pPr>
    </w:p>
    <w:p w14:paraId="285DDDE8" w14:textId="76182347" w:rsidR="008C517A" w:rsidRPr="009C15FF" w:rsidRDefault="008C517A" w:rsidP="000602B1">
      <w:pPr>
        <w:pStyle w:val="Heading3"/>
      </w:pPr>
      <w:bookmarkStart w:id="20" w:name="_Toc74395554"/>
      <w:bookmarkStart w:id="21" w:name="_Toc74478881"/>
      <w:bookmarkStart w:id="22" w:name="_Toc74542088"/>
      <w:bookmarkStart w:id="23" w:name="_Toc213842163"/>
      <w:r w:rsidRPr="009C15FF">
        <w:t xml:space="preserve">Student Evaluation of Clerkship </w:t>
      </w:r>
      <w:bookmarkEnd w:id="20"/>
      <w:bookmarkEnd w:id="21"/>
      <w:bookmarkEnd w:id="22"/>
      <w:r w:rsidR="009C15FF" w:rsidRPr="009C15FF">
        <w:t>Course</w:t>
      </w:r>
      <w:bookmarkEnd w:id="23"/>
    </w:p>
    <w:p w14:paraId="524D35A8" w14:textId="219FC733" w:rsidR="009E09C4" w:rsidRPr="002C56F7" w:rsidRDefault="00C64213" w:rsidP="002C56F7">
      <w:pPr>
        <w:autoSpaceDE w:val="0"/>
        <w:autoSpaceDN w:val="0"/>
        <w:adjustRightInd w:val="0"/>
        <w:spacing w:after="0" w:line="276" w:lineRule="auto"/>
        <w:ind w:left="720" w:right="36"/>
        <w:rPr>
          <w:rFonts w:ascii="Arial" w:hAnsi="Arial" w:cs="Arial"/>
        </w:rPr>
      </w:pPr>
      <w:r w:rsidRPr="009C15FF">
        <w:rPr>
          <w:rFonts w:ascii="Arial" w:hAnsi="Arial" w:cs="Arial"/>
        </w:rPr>
        <w:t xml:space="preserve">Students will submit their </w:t>
      </w:r>
      <w:r w:rsidR="009C15FF" w:rsidRPr="009C15FF">
        <w:rPr>
          <w:rFonts w:ascii="Arial" w:hAnsi="Arial" w:cs="Arial"/>
        </w:rPr>
        <w:t>course</w:t>
      </w:r>
      <w:r w:rsidRPr="009C15FF">
        <w:rPr>
          <w:rFonts w:ascii="Arial" w:hAnsi="Arial" w:cs="Arial"/>
        </w:rPr>
        <w:t xml:space="preserve"> evaluation electronically at the conclusion of </w:t>
      </w:r>
      <w:r w:rsidR="009C15FF" w:rsidRPr="009C15FF">
        <w:rPr>
          <w:rFonts w:ascii="Arial" w:hAnsi="Arial" w:cs="Arial"/>
        </w:rPr>
        <w:t>the course or when requirements are complete, b</w:t>
      </w:r>
      <w:r w:rsidRPr="009C15FF">
        <w:rPr>
          <w:rFonts w:ascii="Arial" w:hAnsi="Arial" w:cs="Arial"/>
        </w:rPr>
        <w:t xml:space="preserve">y accessing the Medtrics system: </w:t>
      </w:r>
      <w:hyperlink r:id="rId27">
        <w:r w:rsidRPr="009C15FF">
          <w:rPr>
            <w:rStyle w:val="Hyperlink"/>
            <w:rFonts w:ascii="Arial" w:hAnsi="Arial" w:cs="Arial"/>
          </w:rPr>
          <w:t>https://msucom.medtricslab.com/users/login/</w:t>
        </w:r>
      </w:hyperlink>
      <w:r w:rsidRPr="009C15FF">
        <w:rPr>
          <w:rFonts w:ascii="Arial" w:hAnsi="Arial" w:cs="Arial"/>
        </w:rPr>
        <w:t xml:space="preserve">. </w:t>
      </w:r>
      <w:r w:rsidR="0461F9CC" w:rsidRPr="009C15FF">
        <w:rPr>
          <w:rFonts w:ascii="Arial" w:hAnsi="Arial" w:cs="Arial"/>
        </w:rPr>
        <w:t>S</w:t>
      </w:r>
      <w:r w:rsidRPr="009C15FF">
        <w:rPr>
          <w:rFonts w:ascii="Arial" w:hAnsi="Arial" w:cs="Arial"/>
        </w:rPr>
        <w:t>tudents will receive an automated email link connecting them to their assigned evaluation</w:t>
      </w:r>
      <w:r w:rsidR="19445ECD" w:rsidRPr="009C15FF">
        <w:rPr>
          <w:rFonts w:ascii="Arial" w:hAnsi="Arial" w:cs="Arial"/>
        </w:rPr>
        <w:t xml:space="preserve">. </w:t>
      </w:r>
      <w:r w:rsidRPr="009C15FF">
        <w:rPr>
          <w:rFonts w:ascii="Arial" w:hAnsi="Arial" w:cs="Arial"/>
        </w:rPr>
        <w:t xml:space="preserve">Students can also access </w:t>
      </w:r>
      <w:r w:rsidR="008373C4" w:rsidRPr="009C15FF">
        <w:rPr>
          <w:rFonts w:ascii="Arial" w:hAnsi="Arial" w:cs="Arial"/>
        </w:rPr>
        <w:t xml:space="preserve">their </w:t>
      </w:r>
      <w:r w:rsidRPr="009C15FF">
        <w:rPr>
          <w:rFonts w:ascii="Arial" w:hAnsi="Arial" w:cs="Arial"/>
        </w:rPr>
        <w:t xml:space="preserve">pending evaluations on the ‘Home’ or ‘Evaluations’ tabs within their </w:t>
      </w:r>
      <w:proofErr w:type="spellStart"/>
      <w:r w:rsidRPr="009C15FF">
        <w:rPr>
          <w:rFonts w:ascii="Arial" w:hAnsi="Arial" w:cs="Arial"/>
        </w:rPr>
        <w:t>Medtrics</w:t>
      </w:r>
      <w:proofErr w:type="spellEnd"/>
      <w:r w:rsidRPr="009C15FF">
        <w:rPr>
          <w:rFonts w:ascii="Arial" w:hAnsi="Arial" w:cs="Arial"/>
        </w:rPr>
        <w:t xml:space="preserve"> accounts</w:t>
      </w:r>
      <w:r w:rsidR="00AF04B1" w:rsidRPr="009C15FF">
        <w:rPr>
          <w:rFonts w:ascii="Arial" w:hAnsi="Arial" w:cs="Arial"/>
        </w:rPr>
        <w:t>.</w:t>
      </w:r>
    </w:p>
    <w:p w14:paraId="35766706" w14:textId="77777777" w:rsidR="009E09C4" w:rsidRDefault="009E09C4" w:rsidP="03ACB6B2">
      <w:pPr>
        <w:pStyle w:val="Heading2"/>
      </w:pPr>
    </w:p>
    <w:p w14:paraId="08F3B119" w14:textId="5F021130" w:rsidR="005A2923" w:rsidRPr="00C40B5D" w:rsidRDefault="57A25A67" w:rsidP="002C56F7">
      <w:pPr>
        <w:pStyle w:val="Heading2"/>
      </w:pPr>
      <w:bookmarkStart w:id="24" w:name="_Toc213842164"/>
      <w:r>
        <w:t>Revision</w:t>
      </w:r>
      <w:bookmarkEnd w:id="24"/>
    </w:p>
    <w:p w14:paraId="471F6D64" w14:textId="112946A2" w:rsidR="57A25A67" w:rsidRDefault="57A25A67" w:rsidP="03ACB6B2">
      <w:pPr>
        <w:spacing w:after="0" w:line="276" w:lineRule="auto"/>
        <w:ind w:left="360"/>
        <w:rPr>
          <w:rFonts w:ascii="Arial" w:eastAsia="Arial" w:hAnsi="Arial" w:cs="Arial"/>
        </w:rPr>
      </w:pPr>
      <w:r w:rsidRPr="03ACB6B2">
        <w:rPr>
          <w:rFonts w:ascii="Arial" w:eastAsia="Arial" w:hAnsi="Arial" w:cs="Arial"/>
        </w:rPr>
        <w:t xml:space="preserve">The revision process will occur during the regularly scheduled course. If a student does not successfully complete the course requirements (ex. an observed encounter form </w:t>
      </w:r>
      <w:r w:rsidRPr="03ACB6B2">
        <w:rPr>
          <w:rFonts w:ascii="Arial" w:eastAsia="Arial" w:hAnsi="Arial" w:cs="Arial"/>
          <w:b/>
          <w:bCs/>
        </w:rPr>
        <w:t>OR</w:t>
      </w:r>
      <w:r w:rsidRPr="03ACB6B2">
        <w:rPr>
          <w:rFonts w:ascii="Arial" w:eastAsia="Arial" w:hAnsi="Arial" w:cs="Arial"/>
        </w:rPr>
        <w:t xml:space="preserve"> failure </w:t>
      </w:r>
      <w:r w:rsidRPr="03ACB6B2">
        <w:rPr>
          <w:rFonts w:ascii="Arial" w:eastAsia="Arial" w:hAnsi="Arial" w:cs="Arial"/>
        </w:rPr>
        <w:lastRenderedPageBreak/>
        <w:t>of the OPP/OMT recorded lecture quiz), the student will be permitted to go through a revision process during the regularly scheduled course. The student is responsible for contacting the Course Assistant (on the title page of this syllabus). The student will then be required to complete the revision determined by the Instructor of Record within the regularly scheduled timeline of the course.</w:t>
      </w:r>
    </w:p>
    <w:p w14:paraId="37D48318" w14:textId="24BDA9E5" w:rsidR="57A25A67" w:rsidRDefault="57A25A67" w:rsidP="03ACB6B2">
      <w:pPr>
        <w:spacing w:after="0" w:line="276" w:lineRule="auto"/>
        <w:ind w:left="360"/>
      </w:pPr>
      <w:r w:rsidRPr="03ACB6B2">
        <w:rPr>
          <w:rFonts w:ascii="Arial" w:eastAsia="Arial" w:hAnsi="Arial" w:cs="Arial"/>
        </w:rPr>
        <w:t xml:space="preserve"> </w:t>
      </w:r>
    </w:p>
    <w:p w14:paraId="6979FF54" w14:textId="46790074" w:rsidR="57A25A67" w:rsidRDefault="57A25A67" w:rsidP="03ACB6B2">
      <w:pPr>
        <w:spacing w:after="0" w:line="276" w:lineRule="auto"/>
        <w:ind w:left="432"/>
        <w:rPr>
          <w:rFonts w:ascii="Arial" w:eastAsia="Arial" w:hAnsi="Arial" w:cs="Arial"/>
          <w:color w:val="000000" w:themeColor="text1"/>
        </w:rPr>
      </w:pPr>
      <w:r w:rsidRPr="03ACB6B2">
        <w:rPr>
          <w:rFonts w:ascii="Arial" w:eastAsia="Arial" w:hAnsi="Arial" w:cs="Arial"/>
        </w:rPr>
        <w:t xml:space="preserve">In the event of a failing score earned on the student’s </w:t>
      </w:r>
      <w:r w:rsidRPr="03ACB6B2">
        <w:rPr>
          <w:rFonts w:ascii="Arial" w:eastAsia="Arial" w:hAnsi="Arial" w:cs="Arial"/>
          <w:b/>
          <w:bCs/>
        </w:rPr>
        <w:t>first</w:t>
      </w:r>
      <w:r w:rsidRPr="03ACB6B2">
        <w:rPr>
          <w:rFonts w:ascii="Arial" w:eastAsia="Arial" w:hAnsi="Arial" w:cs="Arial"/>
        </w:rPr>
        <w:t xml:space="preserve"> attempt of a COMAT subject exam, the revision for the COMAT retake may extend beyond </w:t>
      </w:r>
      <w:r w:rsidRPr="03ACB6B2">
        <w:rPr>
          <w:rFonts w:ascii="Arial" w:eastAsia="Arial" w:hAnsi="Arial" w:cs="Arial"/>
          <w:color w:val="000000" w:themeColor="text1"/>
        </w:rPr>
        <w:t>the regularly scheduled end of the course.</w:t>
      </w:r>
    </w:p>
    <w:p w14:paraId="6230818F" w14:textId="77777777" w:rsidR="009F2DA1" w:rsidRDefault="009F2DA1" w:rsidP="03ACB6B2">
      <w:pPr>
        <w:spacing w:after="0" w:line="276" w:lineRule="auto"/>
        <w:ind w:left="432"/>
      </w:pPr>
    </w:p>
    <w:p w14:paraId="589038FF" w14:textId="401A9B00" w:rsidR="009F2DA1" w:rsidRPr="00C40B5D" w:rsidRDefault="009F2DA1" w:rsidP="009F2DA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Pr>
          <w:rFonts w:ascii="Arial" w:hAnsi="Arial" w:cs="Arial"/>
        </w:rPr>
        <w:t>title</w:t>
      </w:r>
      <w:r w:rsidRPr="00C40B5D">
        <w:rPr>
          <w:rFonts w:ascii="Arial" w:hAnsi="Arial" w:cs="Arial"/>
        </w:rPr>
        <w:t xml:space="preserve"> page of this syllabus) if they believe missing assignments were reported in error</w:t>
      </w:r>
      <w:r>
        <w:rPr>
          <w:rFonts w:ascii="Arial" w:hAnsi="Arial" w:cs="Arial"/>
        </w:rPr>
        <w:t>,</w:t>
      </w:r>
      <w:r w:rsidRPr="00C40B5D">
        <w:rPr>
          <w:rFonts w:ascii="Arial" w:hAnsi="Arial" w:cs="Arial"/>
        </w:rPr>
        <w:t xml:space="preserve"> or </w:t>
      </w:r>
      <w:r>
        <w:rPr>
          <w:rFonts w:ascii="Arial" w:hAnsi="Arial" w:cs="Arial"/>
        </w:rPr>
        <w:t xml:space="preserve">if they </w:t>
      </w:r>
      <w:r w:rsidRPr="00C40B5D">
        <w:rPr>
          <w:rFonts w:ascii="Arial" w:hAnsi="Arial" w:cs="Arial"/>
        </w:rPr>
        <w:t xml:space="preserve">are unclear about the </w:t>
      </w:r>
      <w:r>
        <w:rPr>
          <w:rFonts w:ascii="Arial" w:hAnsi="Arial" w:cs="Arial"/>
        </w:rPr>
        <w:t>revision</w:t>
      </w:r>
      <w:r w:rsidRPr="00C40B5D">
        <w:rPr>
          <w:rFonts w:ascii="Arial" w:hAnsi="Arial" w:cs="Arial"/>
        </w:rPr>
        <w:t xml:space="preserve"> process. </w:t>
      </w:r>
    </w:p>
    <w:p w14:paraId="2FE77417" w14:textId="77777777" w:rsidR="009F2DA1" w:rsidRPr="00C40B5D" w:rsidRDefault="009F2DA1" w:rsidP="009F2DA1">
      <w:pPr>
        <w:spacing w:after="0" w:line="276" w:lineRule="auto"/>
        <w:ind w:left="360"/>
        <w:rPr>
          <w:rFonts w:ascii="Arial" w:hAnsi="Arial" w:cs="Arial"/>
        </w:rPr>
      </w:pPr>
    </w:p>
    <w:p w14:paraId="5D5D6DF2" w14:textId="54DE08CE" w:rsidR="009F2DA1" w:rsidRPr="00C40B5D" w:rsidRDefault="009F2DA1" w:rsidP="009F2DA1">
      <w:pPr>
        <w:spacing w:after="0" w:line="276" w:lineRule="auto"/>
        <w:ind w:left="360"/>
        <w:rPr>
          <w:rFonts w:ascii="Arial" w:hAnsi="Arial" w:cs="Arial"/>
          <w:highlight w:val="yellow"/>
        </w:rPr>
      </w:pPr>
      <w:r w:rsidRPr="00C40B5D">
        <w:rPr>
          <w:rFonts w:ascii="Arial" w:hAnsi="Arial" w:cs="Arial"/>
        </w:rPr>
        <w:t xml:space="preserve">Additionally, in the event of a </w:t>
      </w:r>
      <w:r>
        <w:rPr>
          <w:rFonts w:ascii="Arial" w:hAnsi="Arial" w:cs="Arial"/>
        </w:rPr>
        <w:t xml:space="preserve">failing score earned on the student’s first </w:t>
      </w:r>
      <w:r w:rsidRPr="00C40B5D">
        <w:rPr>
          <w:rFonts w:ascii="Arial" w:hAnsi="Arial" w:cs="Arial"/>
        </w:rPr>
        <w:t>attempt</w:t>
      </w:r>
      <w:r>
        <w:rPr>
          <w:rFonts w:ascii="Arial" w:hAnsi="Arial" w:cs="Arial"/>
        </w:rPr>
        <w:t xml:space="preserve"> of a COMAT subject exam</w:t>
      </w:r>
      <w:r w:rsidRPr="00C40B5D">
        <w:rPr>
          <w:rFonts w:ascii="Arial" w:hAnsi="Arial" w:cs="Arial"/>
        </w:rPr>
        <w:t xml:space="preserve">, the </w:t>
      </w:r>
      <w:r>
        <w:rPr>
          <w:rFonts w:ascii="Arial" w:hAnsi="Arial" w:cs="Arial"/>
        </w:rPr>
        <w:t xml:space="preserve">revision </w:t>
      </w:r>
      <w:r w:rsidRPr="00C40B5D">
        <w:rPr>
          <w:rFonts w:ascii="Arial" w:hAnsi="Arial" w:cs="Arial"/>
        </w:rPr>
        <w:t xml:space="preserve">for </w:t>
      </w:r>
      <w:r>
        <w:rPr>
          <w:rFonts w:ascii="Arial" w:hAnsi="Arial" w:cs="Arial"/>
        </w:rPr>
        <w:t xml:space="preserve">COMAT retake </w:t>
      </w:r>
      <w:r w:rsidRPr="00C40B5D">
        <w:rPr>
          <w:rFonts w:ascii="Arial" w:hAnsi="Arial" w:cs="Arial"/>
        </w:rPr>
        <w:t xml:space="preserve">may extend beyond 14 days. </w:t>
      </w:r>
    </w:p>
    <w:p w14:paraId="644FC3B7" w14:textId="77777777" w:rsidR="009F2DA1" w:rsidRPr="00C40B5D" w:rsidRDefault="009F2DA1" w:rsidP="009F2DA1">
      <w:pPr>
        <w:spacing w:after="0" w:line="276" w:lineRule="auto"/>
        <w:ind w:left="360"/>
        <w:rPr>
          <w:rFonts w:ascii="Arial" w:hAnsi="Arial" w:cs="Arial"/>
        </w:rPr>
      </w:pPr>
    </w:p>
    <w:p w14:paraId="63142569" w14:textId="41212E6B" w:rsidR="009F2DA1" w:rsidRPr="00C40B5D" w:rsidRDefault="009F2DA1" w:rsidP="009F2DA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w:t>
      </w:r>
      <w:r>
        <w:rPr>
          <w:rFonts w:ascii="Arial" w:hAnsi="Arial" w:cs="Arial"/>
        </w:rPr>
        <w:t xml:space="preserve"> revision</w:t>
      </w:r>
      <w:r w:rsidRPr="00C40B5D">
        <w:rPr>
          <w:rFonts w:ascii="Arial" w:hAnsi="Arial" w:cs="Arial"/>
        </w:rPr>
        <w:t xml:space="preserve">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 xml:space="preserve">pending the </w:t>
      </w:r>
      <w:r>
        <w:rPr>
          <w:rFonts w:ascii="Arial" w:hAnsi="Arial" w:cs="Arial"/>
        </w:rPr>
        <w:t xml:space="preserve">score on his/her </w:t>
      </w:r>
      <w:r w:rsidRPr="00C40B5D">
        <w:rPr>
          <w:rFonts w:ascii="Arial" w:hAnsi="Arial" w:cs="Arial"/>
        </w:rPr>
        <w:t xml:space="preserve">COMAT </w:t>
      </w:r>
      <w:r>
        <w:rPr>
          <w:rFonts w:ascii="Arial" w:hAnsi="Arial" w:cs="Arial"/>
        </w:rPr>
        <w:t>retake</w:t>
      </w:r>
      <w:r w:rsidRPr="00C40B5D">
        <w:rPr>
          <w:rFonts w:ascii="Arial" w:hAnsi="Arial" w:cs="Arial"/>
        </w:rPr>
        <w:t>).</w:t>
      </w:r>
    </w:p>
    <w:p w14:paraId="16EC167F" w14:textId="77777777" w:rsidR="009F2DA1" w:rsidRDefault="009F2DA1" w:rsidP="009F2DA1">
      <w:pPr>
        <w:spacing w:after="0" w:line="276" w:lineRule="auto"/>
        <w:ind w:left="360"/>
        <w:rPr>
          <w:rFonts w:ascii="Arial" w:hAnsi="Arial" w:cs="Arial"/>
        </w:rPr>
      </w:pPr>
    </w:p>
    <w:p w14:paraId="70AF6307" w14:textId="78EF9747" w:rsidR="03ACB6B2" w:rsidRDefault="009F2DA1" w:rsidP="009F2DA1">
      <w:pPr>
        <w:spacing w:after="0" w:line="276" w:lineRule="auto"/>
        <w:ind w:left="360"/>
        <w:rPr>
          <w:rFonts w:ascii="Arial" w:hAnsi="Arial" w:cs="Arial"/>
        </w:rPr>
      </w:pPr>
      <w:r w:rsidRPr="00C40B5D">
        <w:rPr>
          <w:rFonts w:ascii="Arial" w:hAnsi="Arial" w:cs="Arial"/>
        </w:rPr>
        <w:t xml:space="preserve">As determined by the </w:t>
      </w:r>
      <w:r>
        <w:rPr>
          <w:rFonts w:ascii="Arial" w:hAnsi="Arial" w:cs="Arial"/>
        </w:rPr>
        <w:t>IOR</w:t>
      </w:r>
      <w:r w:rsidRPr="00C40B5D">
        <w:rPr>
          <w:rFonts w:ascii="Arial" w:hAnsi="Arial" w:cs="Arial"/>
        </w:rPr>
        <w:t xml:space="preserve">, the student will receive an </w:t>
      </w:r>
      <w:r w:rsidRPr="00C40B5D">
        <w:rPr>
          <w:rFonts w:ascii="Arial" w:hAnsi="Arial" w:cs="Arial"/>
          <w:u w:val="single"/>
        </w:rPr>
        <w:t>N grade for the course</w:t>
      </w:r>
      <w:r w:rsidRPr="00C40B5D">
        <w:rPr>
          <w:rFonts w:ascii="Arial" w:hAnsi="Arial" w:cs="Arial"/>
        </w:rPr>
        <w:t xml:space="preserve"> if all assignments and the </w:t>
      </w:r>
      <w:r w:rsidR="00A64DC0">
        <w:rPr>
          <w:rFonts w:ascii="Arial" w:hAnsi="Arial" w:cs="Arial"/>
        </w:rPr>
        <w:t>revision</w:t>
      </w:r>
      <w:r w:rsidRPr="00C40B5D">
        <w:rPr>
          <w:rFonts w:ascii="Arial" w:hAnsi="Arial" w:cs="Arial"/>
        </w:rPr>
        <w:t xml:space="preserve"> process are </w:t>
      </w:r>
      <w:r w:rsidRPr="00C40B5D">
        <w:rPr>
          <w:rFonts w:ascii="Arial" w:hAnsi="Arial" w:cs="Arial"/>
          <w:b/>
          <w:bCs/>
        </w:rPr>
        <w:t>not completed</w:t>
      </w:r>
      <w:r w:rsidRPr="00C40B5D">
        <w:rPr>
          <w:rFonts w:ascii="Arial" w:hAnsi="Arial" w:cs="Arial"/>
        </w:rPr>
        <w:t xml:space="preserve"> successfully within 14 days after the last day of rotation at 11:59pm</w:t>
      </w:r>
      <w:r w:rsidR="00D57F30">
        <w:rPr>
          <w:rFonts w:ascii="Arial" w:hAnsi="Arial" w:cs="Arial"/>
        </w:rPr>
        <w:t xml:space="preserve">. </w:t>
      </w:r>
      <w:r w:rsidRPr="00C40B5D">
        <w:rPr>
          <w:rFonts w:ascii="Arial" w:hAnsi="Arial" w:cs="Arial"/>
        </w:rPr>
        <w:t>Additionally, a letter of unprofessional behavior for late submission of assignments will be sent to the MSUCOM Spartan Community Clearinghouse.</w:t>
      </w:r>
    </w:p>
    <w:p w14:paraId="7200D457" w14:textId="77777777" w:rsidR="00D900EF" w:rsidRDefault="00D900EF" w:rsidP="000602B1">
      <w:pPr>
        <w:spacing w:after="0" w:line="276" w:lineRule="auto"/>
        <w:ind w:left="360"/>
        <w:rPr>
          <w:rFonts w:ascii="Arial" w:hAnsi="Arial" w:cs="Arial"/>
        </w:rPr>
      </w:pPr>
    </w:p>
    <w:p w14:paraId="2048A12C" w14:textId="77777777" w:rsidR="00582476" w:rsidRDefault="00582476" w:rsidP="00582476">
      <w:pPr>
        <w:pStyle w:val="Level2Header"/>
        <w:rPr>
          <w:b w:val="0"/>
          <w:bCs w:val="0"/>
        </w:rPr>
      </w:pPr>
      <w:bookmarkStart w:id="25" w:name="_Toc213842165"/>
      <w:r w:rsidRPr="005D6B9B">
        <w:rPr>
          <w:b w:val="0"/>
          <w:bCs w:val="0"/>
        </w:rPr>
        <w:t>COURSE GRADES</w:t>
      </w:r>
      <w:bookmarkEnd w:id="25"/>
    </w:p>
    <w:p w14:paraId="230637D6" w14:textId="40348B9E" w:rsidR="002E4FC2" w:rsidRDefault="002E4FC2" w:rsidP="00782174">
      <w:pPr>
        <w:spacing w:line="276" w:lineRule="auto"/>
        <w:ind w:left="288"/>
        <w:rPr>
          <w:rFonts w:ascii="Arial" w:hAnsi="Arial" w:cs="Arial"/>
        </w:rPr>
      </w:pPr>
      <w:r w:rsidRPr="7ACAF297">
        <w:rPr>
          <w:rFonts w:ascii="Arial" w:hAnsi="Arial" w:cs="Arial"/>
        </w:rPr>
        <w:t xml:space="preserve">All rotation requirements must be completed to determine a </w:t>
      </w:r>
      <w:r w:rsidR="005F342F">
        <w:rPr>
          <w:rFonts w:ascii="Arial" w:hAnsi="Arial" w:cs="Arial"/>
        </w:rPr>
        <w:t xml:space="preserve">final </w:t>
      </w:r>
      <w:r w:rsidRPr="7ACAF297">
        <w:rPr>
          <w:rFonts w:ascii="Arial" w:hAnsi="Arial" w:cs="Arial"/>
        </w:rPr>
        <w:t>grade for the course</w:t>
      </w:r>
      <w:r w:rsidR="00B0082C">
        <w:rPr>
          <w:rFonts w:ascii="Arial" w:hAnsi="Arial" w:cs="Arial"/>
        </w:rPr>
        <w:t xml:space="preserve">. </w:t>
      </w:r>
      <w:r w:rsidRPr="7ACAF297">
        <w:rPr>
          <w:rFonts w:ascii="Arial" w:hAnsi="Arial" w:cs="Arial"/>
        </w:rPr>
        <w:t xml:space="preserve">Students are required to ensure their rotation requirements are completed </w:t>
      </w:r>
      <w:r w:rsidR="00E3438B">
        <w:rPr>
          <w:rFonts w:ascii="Arial" w:hAnsi="Arial" w:cs="Arial"/>
        </w:rPr>
        <w:t xml:space="preserve">and submitted </w:t>
      </w:r>
      <w:r w:rsidRPr="7ACAF297">
        <w:rPr>
          <w:rFonts w:ascii="Arial" w:hAnsi="Arial" w:cs="Arial"/>
        </w:rPr>
        <w:t>correctly.</w:t>
      </w:r>
    </w:p>
    <w:p w14:paraId="3C87F4CF" w14:textId="77777777" w:rsidR="00582476" w:rsidRPr="00E11CEA" w:rsidRDefault="00582476" w:rsidP="00782174">
      <w:pPr>
        <w:pStyle w:val="Level2Header"/>
        <w:ind w:left="0"/>
        <w:rPr>
          <w:b w:val="0"/>
          <w:bCs w:val="0"/>
        </w:rPr>
      </w:pPr>
    </w:p>
    <w:p w14:paraId="5102A971" w14:textId="6958E461" w:rsidR="00582476" w:rsidRDefault="00582476" w:rsidP="03ACB6B2">
      <w:pPr>
        <w:spacing w:after="0"/>
        <w:ind w:left="360" w:right="-102"/>
        <w:rPr>
          <w:rFonts w:ascii="Arial" w:eastAsia="Arial" w:hAnsi="Arial" w:cs="Arial"/>
        </w:rPr>
      </w:pPr>
      <w:r w:rsidRPr="03ACB6B2">
        <w:rPr>
          <w:rFonts w:ascii="Arial" w:hAnsi="Arial" w:cs="Arial"/>
          <w:b/>
          <w:bCs/>
        </w:rPr>
        <w:t>H/Honors</w:t>
      </w:r>
      <w:r w:rsidRPr="03ACB6B2">
        <w:rPr>
          <w:rFonts w:ascii="Arial" w:hAnsi="Arial" w:cs="Arial"/>
        </w:rPr>
        <w:t xml:space="preserve"> – </w:t>
      </w:r>
      <w:r w:rsidR="024B9A6B" w:rsidRPr="03ACB6B2">
        <w:rPr>
          <w:rFonts w:ascii="Arial" w:eastAsia="Arial" w:hAnsi="Arial" w:cs="Arial"/>
        </w:rPr>
        <w:t>A grade of honors will be designated to students demonstrating outstanding clinical, professional, and academic performance in certain core rotations. Criteria for achieving honors in a core rotation will be determined by the Instructor of Record and will be listed in the course syllabus. While Honors designation will be awarded to students meeting the criteria in the syllabi of the above courses, Honors is not an official MSU grade. The official MSUCOM transcript will reflect a grade as Pass with an additional notation that the student achieved Honors in the course. The students Medical Student Performance Evaluation will reflect each Honors grade.</w:t>
      </w:r>
    </w:p>
    <w:p w14:paraId="3AA43536" w14:textId="6301D7FA" w:rsidR="024B9A6B" w:rsidRDefault="024B9A6B" w:rsidP="03ACB6B2">
      <w:pPr>
        <w:spacing w:after="0"/>
        <w:ind w:left="360" w:right="-102"/>
      </w:pPr>
      <w:r w:rsidRPr="03ACB6B2">
        <w:rPr>
          <w:rFonts w:ascii="Arial" w:eastAsia="Arial" w:hAnsi="Arial" w:cs="Arial"/>
        </w:rPr>
        <w:t xml:space="preserve"> </w:t>
      </w:r>
    </w:p>
    <w:p w14:paraId="7DBF8C57" w14:textId="4BDEF22B" w:rsidR="024B9A6B" w:rsidRDefault="024B9A6B" w:rsidP="03ACB6B2">
      <w:pPr>
        <w:spacing w:after="0"/>
        <w:ind w:left="360" w:right="-102"/>
        <w:rPr>
          <w:rFonts w:ascii="Arial" w:eastAsia="Arial" w:hAnsi="Arial" w:cs="Arial"/>
        </w:rPr>
      </w:pPr>
      <w:r w:rsidRPr="03ACB6B2">
        <w:rPr>
          <w:rFonts w:ascii="Arial" w:eastAsia="Arial" w:hAnsi="Arial" w:cs="Arial"/>
        </w:rPr>
        <w:t xml:space="preserve">A grade of honors in OMM 602 will be designated to students who achieve a score in the top 10% of the class on the first attempt on the OPP COMAT examination by August 1 of the OMS 3 year </w:t>
      </w:r>
      <w:r w:rsidRPr="03ACB6B2">
        <w:rPr>
          <w:rFonts w:ascii="Arial" w:eastAsia="Arial" w:hAnsi="Arial" w:cs="Arial"/>
          <w:b/>
          <w:bCs/>
          <w:u w:val="single"/>
        </w:rPr>
        <w:t>AND</w:t>
      </w:r>
      <w:r w:rsidRPr="03ACB6B2">
        <w:rPr>
          <w:rFonts w:ascii="Arial" w:eastAsia="Arial" w:hAnsi="Arial" w:cs="Arial"/>
        </w:rPr>
        <w:t xml:space="preserve"> receive “Your SOAP Note(s) does not need any significant changes” feedback on </w:t>
      </w:r>
      <w:r w:rsidRPr="03ACB6B2">
        <w:rPr>
          <w:rFonts w:ascii="Arial" w:eastAsia="Arial" w:hAnsi="Arial" w:cs="Arial"/>
          <w:b/>
          <w:bCs/>
        </w:rPr>
        <w:t xml:space="preserve">BOTH </w:t>
      </w:r>
      <w:r w:rsidRPr="03ACB6B2">
        <w:rPr>
          <w:rFonts w:ascii="Arial" w:eastAsia="Arial" w:hAnsi="Arial" w:cs="Arial"/>
        </w:rPr>
        <w:t xml:space="preserve">observed encounter forms on the </w:t>
      </w:r>
      <w:r w:rsidRPr="03ACB6B2">
        <w:rPr>
          <w:rFonts w:ascii="Arial" w:eastAsia="Arial" w:hAnsi="Arial" w:cs="Arial"/>
          <w:b/>
          <w:bCs/>
        </w:rPr>
        <w:t>first</w:t>
      </w:r>
      <w:r w:rsidRPr="03ACB6B2">
        <w:rPr>
          <w:rFonts w:ascii="Arial" w:eastAsia="Arial" w:hAnsi="Arial" w:cs="Arial"/>
        </w:rPr>
        <w:t xml:space="preserve"> submission</w:t>
      </w:r>
      <w:r w:rsidR="00073559">
        <w:rPr>
          <w:rFonts w:ascii="Arial" w:eastAsia="Arial" w:hAnsi="Arial" w:cs="Arial"/>
        </w:rPr>
        <w:t xml:space="preserve"> </w:t>
      </w:r>
      <w:r w:rsidR="00073559" w:rsidRPr="008451B2">
        <w:rPr>
          <w:rFonts w:ascii="Arial" w:eastAsia="Arial" w:hAnsi="Arial" w:cs="Arial"/>
          <w:b/>
          <w:bCs/>
        </w:rPr>
        <w:t>AND</w:t>
      </w:r>
      <w:r w:rsidR="00073559">
        <w:rPr>
          <w:rFonts w:ascii="Arial" w:eastAsia="Arial" w:hAnsi="Arial" w:cs="Arial"/>
        </w:rPr>
        <w:t xml:space="preserve"> complete the OPP/OMM recorded lecture and quiz</w:t>
      </w:r>
      <w:r w:rsidRPr="03ACB6B2">
        <w:rPr>
          <w:rFonts w:ascii="Arial" w:eastAsia="Arial" w:hAnsi="Arial" w:cs="Arial"/>
        </w:rPr>
        <w:t>.</w:t>
      </w:r>
    </w:p>
    <w:p w14:paraId="03F6F893" w14:textId="1AB0603E" w:rsidR="03ACB6B2" w:rsidRDefault="03ACB6B2" w:rsidP="03ACB6B2">
      <w:pPr>
        <w:pStyle w:val="ListParagraph"/>
        <w:widowControl w:val="0"/>
        <w:tabs>
          <w:tab w:val="left" w:pos="939"/>
          <w:tab w:val="left" w:pos="940"/>
        </w:tabs>
        <w:spacing w:after="0" w:line="276" w:lineRule="auto"/>
        <w:ind w:left="360" w:right="356"/>
        <w:jc w:val="left"/>
        <w:rPr>
          <w:rFonts w:ascii="Arial" w:hAnsi="Arial" w:cs="Arial"/>
        </w:rPr>
      </w:pPr>
    </w:p>
    <w:p w14:paraId="69143B46"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66CE2F5F" w14:textId="16D90DAC" w:rsidR="00582476" w:rsidRDefault="00582476" w:rsidP="03ACB6B2">
      <w:pPr>
        <w:spacing w:after="0"/>
        <w:ind w:left="360"/>
        <w:rPr>
          <w:rFonts w:ascii="Arial" w:eastAsia="Arial" w:hAnsi="Arial" w:cs="Arial"/>
        </w:rPr>
      </w:pPr>
      <w:r w:rsidRPr="03ACB6B2">
        <w:rPr>
          <w:rFonts w:ascii="Arial" w:hAnsi="Arial" w:cs="Arial"/>
          <w:b/>
          <w:bCs/>
        </w:rPr>
        <w:t xml:space="preserve">HP/High Pass </w:t>
      </w:r>
      <w:r w:rsidRPr="03ACB6B2">
        <w:rPr>
          <w:rFonts w:ascii="Arial" w:hAnsi="Arial" w:cs="Arial"/>
        </w:rPr>
        <w:t xml:space="preserve">– </w:t>
      </w:r>
      <w:r w:rsidR="291DBED8" w:rsidRPr="03ACB6B2">
        <w:rPr>
          <w:rFonts w:ascii="Arial" w:eastAsia="Arial" w:hAnsi="Arial" w:cs="Arial"/>
        </w:rPr>
        <w:t xml:space="preserve">The grade of High Pass will be designated to students who have above average clinical, professional, and academic performance in certain core rotations but do not meet the criteria for Honors. Criteria for High Pass in a core rotation will be determined by the Instructor of Record and will be listed in the course syllabus. While High Pass designation will be awarded to students meeting the criteria in the syllabi of the above courses, High Pass is not an official MSU grade. The official MSUCOM transcript will reflect a grade as Pass with an additional notation that the student achieved High Pass in the course. The student’s Medical Student Performance Evaluation will reflect each High Pass grade. </w:t>
      </w:r>
    </w:p>
    <w:p w14:paraId="4DBFBD4B" w14:textId="26CD40B2" w:rsidR="291DBED8" w:rsidRDefault="291DBED8" w:rsidP="03ACB6B2">
      <w:pPr>
        <w:spacing w:after="0"/>
        <w:ind w:left="864" w:right="-102"/>
      </w:pPr>
      <w:r w:rsidRPr="03ACB6B2">
        <w:rPr>
          <w:rFonts w:ascii="Arial" w:eastAsia="Arial" w:hAnsi="Arial" w:cs="Arial"/>
        </w:rPr>
        <w:t xml:space="preserve"> </w:t>
      </w:r>
    </w:p>
    <w:p w14:paraId="71CE5E3C" w14:textId="1D3AA6B7" w:rsidR="291DBED8" w:rsidRDefault="291DBED8" w:rsidP="03ACB6B2">
      <w:pPr>
        <w:spacing w:after="0" w:line="276" w:lineRule="auto"/>
        <w:ind w:left="360"/>
        <w:rPr>
          <w:rFonts w:ascii="Arial" w:eastAsia="Arial" w:hAnsi="Arial" w:cs="Arial"/>
        </w:rPr>
      </w:pPr>
      <w:r w:rsidRPr="03ACB6B2">
        <w:rPr>
          <w:rFonts w:ascii="Arial" w:eastAsia="Arial" w:hAnsi="Arial" w:cs="Arial"/>
        </w:rPr>
        <w:t xml:space="preserve">A grade of High Pass in OMM 602 will be designated to students who achieve a score in the top 20% of the class on the first attempt on the OPP COMAT examination by August 1 of the OMS 3 year </w:t>
      </w:r>
      <w:r w:rsidRPr="03ACB6B2">
        <w:rPr>
          <w:rFonts w:ascii="Arial" w:eastAsia="Arial" w:hAnsi="Arial" w:cs="Arial"/>
          <w:b/>
          <w:bCs/>
          <w:u w:val="single"/>
        </w:rPr>
        <w:t>AND</w:t>
      </w:r>
      <w:r w:rsidRPr="03ACB6B2">
        <w:rPr>
          <w:rFonts w:ascii="Arial" w:eastAsia="Arial" w:hAnsi="Arial" w:cs="Arial"/>
        </w:rPr>
        <w:t xml:space="preserve"> receive “Your SOAP Note(s) does not need any significant changes” feedback on </w:t>
      </w:r>
      <w:r w:rsidRPr="03ACB6B2">
        <w:rPr>
          <w:rFonts w:ascii="Arial" w:eastAsia="Arial" w:hAnsi="Arial" w:cs="Arial"/>
          <w:b/>
          <w:bCs/>
        </w:rPr>
        <w:t xml:space="preserve">BOTH </w:t>
      </w:r>
      <w:r w:rsidRPr="03ACB6B2">
        <w:rPr>
          <w:rFonts w:ascii="Arial" w:eastAsia="Arial" w:hAnsi="Arial" w:cs="Arial"/>
        </w:rPr>
        <w:t xml:space="preserve">observed encounter forms on the </w:t>
      </w:r>
      <w:r w:rsidRPr="03ACB6B2">
        <w:rPr>
          <w:rFonts w:ascii="Arial" w:eastAsia="Arial" w:hAnsi="Arial" w:cs="Arial"/>
          <w:b/>
          <w:bCs/>
        </w:rPr>
        <w:t>first</w:t>
      </w:r>
      <w:r w:rsidRPr="03ACB6B2">
        <w:rPr>
          <w:rFonts w:ascii="Arial" w:eastAsia="Arial" w:hAnsi="Arial" w:cs="Arial"/>
        </w:rPr>
        <w:t xml:space="preserve"> submission</w:t>
      </w:r>
      <w:r w:rsidR="00AF000F">
        <w:rPr>
          <w:rFonts w:ascii="Arial" w:eastAsia="Arial" w:hAnsi="Arial" w:cs="Arial"/>
        </w:rPr>
        <w:t xml:space="preserve"> </w:t>
      </w:r>
      <w:r w:rsidR="00AF000F" w:rsidRPr="008451B2">
        <w:rPr>
          <w:rFonts w:ascii="Arial" w:eastAsia="Arial" w:hAnsi="Arial" w:cs="Arial"/>
          <w:b/>
          <w:bCs/>
        </w:rPr>
        <w:t>AND</w:t>
      </w:r>
      <w:r w:rsidR="00AF000F">
        <w:rPr>
          <w:rFonts w:ascii="Arial" w:eastAsia="Arial" w:hAnsi="Arial" w:cs="Arial"/>
        </w:rPr>
        <w:t xml:space="preserve"> complete the OPP/OMM recorded lecture and quiz</w:t>
      </w:r>
      <w:r w:rsidRPr="03ACB6B2">
        <w:rPr>
          <w:rFonts w:ascii="Arial" w:eastAsia="Arial" w:hAnsi="Arial" w:cs="Arial"/>
        </w:rPr>
        <w:t>.</w:t>
      </w:r>
    </w:p>
    <w:p w14:paraId="1B235DAE" w14:textId="57E8076D" w:rsidR="03ACB6B2" w:rsidRDefault="03ACB6B2" w:rsidP="03ACB6B2">
      <w:pPr>
        <w:pStyle w:val="ListParagraph"/>
        <w:widowControl w:val="0"/>
        <w:tabs>
          <w:tab w:val="left" w:pos="939"/>
          <w:tab w:val="left" w:pos="940"/>
        </w:tabs>
        <w:spacing w:after="0" w:line="276" w:lineRule="auto"/>
        <w:ind w:left="360" w:right="356"/>
        <w:jc w:val="left"/>
        <w:rPr>
          <w:rFonts w:ascii="Arial" w:hAnsi="Arial" w:cs="Arial"/>
        </w:rPr>
      </w:pPr>
    </w:p>
    <w:p w14:paraId="18D5056B" w14:textId="0EE6BFC9" w:rsidR="00582476" w:rsidRPr="00C40B5D" w:rsidRDefault="00582476" w:rsidP="03ACB6B2">
      <w:pPr>
        <w:widowControl w:val="0"/>
        <w:tabs>
          <w:tab w:val="left" w:pos="939"/>
          <w:tab w:val="left" w:pos="940"/>
        </w:tabs>
        <w:autoSpaceDE w:val="0"/>
        <w:autoSpaceDN w:val="0"/>
        <w:spacing w:after="0" w:line="276" w:lineRule="auto"/>
        <w:ind w:left="360" w:right="598"/>
        <w:jc w:val="left"/>
        <w:rPr>
          <w:rFonts w:ascii="Arial" w:eastAsia="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75C33AC0" w:rsidRPr="03ACB6B2">
        <w:rPr>
          <w:rFonts w:ascii="Arial" w:eastAsia="Arial" w:hAnsi="Arial" w:cs="Arial"/>
        </w:rPr>
        <w:t>means that credit is granted, and that the student achieved a level of performance judged to be satisfactory by the department according to the student’s didactic and clinical performance.</w:t>
      </w:r>
    </w:p>
    <w:p w14:paraId="3202BC28" w14:textId="3757F247" w:rsidR="00582476" w:rsidRPr="00C40B5D" w:rsidRDefault="00582476" w:rsidP="03ACB6B2">
      <w:pPr>
        <w:widowControl w:val="0"/>
        <w:tabs>
          <w:tab w:val="left" w:pos="939"/>
          <w:tab w:val="left" w:pos="940"/>
        </w:tabs>
        <w:autoSpaceDE w:val="0"/>
        <w:autoSpaceDN w:val="0"/>
        <w:spacing w:after="0" w:line="276" w:lineRule="auto"/>
        <w:ind w:left="360" w:right="598"/>
        <w:jc w:val="left"/>
        <w:rPr>
          <w:rFonts w:ascii="Arial" w:eastAsia="Arial" w:hAnsi="Arial" w:cs="Arial"/>
        </w:rPr>
      </w:pPr>
    </w:p>
    <w:p w14:paraId="76DFDBA7" w14:textId="382F6C33" w:rsidR="00582476" w:rsidRPr="00C40B5D" w:rsidRDefault="75C33AC0" w:rsidP="03ACB6B2">
      <w:pPr>
        <w:widowControl w:val="0"/>
        <w:tabs>
          <w:tab w:val="left" w:pos="939"/>
          <w:tab w:val="left" w:pos="940"/>
        </w:tabs>
        <w:autoSpaceDE w:val="0"/>
        <w:autoSpaceDN w:val="0"/>
        <w:spacing w:after="0" w:line="276" w:lineRule="auto"/>
        <w:ind w:left="360" w:right="598"/>
        <w:jc w:val="left"/>
      </w:pPr>
      <w:r w:rsidRPr="03ACB6B2">
        <w:rPr>
          <w:rFonts w:ascii="Arial" w:eastAsia="Arial" w:hAnsi="Arial" w:cs="Arial"/>
          <w:b/>
          <w:bCs/>
        </w:rPr>
        <w:t xml:space="preserve">ET/Extended Grade </w:t>
      </w:r>
      <w:r w:rsidRPr="03ACB6B2">
        <w:rPr>
          <w:rFonts w:ascii="Arial" w:eastAsia="Arial" w:hAnsi="Arial" w:cs="Arial"/>
        </w:rPr>
        <w:t xml:space="preserve">– means that a final grade (‘Pass’ or ‘No Grade’) cannot be determined due to one or more missing course requirements. The ET grade will be changed to a final grade once all the completed course requirements have been submitted to and processed by MSUCOM (either to the department or Clerkship Team). An ‘ET’ grade will NOT remain on a student’s </w:t>
      </w:r>
      <w:r w:rsidR="00B0082C" w:rsidRPr="03ACB6B2">
        <w:rPr>
          <w:rFonts w:ascii="Arial" w:eastAsia="Arial" w:hAnsi="Arial" w:cs="Arial"/>
        </w:rPr>
        <w:t>transcript.</w:t>
      </w:r>
    </w:p>
    <w:p w14:paraId="6F90E42E" w14:textId="0767126C" w:rsidR="00582476" w:rsidRPr="00C40B5D" w:rsidRDefault="00582476" w:rsidP="03ACB6B2">
      <w:pPr>
        <w:pStyle w:val="ListParagraph"/>
        <w:widowControl w:val="0"/>
        <w:tabs>
          <w:tab w:val="left" w:pos="939"/>
          <w:tab w:val="left" w:pos="940"/>
        </w:tabs>
        <w:autoSpaceDE w:val="0"/>
        <w:autoSpaceDN w:val="0"/>
        <w:spacing w:after="0" w:line="276" w:lineRule="auto"/>
        <w:ind w:left="360" w:right="598"/>
        <w:jc w:val="left"/>
        <w:rPr>
          <w:rFonts w:ascii="Arial" w:hAnsi="Arial" w:cs="Arial"/>
          <w:b/>
          <w:bCs/>
        </w:rPr>
      </w:pPr>
    </w:p>
    <w:p w14:paraId="1FEF93E1" w14:textId="77777777" w:rsidR="00582476" w:rsidRPr="0096296A"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508D4B0" w14:textId="77777777" w:rsidR="00582476" w:rsidRPr="00A64DC0" w:rsidRDefault="00582476" w:rsidP="00582476">
      <w:pPr>
        <w:pStyle w:val="Heading3"/>
        <w:rPr>
          <w:color w:val="FF0000"/>
        </w:rPr>
      </w:pPr>
      <w:bookmarkStart w:id="26" w:name="_Toc213842166"/>
      <w:r w:rsidRPr="00A64DC0">
        <w:rPr>
          <w:color w:val="FF0000"/>
        </w:rPr>
        <w:t>N Grade Policy</w:t>
      </w:r>
      <w:bookmarkEnd w:id="26"/>
    </w:p>
    <w:p w14:paraId="7ED43562" w14:textId="0581AA99" w:rsidR="00582476" w:rsidRPr="00A64DC0" w:rsidRDefault="00582476" w:rsidP="00582476">
      <w:pPr>
        <w:spacing w:after="0" w:line="276" w:lineRule="auto"/>
        <w:ind w:left="720"/>
        <w:rPr>
          <w:rFonts w:ascii="Arial" w:hAnsi="Arial" w:cs="Arial"/>
          <w:color w:val="FF0000"/>
        </w:rPr>
      </w:pPr>
      <w:r w:rsidRPr="00A64DC0">
        <w:rPr>
          <w:rFonts w:ascii="Arial" w:hAnsi="Arial" w:cs="Arial"/>
          <w:color w:val="FF0000"/>
        </w:rPr>
        <w:t xml:space="preserve">Students who fail this </w:t>
      </w:r>
      <w:r w:rsidR="009C15FF" w:rsidRPr="00A64DC0">
        <w:rPr>
          <w:rFonts w:ascii="Arial" w:hAnsi="Arial" w:cs="Arial"/>
          <w:color w:val="FF0000"/>
        </w:rPr>
        <w:t>course</w:t>
      </w:r>
      <w:r w:rsidRPr="00A64DC0">
        <w:rPr>
          <w:rFonts w:ascii="Arial" w:hAnsi="Arial" w:cs="Arial"/>
          <w:color w:val="FF0000"/>
        </w:rPr>
        <w:t xml:space="preserve"> will have to repeat</w:t>
      </w:r>
      <w:r w:rsidR="00AF000F" w:rsidRPr="00A64DC0">
        <w:rPr>
          <w:rFonts w:ascii="Arial" w:hAnsi="Arial" w:cs="Arial"/>
          <w:color w:val="FF0000"/>
        </w:rPr>
        <w:t xml:space="preserve"> a portion </w:t>
      </w:r>
      <w:r w:rsidR="009C15FF" w:rsidRPr="00A64DC0">
        <w:rPr>
          <w:rFonts w:ascii="Arial" w:hAnsi="Arial" w:cs="Arial"/>
          <w:color w:val="FF0000"/>
        </w:rPr>
        <w:t xml:space="preserve">of, </w:t>
      </w:r>
      <w:r w:rsidR="00AF000F" w:rsidRPr="00A64DC0">
        <w:rPr>
          <w:rFonts w:ascii="Arial" w:hAnsi="Arial" w:cs="Arial"/>
          <w:color w:val="FF0000"/>
        </w:rPr>
        <w:t>or</w:t>
      </w:r>
      <w:r w:rsidRPr="00A64DC0">
        <w:rPr>
          <w:rFonts w:ascii="Arial" w:hAnsi="Arial" w:cs="Arial"/>
          <w:color w:val="FF0000"/>
        </w:rPr>
        <w:t xml:space="preserve"> </w:t>
      </w:r>
      <w:r w:rsidR="009C15FF" w:rsidRPr="00A64DC0">
        <w:rPr>
          <w:rFonts w:ascii="Arial" w:hAnsi="Arial" w:cs="Arial"/>
          <w:color w:val="FF0000"/>
        </w:rPr>
        <w:t>all of the course requirements, at the discretion of the IOR.</w:t>
      </w:r>
    </w:p>
    <w:p w14:paraId="36E99838" w14:textId="305762B0" w:rsidR="005A2923" w:rsidRPr="00C40B5D" w:rsidRDefault="005A2923" w:rsidP="00A64DC0">
      <w:pPr>
        <w:spacing w:after="0" w:line="276" w:lineRule="auto"/>
        <w:rPr>
          <w:rFonts w:ascii="Arial" w:hAnsi="Arial" w:cs="Arial"/>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27" w:name="_Toc213842167"/>
      <w:r w:rsidRPr="0096296A">
        <w:rPr>
          <w:rFonts w:ascii="Arial" w:hAnsi="Arial" w:cs="Arial"/>
        </w:rPr>
        <w:t>MSU College of Osteopathic Medicine Standard Policies</w:t>
      </w:r>
      <w:bookmarkEnd w:id="27"/>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782174">
      <w:pPr>
        <w:pStyle w:val="Heading2"/>
        <w:ind w:left="0" w:firstLine="360"/>
        <w:rPr>
          <w:b/>
          <w:bCs/>
          <w:spacing w:val="-1"/>
        </w:rPr>
      </w:pPr>
      <w:bookmarkStart w:id="28" w:name="_Toc213842168"/>
      <w:r w:rsidRPr="0096296A">
        <w:t xml:space="preserve">CLERKSHIP </w:t>
      </w:r>
      <w:r w:rsidR="004A31FF" w:rsidRPr="0096296A">
        <w:t>ATTENDANCE</w:t>
      </w:r>
      <w:r w:rsidR="004A31FF" w:rsidRPr="0096296A">
        <w:rPr>
          <w:spacing w:val="-1"/>
        </w:rPr>
        <w:t xml:space="preserve"> POLICY</w:t>
      </w:r>
      <w:bookmarkEnd w:id="28"/>
    </w:p>
    <w:p w14:paraId="7B2A2639" w14:textId="31ACFB8B" w:rsidR="009447C8" w:rsidRPr="000F2E94" w:rsidRDefault="009447C8" w:rsidP="00782174">
      <w:pPr>
        <w:ind w:left="432"/>
        <w:rPr>
          <w:rFonts w:ascii="Arial" w:hAnsi="Arial" w:cs="Arial"/>
        </w:rPr>
      </w:pPr>
      <w:r w:rsidRPr="000C68FB">
        <w:rPr>
          <w:rFonts w:ascii="Arial" w:hAnsi="Arial" w:cs="Arial"/>
        </w:rPr>
        <w:t>MSUCOM requires student participation in clerkship rotations and clinical activities with consistent attendance to acquire the skills and knowledge necessary for successful program completion</w:t>
      </w:r>
      <w:r w:rsidR="00B0082C" w:rsidRPr="000C68FB">
        <w:rPr>
          <w:rFonts w:ascii="Arial" w:hAnsi="Arial" w:cs="Arial"/>
        </w:rPr>
        <w:t xml:space="preserve">. </w:t>
      </w:r>
      <w:r w:rsidRPr="000C68FB">
        <w:rPr>
          <w:rFonts w:ascii="Arial" w:hAnsi="Arial" w:cs="Arial"/>
        </w:rPr>
        <w:t xml:space="preserve">This policy will define the policy and procedures regarding absences for clerkship activities. </w:t>
      </w:r>
      <w:hyperlink r:id="rId28" w:history="1">
        <w:r w:rsidR="00BC7E69">
          <w:rPr>
            <w:rStyle w:val="Hyperlink"/>
            <w:rFonts w:ascii="Arial" w:hAnsi="Arial" w:cs="Arial"/>
          </w:rPr>
          <w:t>Policy_-_Clerkship_Absence_2025.pdf</w:t>
        </w:r>
      </w:hyperlink>
    </w:p>
    <w:p w14:paraId="1AD9E27B" w14:textId="6DDB6E86" w:rsidR="00696DC9" w:rsidRPr="00C40B5D" w:rsidRDefault="00696DC9" w:rsidP="009746E9">
      <w:pPr>
        <w:pStyle w:val="ListParagraph"/>
        <w:widowControl w:val="0"/>
        <w:spacing w:after="0" w:line="240" w:lineRule="auto"/>
        <w:ind w:left="864"/>
        <w:contextualSpacing w:val="0"/>
        <w:jc w:val="left"/>
        <w:rPr>
          <w:rFonts w:ascii="Arial" w:hAnsi="Arial" w:cs="Arial"/>
          <w:b/>
          <w:bCs/>
          <w:u w:val="single"/>
        </w:rPr>
      </w:pPr>
    </w:p>
    <w:p w14:paraId="3B9B87C3" w14:textId="3A807223" w:rsidR="00902AE6" w:rsidRPr="00C40B5D" w:rsidRDefault="00902AE6" w:rsidP="00A6221B">
      <w:pPr>
        <w:pStyle w:val="Heading2"/>
        <w:rPr>
          <w:b/>
          <w:bCs/>
        </w:rPr>
      </w:pPr>
      <w:bookmarkStart w:id="29" w:name="_Toc213842169"/>
      <w:r w:rsidRPr="0096296A">
        <w:t>POLICY FOR MEDICAL STUDENT SUPERVISION</w:t>
      </w:r>
      <w:bookmarkEnd w:id="29"/>
    </w:p>
    <w:p w14:paraId="582E6479" w14:textId="05BB81D2" w:rsidR="006E1B5D" w:rsidRPr="00C40B5D" w:rsidRDefault="006E1B5D" w:rsidP="00FD5A12">
      <w:pPr>
        <w:spacing w:after="0" w:line="276" w:lineRule="auto"/>
        <w:rPr>
          <w:rFonts w:ascii="Arial" w:hAnsi="Arial" w:cs="Arial"/>
        </w:rPr>
      </w:pPr>
    </w:p>
    <w:p w14:paraId="081A8948" w14:textId="6AFD25BB" w:rsidR="00C50401" w:rsidRPr="00C50401" w:rsidRDefault="008B6A5D" w:rsidP="00C50401">
      <w:pPr>
        <w:pStyle w:val="BodyText"/>
        <w:ind w:left="360"/>
      </w:pPr>
      <w:r w:rsidRPr="00C50401">
        <w:lastRenderedPageBreak/>
        <w:t xml:space="preserve">The MSUCOM curriculum includes required clinical experiences in a variety of clinical learning </w:t>
      </w:r>
      <w:r w:rsidR="456B9632" w:rsidRPr="00C50401">
        <w:t xml:space="preserve">environments. </w:t>
      </w:r>
      <w:r w:rsidR="009447C8" w:rsidRPr="00C50401">
        <w:t>The</w:t>
      </w:r>
      <w:r w:rsidR="009447C8" w:rsidRPr="00C50401">
        <w:rPr>
          <w:spacing w:val="-7"/>
        </w:rPr>
        <w:t xml:space="preserve"> </w:t>
      </w:r>
      <w:r w:rsidR="009447C8" w:rsidRPr="00C50401">
        <w:t>Medical</w:t>
      </w:r>
      <w:r w:rsidR="00D375A9" w:rsidRPr="00C50401">
        <w:t xml:space="preserve"> Student Supervision Policy outlines all </w:t>
      </w:r>
      <w:r w:rsidR="00DC7EED" w:rsidRPr="00C50401">
        <w:t>supervision agreements and expectations</w:t>
      </w:r>
      <w:r w:rsidR="00767C31" w:rsidRPr="00C50401">
        <w:t xml:space="preserve">. </w:t>
      </w:r>
      <w:hyperlink r:id="rId29"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0" w:name="_Toc213842170"/>
      <w:r w:rsidRPr="00551027">
        <w:t>MSUCOM Student Handbook</w:t>
      </w:r>
      <w:bookmarkEnd w:id="30"/>
      <w:r w:rsidR="00B11F47" w:rsidRPr="00551027">
        <w:t xml:space="preserve"> </w:t>
      </w:r>
    </w:p>
    <w:p w14:paraId="013BF642" w14:textId="75472015"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30" w:history="1">
        <w:r w:rsidR="009D59E9" w:rsidRPr="00A10AD0">
          <w:rPr>
            <w:rStyle w:val="Hyperlink"/>
          </w:rPr>
          <w:t>https://osteopathicmedicine.msu.edu/current-students/student-handbook</w:t>
        </w:r>
      </w:hyperlink>
      <w:r w:rsidR="009D59E9" w:rsidRPr="00A10AD0">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1" w:name="_Toc213842171"/>
      <w:r w:rsidRPr="0096296A">
        <w:t>Common Ground Framework for Professional Conduct</w:t>
      </w:r>
      <w:bookmarkEnd w:id="31"/>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1"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2" w:name="_Toc213842172"/>
      <w:r>
        <w:t>Medical Student Rights and Responsibilities</w:t>
      </w:r>
      <w:bookmarkEnd w:id="32"/>
      <w:r>
        <w:t xml:space="preserve"> </w:t>
      </w:r>
    </w:p>
    <w:p w14:paraId="5A2D4E8B" w14:textId="2F30CCB0"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767C31"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2"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7C484ECA" w14:textId="7367222F" w:rsidR="006C1D96" w:rsidRPr="00C40B5D" w:rsidRDefault="006C1D96" w:rsidP="70FB6F6B">
      <w:pPr>
        <w:pStyle w:val="Heading2"/>
      </w:pPr>
      <w:bookmarkStart w:id="33" w:name="_Toc213842173"/>
      <w:r>
        <w:t xml:space="preserve">MSU </w:t>
      </w:r>
      <w:r w:rsidR="002E1C02">
        <w:t>Email</w:t>
      </w:r>
      <w:bookmarkEnd w:id="33"/>
      <w:r w:rsidR="00E85C4C">
        <w:t xml:space="preserve"> </w:t>
      </w:r>
    </w:p>
    <w:p w14:paraId="7C601E0B" w14:textId="4CAC3F05" w:rsidR="00284F2C" w:rsidRPr="00C40B5D" w:rsidRDefault="73C31A4E" w:rsidP="002B6A09">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B0082C" w:rsidRPr="70FB6F6B">
        <w:rPr>
          <w:rFonts w:ascii="Arial" w:eastAsia="Arial" w:hAnsi="Arial" w:cs="Arial"/>
        </w:rPr>
        <w:t>.</w:t>
      </w:r>
      <w:r w:rsidR="00B0082C">
        <w:rPr>
          <w:rFonts w:ascii="Arial" w:eastAsia="Arial" w:hAnsi="Arial" w:cs="Arial"/>
        </w:rPr>
        <w:t xml:space="preserve"> </w:t>
      </w:r>
      <w:r w:rsidR="00346DB0">
        <w:rPr>
          <w:rFonts w:ascii="Arial" w:eastAsia="Arial" w:hAnsi="Arial" w:cs="Arial"/>
        </w:rPr>
        <w:t>Students are responsible for responding to email in a timely manner or as otherwise outlined in course communication.</w:t>
      </w:r>
    </w:p>
    <w:p w14:paraId="219CF6A1" w14:textId="3D2C4842" w:rsidR="70FB6F6B" w:rsidRDefault="70FB6F6B" w:rsidP="70FB6F6B">
      <w:pPr>
        <w:spacing w:after="0" w:line="276" w:lineRule="auto"/>
        <w:ind w:left="360"/>
        <w:rPr>
          <w:rFonts w:ascii="Arial" w:eastAsia="Arial" w:hAnsi="Arial" w:cs="Arial"/>
        </w:rPr>
      </w:pPr>
    </w:p>
    <w:p w14:paraId="0C3DF027" w14:textId="141641D3" w:rsidR="006C1D96" w:rsidRDefault="006C1D96" w:rsidP="002B6A09">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w:t>
      </w:r>
      <w:r w:rsidR="1D7F3A9D" w:rsidRPr="70FB6F6B">
        <w:rPr>
          <w:rFonts w:ascii="Arial" w:eastAsia="Arial" w:hAnsi="Arial" w:cs="Arial"/>
        </w:rPr>
        <w:t xml:space="preserve">of the DO program. </w:t>
      </w:r>
    </w:p>
    <w:p w14:paraId="21F49926" w14:textId="77777777" w:rsidR="0045088C" w:rsidRDefault="0045088C" w:rsidP="002B6A09">
      <w:pPr>
        <w:spacing w:after="0" w:line="276" w:lineRule="auto"/>
        <w:ind w:left="360"/>
        <w:rPr>
          <w:rFonts w:ascii="Arial" w:eastAsia="Arial" w:hAnsi="Arial" w:cs="Arial"/>
        </w:rPr>
      </w:pPr>
    </w:p>
    <w:p w14:paraId="71745FAE" w14:textId="312CDF0D" w:rsidR="000B41AE" w:rsidRPr="00C40B5D" w:rsidRDefault="00911429" w:rsidP="002B6A09">
      <w:pPr>
        <w:spacing w:after="0" w:line="276" w:lineRule="auto"/>
        <w:ind w:left="360"/>
        <w:rPr>
          <w:rFonts w:ascii="Arial" w:eastAsia="Arial" w:hAnsi="Arial" w:cs="Arial"/>
        </w:rPr>
      </w:pPr>
      <w:r>
        <w:rPr>
          <w:rFonts w:ascii="Arial" w:eastAsia="Arial" w:hAnsi="Arial" w:cs="Arial"/>
        </w:rPr>
        <w:t xml:space="preserve">Please Note: </w:t>
      </w:r>
      <w:r w:rsidR="000B41AE">
        <w:rPr>
          <w:rFonts w:ascii="Arial" w:eastAsia="Arial" w:hAnsi="Arial" w:cs="Arial"/>
        </w:rPr>
        <w:t>Student D2L email addresses</w:t>
      </w:r>
      <w:r w:rsidR="00CB5CC4">
        <w:rPr>
          <w:rFonts w:ascii="Arial" w:eastAsia="Arial" w:hAnsi="Arial" w:cs="Arial"/>
        </w:rPr>
        <w:t xml:space="preserve"> must be forwarded to </w:t>
      </w:r>
      <w:r w:rsidR="007D3A75">
        <w:rPr>
          <w:rFonts w:ascii="Arial" w:eastAsia="Arial" w:hAnsi="Arial" w:cs="Arial"/>
        </w:rPr>
        <w:t>your MSU email account.</w:t>
      </w:r>
    </w:p>
    <w:p w14:paraId="1B49769F" w14:textId="77777777" w:rsidR="00284F2C" w:rsidRPr="00C40B5D" w:rsidRDefault="00284F2C" w:rsidP="002B6A09">
      <w:pPr>
        <w:spacing w:after="0" w:line="276" w:lineRule="auto"/>
        <w:ind w:left="360"/>
        <w:rPr>
          <w:rFonts w:ascii="Arial" w:eastAsia="Arial" w:hAnsi="Arial" w:cs="Arial"/>
        </w:rPr>
      </w:pPr>
    </w:p>
    <w:p w14:paraId="02DABCAD" w14:textId="39E8C0C4" w:rsidR="002952A5" w:rsidRPr="00FD2916" w:rsidRDefault="006C1D96" w:rsidP="00FD2916">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w:t>
      </w:r>
      <w:r w:rsidR="000801F8" w:rsidRPr="70FB6F6B">
        <w:rPr>
          <w:rFonts w:ascii="Arial" w:eastAsia="Arial" w:hAnsi="Arial" w:cs="Arial"/>
        </w:rPr>
        <w:t>,</w:t>
      </w:r>
      <w:r w:rsidRPr="70FB6F6B">
        <w:rPr>
          <w:rFonts w:ascii="Arial" w:eastAsia="Arial" w:hAnsi="Arial" w:cs="Arial"/>
        </w:rPr>
        <w:t xml:space="preserve"> and Yahoo are not.</w:t>
      </w:r>
      <w:r w:rsidR="08BF29D0" w:rsidRPr="70FB6F6B">
        <w:rPr>
          <w:rFonts w:ascii="Arial" w:eastAsia="Arial" w:hAnsi="Arial" w:cs="Arial"/>
        </w:rPr>
        <w:t xml:space="preserve"> </w:t>
      </w:r>
      <w:hyperlink r:id="rId33" w:history="1">
        <w:r w:rsidR="009D59E9" w:rsidRPr="009D59E9">
          <w:rPr>
            <w:rStyle w:val="Hyperlink"/>
            <w:rFonts w:ascii="Arial" w:hAnsi="Arial" w:cs="Arial"/>
          </w:rPr>
          <w:t>https://osteopathicmedicine.msu.edu/current-students/student-handbook</w:t>
        </w:r>
      </w:hyperlink>
      <w:r w:rsidR="009D59E9" w:rsidRPr="009D59E9">
        <w:rPr>
          <w:rFonts w:ascii="Arial" w:hAnsi="Arial" w:cs="Arial"/>
        </w:rPr>
        <w:t>.</w:t>
      </w:r>
    </w:p>
    <w:p w14:paraId="611BA94E" w14:textId="77777777" w:rsidR="00FD2916" w:rsidRPr="00556A65" w:rsidRDefault="00FD2916" w:rsidP="00FD2916">
      <w:pPr>
        <w:pStyle w:val="Level3Header"/>
        <w:ind w:left="360"/>
        <w:rPr>
          <w:sz w:val="24"/>
          <w:szCs w:val="24"/>
        </w:rPr>
      </w:pPr>
      <w:bookmarkStart w:id="34" w:name="_Toc213320658"/>
      <w:bookmarkStart w:id="35" w:name="_Toc213835968"/>
      <w:bookmarkStart w:id="36" w:name="_Toc213842174"/>
      <w:r w:rsidRPr="00556A65">
        <w:rPr>
          <w:sz w:val="24"/>
          <w:szCs w:val="24"/>
        </w:rPr>
        <w:lastRenderedPageBreak/>
        <w:t>ARTIFICIAL INTELLIGENCE (AI) USAGE</w:t>
      </w:r>
      <w:r>
        <w:rPr>
          <w:sz w:val="24"/>
          <w:szCs w:val="24"/>
        </w:rPr>
        <w:t xml:space="preserve"> POLICY</w:t>
      </w:r>
      <w:bookmarkEnd w:id="34"/>
      <w:bookmarkEnd w:id="35"/>
      <w:bookmarkEnd w:id="36"/>
    </w:p>
    <w:p w14:paraId="64C09E5C" w14:textId="329BDE29" w:rsidR="0096296A" w:rsidRPr="00FD2916" w:rsidRDefault="00FD2916" w:rsidP="00FD2916">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4" w:history="1">
        <w:r w:rsidRPr="005F7800">
          <w:rPr>
            <w:rFonts w:ascii="Arial" w:hAnsi="Arial" w:cs="Arial"/>
            <w:color w:val="0000FF"/>
            <w:u w:val="single"/>
          </w:rPr>
          <w:t>AI_Use_Policy.pdf</w:t>
        </w:r>
      </w:hyperlink>
    </w:p>
    <w:p w14:paraId="3E0D5556" w14:textId="77777777" w:rsidR="002C56F7" w:rsidRDefault="002C56F7" w:rsidP="002B6A09">
      <w:pPr>
        <w:spacing w:after="0" w:line="276" w:lineRule="auto"/>
        <w:ind w:left="360"/>
        <w:rPr>
          <w:rFonts w:ascii="Arial" w:eastAsia="Arial" w:hAnsi="Arial" w:cs="Arial"/>
          <w:sz w:val="24"/>
          <w:szCs w:val="24"/>
          <w:u w:val="single"/>
        </w:rPr>
      </w:pPr>
    </w:p>
    <w:p w14:paraId="31234C92" w14:textId="6D5A58CB"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3D4CBF68" w:rsidR="002952A5" w:rsidRDefault="0079705E" w:rsidP="000512F6">
      <w:pPr>
        <w:spacing w:after="0" w:line="276" w:lineRule="auto"/>
        <w:ind w:left="360"/>
        <w:rPr>
          <w:rFonts w:ascii="Arial" w:eastAsia="Arial" w:hAnsi="Arial" w:cs="Arial"/>
        </w:rPr>
      </w:pPr>
      <w:r w:rsidRPr="245FF0B1">
        <w:rPr>
          <w:rFonts w:ascii="Arial" w:eastAsia="Arial" w:hAnsi="Arial" w:cs="Arial"/>
        </w:rPr>
        <w:t xml:space="preserve">The accreditation standards for graduate medical education programs include restrictions on the duty hours of </w:t>
      </w:r>
      <w:r w:rsidR="00D208C0" w:rsidRPr="245FF0B1">
        <w:rPr>
          <w:rFonts w:ascii="Arial" w:eastAsia="Arial" w:hAnsi="Arial" w:cs="Arial"/>
        </w:rPr>
        <w:t>residents</w:t>
      </w:r>
      <w:r w:rsidRPr="245FF0B1">
        <w:rPr>
          <w:rFonts w:ascii="Arial" w:eastAsia="Arial" w:hAnsi="Arial" w:cs="Arial"/>
        </w:rPr>
        <w:t xml:space="preserve">. Additionally, </w:t>
      </w:r>
      <w:r w:rsidR="1B7D1B2B" w:rsidRPr="245FF0B1">
        <w:rPr>
          <w:rFonts w:ascii="Arial" w:eastAsia="Arial" w:hAnsi="Arial" w:cs="Arial"/>
        </w:rPr>
        <w:t>institutions</w:t>
      </w:r>
      <w:r w:rsidR="2C99CD68" w:rsidRPr="245FF0B1">
        <w:rPr>
          <w:rFonts w:ascii="Arial" w:eastAsia="Arial" w:hAnsi="Arial" w:cs="Arial"/>
        </w:rPr>
        <w:t xml:space="preserve"> </w:t>
      </w:r>
      <w:r w:rsidRPr="245FF0B1">
        <w:rPr>
          <w:rFonts w:ascii="Arial" w:eastAsia="Arial" w:hAnsi="Arial" w:cs="Arial"/>
        </w:rPr>
        <w:t xml:space="preserve">are </w:t>
      </w:r>
      <w:r w:rsidR="2387758C" w:rsidRPr="245FF0B1">
        <w:rPr>
          <w:rFonts w:ascii="Arial" w:eastAsia="Arial" w:hAnsi="Arial" w:cs="Arial"/>
        </w:rPr>
        <w:t>expected</w:t>
      </w:r>
      <w:r w:rsidRPr="245FF0B1">
        <w:rPr>
          <w:rFonts w:ascii="Arial" w:eastAsia="Arial" w:hAnsi="Arial" w:cs="Arial"/>
        </w:rPr>
        <w:t xml:space="preserve"> to </w:t>
      </w:r>
      <w:r w:rsidR="00D208C0" w:rsidRPr="245FF0B1">
        <w:rPr>
          <w:rFonts w:ascii="Arial" w:eastAsia="Arial" w:hAnsi="Arial" w:cs="Arial"/>
        </w:rPr>
        <w:t>promote</w:t>
      </w:r>
      <w:r w:rsidRPr="245FF0B1">
        <w:rPr>
          <w:rFonts w:ascii="Arial" w:eastAsia="Arial" w:hAnsi="Arial" w:cs="Arial"/>
        </w:rPr>
        <w:t xml:space="preserve"> a clinical learning environment in which duty hours are monitored and strategies exist to mitigate the effects of fatigue.</w:t>
      </w:r>
      <w:r w:rsidR="000512F6" w:rsidRPr="245FF0B1">
        <w:rPr>
          <w:rFonts w:ascii="Arial" w:eastAsia="Arial" w:hAnsi="Arial" w:cs="Arial"/>
        </w:rPr>
        <w:t xml:space="preserve"> </w:t>
      </w:r>
      <w:hyperlink r:id="rId35">
        <w:r w:rsidR="000512F6" w:rsidRPr="245FF0B1">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37" w:name="_Toc213842175"/>
      <w:r w:rsidRPr="0096296A">
        <w:t>STUDENT EXPOSURE PROCEDURE</w:t>
      </w:r>
      <w:bookmarkEnd w:id="37"/>
    </w:p>
    <w:p w14:paraId="152CC23E" w14:textId="3B648D42"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B0082C"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6"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417516" w:rsidRDefault="00EC72B0" w:rsidP="00EC72B0">
      <w:pPr>
        <w:spacing w:after="0" w:line="276" w:lineRule="auto"/>
        <w:ind w:left="360"/>
        <w:rPr>
          <w:rFonts w:ascii="Arial" w:hAnsi="Arial" w:cs="Arial"/>
          <w:color w:val="FF0000"/>
        </w:rPr>
      </w:pPr>
      <w:r w:rsidRPr="00417516">
        <w:rPr>
          <w:rFonts w:ascii="Arial" w:hAnsi="Arial" w:cs="Arial"/>
          <w:color w:val="FF0000"/>
        </w:rPr>
        <w:t>Contact Associate Dean for Clerkship Education, Dr. Susan Enright (</w:t>
      </w:r>
      <w:hyperlink r:id="rId37" w:history="1">
        <w:r w:rsidRPr="00417516">
          <w:rPr>
            <w:rStyle w:val="Hyperlink"/>
            <w:rFonts w:ascii="Arial" w:hAnsi="Arial" w:cs="Arial"/>
            <w:color w:val="FF0000"/>
          </w:rPr>
          <w:t>enright4@msu.edu</w:t>
        </w:r>
      </w:hyperlink>
      <w:r w:rsidRPr="00417516">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2B39D01" w14:textId="77777777" w:rsidR="0087641F" w:rsidRPr="00C40B5D" w:rsidRDefault="0087641F" w:rsidP="0087641F">
      <w:pPr>
        <w:pStyle w:val="Heading2"/>
        <w:rPr>
          <w:b/>
          <w:bCs/>
        </w:rPr>
      </w:pPr>
      <w:bookmarkStart w:id="38" w:name="_Toc169162520"/>
      <w:bookmarkStart w:id="39" w:name="_Toc173349563"/>
      <w:bookmarkStart w:id="40" w:name="_Toc186790649"/>
      <w:bookmarkStart w:id="41" w:name="_Toc213842176"/>
      <w:r w:rsidRPr="0002378E">
        <w:t>STUDENT ACCOMMODATION LETTERS</w:t>
      </w:r>
      <w:bookmarkEnd w:id="38"/>
      <w:bookmarkEnd w:id="39"/>
      <w:bookmarkEnd w:id="40"/>
      <w:bookmarkEnd w:id="41"/>
    </w:p>
    <w:p w14:paraId="1F9B2CDF" w14:textId="77777777" w:rsidR="0087641F" w:rsidRPr="00C40B5D" w:rsidRDefault="0087641F" w:rsidP="0087641F">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8">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9">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1F152401" w14:textId="77777777" w:rsidR="0087641F" w:rsidRPr="00C40B5D" w:rsidRDefault="0087641F" w:rsidP="0087641F">
      <w:pPr>
        <w:pStyle w:val="BodyText"/>
        <w:ind w:left="360"/>
      </w:pPr>
    </w:p>
    <w:p w14:paraId="09130EA9" w14:textId="77777777" w:rsidR="0087641F" w:rsidRDefault="0087641F" w:rsidP="0087641F">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588E3D05" w14:textId="023A088B" w:rsidR="001C4F82" w:rsidRPr="00C40B5D" w:rsidRDefault="001C4F82" w:rsidP="03ACB6B2">
      <w:pPr>
        <w:rPr>
          <w:rFonts w:ascii="Arial" w:eastAsia="Times New Roman" w:hAnsi="Arial" w:cs="Arial"/>
        </w:rPr>
        <w:sectPr w:rsidR="001C4F82" w:rsidRPr="00C40B5D" w:rsidSect="0048694D">
          <w:footerReference w:type="default" r:id="rId40"/>
          <w:footerReference w:type="first" r:id="rId41"/>
          <w:pgSz w:w="12240" w:h="15840"/>
          <w:pgMar w:top="990" w:right="1440" w:bottom="1440" w:left="1440" w:header="720" w:footer="720" w:gutter="0"/>
          <w:cols w:space="720"/>
          <w:docGrid w:linePitch="360"/>
        </w:sectPr>
      </w:pPr>
      <w:r>
        <w:br w:type="page"/>
      </w:r>
    </w:p>
    <w:p w14:paraId="0779666C" w14:textId="77777777" w:rsidR="007D13F7" w:rsidRDefault="007D13F7" w:rsidP="00FD2916">
      <w:pPr>
        <w:pStyle w:val="BodyText"/>
        <w:ind w:left="-1080" w:firstLine="1080"/>
        <w:outlineLvl w:val="0"/>
        <w:rPr>
          <w:b/>
          <w:bCs/>
          <w:sz w:val="28"/>
          <w:szCs w:val="28"/>
        </w:rPr>
      </w:pPr>
      <w:bookmarkStart w:id="42" w:name="_Toc76108467"/>
      <w:bookmarkStart w:id="43" w:name="_Toc92977603"/>
      <w:bookmarkStart w:id="44" w:name="_Toc93754575"/>
      <w:bookmarkStart w:id="45" w:name="_Toc213842177"/>
      <w:r w:rsidRPr="00B17123">
        <w:rPr>
          <w:b/>
          <w:bCs/>
          <w:sz w:val="28"/>
          <w:szCs w:val="28"/>
        </w:rPr>
        <w:lastRenderedPageBreak/>
        <w:t>SUMMARY OF GRADING REQUIREMENTS</w:t>
      </w:r>
      <w:bookmarkEnd w:id="42"/>
      <w:bookmarkEnd w:id="43"/>
      <w:bookmarkEnd w:id="44"/>
      <w:bookmarkEnd w:id="45"/>
    </w:p>
    <w:p w14:paraId="7E32B9C6" w14:textId="154DEEC7" w:rsidR="00D8367A" w:rsidRPr="00D703AA" w:rsidRDefault="00D8367A" w:rsidP="00FD2916">
      <w:pPr>
        <w:pStyle w:val="BodyText"/>
        <w:ind w:left="0"/>
      </w:pPr>
      <w:r w:rsidRPr="00E33C29">
        <w:t>For any below information requiring an item be uploaded to D2L, students must ensure it is put into the correct folder within the correct section for their course.</w:t>
      </w:r>
    </w:p>
    <w:tbl>
      <w:tblPr>
        <w:tblStyle w:val="TableGrid"/>
        <w:tblW w:w="15119" w:type="dxa"/>
        <w:jc w:val="center"/>
        <w:tblLayout w:type="fixed"/>
        <w:tblLook w:val="06A0" w:firstRow="1" w:lastRow="0" w:firstColumn="1" w:lastColumn="0" w:noHBand="1" w:noVBand="1"/>
      </w:tblPr>
      <w:tblGrid>
        <w:gridCol w:w="1695"/>
        <w:gridCol w:w="1605"/>
        <w:gridCol w:w="2135"/>
        <w:gridCol w:w="3000"/>
        <w:gridCol w:w="2545"/>
        <w:gridCol w:w="1644"/>
        <w:gridCol w:w="2495"/>
      </w:tblGrid>
      <w:tr w:rsidR="007D13F7" w:rsidRPr="00C40B5D" w14:paraId="4AEBD907" w14:textId="77777777" w:rsidTr="00FD2916">
        <w:trPr>
          <w:trHeight w:val="720"/>
          <w:tblHeader/>
          <w:jc w:val="center"/>
        </w:trPr>
        <w:tc>
          <w:tcPr>
            <w:tcW w:w="1695" w:type="dxa"/>
            <w:vAlign w:val="center"/>
          </w:tcPr>
          <w:p w14:paraId="575AE878"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Requirement</w:t>
            </w:r>
          </w:p>
        </w:tc>
        <w:tc>
          <w:tcPr>
            <w:tcW w:w="1605" w:type="dxa"/>
            <w:vAlign w:val="center"/>
          </w:tcPr>
          <w:p w14:paraId="55951604"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Submission Method</w:t>
            </w:r>
          </w:p>
        </w:tc>
        <w:tc>
          <w:tcPr>
            <w:tcW w:w="2135" w:type="dxa"/>
            <w:vAlign w:val="center"/>
          </w:tcPr>
          <w:p w14:paraId="537A69CC" w14:textId="397956E0" w:rsidR="007D13F7" w:rsidRPr="00562F84" w:rsidRDefault="007D13F7" w:rsidP="00B8627C">
            <w:pPr>
              <w:pStyle w:val="BodyText"/>
              <w:spacing w:line="240" w:lineRule="auto"/>
              <w:ind w:left="0" w:right="0"/>
              <w:jc w:val="center"/>
              <w:rPr>
                <w:b/>
                <w:bCs/>
                <w:sz w:val="24"/>
                <w:szCs w:val="24"/>
              </w:rPr>
            </w:pPr>
            <w:r w:rsidRPr="00562F84">
              <w:rPr>
                <w:b/>
                <w:bCs/>
                <w:sz w:val="24"/>
                <w:szCs w:val="24"/>
              </w:rPr>
              <w:t>Honors Designation</w:t>
            </w:r>
          </w:p>
        </w:tc>
        <w:tc>
          <w:tcPr>
            <w:tcW w:w="3000" w:type="dxa"/>
            <w:vAlign w:val="center"/>
          </w:tcPr>
          <w:p w14:paraId="0F807893" w14:textId="7B10C758" w:rsidR="2BC74BD6" w:rsidRPr="00562F84" w:rsidRDefault="2BC74BD6" w:rsidP="00B8627C">
            <w:pPr>
              <w:pStyle w:val="BodyText"/>
              <w:spacing w:line="240" w:lineRule="auto"/>
              <w:ind w:left="0" w:right="0"/>
              <w:jc w:val="center"/>
              <w:rPr>
                <w:b/>
                <w:bCs/>
                <w:sz w:val="24"/>
                <w:szCs w:val="24"/>
              </w:rPr>
            </w:pPr>
            <w:r w:rsidRPr="00562F84">
              <w:rPr>
                <w:b/>
                <w:bCs/>
                <w:sz w:val="24"/>
                <w:szCs w:val="24"/>
              </w:rPr>
              <w:t>High Pass</w:t>
            </w:r>
          </w:p>
        </w:tc>
        <w:tc>
          <w:tcPr>
            <w:tcW w:w="2545" w:type="dxa"/>
            <w:vAlign w:val="center"/>
          </w:tcPr>
          <w:p w14:paraId="1A39A8D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Pass</w:t>
            </w:r>
          </w:p>
        </w:tc>
        <w:tc>
          <w:tcPr>
            <w:tcW w:w="1644" w:type="dxa"/>
            <w:vAlign w:val="center"/>
          </w:tcPr>
          <w:p w14:paraId="310F82B2" w14:textId="0F52F2A1" w:rsidR="007D13F7" w:rsidRPr="00562F84" w:rsidRDefault="1D74FE16" w:rsidP="00B8627C">
            <w:pPr>
              <w:pStyle w:val="BodyText"/>
              <w:spacing w:line="240" w:lineRule="auto"/>
              <w:ind w:left="0" w:right="0"/>
              <w:jc w:val="center"/>
              <w:rPr>
                <w:b/>
                <w:bCs/>
                <w:sz w:val="24"/>
                <w:szCs w:val="24"/>
              </w:rPr>
            </w:pPr>
            <w:r w:rsidRPr="03ACB6B2">
              <w:rPr>
                <w:b/>
                <w:bCs/>
                <w:sz w:val="24"/>
                <w:szCs w:val="24"/>
              </w:rPr>
              <w:t>Extended Time</w:t>
            </w:r>
          </w:p>
        </w:tc>
        <w:tc>
          <w:tcPr>
            <w:tcW w:w="2495" w:type="dxa"/>
            <w:vAlign w:val="center"/>
          </w:tcPr>
          <w:p w14:paraId="3B15B5C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No Pass</w:t>
            </w:r>
          </w:p>
        </w:tc>
      </w:tr>
      <w:tr w:rsidR="00B1143F" w:rsidRPr="00C40B5D" w14:paraId="611A5076" w14:textId="77777777" w:rsidTr="00FD2916">
        <w:trPr>
          <w:trHeight w:val="1298"/>
          <w:jc w:val="center"/>
        </w:trPr>
        <w:tc>
          <w:tcPr>
            <w:tcW w:w="1695" w:type="dxa"/>
            <w:vAlign w:val="center"/>
          </w:tcPr>
          <w:p w14:paraId="130347C3" w14:textId="6C547819" w:rsidR="03ACB6B2" w:rsidRDefault="03ACB6B2" w:rsidP="03ACB6B2">
            <w:r w:rsidRPr="03ACB6B2">
              <w:rPr>
                <w:rFonts w:ascii="Arial" w:eastAsia="Arial" w:hAnsi="Arial" w:cs="Arial"/>
                <w:b/>
                <w:bCs/>
                <w:sz w:val="20"/>
                <w:szCs w:val="20"/>
              </w:rPr>
              <w:t>COMAT OPP Examination</w:t>
            </w:r>
          </w:p>
        </w:tc>
        <w:tc>
          <w:tcPr>
            <w:tcW w:w="1605" w:type="dxa"/>
            <w:vAlign w:val="center"/>
          </w:tcPr>
          <w:p w14:paraId="553C9154" w14:textId="7E96C1ED" w:rsidR="03ACB6B2" w:rsidRDefault="03ACB6B2" w:rsidP="03ACB6B2">
            <w:pPr>
              <w:ind w:right="-102"/>
            </w:pPr>
            <w:r w:rsidRPr="03ACB6B2">
              <w:rPr>
                <w:rFonts w:ascii="Arial" w:eastAsia="Arial" w:hAnsi="Arial" w:cs="Arial"/>
                <w:sz w:val="20"/>
                <w:szCs w:val="20"/>
              </w:rPr>
              <w:t>Proctored OPP COMAT Exam</w:t>
            </w:r>
          </w:p>
        </w:tc>
        <w:tc>
          <w:tcPr>
            <w:tcW w:w="2135" w:type="dxa"/>
            <w:vAlign w:val="center"/>
          </w:tcPr>
          <w:p w14:paraId="2C0EBFD8" w14:textId="77777777" w:rsidR="009F0372" w:rsidRDefault="211E9105" w:rsidP="009F0372">
            <w:pPr>
              <w:pStyle w:val="BodyText"/>
              <w:spacing w:line="240" w:lineRule="auto"/>
              <w:ind w:left="180" w:right="-102" w:hanging="180"/>
              <w:rPr>
                <w:rFonts w:eastAsia="Arial"/>
                <w:sz w:val="20"/>
                <w:szCs w:val="20"/>
              </w:rPr>
            </w:pPr>
            <w:r w:rsidRPr="03ACB6B2">
              <w:rPr>
                <w:rFonts w:eastAsia="Arial"/>
                <w:sz w:val="20"/>
                <w:szCs w:val="20"/>
              </w:rPr>
              <w:t>Obtain a score in the</w:t>
            </w:r>
          </w:p>
          <w:p w14:paraId="5630C9FC" w14:textId="77777777" w:rsidR="009F0372" w:rsidRDefault="211E9105" w:rsidP="009F0372">
            <w:pPr>
              <w:pStyle w:val="BodyText"/>
              <w:spacing w:line="240" w:lineRule="auto"/>
              <w:ind w:left="180" w:right="-102" w:hanging="180"/>
              <w:rPr>
                <w:rFonts w:eastAsia="Arial"/>
                <w:sz w:val="20"/>
                <w:szCs w:val="20"/>
              </w:rPr>
            </w:pPr>
            <w:r w:rsidRPr="03ACB6B2">
              <w:rPr>
                <w:rFonts w:eastAsia="Arial"/>
                <w:sz w:val="20"/>
                <w:szCs w:val="20"/>
              </w:rPr>
              <w:t>top 10%</w:t>
            </w:r>
            <w:r w:rsidR="5FBD09F6" w:rsidRPr="03ACB6B2">
              <w:rPr>
                <w:rFonts w:eastAsia="Arial"/>
                <w:sz w:val="20"/>
                <w:szCs w:val="20"/>
              </w:rPr>
              <w:t xml:space="preserve"> </w:t>
            </w:r>
            <w:r w:rsidRPr="03ACB6B2">
              <w:rPr>
                <w:rFonts w:eastAsia="Arial"/>
                <w:sz w:val="20"/>
                <w:szCs w:val="20"/>
              </w:rPr>
              <w:t>of the class</w:t>
            </w:r>
          </w:p>
          <w:p w14:paraId="28121B0B" w14:textId="77777777" w:rsidR="009F0372" w:rsidRDefault="211E9105" w:rsidP="009F0372">
            <w:pPr>
              <w:pStyle w:val="BodyText"/>
              <w:spacing w:line="240" w:lineRule="auto"/>
              <w:ind w:left="180" w:right="-102" w:hanging="180"/>
              <w:rPr>
                <w:rFonts w:eastAsia="Arial"/>
                <w:sz w:val="20"/>
                <w:szCs w:val="20"/>
              </w:rPr>
            </w:pPr>
            <w:r w:rsidRPr="03ACB6B2">
              <w:rPr>
                <w:rFonts w:eastAsia="Arial"/>
                <w:sz w:val="20"/>
                <w:szCs w:val="20"/>
              </w:rPr>
              <w:t xml:space="preserve">on the first attempt on </w:t>
            </w:r>
          </w:p>
          <w:p w14:paraId="66AA9E57" w14:textId="77777777" w:rsidR="009F0372" w:rsidRDefault="211E9105" w:rsidP="009F0372">
            <w:pPr>
              <w:pStyle w:val="BodyText"/>
              <w:spacing w:line="240" w:lineRule="auto"/>
              <w:ind w:left="180" w:right="-102" w:hanging="180"/>
              <w:rPr>
                <w:rFonts w:eastAsia="Arial"/>
                <w:sz w:val="20"/>
                <w:szCs w:val="20"/>
              </w:rPr>
            </w:pPr>
            <w:r w:rsidRPr="03ACB6B2">
              <w:rPr>
                <w:rFonts w:eastAsia="Arial"/>
                <w:sz w:val="20"/>
                <w:szCs w:val="20"/>
              </w:rPr>
              <w:t>the OPP COMAT</w:t>
            </w:r>
          </w:p>
          <w:p w14:paraId="738E7F9A" w14:textId="77777777" w:rsidR="009F0372" w:rsidRDefault="211E9105" w:rsidP="009F0372">
            <w:pPr>
              <w:pStyle w:val="BodyText"/>
              <w:spacing w:line="240" w:lineRule="auto"/>
              <w:ind w:left="180" w:right="-102" w:hanging="180"/>
              <w:rPr>
                <w:rFonts w:eastAsia="Arial"/>
                <w:sz w:val="20"/>
                <w:szCs w:val="20"/>
              </w:rPr>
            </w:pPr>
            <w:r w:rsidRPr="03ACB6B2">
              <w:rPr>
                <w:rFonts w:eastAsia="Arial"/>
                <w:sz w:val="20"/>
                <w:szCs w:val="20"/>
              </w:rPr>
              <w:t>examination by Aug. 1</w:t>
            </w:r>
          </w:p>
          <w:p w14:paraId="5252113F" w14:textId="413D9BCB" w:rsidR="00B1143F" w:rsidRPr="00411E3C" w:rsidRDefault="211E9105" w:rsidP="009F0372">
            <w:pPr>
              <w:pStyle w:val="BodyText"/>
              <w:spacing w:line="240" w:lineRule="auto"/>
              <w:ind w:left="180" w:right="-102" w:hanging="180"/>
              <w:rPr>
                <w:rFonts w:eastAsia="Arial"/>
                <w:b/>
                <w:bCs/>
                <w:sz w:val="20"/>
                <w:szCs w:val="20"/>
              </w:rPr>
            </w:pPr>
            <w:r w:rsidRPr="03ACB6B2">
              <w:rPr>
                <w:rFonts w:eastAsia="Arial"/>
                <w:sz w:val="20"/>
                <w:szCs w:val="20"/>
              </w:rPr>
              <w:t>of the OMS 3 year.</w:t>
            </w:r>
            <w:r w:rsidR="1BF9E4A5" w:rsidRPr="03ACB6B2">
              <w:rPr>
                <w:rFonts w:eastAsia="Arial"/>
                <w:sz w:val="20"/>
                <w:szCs w:val="20"/>
              </w:rPr>
              <w:t xml:space="preserve"> </w:t>
            </w:r>
          </w:p>
        </w:tc>
        <w:tc>
          <w:tcPr>
            <w:tcW w:w="3000" w:type="dxa"/>
            <w:vAlign w:val="center"/>
          </w:tcPr>
          <w:p w14:paraId="03F4C583" w14:textId="3F60C36B" w:rsidR="00B1143F" w:rsidRPr="1125DAF6" w:rsidRDefault="0654224B" w:rsidP="03ACB6B2">
            <w:pPr>
              <w:pStyle w:val="BodyText"/>
              <w:spacing w:line="240" w:lineRule="auto"/>
              <w:ind w:left="0" w:right="-102"/>
              <w:rPr>
                <w:sz w:val="20"/>
                <w:szCs w:val="20"/>
              </w:rPr>
            </w:pPr>
            <w:r w:rsidRPr="03ACB6B2">
              <w:rPr>
                <w:sz w:val="20"/>
                <w:szCs w:val="20"/>
              </w:rPr>
              <w:t xml:space="preserve">Obtain a score in the top 20% of the class on the first attempt on the OPP COMAT examination by Aug. 1 of the OMS 3 year. </w:t>
            </w:r>
          </w:p>
        </w:tc>
        <w:tc>
          <w:tcPr>
            <w:tcW w:w="2545" w:type="dxa"/>
            <w:vAlign w:val="center"/>
          </w:tcPr>
          <w:p w14:paraId="316C88D0" w14:textId="30D794D9" w:rsidR="00B1143F" w:rsidRPr="00562F84" w:rsidRDefault="25B70EC6" w:rsidP="03ACB6B2">
            <w:pPr>
              <w:pStyle w:val="BodyText"/>
              <w:spacing w:line="240" w:lineRule="auto"/>
              <w:ind w:left="0" w:right="-102"/>
              <w:rPr>
                <w:sz w:val="20"/>
                <w:szCs w:val="20"/>
              </w:rPr>
            </w:pPr>
            <w:r w:rsidRPr="03ACB6B2">
              <w:rPr>
                <w:sz w:val="20"/>
                <w:szCs w:val="20"/>
              </w:rPr>
              <w:t xml:space="preserve">Obtain a score of ≥ 83 on one COMAT examination by Aug 1 of the OMS 3 year. </w:t>
            </w:r>
          </w:p>
        </w:tc>
        <w:tc>
          <w:tcPr>
            <w:tcW w:w="1644" w:type="dxa"/>
            <w:vAlign w:val="center"/>
          </w:tcPr>
          <w:p w14:paraId="2BC94EC2" w14:textId="7F60C41F" w:rsidR="00B1143F" w:rsidRPr="00CC6A27" w:rsidRDefault="1BF9E4A5" w:rsidP="00F64F93">
            <w:pPr>
              <w:pStyle w:val="BodyText"/>
              <w:spacing w:line="240" w:lineRule="auto"/>
              <w:ind w:left="36" w:right="-102"/>
              <w:rPr>
                <w:sz w:val="20"/>
                <w:szCs w:val="20"/>
              </w:rPr>
            </w:pPr>
            <w:r w:rsidRPr="03ACB6B2">
              <w:rPr>
                <w:sz w:val="20"/>
                <w:szCs w:val="20"/>
              </w:rPr>
              <w:t xml:space="preserve">Will </w:t>
            </w:r>
            <w:r w:rsidR="7F930968" w:rsidRPr="03ACB6B2">
              <w:rPr>
                <w:sz w:val="20"/>
                <w:szCs w:val="20"/>
              </w:rPr>
              <w:t xml:space="preserve">stand as the conditional grade until all requirements are met OR Aug 1, whichever occurs first. </w:t>
            </w:r>
          </w:p>
        </w:tc>
        <w:tc>
          <w:tcPr>
            <w:tcW w:w="2495" w:type="dxa"/>
            <w:vAlign w:val="center"/>
          </w:tcPr>
          <w:p w14:paraId="64DF2EFB" w14:textId="248E3B93" w:rsidR="00B1143F" w:rsidRPr="00CC6A27" w:rsidRDefault="7F930968" w:rsidP="03ACB6B2">
            <w:pPr>
              <w:pStyle w:val="BodyText"/>
              <w:spacing w:line="240" w:lineRule="auto"/>
              <w:ind w:left="0" w:right="-102"/>
              <w:rPr>
                <w:sz w:val="20"/>
                <w:szCs w:val="20"/>
              </w:rPr>
            </w:pPr>
            <w:r w:rsidRPr="03ACB6B2">
              <w:rPr>
                <w:sz w:val="20"/>
                <w:szCs w:val="20"/>
              </w:rPr>
              <w:t xml:space="preserve">Failure to score ≥ 83 in two attempts on the OPP COMAT examination by Aug 1 of the OMS 3 year. </w:t>
            </w:r>
          </w:p>
        </w:tc>
      </w:tr>
      <w:tr w:rsidR="03ACB6B2" w14:paraId="55EAA97A" w14:textId="77777777" w:rsidTr="00FD2916">
        <w:trPr>
          <w:trHeight w:val="300"/>
          <w:jc w:val="center"/>
        </w:trPr>
        <w:tc>
          <w:tcPr>
            <w:tcW w:w="1695" w:type="dxa"/>
            <w:vAlign w:val="center"/>
          </w:tcPr>
          <w:p w14:paraId="7771CA84" w14:textId="0E9DFF90" w:rsidR="2DE2C73C" w:rsidRDefault="2DE2C73C" w:rsidP="03ACB6B2">
            <w:pPr>
              <w:rPr>
                <w:rFonts w:ascii="Arial" w:eastAsia="Arial" w:hAnsi="Arial" w:cs="Arial"/>
                <w:b/>
                <w:bCs/>
                <w:sz w:val="20"/>
                <w:szCs w:val="20"/>
              </w:rPr>
            </w:pPr>
            <w:r w:rsidRPr="03ACB6B2">
              <w:rPr>
                <w:rFonts w:ascii="Arial" w:eastAsia="Arial" w:hAnsi="Arial" w:cs="Arial"/>
                <w:b/>
                <w:bCs/>
                <w:sz w:val="20"/>
                <w:szCs w:val="20"/>
              </w:rPr>
              <w:t>OMM Observed Encounter Forms</w:t>
            </w:r>
          </w:p>
        </w:tc>
        <w:tc>
          <w:tcPr>
            <w:tcW w:w="1605" w:type="dxa"/>
            <w:vAlign w:val="center"/>
          </w:tcPr>
          <w:p w14:paraId="67012DB6" w14:textId="4168E89D" w:rsidR="2DE2C73C" w:rsidRDefault="2DE2C73C" w:rsidP="03ACB6B2">
            <w:pPr>
              <w:rPr>
                <w:rFonts w:ascii="Arial" w:eastAsia="Arial" w:hAnsi="Arial" w:cs="Arial"/>
                <w:sz w:val="20"/>
                <w:szCs w:val="20"/>
              </w:rPr>
            </w:pPr>
            <w:r w:rsidRPr="03ACB6B2">
              <w:rPr>
                <w:rFonts w:ascii="Arial" w:eastAsia="Arial" w:hAnsi="Arial" w:cs="Arial"/>
                <w:sz w:val="20"/>
                <w:szCs w:val="20"/>
              </w:rPr>
              <w:t>D2L Assignment Dropbox</w:t>
            </w:r>
          </w:p>
        </w:tc>
        <w:tc>
          <w:tcPr>
            <w:tcW w:w="2135" w:type="dxa"/>
            <w:vAlign w:val="center"/>
          </w:tcPr>
          <w:p w14:paraId="4786C880" w14:textId="1A8E3491" w:rsidR="2DE2C73C" w:rsidRDefault="2DE2C73C" w:rsidP="03ACB6B2">
            <w:pPr>
              <w:rPr>
                <w:rFonts w:ascii="Arial" w:eastAsia="Arial" w:hAnsi="Arial" w:cs="Arial"/>
                <w:sz w:val="20"/>
                <w:szCs w:val="20"/>
              </w:rPr>
            </w:pPr>
            <w:r w:rsidRPr="03ACB6B2">
              <w:rPr>
                <w:rFonts w:ascii="Arial" w:eastAsia="Arial" w:hAnsi="Arial" w:cs="Arial"/>
                <w:sz w:val="20"/>
                <w:szCs w:val="20"/>
              </w:rPr>
              <w:t>Receive “Your SOAP Note(s) does not need any significant changes” feedback on BOTH Observed Encounter Forms on the first submission</w:t>
            </w:r>
            <w:r w:rsidR="00AF000F">
              <w:rPr>
                <w:rFonts w:ascii="Arial" w:eastAsia="Arial" w:hAnsi="Arial" w:cs="Arial"/>
                <w:sz w:val="20"/>
                <w:szCs w:val="20"/>
              </w:rPr>
              <w:t xml:space="preserve"> </w:t>
            </w:r>
            <w:r w:rsidR="00AF000F" w:rsidRPr="03ACB6B2">
              <w:rPr>
                <w:rFonts w:ascii="Arial" w:eastAsia="Arial" w:hAnsi="Arial" w:cs="Arial"/>
                <w:sz w:val="20"/>
                <w:szCs w:val="20"/>
              </w:rPr>
              <w:t>to be completed by July 18 of the OMS 3 year</w:t>
            </w:r>
            <w:r w:rsidRPr="03ACB6B2">
              <w:rPr>
                <w:rFonts w:ascii="Arial" w:eastAsia="Arial" w:hAnsi="Arial" w:cs="Arial"/>
                <w:sz w:val="20"/>
                <w:szCs w:val="20"/>
              </w:rPr>
              <w:t>.</w:t>
            </w:r>
          </w:p>
        </w:tc>
        <w:tc>
          <w:tcPr>
            <w:tcW w:w="3000" w:type="dxa"/>
            <w:vAlign w:val="center"/>
          </w:tcPr>
          <w:p w14:paraId="0DA779D5" w14:textId="05F616E2" w:rsidR="2DE2C73C" w:rsidRDefault="2DE2C73C" w:rsidP="03ACB6B2">
            <w:pPr>
              <w:ind w:right="288"/>
            </w:pPr>
            <w:r w:rsidRPr="03ACB6B2">
              <w:rPr>
                <w:rFonts w:ascii="Arial" w:eastAsia="Arial" w:hAnsi="Arial" w:cs="Arial"/>
                <w:sz w:val="20"/>
                <w:szCs w:val="20"/>
              </w:rPr>
              <w:t>Receive “Your SOAP Note(s) does not need any significant changes” feedback on BOTH Observed Encounter Forms on the first submission</w:t>
            </w:r>
            <w:r w:rsidR="00AF000F">
              <w:rPr>
                <w:rFonts w:ascii="Arial" w:eastAsia="Arial" w:hAnsi="Arial" w:cs="Arial"/>
                <w:sz w:val="20"/>
                <w:szCs w:val="20"/>
              </w:rPr>
              <w:t xml:space="preserve"> </w:t>
            </w:r>
            <w:r w:rsidR="00AF000F" w:rsidRPr="03ACB6B2">
              <w:rPr>
                <w:rFonts w:ascii="Arial" w:eastAsia="Arial" w:hAnsi="Arial" w:cs="Arial"/>
                <w:sz w:val="20"/>
                <w:szCs w:val="20"/>
              </w:rPr>
              <w:t>to be completed by July 18 of the OMS 3 year</w:t>
            </w:r>
            <w:r w:rsidRPr="03ACB6B2">
              <w:rPr>
                <w:rFonts w:ascii="Arial" w:eastAsia="Arial" w:hAnsi="Arial" w:cs="Arial"/>
                <w:sz w:val="20"/>
                <w:szCs w:val="20"/>
              </w:rPr>
              <w:t>.</w:t>
            </w:r>
          </w:p>
          <w:p w14:paraId="65C866D8" w14:textId="24ED387C" w:rsidR="03ACB6B2" w:rsidRDefault="03ACB6B2" w:rsidP="03ACB6B2">
            <w:pPr>
              <w:pStyle w:val="BodyText"/>
              <w:spacing w:line="240" w:lineRule="auto"/>
              <w:rPr>
                <w:sz w:val="20"/>
                <w:szCs w:val="20"/>
              </w:rPr>
            </w:pPr>
          </w:p>
        </w:tc>
        <w:tc>
          <w:tcPr>
            <w:tcW w:w="2545" w:type="dxa"/>
            <w:vAlign w:val="center"/>
          </w:tcPr>
          <w:p w14:paraId="140D2F89" w14:textId="77777777" w:rsidR="00CA6270" w:rsidRDefault="2DE2C73C" w:rsidP="03ACB6B2">
            <w:pPr>
              <w:rPr>
                <w:rFonts w:ascii="Arial" w:eastAsia="Arial" w:hAnsi="Arial" w:cs="Arial"/>
                <w:sz w:val="20"/>
                <w:szCs w:val="20"/>
              </w:rPr>
            </w:pPr>
            <w:r w:rsidRPr="03ACB6B2">
              <w:rPr>
                <w:rFonts w:ascii="Arial" w:eastAsia="Arial" w:hAnsi="Arial" w:cs="Arial"/>
                <w:sz w:val="20"/>
                <w:szCs w:val="20"/>
              </w:rPr>
              <w:t xml:space="preserve">Satisfactory completion </w:t>
            </w:r>
          </w:p>
          <w:p w14:paraId="1CEFA710" w14:textId="3C93FAE6" w:rsidR="2DE2C73C" w:rsidRDefault="2DE2C73C" w:rsidP="03ACB6B2">
            <w:pPr>
              <w:rPr>
                <w:rFonts w:ascii="Arial" w:eastAsia="Arial" w:hAnsi="Arial" w:cs="Arial"/>
                <w:sz w:val="20"/>
                <w:szCs w:val="20"/>
              </w:rPr>
            </w:pPr>
            <w:r w:rsidRPr="03ACB6B2">
              <w:rPr>
                <w:rFonts w:ascii="Arial" w:eastAsia="Arial" w:hAnsi="Arial" w:cs="Arial"/>
                <w:sz w:val="20"/>
                <w:szCs w:val="20"/>
              </w:rPr>
              <w:t>(” Your SOAP Note(s) is acceptable”) on 2 (two) OMM Observed Encounter Forms to be completed by July 18 of the OMS 3 year.</w:t>
            </w:r>
          </w:p>
        </w:tc>
        <w:tc>
          <w:tcPr>
            <w:tcW w:w="1644" w:type="dxa"/>
            <w:vAlign w:val="center"/>
          </w:tcPr>
          <w:p w14:paraId="0E98CAE9" w14:textId="6713EB66" w:rsidR="03ACB6B2" w:rsidRDefault="03ACB6B2" w:rsidP="03ACB6B2">
            <w:pPr>
              <w:ind w:right="-102"/>
            </w:pPr>
            <w:r w:rsidRPr="03ACB6B2">
              <w:rPr>
                <w:rFonts w:ascii="Arial" w:eastAsia="Arial" w:hAnsi="Arial" w:cs="Arial"/>
                <w:sz w:val="20"/>
                <w:szCs w:val="20"/>
              </w:rPr>
              <w:t xml:space="preserve">Will stand as the conditional grade until all requirements are met OR July 18, whichever occurs first. </w:t>
            </w:r>
          </w:p>
          <w:p w14:paraId="1927CE5D" w14:textId="63EE3F27" w:rsidR="03ACB6B2" w:rsidRDefault="03ACB6B2" w:rsidP="03ACB6B2">
            <w:pPr>
              <w:ind w:left="720" w:right="288"/>
              <w:rPr>
                <w:rFonts w:ascii="Arial" w:eastAsia="Arial" w:hAnsi="Arial" w:cs="Arial"/>
                <w:sz w:val="20"/>
                <w:szCs w:val="20"/>
              </w:rPr>
            </w:pPr>
          </w:p>
        </w:tc>
        <w:tc>
          <w:tcPr>
            <w:tcW w:w="2495" w:type="dxa"/>
            <w:vAlign w:val="center"/>
          </w:tcPr>
          <w:p w14:paraId="216938C9" w14:textId="3FF5F8BF" w:rsidR="03ACB6B2" w:rsidRDefault="03ACB6B2" w:rsidP="03ACB6B2">
            <w:pPr>
              <w:spacing w:line="276" w:lineRule="auto"/>
              <w:ind w:right="288"/>
            </w:pPr>
            <w:r w:rsidRPr="03ACB6B2">
              <w:rPr>
                <w:rFonts w:ascii="Arial" w:eastAsia="Arial" w:hAnsi="Arial" w:cs="Arial"/>
                <w:sz w:val="20"/>
                <w:szCs w:val="20"/>
              </w:rPr>
              <w:t>Failure to satisfactorily complete 2 (two) OMM Observed Encounter Forms by July 18 of the OMS 3 year.</w:t>
            </w:r>
          </w:p>
          <w:p w14:paraId="570A9469" w14:textId="7CF6BDFE" w:rsidR="03ACB6B2" w:rsidRDefault="03ACB6B2" w:rsidP="03ACB6B2">
            <w:pPr>
              <w:ind w:right="288"/>
              <w:rPr>
                <w:rFonts w:ascii="Arial" w:eastAsia="Arial" w:hAnsi="Arial" w:cs="Arial"/>
                <w:sz w:val="20"/>
                <w:szCs w:val="20"/>
              </w:rPr>
            </w:pPr>
          </w:p>
        </w:tc>
      </w:tr>
      <w:tr w:rsidR="03ACB6B2" w14:paraId="2A52953F" w14:textId="77777777" w:rsidTr="00FD2916">
        <w:trPr>
          <w:trHeight w:val="300"/>
          <w:jc w:val="center"/>
        </w:trPr>
        <w:tc>
          <w:tcPr>
            <w:tcW w:w="1695" w:type="dxa"/>
            <w:vAlign w:val="center"/>
          </w:tcPr>
          <w:p w14:paraId="2F93C643" w14:textId="01547262" w:rsidR="03ACB6B2" w:rsidRDefault="03ACB6B2" w:rsidP="03ACB6B2">
            <w:r w:rsidRPr="03ACB6B2">
              <w:rPr>
                <w:rFonts w:ascii="Arial" w:eastAsia="Arial" w:hAnsi="Arial" w:cs="Arial"/>
                <w:b/>
                <w:bCs/>
                <w:sz w:val="20"/>
                <w:szCs w:val="20"/>
              </w:rPr>
              <w:t>OPP/OMM Recorded Lecture and Quiz</w:t>
            </w:r>
          </w:p>
        </w:tc>
        <w:tc>
          <w:tcPr>
            <w:tcW w:w="1605" w:type="dxa"/>
            <w:vAlign w:val="center"/>
          </w:tcPr>
          <w:p w14:paraId="1FE91E9E" w14:textId="47E7D44A" w:rsidR="03ACB6B2" w:rsidRDefault="03ACB6B2" w:rsidP="03ACB6B2">
            <w:pPr>
              <w:ind w:right="-102"/>
            </w:pPr>
            <w:r w:rsidRPr="03ACB6B2">
              <w:rPr>
                <w:rFonts w:ascii="Arial" w:eastAsia="Arial" w:hAnsi="Arial" w:cs="Arial"/>
                <w:sz w:val="20"/>
                <w:szCs w:val="20"/>
              </w:rPr>
              <w:t>Watch recorded lecture and take quiz on D2L</w:t>
            </w:r>
          </w:p>
        </w:tc>
        <w:tc>
          <w:tcPr>
            <w:tcW w:w="2135" w:type="dxa"/>
            <w:vAlign w:val="center"/>
          </w:tcPr>
          <w:p w14:paraId="3967EFB5" w14:textId="2AF3DAC8" w:rsidR="03ACB6B2" w:rsidRDefault="03ACB6B2" w:rsidP="03ACB6B2">
            <w:pPr>
              <w:ind w:right="288"/>
            </w:pPr>
            <w:r w:rsidRPr="03ACB6B2">
              <w:rPr>
                <w:rFonts w:ascii="Arial" w:eastAsia="Arial" w:hAnsi="Arial" w:cs="Arial"/>
                <w:sz w:val="20"/>
                <w:szCs w:val="20"/>
              </w:rPr>
              <w:t>View the OPP/OMM lecture online (recorded). Pass the 10-question quiz with a score of ≥80%. To be completed by July 31 of the OMS 3 year.</w:t>
            </w:r>
          </w:p>
          <w:p w14:paraId="7F8F56AE" w14:textId="69CB03A6" w:rsidR="03ACB6B2" w:rsidRDefault="03ACB6B2" w:rsidP="03ACB6B2">
            <w:pPr>
              <w:ind w:right="288"/>
              <w:rPr>
                <w:rFonts w:ascii="Arial" w:eastAsia="Arial" w:hAnsi="Arial" w:cs="Arial"/>
                <w:sz w:val="20"/>
                <w:szCs w:val="20"/>
              </w:rPr>
            </w:pPr>
          </w:p>
        </w:tc>
        <w:tc>
          <w:tcPr>
            <w:tcW w:w="3000" w:type="dxa"/>
            <w:vAlign w:val="center"/>
          </w:tcPr>
          <w:p w14:paraId="200E771D" w14:textId="359667E3" w:rsidR="03ACB6B2" w:rsidRDefault="03ACB6B2" w:rsidP="03ACB6B2">
            <w:pPr>
              <w:ind w:left="720" w:right="288"/>
              <w:jc w:val="center"/>
              <w:rPr>
                <w:rFonts w:ascii="Arial" w:eastAsia="Arial" w:hAnsi="Arial" w:cs="Arial"/>
                <w:b/>
                <w:bCs/>
                <w:sz w:val="20"/>
                <w:szCs w:val="20"/>
              </w:rPr>
            </w:pPr>
          </w:p>
          <w:p w14:paraId="69EB5933" w14:textId="5A1793B5" w:rsidR="03ACB6B2" w:rsidRDefault="03ACB6B2" w:rsidP="03ACB6B2">
            <w:pPr>
              <w:ind w:right="288"/>
            </w:pPr>
            <w:r w:rsidRPr="03ACB6B2">
              <w:rPr>
                <w:rFonts w:ascii="Arial" w:eastAsia="Arial" w:hAnsi="Arial" w:cs="Arial"/>
                <w:sz w:val="20"/>
                <w:szCs w:val="20"/>
              </w:rPr>
              <w:t>View the OPP/OMM lecture online (recorded). Pass the 10-question quiz with a score of ≥80%. To be completed by July 31 of the OMS 3 year.</w:t>
            </w:r>
          </w:p>
          <w:p w14:paraId="77CA85A0" w14:textId="7CFE5955" w:rsidR="03ACB6B2" w:rsidRDefault="03ACB6B2" w:rsidP="03ACB6B2">
            <w:pPr>
              <w:ind w:right="288"/>
              <w:jc w:val="center"/>
            </w:pPr>
            <w:r w:rsidRPr="03ACB6B2">
              <w:rPr>
                <w:rFonts w:ascii="Arial" w:eastAsia="Arial" w:hAnsi="Arial" w:cs="Arial"/>
                <w:b/>
                <w:bCs/>
                <w:sz w:val="20"/>
                <w:szCs w:val="20"/>
              </w:rPr>
              <w:t xml:space="preserve"> </w:t>
            </w:r>
          </w:p>
          <w:p w14:paraId="47DC951D" w14:textId="60B7E4CB" w:rsidR="03ACB6B2" w:rsidRDefault="03ACB6B2" w:rsidP="03ACB6B2">
            <w:pPr>
              <w:ind w:right="288"/>
              <w:rPr>
                <w:rFonts w:ascii="Arial" w:eastAsia="Arial" w:hAnsi="Arial" w:cs="Arial"/>
                <w:sz w:val="20"/>
                <w:szCs w:val="20"/>
              </w:rPr>
            </w:pPr>
          </w:p>
        </w:tc>
        <w:tc>
          <w:tcPr>
            <w:tcW w:w="2545" w:type="dxa"/>
            <w:vAlign w:val="center"/>
          </w:tcPr>
          <w:p w14:paraId="495B8B93" w14:textId="770FF31E" w:rsidR="03ACB6B2" w:rsidRDefault="03ACB6B2" w:rsidP="03ACB6B2">
            <w:pPr>
              <w:ind w:right="288"/>
            </w:pPr>
            <w:r w:rsidRPr="03ACB6B2">
              <w:rPr>
                <w:rFonts w:ascii="Arial" w:eastAsia="Arial" w:hAnsi="Arial" w:cs="Arial"/>
                <w:sz w:val="20"/>
                <w:szCs w:val="20"/>
              </w:rPr>
              <w:t>View the OPP/OMM lecture online (recorded). Pass the 10-question quiz with a score of ≥80%. To be completed by July 31 of the OMS 3 year.</w:t>
            </w:r>
          </w:p>
        </w:tc>
        <w:tc>
          <w:tcPr>
            <w:tcW w:w="1644" w:type="dxa"/>
            <w:vAlign w:val="center"/>
          </w:tcPr>
          <w:p w14:paraId="6D857B61" w14:textId="75EA5CB1" w:rsidR="03ACB6B2" w:rsidRDefault="03ACB6B2" w:rsidP="03ACB6B2">
            <w:pPr>
              <w:ind w:right="-102"/>
              <w:rPr>
                <w:rFonts w:ascii="Arial" w:eastAsia="Arial" w:hAnsi="Arial" w:cs="Arial"/>
                <w:sz w:val="20"/>
                <w:szCs w:val="20"/>
              </w:rPr>
            </w:pPr>
          </w:p>
          <w:p w14:paraId="4338C61C" w14:textId="55F9D7BC" w:rsidR="03ACB6B2" w:rsidRDefault="03ACB6B2" w:rsidP="03ACB6B2">
            <w:pPr>
              <w:ind w:right="-102"/>
            </w:pPr>
            <w:r w:rsidRPr="03ACB6B2">
              <w:rPr>
                <w:rFonts w:ascii="Arial" w:eastAsia="Arial" w:hAnsi="Arial" w:cs="Arial"/>
                <w:sz w:val="20"/>
                <w:szCs w:val="20"/>
              </w:rPr>
              <w:t xml:space="preserve"> </w:t>
            </w:r>
          </w:p>
          <w:p w14:paraId="1FB46349" w14:textId="4D1C9BC5" w:rsidR="03ACB6B2" w:rsidRDefault="03ACB6B2" w:rsidP="03ACB6B2">
            <w:pPr>
              <w:ind w:right="-102"/>
            </w:pPr>
            <w:r w:rsidRPr="03ACB6B2">
              <w:rPr>
                <w:rFonts w:ascii="Arial" w:eastAsia="Arial" w:hAnsi="Arial" w:cs="Arial"/>
                <w:sz w:val="20"/>
                <w:szCs w:val="20"/>
              </w:rPr>
              <w:t>Will stand as the conditional grade until all requirements are met OR July 31, whichever occurs first.</w:t>
            </w:r>
          </w:p>
        </w:tc>
        <w:tc>
          <w:tcPr>
            <w:tcW w:w="2495" w:type="dxa"/>
            <w:vAlign w:val="center"/>
          </w:tcPr>
          <w:p w14:paraId="3DEE69BC" w14:textId="60C2E22C" w:rsidR="03ACB6B2" w:rsidRDefault="03ACB6B2" w:rsidP="03ACB6B2">
            <w:pPr>
              <w:spacing w:line="276" w:lineRule="auto"/>
            </w:pPr>
            <w:r w:rsidRPr="03ACB6B2">
              <w:rPr>
                <w:rFonts w:ascii="Arial" w:eastAsia="Arial" w:hAnsi="Arial" w:cs="Arial"/>
                <w:sz w:val="20"/>
                <w:szCs w:val="20"/>
              </w:rPr>
              <w:t xml:space="preserve">Failure to view the online (recorded) OPP/OMM lecture. </w:t>
            </w:r>
          </w:p>
          <w:p w14:paraId="7B12EC7B" w14:textId="0CDAB77E" w:rsidR="03ACB6B2" w:rsidRDefault="03ACB6B2" w:rsidP="03ACB6B2">
            <w:pPr>
              <w:spacing w:line="276" w:lineRule="auto"/>
            </w:pPr>
            <w:r w:rsidRPr="03ACB6B2">
              <w:rPr>
                <w:rFonts w:ascii="Arial" w:eastAsia="Arial" w:hAnsi="Arial" w:cs="Arial"/>
                <w:sz w:val="20"/>
                <w:szCs w:val="20"/>
              </w:rPr>
              <w:t xml:space="preserve"> </w:t>
            </w:r>
          </w:p>
          <w:p w14:paraId="1C380D21" w14:textId="752E0FC5" w:rsidR="03ACB6B2" w:rsidRDefault="03ACB6B2" w:rsidP="03ACB6B2">
            <w:pPr>
              <w:spacing w:line="276" w:lineRule="auto"/>
            </w:pPr>
            <w:r w:rsidRPr="03ACB6B2">
              <w:rPr>
                <w:rFonts w:ascii="Arial" w:eastAsia="Arial" w:hAnsi="Arial" w:cs="Arial"/>
                <w:sz w:val="20"/>
                <w:szCs w:val="20"/>
              </w:rPr>
              <w:t xml:space="preserve">Failure to score ≥80% in two attempts on the quiz by July 31 of the OMS 3 year. </w:t>
            </w:r>
          </w:p>
          <w:p w14:paraId="01F4E7B7" w14:textId="71BE2E69" w:rsidR="03ACB6B2" w:rsidRDefault="03ACB6B2" w:rsidP="03ACB6B2">
            <w:pPr>
              <w:spacing w:line="276" w:lineRule="auto"/>
              <w:ind w:right="288"/>
              <w:rPr>
                <w:rFonts w:ascii="Arial" w:eastAsia="Arial" w:hAnsi="Arial" w:cs="Arial"/>
                <w:sz w:val="20"/>
                <w:szCs w:val="20"/>
              </w:rPr>
            </w:pPr>
          </w:p>
        </w:tc>
      </w:tr>
      <w:tr w:rsidR="00300658" w:rsidRPr="00C40B5D" w14:paraId="0DF13987" w14:textId="77777777" w:rsidTr="00FD2916">
        <w:trPr>
          <w:trHeight w:val="1298"/>
          <w:jc w:val="center"/>
        </w:trPr>
        <w:tc>
          <w:tcPr>
            <w:tcW w:w="1695" w:type="dxa"/>
            <w:vAlign w:val="center"/>
          </w:tcPr>
          <w:p w14:paraId="498DB3AE" w14:textId="74C78449" w:rsidR="00300658" w:rsidRPr="00CC6A27" w:rsidRDefault="00300658" w:rsidP="00FA011C">
            <w:pPr>
              <w:pStyle w:val="BodyText"/>
              <w:spacing w:line="240" w:lineRule="auto"/>
              <w:ind w:left="0" w:right="0"/>
              <w:rPr>
                <w:b/>
                <w:bCs/>
                <w:sz w:val="20"/>
                <w:szCs w:val="20"/>
              </w:rPr>
            </w:pPr>
            <w:r w:rsidRPr="00A31C50">
              <w:rPr>
                <w:sz w:val="20"/>
                <w:szCs w:val="20"/>
              </w:rPr>
              <w:lastRenderedPageBreak/>
              <w:t>Student Evaluation of Clerkship Rotation</w:t>
            </w:r>
            <w:r w:rsidRPr="002F135E">
              <w:rPr>
                <w:b/>
                <w:bCs/>
                <w:sz w:val="20"/>
                <w:szCs w:val="20"/>
              </w:rPr>
              <w:t xml:space="preserve"> </w:t>
            </w:r>
          </w:p>
        </w:tc>
        <w:tc>
          <w:tcPr>
            <w:tcW w:w="1605" w:type="dxa"/>
            <w:vAlign w:val="center"/>
          </w:tcPr>
          <w:p w14:paraId="5C32FADE" w14:textId="5CD738BE" w:rsidR="00300658" w:rsidRPr="009275FB" w:rsidRDefault="00300658"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2135" w:type="dxa"/>
            <w:vAlign w:val="center"/>
          </w:tcPr>
          <w:p w14:paraId="2ACEFCA1" w14:textId="26F1693E" w:rsidR="00300658" w:rsidRPr="00CC6A27" w:rsidRDefault="00300658" w:rsidP="00610BF4">
            <w:pPr>
              <w:pStyle w:val="BodyText"/>
              <w:spacing w:line="240" w:lineRule="auto"/>
              <w:ind w:left="0"/>
              <w:rPr>
                <w:b/>
                <w:bCs/>
                <w:sz w:val="20"/>
                <w:szCs w:val="20"/>
              </w:rPr>
            </w:pPr>
            <w:r w:rsidRPr="06B64C8C">
              <w:rPr>
                <w:sz w:val="20"/>
                <w:szCs w:val="20"/>
              </w:rPr>
              <w:t xml:space="preserve">Completed 100% by 11:59 pm the last </w:t>
            </w:r>
            <w:r w:rsidR="00563082" w:rsidRPr="06B64C8C">
              <w:rPr>
                <w:sz w:val="20"/>
                <w:szCs w:val="20"/>
              </w:rPr>
              <w:t>day</w:t>
            </w:r>
            <w:r w:rsidR="00563082">
              <w:rPr>
                <w:sz w:val="20"/>
                <w:szCs w:val="20"/>
              </w:rPr>
              <w:t xml:space="preserve"> </w:t>
            </w:r>
            <w:r w:rsidR="00563082" w:rsidRPr="06B64C8C">
              <w:rPr>
                <w:sz w:val="20"/>
                <w:szCs w:val="20"/>
              </w:rPr>
              <w:t>of</w:t>
            </w:r>
            <w:r w:rsidRPr="06B64C8C">
              <w:rPr>
                <w:sz w:val="20"/>
                <w:szCs w:val="20"/>
              </w:rPr>
              <w:t xml:space="preserve"> the </w:t>
            </w:r>
            <w:r w:rsidR="000B7932">
              <w:rPr>
                <w:sz w:val="20"/>
                <w:szCs w:val="20"/>
              </w:rPr>
              <w:t>course</w:t>
            </w:r>
          </w:p>
        </w:tc>
        <w:tc>
          <w:tcPr>
            <w:tcW w:w="3000" w:type="dxa"/>
            <w:vAlign w:val="center"/>
          </w:tcPr>
          <w:p w14:paraId="1A0934BE" w14:textId="0BCCC2FE" w:rsidR="00300658" w:rsidRDefault="00300658" w:rsidP="00AB5135">
            <w:pPr>
              <w:pStyle w:val="BodyText"/>
              <w:spacing w:line="240" w:lineRule="auto"/>
              <w:ind w:left="0"/>
              <w:rPr>
                <w:b/>
                <w:bCs/>
                <w:sz w:val="20"/>
                <w:szCs w:val="20"/>
              </w:rPr>
            </w:pPr>
            <w:r w:rsidRPr="06B64C8C">
              <w:rPr>
                <w:sz w:val="20"/>
                <w:szCs w:val="20"/>
              </w:rPr>
              <w:t xml:space="preserve">Completed 100% by 11:59 pm the last </w:t>
            </w:r>
            <w:r w:rsidR="00563082" w:rsidRPr="06B64C8C">
              <w:rPr>
                <w:sz w:val="20"/>
                <w:szCs w:val="20"/>
              </w:rPr>
              <w:t xml:space="preserve">day </w:t>
            </w:r>
            <w:r w:rsidR="00563082">
              <w:rPr>
                <w:sz w:val="20"/>
                <w:szCs w:val="20"/>
              </w:rPr>
              <w:t>of</w:t>
            </w:r>
            <w:r w:rsidRPr="06B64C8C">
              <w:rPr>
                <w:sz w:val="20"/>
                <w:szCs w:val="20"/>
              </w:rPr>
              <w:t xml:space="preserve"> the </w:t>
            </w:r>
            <w:r w:rsidR="00B642F3">
              <w:rPr>
                <w:sz w:val="20"/>
                <w:szCs w:val="20"/>
              </w:rPr>
              <w:t>course</w:t>
            </w:r>
          </w:p>
        </w:tc>
        <w:tc>
          <w:tcPr>
            <w:tcW w:w="2545" w:type="dxa"/>
            <w:vAlign w:val="center"/>
          </w:tcPr>
          <w:p w14:paraId="61BE6821" w14:textId="386731F4" w:rsidR="00300658" w:rsidRPr="00CC6A27" w:rsidRDefault="00300658" w:rsidP="00AB5135">
            <w:pPr>
              <w:pStyle w:val="BodyText"/>
              <w:spacing w:line="240" w:lineRule="auto"/>
              <w:ind w:left="0"/>
              <w:rPr>
                <w:b/>
                <w:bCs/>
                <w:sz w:val="20"/>
                <w:szCs w:val="20"/>
              </w:rPr>
            </w:pPr>
            <w:r w:rsidRPr="06B64C8C">
              <w:rPr>
                <w:sz w:val="20"/>
                <w:szCs w:val="20"/>
              </w:rPr>
              <w:t xml:space="preserve">Completed 100% by 11:59 pm the last </w:t>
            </w:r>
            <w:r w:rsidR="00563082" w:rsidRPr="06B64C8C">
              <w:rPr>
                <w:sz w:val="20"/>
                <w:szCs w:val="20"/>
              </w:rPr>
              <w:t xml:space="preserve">day </w:t>
            </w:r>
            <w:r w:rsidR="00563082">
              <w:rPr>
                <w:sz w:val="20"/>
                <w:szCs w:val="20"/>
              </w:rPr>
              <w:t>of</w:t>
            </w:r>
            <w:r w:rsidRPr="06B64C8C">
              <w:rPr>
                <w:sz w:val="20"/>
                <w:szCs w:val="20"/>
              </w:rPr>
              <w:t xml:space="preserve"> the </w:t>
            </w:r>
            <w:r w:rsidR="00B642F3">
              <w:rPr>
                <w:sz w:val="20"/>
                <w:szCs w:val="20"/>
              </w:rPr>
              <w:t xml:space="preserve">course </w:t>
            </w:r>
          </w:p>
        </w:tc>
        <w:tc>
          <w:tcPr>
            <w:tcW w:w="1644" w:type="dxa"/>
            <w:vAlign w:val="center"/>
          </w:tcPr>
          <w:p w14:paraId="2BFA4530" w14:textId="2B96336A" w:rsidR="00300658" w:rsidRPr="1125DAF6" w:rsidRDefault="00300658" w:rsidP="00F64F93">
            <w:pPr>
              <w:pStyle w:val="BodyText"/>
              <w:spacing w:line="240" w:lineRule="auto"/>
              <w:ind w:left="0" w:right="-102"/>
              <w:rPr>
                <w:sz w:val="20"/>
                <w:szCs w:val="20"/>
              </w:rPr>
            </w:pPr>
            <w:r w:rsidRPr="2FA7D722">
              <w:rPr>
                <w:sz w:val="20"/>
                <w:szCs w:val="20"/>
              </w:rPr>
              <w:t xml:space="preserve">Will be the conditional grade until all requirements of this </w:t>
            </w:r>
            <w:r w:rsidR="00B642F3">
              <w:rPr>
                <w:sz w:val="20"/>
                <w:szCs w:val="20"/>
              </w:rPr>
              <w:t>course</w:t>
            </w:r>
            <w:r w:rsidRPr="2FA7D722">
              <w:rPr>
                <w:sz w:val="20"/>
                <w:szCs w:val="20"/>
              </w:rPr>
              <w:t xml:space="preserve"> are </w:t>
            </w:r>
            <w:r w:rsidR="001467F3" w:rsidRPr="2FA7D722">
              <w:rPr>
                <w:sz w:val="20"/>
                <w:szCs w:val="20"/>
              </w:rPr>
              <w:t>met.</w:t>
            </w:r>
          </w:p>
          <w:p w14:paraId="60ADAA4E" w14:textId="77777777" w:rsidR="00300658" w:rsidRPr="00CC6A27" w:rsidRDefault="00300658" w:rsidP="00300658">
            <w:pPr>
              <w:pStyle w:val="BodyText"/>
              <w:spacing w:line="240" w:lineRule="auto"/>
              <w:rPr>
                <w:sz w:val="20"/>
                <w:szCs w:val="20"/>
              </w:rPr>
            </w:pPr>
          </w:p>
        </w:tc>
        <w:tc>
          <w:tcPr>
            <w:tcW w:w="2495" w:type="dxa"/>
            <w:vAlign w:val="center"/>
          </w:tcPr>
          <w:p w14:paraId="016B56E5" w14:textId="4A647C1C" w:rsidR="00300658" w:rsidRPr="00CC6A27" w:rsidRDefault="00300658"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3DDDBE1C" w:rsidRPr="2D104CAB">
              <w:rPr>
                <w:sz w:val="20"/>
                <w:szCs w:val="20"/>
              </w:rPr>
              <w:t xml:space="preserve"> </w:t>
            </w:r>
            <w:r w:rsidRPr="2D104CAB">
              <w:rPr>
                <w:sz w:val="20"/>
                <w:szCs w:val="20"/>
              </w:rPr>
              <w:t xml:space="preserve">from the end of the </w:t>
            </w:r>
            <w:r w:rsidR="00B642F3">
              <w:rPr>
                <w:sz w:val="20"/>
                <w:szCs w:val="20"/>
              </w:rPr>
              <w:t>course</w:t>
            </w:r>
          </w:p>
        </w:tc>
      </w:tr>
    </w:tbl>
    <w:p w14:paraId="20030BCD" w14:textId="77777777" w:rsidR="007F30E1" w:rsidRPr="007F30E1" w:rsidRDefault="007F30E1" w:rsidP="00FD2916">
      <w:pPr>
        <w:spacing w:line="259" w:lineRule="auto"/>
        <w:rPr>
          <w:rFonts w:eastAsiaTheme="minorHAnsi"/>
          <w:b/>
          <w:bCs/>
        </w:rPr>
      </w:pPr>
    </w:p>
    <w:sectPr w:rsidR="007F30E1" w:rsidRPr="007F30E1" w:rsidSect="00FD2916">
      <w:footerReference w:type="default" r:id="rId42"/>
      <w:headerReference w:type="first" r:id="rId43"/>
      <w:pgSz w:w="15840" w:h="12240" w:orient="landscape"/>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7275" w14:textId="77777777" w:rsidR="00021CCC" w:rsidRDefault="00021CCC" w:rsidP="00E756E0">
      <w:pPr>
        <w:spacing w:after="0" w:line="240" w:lineRule="auto"/>
      </w:pPr>
      <w:r>
        <w:separator/>
      </w:r>
    </w:p>
  </w:endnote>
  <w:endnote w:type="continuationSeparator" w:id="0">
    <w:p w14:paraId="4F814A4C" w14:textId="77777777" w:rsidR="00021CCC" w:rsidRDefault="00021CCC" w:rsidP="00E756E0">
      <w:pPr>
        <w:spacing w:after="0" w:line="240" w:lineRule="auto"/>
      </w:pPr>
      <w:r>
        <w:continuationSeparator/>
      </w:r>
    </w:p>
  </w:endnote>
  <w:endnote w:type="continuationNotice" w:id="1">
    <w:p w14:paraId="24166549" w14:textId="77777777" w:rsidR="00021CCC" w:rsidRDefault="00021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ACB6B2" w14:paraId="7D250A6E" w14:textId="77777777" w:rsidTr="03ACB6B2">
      <w:trPr>
        <w:trHeight w:val="300"/>
      </w:trPr>
      <w:tc>
        <w:tcPr>
          <w:tcW w:w="3120" w:type="dxa"/>
        </w:tcPr>
        <w:p w14:paraId="062E06E7" w14:textId="233D8BB1" w:rsidR="03ACB6B2" w:rsidRDefault="03ACB6B2" w:rsidP="03ACB6B2">
          <w:pPr>
            <w:pStyle w:val="Header"/>
            <w:ind w:left="-115"/>
            <w:jc w:val="left"/>
          </w:pPr>
        </w:p>
      </w:tc>
      <w:tc>
        <w:tcPr>
          <w:tcW w:w="3120" w:type="dxa"/>
        </w:tcPr>
        <w:p w14:paraId="6A9245C3" w14:textId="2A3591D2" w:rsidR="03ACB6B2" w:rsidRDefault="03ACB6B2" w:rsidP="03ACB6B2">
          <w:pPr>
            <w:pStyle w:val="Header"/>
            <w:jc w:val="center"/>
          </w:pPr>
        </w:p>
      </w:tc>
      <w:tc>
        <w:tcPr>
          <w:tcW w:w="3120" w:type="dxa"/>
        </w:tcPr>
        <w:p w14:paraId="10673EFC" w14:textId="7DE7F754" w:rsidR="03ACB6B2" w:rsidRDefault="03ACB6B2" w:rsidP="03ACB6B2">
          <w:pPr>
            <w:pStyle w:val="Header"/>
            <w:ind w:right="-115"/>
            <w:jc w:val="right"/>
          </w:pPr>
        </w:p>
      </w:tc>
    </w:tr>
  </w:tbl>
  <w:p w14:paraId="275F5B78" w14:textId="77777777" w:rsidR="00646652" w:rsidRDefault="00646652" w:rsidP="00646652">
    <w:pPr>
      <w:pStyle w:val="Footer"/>
      <w:jc w:val="left"/>
    </w:pPr>
    <w:r>
      <w:t>Date of Review and Approval: 11/19/2025</w:t>
    </w:r>
  </w:p>
  <w:p w14:paraId="06654E28" w14:textId="70F7D03E" w:rsidR="03ACB6B2" w:rsidRDefault="03ACB6B2" w:rsidP="03ACB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790198"/>
      <w:docPartObj>
        <w:docPartGallery w:val="Page Numbers (Bottom of Page)"/>
        <w:docPartUnique/>
      </w:docPartObj>
    </w:sdtPr>
    <w:sdtEndPr>
      <w:rPr>
        <w:noProof/>
      </w:rPr>
    </w:sdtEndPr>
    <w:sdtContent>
      <w:p w14:paraId="2BA986DE" w14:textId="29117D69" w:rsidR="002C56F7" w:rsidRDefault="002C56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22077A" w14:textId="77777777" w:rsidR="00646652" w:rsidRDefault="00646652" w:rsidP="00646652">
    <w:pPr>
      <w:pStyle w:val="Footer"/>
      <w:jc w:val="left"/>
    </w:pPr>
    <w:r>
      <w:t>Date of Review and Approval: 11/19/2025</w:t>
    </w:r>
  </w:p>
  <w:p w14:paraId="0EDF4552" w14:textId="7615010D" w:rsidR="03ACB6B2" w:rsidRDefault="03ACB6B2" w:rsidP="03ACB6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ACB6B2" w14:paraId="5A6D851F" w14:textId="77777777" w:rsidTr="03ACB6B2">
      <w:trPr>
        <w:trHeight w:val="300"/>
      </w:trPr>
      <w:tc>
        <w:tcPr>
          <w:tcW w:w="3120" w:type="dxa"/>
        </w:tcPr>
        <w:p w14:paraId="59C43974" w14:textId="57D598A9" w:rsidR="03ACB6B2" w:rsidRDefault="03ACB6B2" w:rsidP="03ACB6B2">
          <w:pPr>
            <w:pStyle w:val="Header"/>
            <w:ind w:left="-115"/>
            <w:jc w:val="left"/>
          </w:pPr>
        </w:p>
      </w:tc>
      <w:tc>
        <w:tcPr>
          <w:tcW w:w="3120" w:type="dxa"/>
        </w:tcPr>
        <w:p w14:paraId="01CF73D5" w14:textId="15F45951" w:rsidR="03ACB6B2" w:rsidRDefault="03ACB6B2" w:rsidP="03ACB6B2">
          <w:pPr>
            <w:pStyle w:val="Header"/>
            <w:jc w:val="center"/>
          </w:pPr>
        </w:p>
      </w:tc>
      <w:tc>
        <w:tcPr>
          <w:tcW w:w="3120" w:type="dxa"/>
        </w:tcPr>
        <w:p w14:paraId="7922C2A4" w14:textId="726818DC" w:rsidR="03ACB6B2" w:rsidRDefault="03ACB6B2" w:rsidP="03ACB6B2">
          <w:pPr>
            <w:pStyle w:val="Header"/>
            <w:ind w:right="-115"/>
            <w:jc w:val="right"/>
          </w:pPr>
        </w:p>
      </w:tc>
    </w:tr>
  </w:tbl>
  <w:p w14:paraId="53B9AE96" w14:textId="77777777" w:rsidR="00646652" w:rsidRDefault="00646652" w:rsidP="00646652">
    <w:pPr>
      <w:pStyle w:val="Footer"/>
      <w:jc w:val="left"/>
    </w:pPr>
    <w:r>
      <w:t>Date of Review and Approval: 11/19/2025</w:t>
    </w:r>
  </w:p>
  <w:p w14:paraId="7330D656" w14:textId="19B46482" w:rsidR="03ACB6B2" w:rsidRDefault="03ACB6B2" w:rsidP="03ACB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ADFC" w14:textId="77777777" w:rsidR="00021CCC" w:rsidRDefault="00021CCC" w:rsidP="00E756E0">
      <w:pPr>
        <w:spacing w:after="0" w:line="240" w:lineRule="auto"/>
      </w:pPr>
      <w:r>
        <w:separator/>
      </w:r>
    </w:p>
  </w:footnote>
  <w:footnote w:type="continuationSeparator" w:id="0">
    <w:p w14:paraId="00C89C97" w14:textId="77777777" w:rsidR="00021CCC" w:rsidRDefault="00021CCC" w:rsidP="00E756E0">
      <w:pPr>
        <w:spacing w:after="0" w:line="240" w:lineRule="auto"/>
      </w:pPr>
      <w:r>
        <w:continuationSeparator/>
      </w:r>
    </w:p>
  </w:footnote>
  <w:footnote w:type="continuationNotice" w:id="1">
    <w:p w14:paraId="5223EDE8" w14:textId="77777777" w:rsidR="00021CCC" w:rsidRDefault="00021C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6870" w14:textId="079A44CA" w:rsidR="004A166C" w:rsidRDefault="03ACB6B2">
    <w:pPr>
      <w:pStyle w:val="Header"/>
    </w:pPr>
    <w:r>
      <w:t>Osteopathic Principles and Practice OMM 602</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A5181"/>
    <w:multiLevelType w:val="hybridMultilevel"/>
    <w:tmpl w:val="08120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B1FC5"/>
    <w:multiLevelType w:val="hybridMultilevel"/>
    <w:tmpl w:val="3542AAFE"/>
    <w:lvl w:ilvl="0" w:tplc="5E2645B2">
      <w:start w:val="1"/>
      <w:numFmt w:val="bullet"/>
      <w:lvlText w:val="o"/>
      <w:lvlJc w:val="left"/>
      <w:pPr>
        <w:ind w:left="720" w:hanging="360"/>
      </w:pPr>
      <w:rPr>
        <w:rFonts w:ascii="&quot;Courier New&quot;" w:hAnsi="&quot;Courier New&quot;" w:hint="default"/>
      </w:rPr>
    </w:lvl>
    <w:lvl w:ilvl="1" w:tplc="1C729386">
      <w:start w:val="1"/>
      <w:numFmt w:val="bullet"/>
      <w:lvlText w:val="o"/>
      <w:lvlJc w:val="left"/>
      <w:pPr>
        <w:ind w:left="1440" w:hanging="360"/>
      </w:pPr>
      <w:rPr>
        <w:rFonts w:ascii="Courier New" w:hAnsi="Courier New" w:hint="default"/>
      </w:rPr>
    </w:lvl>
    <w:lvl w:ilvl="2" w:tplc="195C2E92">
      <w:start w:val="1"/>
      <w:numFmt w:val="bullet"/>
      <w:lvlText w:val=""/>
      <w:lvlJc w:val="left"/>
      <w:pPr>
        <w:ind w:left="2160" w:hanging="360"/>
      </w:pPr>
      <w:rPr>
        <w:rFonts w:ascii="Wingdings" w:hAnsi="Wingdings" w:hint="default"/>
      </w:rPr>
    </w:lvl>
    <w:lvl w:ilvl="3" w:tplc="25D25138">
      <w:start w:val="1"/>
      <w:numFmt w:val="bullet"/>
      <w:lvlText w:val=""/>
      <w:lvlJc w:val="left"/>
      <w:pPr>
        <w:ind w:left="2880" w:hanging="360"/>
      </w:pPr>
      <w:rPr>
        <w:rFonts w:ascii="Symbol" w:hAnsi="Symbol" w:hint="default"/>
      </w:rPr>
    </w:lvl>
    <w:lvl w:ilvl="4" w:tplc="4832299A">
      <w:start w:val="1"/>
      <w:numFmt w:val="bullet"/>
      <w:lvlText w:val="o"/>
      <w:lvlJc w:val="left"/>
      <w:pPr>
        <w:ind w:left="3600" w:hanging="360"/>
      </w:pPr>
      <w:rPr>
        <w:rFonts w:ascii="Courier New" w:hAnsi="Courier New" w:hint="default"/>
      </w:rPr>
    </w:lvl>
    <w:lvl w:ilvl="5" w:tplc="64AA3FA0">
      <w:start w:val="1"/>
      <w:numFmt w:val="bullet"/>
      <w:lvlText w:val=""/>
      <w:lvlJc w:val="left"/>
      <w:pPr>
        <w:ind w:left="4320" w:hanging="360"/>
      </w:pPr>
      <w:rPr>
        <w:rFonts w:ascii="Wingdings" w:hAnsi="Wingdings" w:hint="default"/>
      </w:rPr>
    </w:lvl>
    <w:lvl w:ilvl="6" w:tplc="30F47668">
      <w:start w:val="1"/>
      <w:numFmt w:val="bullet"/>
      <w:lvlText w:val=""/>
      <w:lvlJc w:val="left"/>
      <w:pPr>
        <w:ind w:left="5040" w:hanging="360"/>
      </w:pPr>
      <w:rPr>
        <w:rFonts w:ascii="Symbol" w:hAnsi="Symbol" w:hint="default"/>
      </w:rPr>
    </w:lvl>
    <w:lvl w:ilvl="7" w:tplc="019AF40A">
      <w:start w:val="1"/>
      <w:numFmt w:val="bullet"/>
      <w:lvlText w:val="o"/>
      <w:lvlJc w:val="left"/>
      <w:pPr>
        <w:ind w:left="5760" w:hanging="360"/>
      </w:pPr>
      <w:rPr>
        <w:rFonts w:ascii="Courier New" w:hAnsi="Courier New" w:hint="default"/>
      </w:rPr>
    </w:lvl>
    <w:lvl w:ilvl="8" w:tplc="CF22F770">
      <w:start w:val="1"/>
      <w:numFmt w:val="bullet"/>
      <w:lvlText w:val=""/>
      <w:lvlJc w:val="left"/>
      <w:pPr>
        <w:ind w:left="6480" w:hanging="360"/>
      </w:pPr>
      <w:rPr>
        <w:rFonts w:ascii="Wingdings" w:hAnsi="Wingdings" w:hint="default"/>
      </w:rPr>
    </w:lvl>
  </w:abstractNum>
  <w:abstractNum w:abstractNumId="4" w15:restartNumberingAfterBreak="0">
    <w:nsid w:val="5A940E3A"/>
    <w:multiLevelType w:val="hybridMultilevel"/>
    <w:tmpl w:val="2C5628E2"/>
    <w:lvl w:ilvl="0" w:tplc="CA42D16C">
      <w:start w:val="1"/>
      <w:numFmt w:val="decimal"/>
      <w:lvlText w:val="%1."/>
      <w:lvlJc w:val="left"/>
      <w:pPr>
        <w:ind w:left="720" w:hanging="360"/>
      </w:pPr>
    </w:lvl>
    <w:lvl w:ilvl="1" w:tplc="91AAC970">
      <w:start w:val="1"/>
      <w:numFmt w:val="lowerLetter"/>
      <w:lvlText w:val="%2."/>
      <w:lvlJc w:val="left"/>
      <w:pPr>
        <w:ind w:left="1440" w:hanging="360"/>
      </w:pPr>
    </w:lvl>
    <w:lvl w:ilvl="2" w:tplc="47169734">
      <w:start w:val="1"/>
      <w:numFmt w:val="decimal"/>
      <w:lvlText w:val="%3."/>
      <w:lvlJc w:val="left"/>
      <w:pPr>
        <w:ind w:left="2160" w:hanging="180"/>
      </w:pPr>
    </w:lvl>
    <w:lvl w:ilvl="3" w:tplc="09CC2386">
      <w:start w:val="1"/>
      <w:numFmt w:val="decimal"/>
      <w:lvlText w:val="%4."/>
      <w:lvlJc w:val="left"/>
      <w:pPr>
        <w:ind w:left="2880" w:hanging="360"/>
      </w:pPr>
    </w:lvl>
    <w:lvl w:ilvl="4" w:tplc="396C73FA">
      <w:start w:val="1"/>
      <w:numFmt w:val="lowerLetter"/>
      <w:lvlText w:val="%5."/>
      <w:lvlJc w:val="left"/>
      <w:pPr>
        <w:ind w:left="3600" w:hanging="360"/>
      </w:pPr>
    </w:lvl>
    <w:lvl w:ilvl="5" w:tplc="BB786846">
      <w:start w:val="1"/>
      <w:numFmt w:val="lowerRoman"/>
      <w:lvlText w:val="%6."/>
      <w:lvlJc w:val="right"/>
      <w:pPr>
        <w:ind w:left="4320" w:hanging="180"/>
      </w:pPr>
    </w:lvl>
    <w:lvl w:ilvl="6" w:tplc="C55E3426">
      <w:start w:val="1"/>
      <w:numFmt w:val="decimal"/>
      <w:lvlText w:val="%7."/>
      <w:lvlJc w:val="left"/>
      <w:pPr>
        <w:ind w:left="5040" w:hanging="360"/>
      </w:pPr>
    </w:lvl>
    <w:lvl w:ilvl="7" w:tplc="FDDC9CC0">
      <w:start w:val="1"/>
      <w:numFmt w:val="lowerLetter"/>
      <w:lvlText w:val="%8."/>
      <w:lvlJc w:val="left"/>
      <w:pPr>
        <w:ind w:left="5760" w:hanging="360"/>
      </w:pPr>
    </w:lvl>
    <w:lvl w:ilvl="8" w:tplc="DEBC8FEC">
      <w:start w:val="1"/>
      <w:numFmt w:val="lowerRoman"/>
      <w:lvlText w:val="%9."/>
      <w:lvlJc w:val="right"/>
      <w:pPr>
        <w:ind w:left="6480" w:hanging="180"/>
      </w:pPr>
    </w:lvl>
  </w:abstractNum>
  <w:abstractNum w:abstractNumId="5"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9472531">
    <w:abstractNumId w:val="3"/>
  </w:num>
  <w:num w:numId="2" w16cid:durableId="6563596">
    <w:abstractNumId w:val="4"/>
  </w:num>
  <w:num w:numId="3" w16cid:durableId="922878718">
    <w:abstractNumId w:val="1"/>
  </w:num>
  <w:num w:numId="4" w16cid:durableId="374738127">
    <w:abstractNumId w:val="0"/>
  </w:num>
  <w:num w:numId="5" w16cid:durableId="1054306765">
    <w:abstractNumId w:val="5"/>
  </w:num>
  <w:num w:numId="6" w16cid:durableId="321932046">
    <w:abstractNumId w:val="6"/>
  </w:num>
  <w:num w:numId="7" w16cid:durableId="54113674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972"/>
    <w:rsid w:val="00020A66"/>
    <w:rsid w:val="00021AC5"/>
    <w:rsid w:val="00021CCC"/>
    <w:rsid w:val="000220BF"/>
    <w:rsid w:val="00022296"/>
    <w:rsid w:val="000234BA"/>
    <w:rsid w:val="00023AAE"/>
    <w:rsid w:val="00023BD0"/>
    <w:rsid w:val="00023E85"/>
    <w:rsid w:val="000244AF"/>
    <w:rsid w:val="000268F0"/>
    <w:rsid w:val="000304AA"/>
    <w:rsid w:val="00030D1F"/>
    <w:rsid w:val="00031034"/>
    <w:rsid w:val="0003104B"/>
    <w:rsid w:val="0003153D"/>
    <w:rsid w:val="0003296F"/>
    <w:rsid w:val="00032DC5"/>
    <w:rsid w:val="0003329F"/>
    <w:rsid w:val="00034D75"/>
    <w:rsid w:val="0003531B"/>
    <w:rsid w:val="00035F5F"/>
    <w:rsid w:val="00036619"/>
    <w:rsid w:val="00036E16"/>
    <w:rsid w:val="00037C31"/>
    <w:rsid w:val="000400C7"/>
    <w:rsid w:val="00040408"/>
    <w:rsid w:val="0004218B"/>
    <w:rsid w:val="00042A7A"/>
    <w:rsid w:val="00043790"/>
    <w:rsid w:val="00043E14"/>
    <w:rsid w:val="0004436A"/>
    <w:rsid w:val="00050EDB"/>
    <w:rsid w:val="000512F6"/>
    <w:rsid w:val="00051637"/>
    <w:rsid w:val="000542BE"/>
    <w:rsid w:val="00057DFC"/>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3559"/>
    <w:rsid w:val="000744C3"/>
    <w:rsid w:val="0007505A"/>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56BF"/>
    <w:rsid w:val="000A6D69"/>
    <w:rsid w:val="000A7FEA"/>
    <w:rsid w:val="000B006A"/>
    <w:rsid w:val="000B0BA6"/>
    <w:rsid w:val="000B10AE"/>
    <w:rsid w:val="000B16CD"/>
    <w:rsid w:val="000B244F"/>
    <w:rsid w:val="000B41AE"/>
    <w:rsid w:val="000B41FA"/>
    <w:rsid w:val="000B478B"/>
    <w:rsid w:val="000B7932"/>
    <w:rsid w:val="000C05EE"/>
    <w:rsid w:val="000C14DA"/>
    <w:rsid w:val="000C3C4D"/>
    <w:rsid w:val="000C59C8"/>
    <w:rsid w:val="000C65F8"/>
    <w:rsid w:val="000D015E"/>
    <w:rsid w:val="000D2706"/>
    <w:rsid w:val="000D2E92"/>
    <w:rsid w:val="000D3DDA"/>
    <w:rsid w:val="000D48C0"/>
    <w:rsid w:val="000D56BB"/>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109C"/>
    <w:rsid w:val="00122A1E"/>
    <w:rsid w:val="00122D3A"/>
    <w:rsid w:val="00123803"/>
    <w:rsid w:val="001242E4"/>
    <w:rsid w:val="0012639A"/>
    <w:rsid w:val="001269D7"/>
    <w:rsid w:val="00126AFC"/>
    <w:rsid w:val="00127DEC"/>
    <w:rsid w:val="00127E04"/>
    <w:rsid w:val="0013015C"/>
    <w:rsid w:val="001302B3"/>
    <w:rsid w:val="001323D3"/>
    <w:rsid w:val="001328B4"/>
    <w:rsid w:val="001334CC"/>
    <w:rsid w:val="00133B6D"/>
    <w:rsid w:val="00134168"/>
    <w:rsid w:val="001344AD"/>
    <w:rsid w:val="001369D7"/>
    <w:rsid w:val="001379B9"/>
    <w:rsid w:val="00137CE1"/>
    <w:rsid w:val="001404A4"/>
    <w:rsid w:val="0014111C"/>
    <w:rsid w:val="001422AA"/>
    <w:rsid w:val="00145B27"/>
    <w:rsid w:val="00145C68"/>
    <w:rsid w:val="00145CC0"/>
    <w:rsid w:val="001467F3"/>
    <w:rsid w:val="00146883"/>
    <w:rsid w:val="001470B9"/>
    <w:rsid w:val="00150A68"/>
    <w:rsid w:val="00152226"/>
    <w:rsid w:val="00152AB7"/>
    <w:rsid w:val="001546A2"/>
    <w:rsid w:val="00155C66"/>
    <w:rsid w:val="00156BF4"/>
    <w:rsid w:val="00160992"/>
    <w:rsid w:val="001613D1"/>
    <w:rsid w:val="001613F5"/>
    <w:rsid w:val="00161DD1"/>
    <w:rsid w:val="0016209E"/>
    <w:rsid w:val="00163D5A"/>
    <w:rsid w:val="0016491E"/>
    <w:rsid w:val="00165CD1"/>
    <w:rsid w:val="00167B45"/>
    <w:rsid w:val="0017052E"/>
    <w:rsid w:val="001726E2"/>
    <w:rsid w:val="00172C55"/>
    <w:rsid w:val="001730E1"/>
    <w:rsid w:val="00176BF0"/>
    <w:rsid w:val="00177AFE"/>
    <w:rsid w:val="00177E72"/>
    <w:rsid w:val="00180953"/>
    <w:rsid w:val="00181280"/>
    <w:rsid w:val="001820E7"/>
    <w:rsid w:val="00182107"/>
    <w:rsid w:val="0018402A"/>
    <w:rsid w:val="00184E82"/>
    <w:rsid w:val="001851E4"/>
    <w:rsid w:val="001858E5"/>
    <w:rsid w:val="001864C5"/>
    <w:rsid w:val="0018758A"/>
    <w:rsid w:val="001878D8"/>
    <w:rsid w:val="00187F41"/>
    <w:rsid w:val="00190080"/>
    <w:rsid w:val="001902B5"/>
    <w:rsid w:val="00191877"/>
    <w:rsid w:val="0019239D"/>
    <w:rsid w:val="00194CE1"/>
    <w:rsid w:val="00195DF1"/>
    <w:rsid w:val="00196FB2"/>
    <w:rsid w:val="001A146D"/>
    <w:rsid w:val="001A48DC"/>
    <w:rsid w:val="001A5901"/>
    <w:rsid w:val="001A617B"/>
    <w:rsid w:val="001A6B31"/>
    <w:rsid w:val="001A7320"/>
    <w:rsid w:val="001A74BB"/>
    <w:rsid w:val="001A79A2"/>
    <w:rsid w:val="001A7DE6"/>
    <w:rsid w:val="001B01C3"/>
    <w:rsid w:val="001B1F00"/>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474E"/>
    <w:rsid w:val="001D5191"/>
    <w:rsid w:val="001D79D8"/>
    <w:rsid w:val="001D7A34"/>
    <w:rsid w:val="001E2176"/>
    <w:rsid w:val="001E21B5"/>
    <w:rsid w:val="001E33CF"/>
    <w:rsid w:val="001E4820"/>
    <w:rsid w:val="001E49FD"/>
    <w:rsid w:val="001E5B1F"/>
    <w:rsid w:val="001E6E35"/>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22C3"/>
    <w:rsid w:val="00204968"/>
    <w:rsid w:val="002059FA"/>
    <w:rsid w:val="002070D3"/>
    <w:rsid w:val="00207A65"/>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682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05"/>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2CE6"/>
    <w:rsid w:val="002731B1"/>
    <w:rsid w:val="002732BC"/>
    <w:rsid w:val="002732E9"/>
    <w:rsid w:val="00273DB7"/>
    <w:rsid w:val="002742FD"/>
    <w:rsid w:val="002746F7"/>
    <w:rsid w:val="00274BF2"/>
    <w:rsid w:val="00274C58"/>
    <w:rsid w:val="00275498"/>
    <w:rsid w:val="002760C9"/>
    <w:rsid w:val="002772CE"/>
    <w:rsid w:val="0028118B"/>
    <w:rsid w:val="002812BA"/>
    <w:rsid w:val="00282343"/>
    <w:rsid w:val="00284F2C"/>
    <w:rsid w:val="0028703E"/>
    <w:rsid w:val="00291DED"/>
    <w:rsid w:val="00292DAA"/>
    <w:rsid w:val="002932E6"/>
    <w:rsid w:val="002944B7"/>
    <w:rsid w:val="002950F6"/>
    <w:rsid w:val="002952A5"/>
    <w:rsid w:val="00295673"/>
    <w:rsid w:val="00296760"/>
    <w:rsid w:val="0029743A"/>
    <w:rsid w:val="00297546"/>
    <w:rsid w:val="00297D0A"/>
    <w:rsid w:val="002A0FEA"/>
    <w:rsid w:val="002A1EBC"/>
    <w:rsid w:val="002A6615"/>
    <w:rsid w:val="002A6A48"/>
    <w:rsid w:val="002A704E"/>
    <w:rsid w:val="002A7DB0"/>
    <w:rsid w:val="002B21B0"/>
    <w:rsid w:val="002B2878"/>
    <w:rsid w:val="002B2B0C"/>
    <w:rsid w:val="002B30BB"/>
    <w:rsid w:val="002B366A"/>
    <w:rsid w:val="002B3D03"/>
    <w:rsid w:val="002B4799"/>
    <w:rsid w:val="002B6A09"/>
    <w:rsid w:val="002B75FF"/>
    <w:rsid w:val="002C0111"/>
    <w:rsid w:val="002C4CEA"/>
    <w:rsid w:val="002C56F7"/>
    <w:rsid w:val="002C6ECB"/>
    <w:rsid w:val="002C73AF"/>
    <w:rsid w:val="002D4AE9"/>
    <w:rsid w:val="002D75BF"/>
    <w:rsid w:val="002E1C02"/>
    <w:rsid w:val="002E26D0"/>
    <w:rsid w:val="002E29CC"/>
    <w:rsid w:val="002E32B2"/>
    <w:rsid w:val="002E37C0"/>
    <w:rsid w:val="002E4141"/>
    <w:rsid w:val="002E4D1A"/>
    <w:rsid w:val="002E4FC2"/>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A85"/>
    <w:rsid w:val="002F6B92"/>
    <w:rsid w:val="002F6F43"/>
    <w:rsid w:val="003000D3"/>
    <w:rsid w:val="00300658"/>
    <w:rsid w:val="00301481"/>
    <w:rsid w:val="00301970"/>
    <w:rsid w:val="003024F1"/>
    <w:rsid w:val="00302DBC"/>
    <w:rsid w:val="00305723"/>
    <w:rsid w:val="003067E8"/>
    <w:rsid w:val="00307D45"/>
    <w:rsid w:val="00311A22"/>
    <w:rsid w:val="00316454"/>
    <w:rsid w:val="00316708"/>
    <w:rsid w:val="00316EA8"/>
    <w:rsid w:val="00317ABB"/>
    <w:rsid w:val="003208C2"/>
    <w:rsid w:val="00321A37"/>
    <w:rsid w:val="00322BDA"/>
    <w:rsid w:val="00323541"/>
    <w:rsid w:val="00324A79"/>
    <w:rsid w:val="00324F8D"/>
    <w:rsid w:val="0032634E"/>
    <w:rsid w:val="003266CF"/>
    <w:rsid w:val="00326C6B"/>
    <w:rsid w:val="00330825"/>
    <w:rsid w:val="00331AFE"/>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6DB0"/>
    <w:rsid w:val="00347358"/>
    <w:rsid w:val="00347616"/>
    <w:rsid w:val="003515B1"/>
    <w:rsid w:val="00353081"/>
    <w:rsid w:val="00353B85"/>
    <w:rsid w:val="0035588A"/>
    <w:rsid w:val="0035686A"/>
    <w:rsid w:val="00357E05"/>
    <w:rsid w:val="003603B5"/>
    <w:rsid w:val="00360E21"/>
    <w:rsid w:val="00361507"/>
    <w:rsid w:val="0036173C"/>
    <w:rsid w:val="00364859"/>
    <w:rsid w:val="003649E2"/>
    <w:rsid w:val="00364DA2"/>
    <w:rsid w:val="003654DC"/>
    <w:rsid w:val="003658A1"/>
    <w:rsid w:val="00365D1E"/>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50E8"/>
    <w:rsid w:val="003A6003"/>
    <w:rsid w:val="003A6F79"/>
    <w:rsid w:val="003B1796"/>
    <w:rsid w:val="003B17CC"/>
    <w:rsid w:val="003B245F"/>
    <w:rsid w:val="003B47B1"/>
    <w:rsid w:val="003B48FA"/>
    <w:rsid w:val="003C0CE8"/>
    <w:rsid w:val="003C1C1A"/>
    <w:rsid w:val="003C4D04"/>
    <w:rsid w:val="003C54A4"/>
    <w:rsid w:val="003C57BD"/>
    <w:rsid w:val="003D030A"/>
    <w:rsid w:val="003D1CDC"/>
    <w:rsid w:val="003D2240"/>
    <w:rsid w:val="003D3A6A"/>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F3896"/>
    <w:rsid w:val="003F476A"/>
    <w:rsid w:val="003F56E7"/>
    <w:rsid w:val="003F5B12"/>
    <w:rsid w:val="003F6922"/>
    <w:rsid w:val="003F6C01"/>
    <w:rsid w:val="003F6FE1"/>
    <w:rsid w:val="003F72C0"/>
    <w:rsid w:val="003F7D16"/>
    <w:rsid w:val="003F7E1E"/>
    <w:rsid w:val="00401196"/>
    <w:rsid w:val="00401665"/>
    <w:rsid w:val="00401E2C"/>
    <w:rsid w:val="00405062"/>
    <w:rsid w:val="00406CCE"/>
    <w:rsid w:val="004075B3"/>
    <w:rsid w:val="00407BF7"/>
    <w:rsid w:val="00411746"/>
    <w:rsid w:val="004119D9"/>
    <w:rsid w:val="00411E3C"/>
    <w:rsid w:val="004122DC"/>
    <w:rsid w:val="004135C9"/>
    <w:rsid w:val="00413769"/>
    <w:rsid w:val="00414CDF"/>
    <w:rsid w:val="00415303"/>
    <w:rsid w:val="004162D3"/>
    <w:rsid w:val="00417516"/>
    <w:rsid w:val="00421B5D"/>
    <w:rsid w:val="00422C30"/>
    <w:rsid w:val="0042323E"/>
    <w:rsid w:val="00423771"/>
    <w:rsid w:val="0042591D"/>
    <w:rsid w:val="00425D82"/>
    <w:rsid w:val="00426038"/>
    <w:rsid w:val="0042674A"/>
    <w:rsid w:val="00426B4C"/>
    <w:rsid w:val="004348A9"/>
    <w:rsid w:val="004351EA"/>
    <w:rsid w:val="0043540F"/>
    <w:rsid w:val="004416AE"/>
    <w:rsid w:val="00442A63"/>
    <w:rsid w:val="004446CE"/>
    <w:rsid w:val="00444A61"/>
    <w:rsid w:val="00445635"/>
    <w:rsid w:val="00446745"/>
    <w:rsid w:val="004473BE"/>
    <w:rsid w:val="00447816"/>
    <w:rsid w:val="00447D6F"/>
    <w:rsid w:val="00450170"/>
    <w:rsid w:val="0045088C"/>
    <w:rsid w:val="00450A88"/>
    <w:rsid w:val="00452A6E"/>
    <w:rsid w:val="004540F4"/>
    <w:rsid w:val="00455AB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3A71"/>
    <w:rsid w:val="0047429C"/>
    <w:rsid w:val="0047522E"/>
    <w:rsid w:val="004754F3"/>
    <w:rsid w:val="00480340"/>
    <w:rsid w:val="0048042E"/>
    <w:rsid w:val="00480DFA"/>
    <w:rsid w:val="0048104E"/>
    <w:rsid w:val="00481BAF"/>
    <w:rsid w:val="00482B0F"/>
    <w:rsid w:val="00482B9E"/>
    <w:rsid w:val="00483F80"/>
    <w:rsid w:val="00484408"/>
    <w:rsid w:val="00484554"/>
    <w:rsid w:val="0048694D"/>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3F7A"/>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3BE"/>
    <w:rsid w:val="004D342C"/>
    <w:rsid w:val="004D3B9B"/>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5FBC"/>
    <w:rsid w:val="004F6A41"/>
    <w:rsid w:val="004F76E2"/>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513"/>
    <w:rsid w:val="005208EF"/>
    <w:rsid w:val="00520947"/>
    <w:rsid w:val="00522057"/>
    <w:rsid w:val="00522E5D"/>
    <w:rsid w:val="005238FF"/>
    <w:rsid w:val="005239D2"/>
    <w:rsid w:val="00523F5E"/>
    <w:rsid w:val="00525068"/>
    <w:rsid w:val="00525DEE"/>
    <w:rsid w:val="0052627C"/>
    <w:rsid w:val="00530F6B"/>
    <w:rsid w:val="0053141A"/>
    <w:rsid w:val="005315B3"/>
    <w:rsid w:val="00531839"/>
    <w:rsid w:val="0053276C"/>
    <w:rsid w:val="00541D28"/>
    <w:rsid w:val="00541E5E"/>
    <w:rsid w:val="00542BFB"/>
    <w:rsid w:val="005455DD"/>
    <w:rsid w:val="0054754A"/>
    <w:rsid w:val="005500E5"/>
    <w:rsid w:val="00550B50"/>
    <w:rsid w:val="00551027"/>
    <w:rsid w:val="00552FF3"/>
    <w:rsid w:val="005532E4"/>
    <w:rsid w:val="005546B6"/>
    <w:rsid w:val="00555607"/>
    <w:rsid w:val="005565A2"/>
    <w:rsid w:val="0055670B"/>
    <w:rsid w:val="00561653"/>
    <w:rsid w:val="005620AD"/>
    <w:rsid w:val="00562F84"/>
    <w:rsid w:val="00563014"/>
    <w:rsid w:val="00563082"/>
    <w:rsid w:val="00565034"/>
    <w:rsid w:val="005650A1"/>
    <w:rsid w:val="00565E20"/>
    <w:rsid w:val="0056611F"/>
    <w:rsid w:val="005662E9"/>
    <w:rsid w:val="0057008C"/>
    <w:rsid w:val="0057048D"/>
    <w:rsid w:val="00572625"/>
    <w:rsid w:val="0057341C"/>
    <w:rsid w:val="00573FBA"/>
    <w:rsid w:val="005746DA"/>
    <w:rsid w:val="00574A9F"/>
    <w:rsid w:val="00574AF1"/>
    <w:rsid w:val="0057603C"/>
    <w:rsid w:val="005768ED"/>
    <w:rsid w:val="00579CDC"/>
    <w:rsid w:val="00582476"/>
    <w:rsid w:val="005842A5"/>
    <w:rsid w:val="005848B8"/>
    <w:rsid w:val="00586E35"/>
    <w:rsid w:val="00587459"/>
    <w:rsid w:val="005879BF"/>
    <w:rsid w:val="00591F04"/>
    <w:rsid w:val="00592B89"/>
    <w:rsid w:val="005936D4"/>
    <w:rsid w:val="00593B54"/>
    <w:rsid w:val="00594208"/>
    <w:rsid w:val="005A09E5"/>
    <w:rsid w:val="005A1841"/>
    <w:rsid w:val="005A2923"/>
    <w:rsid w:val="005A2C7A"/>
    <w:rsid w:val="005A4CDC"/>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58A"/>
    <w:rsid w:val="005E0FBF"/>
    <w:rsid w:val="005E126F"/>
    <w:rsid w:val="005E176F"/>
    <w:rsid w:val="005E1DBB"/>
    <w:rsid w:val="005E47B6"/>
    <w:rsid w:val="005E6A24"/>
    <w:rsid w:val="005E76D1"/>
    <w:rsid w:val="005EF2EA"/>
    <w:rsid w:val="005F28EA"/>
    <w:rsid w:val="005F295E"/>
    <w:rsid w:val="005F342F"/>
    <w:rsid w:val="005F4C3F"/>
    <w:rsid w:val="005F5886"/>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0D74F"/>
    <w:rsid w:val="00610288"/>
    <w:rsid w:val="00610BF4"/>
    <w:rsid w:val="00610F01"/>
    <w:rsid w:val="006116F3"/>
    <w:rsid w:val="00612A0D"/>
    <w:rsid w:val="00612D5A"/>
    <w:rsid w:val="00613345"/>
    <w:rsid w:val="006147A5"/>
    <w:rsid w:val="0061495F"/>
    <w:rsid w:val="00614C90"/>
    <w:rsid w:val="00614F84"/>
    <w:rsid w:val="0061554D"/>
    <w:rsid w:val="00616291"/>
    <w:rsid w:val="00616DF4"/>
    <w:rsid w:val="006170FE"/>
    <w:rsid w:val="00617478"/>
    <w:rsid w:val="006202F0"/>
    <w:rsid w:val="00620A50"/>
    <w:rsid w:val="006211F3"/>
    <w:rsid w:val="00621C87"/>
    <w:rsid w:val="00622CF6"/>
    <w:rsid w:val="0062384A"/>
    <w:rsid w:val="00625A85"/>
    <w:rsid w:val="00625AC9"/>
    <w:rsid w:val="006261D1"/>
    <w:rsid w:val="0062646C"/>
    <w:rsid w:val="00627419"/>
    <w:rsid w:val="006276B7"/>
    <w:rsid w:val="006304C1"/>
    <w:rsid w:val="006309EA"/>
    <w:rsid w:val="00630E34"/>
    <w:rsid w:val="0063112B"/>
    <w:rsid w:val="00632CE3"/>
    <w:rsid w:val="00634083"/>
    <w:rsid w:val="00634317"/>
    <w:rsid w:val="006343DB"/>
    <w:rsid w:val="00634426"/>
    <w:rsid w:val="00635622"/>
    <w:rsid w:val="00635D0B"/>
    <w:rsid w:val="00637C32"/>
    <w:rsid w:val="00637E11"/>
    <w:rsid w:val="00641367"/>
    <w:rsid w:val="00641EED"/>
    <w:rsid w:val="00642284"/>
    <w:rsid w:val="006422BF"/>
    <w:rsid w:val="006422EC"/>
    <w:rsid w:val="00642E75"/>
    <w:rsid w:val="0064307A"/>
    <w:rsid w:val="00645E69"/>
    <w:rsid w:val="0064611B"/>
    <w:rsid w:val="006462FA"/>
    <w:rsid w:val="00646652"/>
    <w:rsid w:val="0064673A"/>
    <w:rsid w:val="00646DD3"/>
    <w:rsid w:val="00650B43"/>
    <w:rsid w:val="00652EC1"/>
    <w:rsid w:val="006532B3"/>
    <w:rsid w:val="0065577A"/>
    <w:rsid w:val="00656AAE"/>
    <w:rsid w:val="00661C68"/>
    <w:rsid w:val="00661D2A"/>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360F"/>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A7C3F"/>
    <w:rsid w:val="006B056B"/>
    <w:rsid w:val="006B20B1"/>
    <w:rsid w:val="006B3ED3"/>
    <w:rsid w:val="006B5A96"/>
    <w:rsid w:val="006B6394"/>
    <w:rsid w:val="006B694A"/>
    <w:rsid w:val="006C0C9A"/>
    <w:rsid w:val="006C0EA4"/>
    <w:rsid w:val="006C1D96"/>
    <w:rsid w:val="006C41B1"/>
    <w:rsid w:val="006C572C"/>
    <w:rsid w:val="006D160C"/>
    <w:rsid w:val="006D2EE4"/>
    <w:rsid w:val="006D4DB0"/>
    <w:rsid w:val="006D6871"/>
    <w:rsid w:val="006D68B6"/>
    <w:rsid w:val="006D7F21"/>
    <w:rsid w:val="006E1B5D"/>
    <w:rsid w:val="006E1FAF"/>
    <w:rsid w:val="006E483B"/>
    <w:rsid w:val="006E6D78"/>
    <w:rsid w:val="006E6DD7"/>
    <w:rsid w:val="006F05E0"/>
    <w:rsid w:val="006F08C5"/>
    <w:rsid w:val="006F2107"/>
    <w:rsid w:val="006F230A"/>
    <w:rsid w:val="006F3E70"/>
    <w:rsid w:val="006F43D6"/>
    <w:rsid w:val="006F4BBE"/>
    <w:rsid w:val="006F4FD5"/>
    <w:rsid w:val="006F69F6"/>
    <w:rsid w:val="006F7322"/>
    <w:rsid w:val="006F742C"/>
    <w:rsid w:val="006F7CCD"/>
    <w:rsid w:val="006F7F9B"/>
    <w:rsid w:val="007009B8"/>
    <w:rsid w:val="00701B2D"/>
    <w:rsid w:val="007028DA"/>
    <w:rsid w:val="00704D61"/>
    <w:rsid w:val="00707494"/>
    <w:rsid w:val="00707E68"/>
    <w:rsid w:val="00711AC5"/>
    <w:rsid w:val="00711C08"/>
    <w:rsid w:val="00711CE9"/>
    <w:rsid w:val="00712774"/>
    <w:rsid w:val="007134E2"/>
    <w:rsid w:val="007141D0"/>
    <w:rsid w:val="0071462A"/>
    <w:rsid w:val="0071565A"/>
    <w:rsid w:val="007172F3"/>
    <w:rsid w:val="007222B5"/>
    <w:rsid w:val="007227E5"/>
    <w:rsid w:val="007247EC"/>
    <w:rsid w:val="00726AB4"/>
    <w:rsid w:val="00730320"/>
    <w:rsid w:val="00730CE8"/>
    <w:rsid w:val="00731AE6"/>
    <w:rsid w:val="00733B6B"/>
    <w:rsid w:val="00735253"/>
    <w:rsid w:val="007357EC"/>
    <w:rsid w:val="0074263E"/>
    <w:rsid w:val="007454B2"/>
    <w:rsid w:val="00745B0C"/>
    <w:rsid w:val="00747DE6"/>
    <w:rsid w:val="0075066D"/>
    <w:rsid w:val="00750BF4"/>
    <w:rsid w:val="00750D78"/>
    <w:rsid w:val="00752CFA"/>
    <w:rsid w:val="0075345B"/>
    <w:rsid w:val="00757BE7"/>
    <w:rsid w:val="00757FEF"/>
    <w:rsid w:val="007610FB"/>
    <w:rsid w:val="00761622"/>
    <w:rsid w:val="00761D99"/>
    <w:rsid w:val="0076235D"/>
    <w:rsid w:val="0076244E"/>
    <w:rsid w:val="00762847"/>
    <w:rsid w:val="00763551"/>
    <w:rsid w:val="00765920"/>
    <w:rsid w:val="00765F3E"/>
    <w:rsid w:val="00766537"/>
    <w:rsid w:val="00766E39"/>
    <w:rsid w:val="00767C31"/>
    <w:rsid w:val="0077091A"/>
    <w:rsid w:val="007735E3"/>
    <w:rsid w:val="0077573D"/>
    <w:rsid w:val="007761DA"/>
    <w:rsid w:val="007761F5"/>
    <w:rsid w:val="00777A07"/>
    <w:rsid w:val="00777FE0"/>
    <w:rsid w:val="00780539"/>
    <w:rsid w:val="007806E4"/>
    <w:rsid w:val="00782174"/>
    <w:rsid w:val="0078395F"/>
    <w:rsid w:val="00783AC9"/>
    <w:rsid w:val="00783E35"/>
    <w:rsid w:val="00783FEC"/>
    <w:rsid w:val="00784788"/>
    <w:rsid w:val="00787AAC"/>
    <w:rsid w:val="00790546"/>
    <w:rsid w:val="007933A3"/>
    <w:rsid w:val="00793E57"/>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21D3"/>
    <w:rsid w:val="007D3021"/>
    <w:rsid w:val="007D381C"/>
    <w:rsid w:val="007D3A75"/>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4E10"/>
    <w:rsid w:val="007F5F86"/>
    <w:rsid w:val="007F6FCF"/>
    <w:rsid w:val="00804F91"/>
    <w:rsid w:val="00805A84"/>
    <w:rsid w:val="00805BA0"/>
    <w:rsid w:val="008069D3"/>
    <w:rsid w:val="008075E0"/>
    <w:rsid w:val="00810C85"/>
    <w:rsid w:val="0081154B"/>
    <w:rsid w:val="00812906"/>
    <w:rsid w:val="00813D0F"/>
    <w:rsid w:val="00816586"/>
    <w:rsid w:val="00820583"/>
    <w:rsid w:val="00820F8B"/>
    <w:rsid w:val="00821D74"/>
    <w:rsid w:val="008231C2"/>
    <w:rsid w:val="008231D5"/>
    <w:rsid w:val="00825DB3"/>
    <w:rsid w:val="00827850"/>
    <w:rsid w:val="00827939"/>
    <w:rsid w:val="008313E4"/>
    <w:rsid w:val="0083151E"/>
    <w:rsid w:val="00831B46"/>
    <w:rsid w:val="00831BCF"/>
    <w:rsid w:val="00832ACD"/>
    <w:rsid w:val="008339D7"/>
    <w:rsid w:val="00834E38"/>
    <w:rsid w:val="008350DA"/>
    <w:rsid w:val="00836833"/>
    <w:rsid w:val="008373C4"/>
    <w:rsid w:val="0084051E"/>
    <w:rsid w:val="00841350"/>
    <w:rsid w:val="0084162D"/>
    <w:rsid w:val="008422FC"/>
    <w:rsid w:val="0084251F"/>
    <w:rsid w:val="00843721"/>
    <w:rsid w:val="008441D0"/>
    <w:rsid w:val="008451B2"/>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DEF"/>
    <w:rsid w:val="00874721"/>
    <w:rsid w:val="00874FAC"/>
    <w:rsid w:val="00875936"/>
    <w:rsid w:val="00876125"/>
    <w:rsid w:val="0087641F"/>
    <w:rsid w:val="0087674D"/>
    <w:rsid w:val="0087698F"/>
    <w:rsid w:val="00876F87"/>
    <w:rsid w:val="0087793D"/>
    <w:rsid w:val="00880808"/>
    <w:rsid w:val="00881F1A"/>
    <w:rsid w:val="008829A8"/>
    <w:rsid w:val="0088390C"/>
    <w:rsid w:val="00883FF6"/>
    <w:rsid w:val="00885791"/>
    <w:rsid w:val="008866B4"/>
    <w:rsid w:val="00886B80"/>
    <w:rsid w:val="00886CA7"/>
    <w:rsid w:val="008879E7"/>
    <w:rsid w:val="00890AAC"/>
    <w:rsid w:val="00890E2D"/>
    <w:rsid w:val="008913C5"/>
    <w:rsid w:val="00891768"/>
    <w:rsid w:val="0089360D"/>
    <w:rsid w:val="00894A8E"/>
    <w:rsid w:val="00895436"/>
    <w:rsid w:val="00896BB7"/>
    <w:rsid w:val="00897B88"/>
    <w:rsid w:val="00897CD3"/>
    <w:rsid w:val="008A2482"/>
    <w:rsid w:val="008A37D9"/>
    <w:rsid w:val="008A5349"/>
    <w:rsid w:val="008A7786"/>
    <w:rsid w:val="008A77B7"/>
    <w:rsid w:val="008B0270"/>
    <w:rsid w:val="008B02BF"/>
    <w:rsid w:val="008B0392"/>
    <w:rsid w:val="008B0786"/>
    <w:rsid w:val="008B0DA1"/>
    <w:rsid w:val="008B347C"/>
    <w:rsid w:val="008B384C"/>
    <w:rsid w:val="008B430B"/>
    <w:rsid w:val="008B4F61"/>
    <w:rsid w:val="008B6A5D"/>
    <w:rsid w:val="008B6B0D"/>
    <w:rsid w:val="008B7E5C"/>
    <w:rsid w:val="008C0DCA"/>
    <w:rsid w:val="008C206B"/>
    <w:rsid w:val="008C227A"/>
    <w:rsid w:val="008C22EC"/>
    <w:rsid w:val="008C3348"/>
    <w:rsid w:val="008C517A"/>
    <w:rsid w:val="008C5602"/>
    <w:rsid w:val="008C587E"/>
    <w:rsid w:val="008C5EFE"/>
    <w:rsid w:val="008D1158"/>
    <w:rsid w:val="008D1964"/>
    <w:rsid w:val="008D4B4E"/>
    <w:rsid w:val="008D5811"/>
    <w:rsid w:val="008E1D8A"/>
    <w:rsid w:val="008E29FC"/>
    <w:rsid w:val="008E2C18"/>
    <w:rsid w:val="008E39A3"/>
    <w:rsid w:val="008E505B"/>
    <w:rsid w:val="008E50F4"/>
    <w:rsid w:val="008E533D"/>
    <w:rsid w:val="008E6030"/>
    <w:rsid w:val="008E792C"/>
    <w:rsid w:val="008E7C0F"/>
    <w:rsid w:val="008F03B7"/>
    <w:rsid w:val="008F08EC"/>
    <w:rsid w:val="008F18B1"/>
    <w:rsid w:val="008F299A"/>
    <w:rsid w:val="008F3A61"/>
    <w:rsid w:val="008F5342"/>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1078A"/>
    <w:rsid w:val="00910908"/>
    <w:rsid w:val="00911429"/>
    <w:rsid w:val="0091314F"/>
    <w:rsid w:val="0091339A"/>
    <w:rsid w:val="009157DD"/>
    <w:rsid w:val="00916057"/>
    <w:rsid w:val="009170A5"/>
    <w:rsid w:val="00920040"/>
    <w:rsid w:val="009204C9"/>
    <w:rsid w:val="00920B5C"/>
    <w:rsid w:val="00920DEE"/>
    <w:rsid w:val="00924342"/>
    <w:rsid w:val="00924574"/>
    <w:rsid w:val="00925843"/>
    <w:rsid w:val="009275FB"/>
    <w:rsid w:val="00930226"/>
    <w:rsid w:val="00932861"/>
    <w:rsid w:val="00932D5D"/>
    <w:rsid w:val="0093399A"/>
    <w:rsid w:val="009371DB"/>
    <w:rsid w:val="0094048D"/>
    <w:rsid w:val="00940D34"/>
    <w:rsid w:val="00941F4E"/>
    <w:rsid w:val="00942DAD"/>
    <w:rsid w:val="009447C8"/>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1C38"/>
    <w:rsid w:val="0097203D"/>
    <w:rsid w:val="00974525"/>
    <w:rsid w:val="009746E9"/>
    <w:rsid w:val="00975EEB"/>
    <w:rsid w:val="00976FEE"/>
    <w:rsid w:val="0097706C"/>
    <w:rsid w:val="009772EB"/>
    <w:rsid w:val="0097756B"/>
    <w:rsid w:val="00977EE0"/>
    <w:rsid w:val="009804F6"/>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2CB3"/>
    <w:rsid w:val="009931A1"/>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79C"/>
    <w:rsid w:val="009B0A12"/>
    <w:rsid w:val="009B3425"/>
    <w:rsid w:val="009B7174"/>
    <w:rsid w:val="009B74AC"/>
    <w:rsid w:val="009B9BB5"/>
    <w:rsid w:val="009C15FF"/>
    <w:rsid w:val="009C4DE6"/>
    <w:rsid w:val="009C4FF5"/>
    <w:rsid w:val="009C5248"/>
    <w:rsid w:val="009C5AD9"/>
    <w:rsid w:val="009C6DEC"/>
    <w:rsid w:val="009C70CB"/>
    <w:rsid w:val="009C7312"/>
    <w:rsid w:val="009D3F69"/>
    <w:rsid w:val="009D5871"/>
    <w:rsid w:val="009D59E9"/>
    <w:rsid w:val="009D5EF2"/>
    <w:rsid w:val="009D7498"/>
    <w:rsid w:val="009E09C4"/>
    <w:rsid w:val="009E11B1"/>
    <w:rsid w:val="009E1712"/>
    <w:rsid w:val="009E196A"/>
    <w:rsid w:val="009E28AD"/>
    <w:rsid w:val="009E2C81"/>
    <w:rsid w:val="009E2DDC"/>
    <w:rsid w:val="009E3749"/>
    <w:rsid w:val="009E454B"/>
    <w:rsid w:val="009E5880"/>
    <w:rsid w:val="009E5917"/>
    <w:rsid w:val="009E5C57"/>
    <w:rsid w:val="009E6913"/>
    <w:rsid w:val="009E6BCA"/>
    <w:rsid w:val="009E707C"/>
    <w:rsid w:val="009F0372"/>
    <w:rsid w:val="009F12C4"/>
    <w:rsid w:val="009F1537"/>
    <w:rsid w:val="009F1C60"/>
    <w:rsid w:val="009F2DA1"/>
    <w:rsid w:val="009F3242"/>
    <w:rsid w:val="009F40C6"/>
    <w:rsid w:val="009F5280"/>
    <w:rsid w:val="009F5748"/>
    <w:rsid w:val="009F5EEE"/>
    <w:rsid w:val="009F67BA"/>
    <w:rsid w:val="009F6987"/>
    <w:rsid w:val="009F79B7"/>
    <w:rsid w:val="00A003E5"/>
    <w:rsid w:val="00A01F0B"/>
    <w:rsid w:val="00A029D6"/>
    <w:rsid w:val="00A02E8D"/>
    <w:rsid w:val="00A02EDA"/>
    <w:rsid w:val="00A053B1"/>
    <w:rsid w:val="00A06ACC"/>
    <w:rsid w:val="00A0744B"/>
    <w:rsid w:val="00A103A6"/>
    <w:rsid w:val="00A11C1F"/>
    <w:rsid w:val="00A133DE"/>
    <w:rsid w:val="00A148EA"/>
    <w:rsid w:val="00A14A01"/>
    <w:rsid w:val="00A1501D"/>
    <w:rsid w:val="00A154D7"/>
    <w:rsid w:val="00A15682"/>
    <w:rsid w:val="00A15AB7"/>
    <w:rsid w:val="00A15C36"/>
    <w:rsid w:val="00A1D88E"/>
    <w:rsid w:val="00A225ED"/>
    <w:rsid w:val="00A233B5"/>
    <w:rsid w:val="00A23E1F"/>
    <w:rsid w:val="00A23F22"/>
    <w:rsid w:val="00A254D9"/>
    <w:rsid w:val="00A305A3"/>
    <w:rsid w:val="00A305F8"/>
    <w:rsid w:val="00A3066B"/>
    <w:rsid w:val="00A30FAE"/>
    <w:rsid w:val="00A31C50"/>
    <w:rsid w:val="00A3208A"/>
    <w:rsid w:val="00A3482D"/>
    <w:rsid w:val="00A34B95"/>
    <w:rsid w:val="00A35E2C"/>
    <w:rsid w:val="00A362E8"/>
    <w:rsid w:val="00A36723"/>
    <w:rsid w:val="00A401D9"/>
    <w:rsid w:val="00A401E3"/>
    <w:rsid w:val="00A40804"/>
    <w:rsid w:val="00A42384"/>
    <w:rsid w:val="00A43350"/>
    <w:rsid w:val="00A4412C"/>
    <w:rsid w:val="00A44B67"/>
    <w:rsid w:val="00A45E2E"/>
    <w:rsid w:val="00A46265"/>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4DC0"/>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90503"/>
    <w:rsid w:val="00A92873"/>
    <w:rsid w:val="00A9322E"/>
    <w:rsid w:val="00A93438"/>
    <w:rsid w:val="00A9385A"/>
    <w:rsid w:val="00A96074"/>
    <w:rsid w:val="00A96D46"/>
    <w:rsid w:val="00AA1F80"/>
    <w:rsid w:val="00AA46F6"/>
    <w:rsid w:val="00AA470A"/>
    <w:rsid w:val="00AA4A1F"/>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1AA6"/>
    <w:rsid w:val="00AC32CD"/>
    <w:rsid w:val="00AC45D6"/>
    <w:rsid w:val="00AC4B0D"/>
    <w:rsid w:val="00AC4FCA"/>
    <w:rsid w:val="00AC6E56"/>
    <w:rsid w:val="00AC76FD"/>
    <w:rsid w:val="00AD096F"/>
    <w:rsid w:val="00AD19D9"/>
    <w:rsid w:val="00AD2CF6"/>
    <w:rsid w:val="00AD2EF8"/>
    <w:rsid w:val="00AD69E2"/>
    <w:rsid w:val="00AE0C68"/>
    <w:rsid w:val="00AE1B87"/>
    <w:rsid w:val="00AE3704"/>
    <w:rsid w:val="00AE4B80"/>
    <w:rsid w:val="00AE5750"/>
    <w:rsid w:val="00AE7DCB"/>
    <w:rsid w:val="00AF000F"/>
    <w:rsid w:val="00AF04B1"/>
    <w:rsid w:val="00AF1100"/>
    <w:rsid w:val="00AF2D97"/>
    <w:rsid w:val="00AF30FA"/>
    <w:rsid w:val="00AF40B7"/>
    <w:rsid w:val="00AF4D6D"/>
    <w:rsid w:val="00AF645C"/>
    <w:rsid w:val="00AF6880"/>
    <w:rsid w:val="00AF7016"/>
    <w:rsid w:val="00B0082C"/>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3264"/>
    <w:rsid w:val="00B163A4"/>
    <w:rsid w:val="00B17123"/>
    <w:rsid w:val="00B201B9"/>
    <w:rsid w:val="00B20F45"/>
    <w:rsid w:val="00B236FB"/>
    <w:rsid w:val="00B23B0F"/>
    <w:rsid w:val="00B23B88"/>
    <w:rsid w:val="00B2409D"/>
    <w:rsid w:val="00B256BD"/>
    <w:rsid w:val="00B25916"/>
    <w:rsid w:val="00B25FCC"/>
    <w:rsid w:val="00B26BE6"/>
    <w:rsid w:val="00B309FE"/>
    <w:rsid w:val="00B33D73"/>
    <w:rsid w:val="00B33DFD"/>
    <w:rsid w:val="00B33ED7"/>
    <w:rsid w:val="00B34DF9"/>
    <w:rsid w:val="00B34F3E"/>
    <w:rsid w:val="00B3664E"/>
    <w:rsid w:val="00B36CB9"/>
    <w:rsid w:val="00B36E2D"/>
    <w:rsid w:val="00B36EB3"/>
    <w:rsid w:val="00B406CC"/>
    <w:rsid w:val="00B40EE1"/>
    <w:rsid w:val="00B42FB7"/>
    <w:rsid w:val="00B42FDB"/>
    <w:rsid w:val="00B43C83"/>
    <w:rsid w:val="00B43D0E"/>
    <w:rsid w:val="00B43E5B"/>
    <w:rsid w:val="00B45544"/>
    <w:rsid w:val="00B45706"/>
    <w:rsid w:val="00B45E96"/>
    <w:rsid w:val="00B47D2F"/>
    <w:rsid w:val="00B51C98"/>
    <w:rsid w:val="00B53AD1"/>
    <w:rsid w:val="00B5485B"/>
    <w:rsid w:val="00B560CF"/>
    <w:rsid w:val="00B611BC"/>
    <w:rsid w:val="00B61528"/>
    <w:rsid w:val="00B6209F"/>
    <w:rsid w:val="00B62CF1"/>
    <w:rsid w:val="00B6301C"/>
    <w:rsid w:val="00B6348E"/>
    <w:rsid w:val="00B638A5"/>
    <w:rsid w:val="00B642F3"/>
    <w:rsid w:val="00B650DE"/>
    <w:rsid w:val="00B657CC"/>
    <w:rsid w:val="00B65876"/>
    <w:rsid w:val="00B66610"/>
    <w:rsid w:val="00B66C67"/>
    <w:rsid w:val="00B703CD"/>
    <w:rsid w:val="00B70BF7"/>
    <w:rsid w:val="00B70E67"/>
    <w:rsid w:val="00B71814"/>
    <w:rsid w:val="00B72C2C"/>
    <w:rsid w:val="00B7419A"/>
    <w:rsid w:val="00B7447A"/>
    <w:rsid w:val="00B75BF4"/>
    <w:rsid w:val="00B77366"/>
    <w:rsid w:val="00B824A5"/>
    <w:rsid w:val="00B82AD4"/>
    <w:rsid w:val="00B830B5"/>
    <w:rsid w:val="00B842F8"/>
    <w:rsid w:val="00B848B6"/>
    <w:rsid w:val="00B85647"/>
    <w:rsid w:val="00B858B9"/>
    <w:rsid w:val="00B85C4F"/>
    <w:rsid w:val="00B8627C"/>
    <w:rsid w:val="00B86F35"/>
    <w:rsid w:val="00B90919"/>
    <w:rsid w:val="00B9153F"/>
    <w:rsid w:val="00B91D42"/>
    <w:rsid w:val="00B93863"/>
    <w:rsid w:val="00B9440C"/>
    <w:rsid w:val="00B94D67"/>
    <w:rsid w:val="00B9557D"/>
    <w:rsid w:val="00B95606"/>
    <w:rsid w:val="00B96766"/>
    <w:rsid w:val="00BA1085"/>
    <w:rsid w:val="00BA1A7D"/>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168"/>
    <w:rsid w:val="00BB4636"/>
    <w:rsid w:val="00BB5237"/>
    <w:rsid w:val="00BB5584"/>
    <w:rsid w:val="00BB5B15"/>
    <w:rsid w:val="00BB7F57"/>
    <w:rsid w:val="00BC208B"/>
    <w:rsid w:val="00BC359E"/>
    <w:rsid w:val="00BC49B2"/>
    <w:rsid w:val="00BC4DB5"/>
    <w:rsid w:val="00BC5F2B"/>
    <w:rsid w:val="00BC7E69"/>
    <w:rsid w:val="00BD0043"/>
    <w:rsid w:val="00BD1DB6"/>
    <w:rsid w:val="00BD3696"/>
    <w:rsid w:val="00BD4473"/>
    <w:rsid w:val="00BD4CFE"/>
    <w:rsid w:val="00BD584D"/>
    <w:rsid w:val="00BD5F40"/>
    <w:rsid w:val="00BD7F9C"/>
    <w:rsid w:val="00BE165F"/>
    <w:rsid w:val="00BE1829"/>
    <w:rsid w:val="00BE1988"/>
    <w:rsid w:val="00BE2EE4"/>
    <w:rsid w:val="00BE3194"/>
    <w:rsid w:val="00BE3ACD"/>
    <w:rsid w:val="00BE413D"/>
    <w:rsid w:val="00BE6B87"/>
    <w:rsid w:val="00BE72E8"/>
    <w:rsid w:val="00BE7369"/>
    <w:rsid w:val="00BF0064"/>
    <w:rsid w:val="00BF057E"/>
    <w:rsid w:val="00BF15EA"/>
    <w:rsid w:val="00BF1730"/>
    <w:rsid w:val="00BF1B16"/>
    <w:rsid w:val="00BF1CCF"/>
    <w:rsid w:val="00BF2C3B"/>
    <w:rsid w:val="00BF3389"/>
    <w:rsid w:val="00BF3B58"/>
    <w:rsid w:val="00BF6927"/>
    <w:rsid w:val="00C0095F"/>
    <w:rsid w:val="00C0180F"/>
    <w:rsid w:val="00C02128"/>
    <w:rsid w:val="00C029E2"/>
    <w:rsid w:val="00C036F4"/>
    <w:rsid w:val="00C04396"/>
    <w:rsid w:val="00C04A3D"/>
    <w:rsid w:val="00C06D8E"/>
    <w:rsid w:val="00C11B04"/>
    <w:rsid w:val="00C11DA0"/>
    <w:rsid w:val="00C11EB0"/>
    <w:rsid w:val="00C133A3"/>
    <w:rsid w:val="00C13898"/>
    <w:rsid w:val="00C15476"/>
    <w:rsid w:val="00C15CDD"/>
    <w:rsid w:val="00C15D17"/>
    <w:rsid w:val="00C20669"/>
    <w:rsid w:val="00C20754"/>
    <w:rsid w:val="00C2299D"/>
    <w:rsid w:val="00C237C9"/>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BDA"/>
    <w:rsid w:val="00C4431C"/>
    <w:rsid w:val="00C45D60"/>
    <w:rsid w:val="00C4706F"/>
    <w:rsid w:val="00C47135"/>
    <w:rsid w:val="00C50401"/>
    <w:rsid w:val="00C505D4"/>
    <w:rsid w:val="00C507E8"/>
    <w:rsid w:val="00C51135"/>
    <w:rsid w:val="00C51141"/>
    <w:rsid w:val="00C53B38"/>
    <w:rsid w:val="00C5477C"/>
    <w:rsid w:val="00C54B6C"/>
    <w:rsid w:val="00C6141F"/>
    <w:rsid w:val="00C619AD"/>
    <w:rsid w:val="00C61FC6"/>
    <w:rsid w:val="00C62034"/>
    <w:rsid w:val="00C64213"/>
    <w:rsid w:val="00C64996"/>
    <w:rsid w:val="00C64DA5"/>
    <w:rsid w:val="00C65CF5"/>
    <w:rsid w:val="00C66339"/>
    <w:rsid w:val="00C6725B"/>
    <w:rsid w:val="00C7052F"/>
    <w:rsid w:val="00C7318B"/>
    <w:rsid w:val="00C811EC"/>
    <w:rsid w:val="00C82EC8"/>
    <w:rsid w:val="00C82F80"/>
    <w:rsid w:val="00C8309B"/>
    <w:rsid w:val="00C84579"/>
    <w:rsid w:val="00C85286"/>
    <w:rsid w:val="00C85A78"/>
    <w:rsid w:val="00C85BED"/>
    <w:rsid w:val="00C8622F"/>
    <w:rsid w:val="00C87240"/>
    <w:rsid w:val="00C904F5"/>
    <w:rsid w:val="00C9254D"/>
    <w:rsid w:val="00C92D40"/>
    <w:rsid w:val="00C9309A"/>
    <w:rsid w:val="00C94EB1"/>
    <w:rsid w:val="00C9532F"/>
    <w:rsid w:val="00C9550C"/>
    <w:rsid w:val="00C9757A"/>
    <w:rsid w:val="00CA0E85"/>
    <w:rsid w:val="00CA0FB7"/>
    <w:rsid w:val="00CA12FB"/>
    <w:rsid w:val="00CA60D7"/>
    <w:rsid w:val="00CA6270"/>
    <w:rsid w:val="00CA6324"/>
    <w:rsid w:val="00CA78FD"/>
    <w:rsid w:val="00CB0284"/>
    <w:rsid w:val="00CB1B05"/>
    <w:rsid w:val="00CB1F9B"/>
    <w:rsid w:val="00CB3C82"/>
    <w:rsid w:val="00CB4500"/>
    <w:rsid w:val="00CB51BB"/>
    <w:rsid w:val="00CB5CC4"/>
    <w:rsid w:val="00CB6DE4"/>
    <w:rsid w:val="00CB72BD"/>
    <w:rsid w:val="00CC378E"/>
    <w:rsid w:val="00CC6A27"/>
    <w:rsid w:val="00CC6A73"/>
    <w:rsid w:val="00CC7AE3"/>
    <w:rsid w:val="00CD0AB5"/>
    <w:rsid w:val="00CD0F8C"/>
    <w:rsid w:val="00CD1318"/>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1F9"/>
    <w:rsid w:val="00CF3AE2"/>
    <w:rsid w:val="00CF4304"/>
    <w:rsid w:val="00CF431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10469"/>
    <w:rsid w:val="00D10807"/>
    <w:rsid w:val="00D125B0"/>
    <w:rsid w:val="00D14046"/>
    <w:rsid w:val="00D147CA"/>
    <w:rsid w:val="00D15B15"/>
    <w:rsid w:val="00D162D0"/>
    <w:rsid w:val="00D169B2"/>
    <w:rsid w:val="00D1739D"/>
    <w:rsid w:val="00D1756B"/>
    <w:rsid w:val="00D208C0"/>
    <w:rsid w:val="00D23F70"/>
    <w:rsid w:val="00D255DF"/>
    <w:rsid w:val="00D256C9"/>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1094"/>
    <w:rsid w:val="00D52AA3"/>
    <w:rsid w:val="00D5381C"/>
    <w:rsid w:val="00D55439"/>
    <w:rsid w:val="00D562D2"/>
    <w:rsid w:val="00D5667E"/>
    <w:rsid w:val="00D57BC2"/>
    <w:rsid w:val="00D57F30"/>
    <w:rsid w:val="00D60454"/>
    <w:rsid w:val="00D60B91"/>
    <w:rsid w:val="00D61D00"/>
    <w:rsid w:val="00D62FF0"/>
    <w:rsid w:val="00D64C95"/>
    <w:rsid w:val="00D64D68"/>
    <w:rsid w:val="00D666AF"/>
    <w:rsid w:val="00D703AA"/>
    <w:rsid w:val="00D70B02"/>
    <w:rsid w:val="00D710D7"/>
    <w:rsid w:val="00D727E3"/>
    <w:rsid w:val="00D727F7"/>
    <w:rsid w:val="00D73EA9"/>
    <w:rsid w:val="00D76625"/>
    <w:rsid w:val="00D766C2"/>
    <w:rsid w:val="00D76B15"/>
    <w:rsid w:val="00D770B9"/>
    <w:rsid w:val="00D805BD"/>
    <w:rsid w:val="00D8084F"/>
    <w:rsid w:val="00D810BE"/>
    <w:rsid w:val="00D8250D"/>
    <w:rsid w:val="00D83563"/>
    <w:rsid w:val="00D8367A"/>
    <w:rsid w:val="00D83763"/>
    <w:rsid w:val="00D8603F"/>
    <w:rsid w:val="00D8677F"/>
    <w:rsid w:val="00D900EF"/>
    <w:rsid w:val="00D927E5"/>
    <w:rsid w:val="00D936E4"/>
    <w:rsid w:val="00D93C47"/>
    <w:rsid w:val="00D94481"/>
    <w:rsid w:val="00D9524E"/>
    <w:rsid w:val="00D95925"/>
    <w:rsid w:val="00D96CC3"/>
    <w:rsid w:val="00DA2F67"/>
    <w:rsid w:val="00DA727D"/>
    <w:rsid w:val="00DB1C15"/>
    <w:rsid w:val="00DB1FD4"/>
    <w:rsid w:val="00DB25EE"/>
    <w:rsid w:val="00DB3391"/>
    <w:rsid w:val="00DB3E4A"/>
    <w:rsid w:val="00DB4CFE"/>
    <w:rsid w:val="00DB4EBD"/>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A81"/>
    <w:rsid w:val="00DD6BBA"/>
    <w:rsid w:val="00DE020F"/>
    <w:rsid w:val="00DE073A"/>
    <w:rsid w:val="00DE0F05"/>
    <w:rsid w:val="00DE380B"/>
    <w:rsid w:val="00DE7EC3"/>
    <w:rsid w:val="00DF00C6"/>
    <w:rsid w:val="00DF02E6"/>
    <w:rsid w:val="00DF20BC"/>
    <w:rsid w:val="00DF3E9B"/>
    <w:rsid w:val="00DF406C"/>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20143"/>
    <w:rsid w:val="00E20D8B"/>
    <w:rsid w:val="00E21148"/>
    <w:rsid w:val="00E25445"/>
    <w:rsid w:val="00E259F1"/>
    <w:rsid w:val="00E25C78"/>
    <w:rsid w:val="00E26DD9"/>
    <w:rsid w:val="00E30D4B"/>
    <w:rsid w:val="00E31981"/>
    <w:rsid w:val="00E32F36"/>
    <w:rsid w:val="00E335BF"/>
    <w:rsid w:val="00E33BC0"/>
    <w:rsid w:val="00E3438B"/>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BFE"/>
    <w:rsid w:val="00E74D33"/>
    <w:rsid w:val="00E756E0"/>
    <w:rsid w:val="00E75D0D"/>
    <w:rsid w:val="00E77E46"/>
    <w:rsid w:val="00E80C82"/>
    <w:rsid w:val="00E8132E"/>
    <w:rsid w:val="00E82C92"/>
    <w:rsid w:val="00E831A0"/>
    <w:rsid w:val="00E831A1"/>
    <w:rsid w:val="00E838CB"/>
    <w:rsid w:val="00E85C4C"/>
    <w:rsid w:val="00E92E9C"/>
    <w:rsid w:val="00E93234"/>
    <w:rsid w:val="00E93358"/>
    <w:rsid w:val="00E9447A"/>
    <w:rsid w:val="00E9593C"/>
    <w:rsid w:val="00E95B0B"/>
    <w:rsid w:val="00E96EB1"/>
    <w:rsid w:val="00E971A4"/>
    <w:rsid w:val="00E972EC"/>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24FB"/>
    <w:rsid w:val="00EC59AB"/>
    <w:rsid w:val="00EC5CAF"/>
    <w:rsid w:val="00EC5D62"/>
    <w:rsid w:val="00EC72B0"/>
    <w:rsid w:val="00ED02AC"/>
    <w:rsid w:val="00ED049F"/>
    <w:rsid w:val="00ED0D53"/>
    <w:rsid w:val="00ED16DE"/>
    <w:rsid w:val="00ED1DAD"/>
    <w:rsid w:val="00ED2B7A"/>
    <w:rsid w:val="00ED3A84"/>
    <w:rsid w:val="00ED3BAE"/>
    <w:rsid w:val="00ED3E9E"/>
    <w:rsid w:val="00ED5833"/>
    <w:rsid w:val="00ED6C17"/>
    <w:rsid w:val="00ED6F3C"/>
    <w:rsid w:val="00ED7209"/>
    <w:rsid w:val="00ED7674"/>
    <w:rsid w:val="00ED78E9"/>
    <w:rsid w:val="00EE26CC"/>
    <w:rsid w:val="00EE2F3D"/>
    <w:rsid w:val="00EE382E"/>
    <w:rsid w:val="00EE3E09"/>
    <w:rsid w:val="00EE49FE"/>
    <w:rsid w:val="00EE513C"/>
    <w:rsid w:val="00EE5EDB"/>
    <w:rsid w:val="00EE6CA7"/>
    <w:rsid w:val="00EF07EE"/>
    <w:rsid w:val="00EF1A72"/>
    <w:rsid w:val="00EF28D1"/>
    <w:rsid w:val="00EF323A"/>
    <w:rsid w:val="00EF33FE"/>
    <w:rsid w:val="00EF3E8C"/>
    <w:rsid w:val="00EF3F97"/>
    <w:rsid w:val="00EF4FEF"/>
    <w:rsid w:val="00EF5B30"/>
    <w:rsid w:val="00F0032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5AA8"/>
    <w:rsid w:val="00F45B2D"/>
    <w:rsid w:val="00F467CB"/>
    <w:rsid w:val="00F54B4A"/>
    <w:rsid w:val="00F559C3"/>
    <w:rsid w:val="00F56FEF"/>
    <w:rsid w:val="00F572EC"/>
    <w:rsid w:val="00F60481"/>
    <w:rsid w:val="00F614CA"/>
    <w:rsid w:val="00F61C11"/>
    <w:rsid w:val="00F627EB"/>
    <w:rsid w:val="00F62812"/>
    <w:rsid w:val="00F62E19"/>
    <w:rsid w:val="00F635B6"/>
    <w:rsid w:val="00F64F93"/>
    <w:rsid w:val="00F65070"/>
    <w:rsid w:val="00F655EC"/>
    <w:rsid w:val="00F6619F"/>
    <w:rsid w:val="00F70AD3"/>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546"/>
    <w:rsid w:val="00F92EDD"/>
    <w:rsid w:val="00F93D0C"/>
    <w:rsid w:val="00F93D52"/>
    <w:rsid w:val="00F97654"/>
    <w:rsid w:val="00F97BFF"/>
    <w:rsid w:val="00FA011C"/>
    <w:rsid w:val="00FA05DA"/>
    <w:rsid w:val="00FA0A4A"/>
    <w:rsid w:val="00FA1AE0"/>
    <w:rsid w:val="00FA2531"/>
    <w:rsid w:val="00FA4485"/>
    <w:rsid w:val="00FA46C0"/>
    <w:rsid w:val="00FA4E49"/>
    <w:rsid w:val="00FA4EA1"/>
    <w:rsid w:val="00FA58DB"/>
    <w:rsid w:val="00FA719F"/>
    <w:rsid w:val="00FA739B"/>
    <w:rsid w:val="00FA7A70"/>
    <w:rsid w:val="00FB203B"/>
    <w:rsid w:val="00FB2160"/>
    <w:rsid w:val="00FB3B56"/>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2049"/>
    <w:rsid w:val="00FD2916"/>
    <w:rsid w:val="00FD3F4D"/>
    <w:rsid w:val="00FD437E"/>
    <w:rsid w:val="00FD5A12"/>
    <w:rsid w:val="00FD5E2A"/>
    <w:rsid w:val="00FD6994"/>
    <w:rsid w:val="00FD766F"/>
    <w:rsid w:val="00FE19D6"/>
    <w:rsid w:val="00FE27BD"/>
    <w:rsid w:val="00FE28C6"/>
    <w:rsid w:val="00FE2A32"/>
    <w:rsid w:val="00FE4892"/>
    <w:rsid w:val="00FE4B87"/>
    <w:rsid w:val="00FE5960"/>
    <w:rsid w:val="00FE5C0F"/>
    <w:rsid w:val="00FE6E93"/>
    <w:rsid w:val="00FF09FD"/>
    <w:rsid w:val="00FF18CB"/>
    <w:rsid w:val="00FF30C7"/>
    <w:rsid w:val="00FF41E8"/>
    <w:rsid w:val="00FF4BB5"/>
    <w:rsid w:val="00FF4D94"/>
    <w:rsid w:val="00FF4F52"/>
    <w:rsid w:val="00FF5C23"/>
    <w:rsid w:val="00FF6436"/>
    <w:rsid w:val="00FF6FB4"/>
    <w:rsid w:val="00FF6FDD"/>
    <w:rsid w:val="00FF7C5C"/>
    <w:rsid w:val="012B16F2"/>
    <w:rsid w:val="01921CDC"/>
    <w:rsid w:val="02053D04"/>
    <w:rsid w:val="024B9A6B"/>
    <w:rsid w:val="024EF483"/>
    <w:rsid w:val="02A3038A"/>
    <w:rsid w:val="02B3A86A"/>
    <w:rsid w:val="02BD9F55"/>
    <w:rsid w:val="02CB4C12"/>
    <w:rsid w:val="02CC1E75"/>
    <w:rsid w:val="0312AA92"/>
    <w:rsid w:val="032C62BB"/>
    <w:rsid w:val="0341C2AC"/>
    <w:rsid w:val="036F6CEB"/>
    <w:rsid w:val="038816F0"/>
    <w:rsid w:val="03ACB6B2"/>
    <w:rsid w:val="03E24572"/>
    <w:rsid w:val="03EAC4E4"/>
    <w:rsid w:val="0405F820"/>
    <w:rsid w:val="0412083F"/>
    <w:rsid w:val="04596FB6"/>
    <w:rsid w:val="0461F9CC"/>
    <w:rsid w:val="04738B43"/>
    <w:rsid w:val="048B8494"/>
    <w:rsid w:val="0560907F"/>
    <w:rsid w:val="056C6B4D"/>
    <w:rsid w:val="05869545"/>
    <w:rsid w:val="05B3B429"/>
    <w:rsid w:val="05CBDD1A"/>
    <w:rsid w:val="05DB0199"/>
    <w:rsid w:val="05E8BA36"/>
    <w:rsid w:val="05E8F0C0"/>
    <w:rsid w:val="05FAB992"/>
    <w:rsid w:val="060E923A"/>
    <w:rsid w:val="0630D612"/>
    <w:rsid w:val="0654224B"/>
    <w:rsid w:val="06FAED74"/>
    <w:rsid w:val="072265A6"/>
    <w:rsid w:val="07283B93"/>
    <w:rsid w:val="0735A53C"/>
    <w:rsid w:val="07793AC8"/>
    <w:rsid w:val="07D7B18A"/>
    <w:rsid w:val="080C7609"/>
    <w:rsid w:val="08354C98"/>
    <w:rsid w:val="083DA367"/>
    <w:rsid w:val="084358E7"/>
    <w:rsid w:val="087256FC"/>
    <w:rsid w:val="088FB07C"/>
    <w:rsid w:val="08BF29D0"/>
    <w:rsid w:val="08C2822D"/>
    <w:rsid w:val="0919D969"/>
    <w:rsid w:val="0922E86D"/>
    <w:rsid w:val="093BE041"/>
    <w:rsid w:val="09429C8F"/>
    <w:rsid w:val="0978C834"/>
    <w:rsid w:val="098390B6"/>
    <w:rsid w:val="0986648E"/>
    <w:rsid w:val="09D0EA28"/>
    <w:rsid w:val="09E02CC1"/>
    <w:rsid w:val="09E182AF"/>
    <w:rsid w:val="09FFE0E3"/>
    <w:rsid w:val="0A151FBA"/>
    <w:rsid w:val="0A1D20F5"/>
    <w:rsid w:val="0A2007DE"/>
    <w:rsid w:val="0A2523B0"/>
    <w:rsid w:val="0A34668B"/>
    <w:rsid w:val="0A6F33AC"/>
    <w:rsid w:val="0B982800"/>
    <w:rsid w:val="0BC4E482"/>
    <w:rsid w:val="0C14FAC8"/>
    <w:rsid w:val="0C1B4AB5"/>
    <w:rsid w:val="0C2B63AC"/>
    <w:rsid w:val="0C2C3114"/>
    <w:rsid w:val="0C40F6B1"/>
    <w:rsid w:val="0C53341C"/>
    <w:rsid w:val="0C7D8577"/>
    <w:rsid w:val="0CBC3EE8"/>
    <w:rsid w:val="0D2DC27D"/>
    <w:rsid w:val="0D98086E"/>
    <w:rsid w:val="0DACDA1F"/>
    <w:rsid w:val="0DB5F936"/>
    <w:rsid w:val="0DD483D7"/>
    <w:rsid w:val="0DDAF867"/>
    <w:rsid w:val="0DECF86D"/>
    <w:rsid w:val="0E0497BA"/>
    <w:rsid w:val="0E167EB3"/>
    <w:rsid w:val="0E430B34"/>
    <w:rsid w:val="0E6AF12A"/>
    <w:rsid w:val="0E705254"/>
    <w:rsid w:val="0E9CC22D"/>
    <w:rsid w:val="0EB12F0D"/>
    <w:rsid w:val="1056C761"/>
    <w:rsid w:val="1064D7FC"/>
    <w:rsid w:val="10780D74"/>
    <w:rsid w:val="10897F68"/>
    <w:rsid w:val="10DE5451"/>
    <w:rsid w:val="11009829"/>
    <w:rsid w:val="1125DAF6"/>
    <w:rsid w:val="11734BBA"/>
    <w:rsid w:val="11BA8395"/>
    <w:rsid w:val="11BDDC7D"/>
    <w:rsid w:val="11C7D05A"/>
    <w:rsid w:val="11D3DCB1"/>
    <w:rsid w:val="124F884E"/>
    <w:rsid w:val="12554736"/>
    <w:rsid w:val="1265184D"/>
    <w:rsid w:val="126BDE38"/>
    <w:rsid w:val="12B90B73"/>
    <w:rsid w:val="1348B440"/>
    <w:rsid w:val="1397D19A"/>
    <w:rsid w:val="13D25FE5"/>
    <w:rsid w:val="1410D02D"/>
    <w:rsid w:val="146D43E4"/>
    <w:rsid w:val="1489E5FB"/>
    <w:rsid w:val="149169A6"/>
    <w:rsid w:val="14A76AC5"/>
    <w:rsid w:val="155E11F6"/>
    <w:rsid w:val="15A2868D"/>
    <w:rsid w:val="160FA99F"/>
    <w:rsid w:val="16176755"/>
    <w:rsid w:val="1625F519"/>
    <w:rsid w:val="1653AD18"/>
    <w:rsid w:val="1665F00F"/>
    <w:rsid w:val="1668B0D4"/>
    <w:rsid w:val="1687783F"/>
    <w:rsid w:val="16C9A620"/>
    <w:rsid w:val="171A9755"/>
    <w:rsid w:val="172E3553"/>
    <w:rsid w:val="17483900"/>
    <w:rsid w:val="1754D194"/>
    <w:rsid w:val="176EAABD"/>
    <w:rsid w:val="179DF358"/>
    <w:rsid w:val="17F61AB5"/>
    <w:rsid w:val="17F820F2"/>
    <w:rsid w:val="180EFAEE"/>
    <w:rsid w:val="182AC021"/>
    <w:rsid w:val="1837AB78"/>
    <w:rsid w:val="184287B8"/>
    <w:rsid w:val="18740256"/>
    <w:rsid w:val="18C5BA0E"/>
    <w:rsid w:val="18DE905F"/>
    <w:rsid w:val="190A69E6"/>
    <w:rsid w:val="192413C7"/>
    <w:rsid w:val="19445ECD"/>
    <w:rsid w:val="1985F758"/>
    <w:rsid w:val="19884CC2"/>
    <w:rsid w:val="19BF1679"/>
    <w:rsid w:val="19FD3A98"/>
    <w:rsid w:val="1A29A12B"/>
    <w:rsid w:val="1A523DAC"/>
    <w:rsid w:val="1B0A9527"/>
    <w:rsid w:val="1B1647B2"/>
    <w:rsid w:val="1B5633DC"/>
    <w:rsid w:val="1B7D1B2B"/>
    <w:rsid w:val="1BF9E4A5"/>
    <w:rsid w:val="1C5A7AB3"/>
    <w:rsid w:val="1C6F1962"/>
    <w:rsid w:val="1CA00FF3"/>
    <w:rsid w:val="1CBA437C"/>
    <w:rsid w:val="1CD29583"/>
    <w:rsid w:val="1CF2043D"/>
    <w:rsid w:val="1CF90740"/>
    <w:rsid w:val="1D7154A5"/>
    <w:rsid w:val="1D74FE16"/>
    <w:rsid w:val="1D79AA11"/>
    <w:rsid w:val="1D7F3A9D"/>
    <w:rsid w:val="1D9D0D76"/>
    <w:rsid w:val="1D9F913C"/>
    <w:rsid w:val="1DE33824"/>
    <w:rsid w:val="1E0F1A65"/>
    <w:rsid w:val="1E7487D1"/>
    <w:rsid w:val="1E7D7E4D"/>
    <w:rsid w:val="1EBD46A0"/>
    <w:rsid w:val="1EBFDFF3"/>
    <w:rsid w:val="1F030B78"/>
    <w:rsid w:val="1F07638A"/>
    <w:rsid w:val="1F87C401"/>
    <w:rsid w:val="1F9F6511"/>
    <w:rsid w:val="1FE9EAAB"/>
    <w:rsid w:val="200E46FB"/>
    <w:rsid w:val="202DB2AA"/>
    <w:rsid w:val="20BC35D1"/>
    <w:rsid w:val="20D783EB"/>
    <w:rsid w:val="2112F683"/>
    <w:rsid w:val="211E9105"/>
    <w:rsid w:val="21515754"/>
    <w:rsid w:val="21A0DDEF"/>
    <w:rsid w:val="2234BE7E"/>
    <w:rsid w:val="224C807D"/>
    <w:rsid w:val="227BBBB6"/>
    <w:rsid w:val="22A3AEB6"/>
    <w:rsid w:val="23020DB6"/>
    <w:rsid w:val="23030736"/>
    <w:rsid w:val="2333F259"/>
    <w:rsid w:val="23580E33"/>
    <w:rsid w:val="2374ACFC"/>
    <w:rsid w:val="2383E6B6"/>
    <w:rsid w:val="2387758C"/>
    <w:rsid w:val="23A047FE"/>
    <w:rsid w:val="23D34CC9"/>
    <w:rsid w:val="245FF0B1"/>
    <w:rsid w:val="24643662"/>
    <w:rsid w:val="24720BEB"/>
    <w:rsid w:val="247F2683"/>
    <w:rsid w:val="24BFE0AC"/>
    <w:rsid w:val="24EB8840"/>
    <w:rsid w:val="252F4D00"/>
    <w:rsid w:val="253B868C"/>
    <w:rsid w:val="2574472E"/>
    <w:rsid w:val="259C49FA"/>
    <w:rsid w:val="25A8CC94"/>
    <w:rsid w:val="25B70EC6"/>
    <w:rsid w:val="25C46649"/>
    <w:rsid w:val="25EDC383"/>
    <w:rsid w:val="261AF6E4"/>
    <w:rsid w:val="26910FCD"/>
    <w:rsid w:val="2732E4FC"/>
    <w:rsid w:val="274E1E12"/>
    <w:rsid w:val="27641E46"/>
    <w:rsid w:val="279AF85A"/>
    <w:rsid w:val="27E1EEB0"/>
    <w:rsid w:val="27ECDD34"/>
    <w:rsid w:val="281267C9"/>
    <w:rsid w:val="28252FE1"/>
    <w:rsid w:val="2875353E"/>
    <w:rsid w:val="28860DAB"/>
    <w:rsid w:val="288612F8"/>
    <w:rsid w:val="28CA6EA3"/>
    <w:rsid w:val="28D524FB"/>
    <w:rsid w:val="28F99510"/>
    <w:rsid w:val="291DBED8"/>
    <w:rsid w:val="2941983B"/>
    <w:rsid w:val="294C3354"/>
    <w:rsid w:val="29B3DD5A"/>
    <w:rsid w:val="29C51831"/>
    <w:rsid w:val="29C7E308"/>
    <w:rsid w:val="2A9DFB87"/>
    <w:rsid w:val="2B13021B"/>
    <w:rsid w:val="2B7A5027"/>
    <w:rsid w:val="2B7AA836"/>
    <w:rsid w:val="2BC74BD6"/>
    <w:rsid w:val="2C4FBBA7"/>
    <w:rsid w:val="2C52BA9C"/>
    <w:rsid w:val="2C99CD68"/>
    <w:rsid w:val="2CBFDF69"/>
    <w:rsid w:val="2CDD74EB"/>
    <w:rsid w:val="2CE7BD2E"/>
    <w:rsid w:val="2D104CAB"/>
    <w:rsid w:val="2D3371B8"/>
    <w:rsid w:val="2DAC9EDA"/>
    <w:rsid w:val="2DD5AA23"/>
    <w:rsid w:val="2DE2C73C"/>
    <w:rsid w:val="2E019586"/>
    <w:rsid w:val="2E202969"/>
    <w:rsid w:val="2E7D72C9"/>
    <w:rsid w:val="2EC77A40"/>
    <w:rsid w:val="2F06E676"/>
    <w:rsid w:val="2F0D489C"/>
    <w:rsid w:val="2F51109B"/>
    <w:rsid w:val="2F5712F9"/>
    <w:rsid w:val="2F90511E"/>
    <w:rsid w:val="2F9EFF61"/>
    <w:rsid w:val="2FC1D92A"/>
    <w:rsid w:val="2FCA8CF0"/>
    <w:rsid w:val="2FD9CF89"/>
    <w:rsid w:val="2FE08D24"/>
    <w:rsid w:val="304C9F00"/>
    <w:rsid w:val="30609947"/>
    <w:rsid w:val="30694C12"/>
    <w:rsid w:val="3090ABC5"/>
    <w:rsid w:val="3095A8F0"/>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09BFD8"/>
    <w:rsid w:val="34306A58"/>
    <w:rsid w:val="34E6306A"/>
    <w:rsid w:val="34EB2191"/>
    <w:rsid w:val="34F69001"/>
    <w:rsid w:val="350BD94F"/>
    <w:rsid w:val="3518BC00"/>
    <w:rsid w:val="351A4F97"/>
    <w:rsid w:val="3536F6F2"/>
    <w:rsid w:val="357A450E"/>
    <w:rsid w:val="35E15470"/>
    <w:rsid w:val="3624EB92"/>
    <w:rsid w:val="364F382B"/>
    <w:rsid w:val="3667C851"/>
    <w:rsid w:val="3689DBEB"/>
    <w:rsid w:val="36F3DE35"/>
    <w:rsid w:val="37013A7F"/>
    <w:rsid w:val="37133A1A"/>
    <w:rsid w:val="37227CB3"/>
    <w:rsid w:val="372A5847"/>
    <w:rsid w:val="3775CFF1"/>
    <w:rsid w:val="37773387"/>
    <w:rsid w:val="37DD6CCD"/>
    <w:rsid w:val="37E1B66B"/>
    <w:rsid w:val="37F2F3F3"/>
    <w:rsid w:val="37F87390"/>
    <w:rsid w:val="380429FF"/>
    <w:rsid w:val="386A0B3C"/>
    <w:rsid w:val="387B8134"/>
    <w:rsid w:val="389FCA9F"/>
    <w:rsid w:val="38AEA3D2"/>
    <w:rsid w:val="38D8428C"/>
    <w:rsid w:val="38E4C18E"/>
    <w:rsid w:val="38F559C7"/>
    <w:rsid w:val="39029EB4"/>
    <w:rsid w:val="3940ABB4"/>
    <w:rsid w:val="39649590"/>
    <w:rsid w:val="39896E47"/>
    <w:rsid w:val="399854E2"/>
    <w:rsid w:val="39E6FE1D"/>
    <w:rsid w:val="3ACC9FAB"/>
    <w:rsid w:val="3AFD8C84"/>
    <w:rsid w:val="3B13CB5C"/>
    <w:rsid w:val="3B2AFCE2"/>
    <w:rsid w:val="3B390E29"/>
    <w:rsid w:val="3BA607E4"/>
    <w:rsid w:val="3BF84EC4"/>
    <w:rsid w:val="3CB25224"/>
    <w:rsid w:val="3D57DBFC"/>
    <w:rsid w:val="3D72A804"/>
    <w:rsid w:val="3DCB0FC0"/>
    <w:rsid w:val="3DDDBE1C"/>
    <w:rsid w:val="3EDA510A"/>
    <w:rsid w:val="3F63F482"/>
    <w:rsid w:val="3F9F6972"/>
    <w:rsid w:val="3FA2216C"/>
    <w:rsid w:val="406C28A1"/>
    <w:rsid w:val="41483BF0"/>
    <w:rsid w:val="4153D076"/>
    <w:rsid w:val="4162927E"/>
    <w:rsid w:val="41801BBD"/>
    <w:rsid w:val="41DFFD3C"/>
    <w:rsid w:val="41F36DBA"/>
    <w:rsid w:val="423BB576"/>
    <w:rsid w:val="424660E9"/>
    <w:rsid w:val="42796BE3"/>
    <w:rsid w:val="430AFEEA"/>
    <w:rsid w:val="432423BC"/>
    <w:rsid w:val="434B434B"/>
    <w:rsid w:val="4377A105"/>
    <w:rsid w:val="438FB877"/>
    <w:rsid w:val="4393A2B2"/>
    <w:rsid w:val="43D5094D"/>
    <w:rsid w:val="43DE3A7D"/>
    <w:rsid w:val="44110C9D"/>
    <w:rsid w:val="44AC42F8"/>
    <w:rsid w:val="44B95D01"/>
    <w:rsid w:val="44C7962D"/>
    <w:rsid w:val="44CCBF1C"/>
    <w:rsid w:val="44E45125"/>
    <w:rsid w:val="451672B3"/>
    <w:rsid w:val="45666097"/>
    <w:rsid w:val="456B9632"/>
    <w:rsid w:val="4570CEB9"/>
    <w:rsid w:val="457C40BA"/>
    <w:rsid w:val="45CA4255"/>
    <w:rsid w:val="46212E51"/>
    <w:rsid w:val="4696C879"/>
    <w:rsid w:val="46BDC6A0"/>
    <w:rsid w:val="46D43148"/>
    <w:rsid w:val="46DDA200"/>
    <w:rsid w:val="4736637C"/>
    <w:rsid w:val="4769FE3D"/>
    <w:rsid w:val="476D58B4"/>
    <w:rsid w:val="4784CAAE"/>
    <w:rsid w:val="47AE21BE"/>
    <w:rsid w:val="481CF23F"/>
    <w:rsid w:val="48B7451D"/>
    <w:rsid w:val="48FAE29B"/>
    <w:rsid w:val="48FAEE1D"/>
    <w:rsid w:val="49146D45"/>
    <w:rsid w:val="49706C10"/>
    <w:rsid w:val="49BC5CA9"/>
    <w:rsid w:val="4A80853E"/>
    <w:rsid w:val="4A9EDF36"/>
    <w:rsid w:val="4AA03419"/>
    <w:rsid w:val="4B19B06E"/>
    <w:rsid w:val="4B28F307"/>
    <w:rsid w:val="4B65CD40"/>
    <w:rsid w:val="4B9BF6CA"/>
    <w:rsid w:val="4BB096EA"/>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48432E"/>
    <w:rsid w:val="509C23A4"/>
    <w:rsid w:val="50A92EA5"/>
    <w:rsid w:val="50B68071"/>
    <w:rsid w:val="50D89257"/>
    <w:rsid w:val="511DD0D9"/>
    <w:rsid w:val="512A0108"/>
    <w:rsid w:val="51483182"/>
    <w:rsid w:val="51AC9A9E"/>
    <w:rsid w:val="51B2B654"/>
    <w:rsid w:val="51CD49AB"/>
    <w:rsid w:val="521E6C66"/>
    <w:rsid w:val="5228B13C"/>
    <w:rsid w:val="522AFE37"/>
    <w:rsid w:val="52699011"/>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CE9F1F"/>
    <w:rsid w:val="55E3834E"/>
    <w:rsid w:val="55E449CE"/>
    <w:rsid w:val="560981EC"/>
    <w:rsid w:val="560DCD89"/>
    <w:rsid w:val="560EB9FF"/>
    <w:rsid w:val="5639EC88"/>
    <w:rsid w:val="56924DD0"/>
    <w:rsid w:val="569C48A1"/>
    <w:rsid w:val="56B11CEF"/>
    <w:rsid w:val="5710F095"/>
    <w:rsid w:val="571F7E46"/>
    <w:rsid w:val="5742764E"/>
    <w:rsid w:val="5782805F"/>
    <w:rsid w:val="579CDAEA"/>
    <w:rsid w:val="579D3F74"/>
    <w:rsid w:val="57A25A67"/>
    <w:rsid w:val="57E788BD"/>
    <w:rsid w:val="58388542"/>
    <w:rsid w:val="5887A520"/>
    <w:rsid w:val="5897F2C0"/>
    <w:rsid w:val="590A0108"/>
    <w:rsid w:val="59207BCF"/>
    <w:rsid w:val="5A24791F"/>
    <w:rsid w:val="5A2CAA7C"/>
    <w:rsid w:val="5A4C8226"/>
    <w:rsid w:val="5A508616"/>
    <w:rsid w:val="5A9F6413"/>
    <w:rsid w:val="5AA86DD9"/>
    <w:rsid w:val="5ACAC49C"/>
    <w:rsid w:val="5AD0E34E"/>
    <w:rsid w:val="5B060122"/>
    <w:rsid w:val="5B1F9580"/>
    <w:rsid w:val="5B27B870"/>
    <w:rsid w:val="5B2F8BAC"/>
    <w:rsid w:val="5B4E3AF0"/>
    <w:rsid w:val="5BCDA79E"/>
    <w:rsid w:val="5C060B90"/>
    <w:rsid w:val="5C11FA4A"/>
    <w:rsid w:val="5C36D795"/>
    <w:rsid w:val="5C6CB3AF"/>
    <w:rsid w:val="5C7ADB01"/>
    <w:rsid w:val="5CB21B9E"/>
    <w:rsid w:val="5D301E97"/>
    <w:rsid w:val="5D95BC30"/>
    <w:rsid w:val="5DB38548"/>
    <w:rsid w:val="5DD33B71"/>
    <w:rsid w:val="5E7B843C"/>
    <w:rsid w:val="5EF7D9C5"/>
    <w:rsid w:val="5F61552B"/>
    <w:rsid w:val="5FBD09F6"/>
    <w:rsid w:val="600ADC11"/>
    <w:rsid w:val="60213315"/>
    <w:rsid w:val="607DF245"/>
    <w:rsid w:val="608CC738"/>
    <w:rsid w:val="60AC32C9"/>
    <w:rsid w:val="60BD4037"/>
    <w:rsid w:val="60C5F0A6"/>
    <w:rsid w:val="60DBDF63"/>
    <w:rsid w:val="60F35725"/>
    <w:rsid w:val="612EE9FB"/>
    <w:rsid w:val="6151A4DE"/>
    <w:rsid w:val="616CDB9F"/>
    <w:rsid w:val="61AA9255"/>
    <w:rsid w:val="61D1D8F3"/>
    <w:rsid w:val="61EC40A3"/>
    <w:rsid w:val="6242FFDD"/>
    <w:rsid w:val="62944EE3"/>
    <w:rsid w:val="629A5761"/>
    <w:rsid w:val="62A8A38A"/>
    <w:rsid w:val="62AAB448"/>
    <w:rsid w:val="62B8AF5A"/>
    <w:rsid w:val="630CC208"/>
    <w:rsid w:val="631A21CE"/>
    <w:rsid w:val="6337A470"/>
    <w:rsid w:val="638F8885"/>
    <w:rsid w:val="63953F69"/>
    <w:rsid w:val="63A75A4C"/>
    <w:rsid w:val="63CBE94D"/>
    <w:rsid w:val="643BD63C"/>
    <w:rsid w:val="64668ABD"/>
    <w:rsid w:val="6481F7BB"/>
    <w:rsid w:val="64889CBA"/>
    <w:rsid w:val="649C0E1B"/>
    <w:rsid w:val="64B4EA2B"/>
    <w:rsid w:val="64BFC757"/>
    <w:rsid w:val="64C3F312"/>
    <w:rsid w:val="65D0D265"/>
    <w:rsid w:val="660C80C7"/>
    <w:rsid w:val="6643911F"/>
    <w:rsid w:val="668E16B9"/>
    <w:rsid w:val="6699B04E"/>
    <w:rsid w:val="66D4D830"/>
    <w:rsid w:val="66E12564"/>
    <w:rsid w:val="67016591"/>
    <w:rsid w:val="67038AF6"/>
    <w:rsid w:val="671808D0"/>
    <w:rsid w:val="67AF2A4B"/>
    <w:rsid w:val="67ECE0BF"/>
    <w:rsid w:val="6825FEAE"/>
    <w:rsid w:val="6854B9C4"/>
    <w:rsid w:val="6863CC12"/>
    <w:rsid w:val="68A070D5"/>
    <w:rsid w:val="68C2E4C0"/>
    <w:rsid w:val="68E298E2"/>
    <w:rsid w:val="6935A6B8"/>
    <w:rsid w:val="696A28E0"/>
    <w:rsid w:val="696FA694"/>
    <w:rsid w:val="6976E3D3"/>
    <w:rsid w:val="698C21B3"/>
    <w:rsid w:val="699FDD36"/>
    <w:rsid w:val="6A01EF46"/>
    <w:rsid w:val="6A5726CE"/>
    <w:rsid w:val="6A669F24"/>
    <w:rsid w:val="6A81DC44"/>
    <w:rsid w:val="6A8F5BB0"/>
    <w:rsid w:val="6B0037C5"/>
    <w:rsid w:val="6B2C6F07"/>
    <w:rsid w:val="6BB67C26"/>
    <w:rsid w:val="6BD9EA3D"/>
    <w:rsid w:val="6BDACA0B"/>
    <w:rsid w:val="6BF3306F"/>
    <w:rsid w:val="6BFEA860"/>
    <w:rsid w:val="6C4CF8A2"/>
    <w:rsid w:val="6C9945C2"/>
    <w:rsid w:val="6CC06FD2"/>
    <w:rsid w:val="6D085F37"/>
    <w:rsid w:val="6D0AE57B"/>
    <w:rsid w:val="6D2FB551"/>
    <w:rsid w:val="6D9B2D09"/>
    <w:rsid w:val="6DA2B9C1"/>
    <w:rsid w:val="6DD3C4EE"/>
    <w:rsid w:val="6E6BC675"/>
    <w:rsid w:val="6EB0BD64"/>
    <w:rsid w:val="6EB6F4A7"/>
    <w:rsid w:val="6EF9808E"/>
    <w:rsid w:val="6F43BAEA"/>
    <w:rsid w:val="6FAB0C1C"/>
    <w:rsid w:val="6FFEA09D"/>
    <w:rsid w:val="70153D14"/>
    <w:rsid w:val="7029E7C3"/>
    <w:rsid w:val="706B4EA3"/>
    <w:rsid w:val="70758E5E"/>
    <w:rsid w:val="70CE5C47"/>
    <w:rsid w:val="70DAF1FB"/>
    <w:rsid w:val="70FB6F6B"/>
    <w:rsid w:val="71DE9613"/>
    <w:rsid w:val="72077BDB"/>
    <w:rsid w:val="7223A222"/>
    <w:rsid w:val="72661E31"/>
    <w:rsid w:val="7330AC84"/>
    <w:rsid w:val="736D2265"/>
    <w:rsid w:val="7392A6D7"/>
    <w:rsid w:val="73C31A4E"/>
    <w:rsid w:val="7435599B"/>
    <w:rsid w:val="743FD264"/>
    <w:rsid w:val="744BF520"/>
    <w:rsid w:val="74B928E4"/>
    <w:rsid w:val="74C1DA06"/>
    <w:rsid w:val="74F071B0"/>
    <w:rsid w:val="75118A2C"/>
    <w:rsid w:val="75AD596D"/>
    <w:rsid w:val="75C33AC0"/>
    <w:rsid w:val="75C3B638"/>
    <w:rsid w:val="75FC03FC"/>
    <w:rsid w:val="764518B9"/>
    <w:rsid w:val="767943E0"/>
    <w:rsid w:val="76B96562"/>
    <w:rsid w:val="76DF430E"/>
    <w:rsid w:val="770D7820"/>
    <w:rsid w:val="7796370E"/>
    <w:rsid w:val="77E0E91A"/>
    <w:rsid w:val="7825C4B3"/>
    <w:rsid w:val="785DE83D"/>
    <w:rsid w:val="7860DD61"/>
    <w:rsid w:val="789560C5"/>
    <w:rsid w:val="78CFADFF"/>
    <w:rsid w:val="7932977F"/>
    <w:rsid w:val="79424627"/>
    <w:rsid w:val="7943D736"/>
    <w:rsid w:val="79713CE2"/>
    <w:rsid w:val="79A24C15"/>
    <w:rsid w:val="79EA8A6F"/>
    <w:rsid w:val="79EF6260"/>
    <w:rsid w:val="7A10917D"/>
    <w:rsid w:val="7A10ED33"/>
    <w:rsid w:val="7A3BF517"/>
    <w:rsid w:val="7A44B08B"/>
    <w:rsid w:val="7A53C403"/>
    <w:rsid w:val="7AC553CD"/>
    <w:rsid w:val="7ACAF297"/>
    <w:rsid w:val="7B163B1B"/>
    <w:rsid w:val="7BB7B5CB"/>
    <w:rsid w:val="7BBEC017"/>
    <w:rsid w:val="7BC3F876"/>
    <w:rsid w:val="7BF91581"/>
    <w:rsid w:val="7C0CB614"/>
    <w:rsid w:val="7C9351F6"/>
    <w:rsid w:val="7C94FB4C"/>
    <w:rsid w:val="7CCD42C4"/>
    <w:rsid w:val="7CE1FE05"/>
    <w:rsid w:val="7D3209DD"/>
    <w:rsid w:val="7D5E4B09"/>
    <w:rsid w:val="7D9F42F5"/>
    <w:rsid w:val="7DBAA8A8"/>
    <w:rsid w:val="7DE68669"/>
    <w:rsid w:val="7EFE2B63"/>
    <w:rsid w:val="7F38E4B9"/>
    <w:rsid w:val="7F3C1D07"/>
    <w:rsid w:val="7F6599F1"/>
    <w:rsid w:val="7F930968"/>
    <w:rsid w:val="7F97FEE0"/>
    <w:rsid w:val="7FC34DA9"/>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9D71DEFB-2AF1-4ABB-B7D0-801FAE7A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FD2916"/>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styleId="SmartLink">
    <w:name w:val="Smart Link"/>
    <w:basedOn w:val="DefaultParagraphFont"/>
    <w:uiPriority w:val="99"/>
    <w:semiHidden/>
    <w:unhideWhenUsed/>
    <w:rsid w:val="0029743A"/>
    <w:rPr>
      <w:color w:val="0000FF"/>
      <w:u w:val="single"/>
      <w:shd w:val="clear" w:color="auto" w:fill="F3F2F1"/>
    </w:rPr>
  </w:style>
  <w:style w:type="paragraph" w:customStyle="1" w:styleId="xmsolistparagraph">
    <w:name w:val="x_msolistparagraph"/>
    <w:basedOn w:val="Normal"/>
    <w:rsid w:val="00B85647"/>
    <w:pPr>
      <w:ind w:left="720"/>
    </w:pPr>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7729">
      <w:bodyDiv w:val="1"/>
      <w:marLeft w:val="0"/>
      <w:marRight w:val="0"/>
      <w:marTop w:val="0"/>
      <w:marBottom w:val="0"/>
      <w:divBdr>
        <w:top w:val="none" w:sz="0" w:space="0" w:color="auto"/>
        <w:left w:val="none" w:sz="0" w:space="0" w:color="auto"/>
        <w:bottom w:val="none" w:sz="0" w:space="0" w:color="auto"/>
        <w:right w:val="none" w:sz="0" w:space="0" w:color="auto"/>
      </w:divBdr>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836773189">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68977724">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2l.msu.edu/" TargetMode="External"/><Relationship Id="rId26" Type="http://schemas.openxmlformats.org/officeDocument/2006/relationships/hyperlink" Target="mailto:enright4@msu.edu" TargetMode="External"/><Relationship Id="rId39" Type="http://schemas.openxmlformats.org/officeDocument/2006/relationships/hyperlink" Target="mailto:COM.Clerkship@msu.edu" TargetMode="External"/><Relationship Id="rId21" Type="http://schemas.openxmlformats.org/officeDocument/2006/relationships/hyperlink" Target="https://osteopathicmedicine-lwwhealthlibrary-com.proxy1.cl.msu.edu/book.aspx?bookid=3202" TargetMode="External"/><Relationship Id="rId34" Type="http://schemas.openxmlformats.org/officeDocument/2006/relationships/hyperlink" Target="https://osteopathicmedicine.msu.edu/application/files/3117/5985/1800/AI_Use_Policy.pdf" TargetMode="External"/><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rldefense.com/v3/__https:/msucom.medtricslab.com/users/login/__;!!HXCxUKc!wNBbgq2iQx91RPsZTSAfgPrZjysJN5eg3OV4t_aN_DChvJ9PJb8dkYFOQ8hSSEQ5rAyuK_veSwhwt48H8hA$" TargetMode="External"/><Relationship Id="rId29"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meded-lwwhealthlibrary-com.proxy1.cl.msu.edu/book.aspx?bookid=1015" TargetMode="External"/><Relationship Id="rId32" Type="http://schemas.openxmlformats.org/officeDocument/2006/relationships/hyperlink" Target="http://splife.studentlife.msu.edu/medical-student-rights-and-responsibilites-mssr" TargetMode="External"/><Relationship Id="rId37" Type="http://schemas.openxmlformats.org/officeDocument/2006/relationships/hyperlink" Target="mailto:enright4@msu.edu"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acom.org/searches/search-results?keywords=Osteopathic%20Core%20Competencies%20for%20Medical%20Students%20AACOM" TargetMode="External"/><Relationship Id="rId28" Type="http://schemas.openxmlformats.org/officeDocument/2006/relationships/hyperlink" Target="https://osteopathicmedicine.msu.edu/application/files/5117/5077/8445/Policy_-_Clerkship_Absence_2025.pdf" TargetMode="External"/><Relationship Id="rId36" Type="http://schemas.openxmlformats.org/officeDocument/2006/relationships/hyperlink" Target="https://osteopathicmedicine.msu.edu/current-students/clerkship-medical-education/injury-and-property-damage-reports"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osteopathicmedicine-lwwhealthlibrary-com.proxy1.cl.msu.edu/book.aspx?bookid=3394" TargetMode="External"/><Relationship Id="rId31" Type="http://schemas.openxmlformats.org/officeDocument/2006/relationships/hyperlink" Target="https://osteopathicmedicine.msu.edu/about-us/common-ground-professionalism-initiativ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eded-lwwhealthlibrary-com.proxy1.cl.msu.edu/book.aspx?bookid=2582" TargetMode="External"/><Relationship Id="rId27" Type="http://schemas.openxmlformats.org/officeDocument/2006/relationships/hyperlink" Target="https://urldefense.com/v3/__https:/msucom.medtricslab.com/users/login/__;!!HXCxUKc!wNBbgq2iQx91RPsZTSAfgPrZjysJN5eg3OV4t_aN_DChvJ9PJb8dkYFOQ8hSSEQ5rAyuK_veSwhwt48H8hA$" TargetMode="External"/><Relationship Id="rId30" Type="http://schemas.openxmlformats.org/officeDocument/2006/relationships/hyperlink" Target="https://osteopathicmedicine.msu.edu/current-students/student-handbook" TargetMode="External"/><Relationship Id="rId35"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m.msu.edu/" TargetMode="External"/><Relationship Id="rId25" Type="http://schemas.openxmlformats.org/officeDocument/2006/relationships/hyperlink" Target="https://michiganstate.sharepoint.com/sites/StudentClerkship" TargetMode="External"/><Relationship Id="rId33" Type="http://schemas.openxmlformats.org/officeDocument/2006/relationships/hyperlink" Target="https://osteopathicmedicine.msu.edu/current-students/student-handbook" TargetMode="External"/><Relationship Id="rId38" Type="http://schemas.openxmlformats.org/officeDocument/2006/relationships/hyperlink" Target="http://www.rcpd.msu.edu/" TargetMode="External"/><Relationship Id="rId20" Type="http://schemas.openxmlformats.org/officeDocument/2006/relationships/hyperlink" Target="https://meded-lwwhealthlibrary-com.proxy1.cl.msu.edu/book.aspx?bookid=2969"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406DB7BB-0E3D-454D-AF4F-331F8C7A2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4617</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MSUCOM Clerkship Syllabus</vt:lpstr>
    </vt:vector>
  </TitlesOfParts>
  <Company/>
  <LinksUpToDate>false</LinksUpToDate>
  <CharactersWithSpaces>30873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44</cp:revision>
  <dcterms:created xsi:type="dcterms:W3CDTF">2025-04-02T16:48:00Z</dcterms:created>
  <dcterms:modified xsi:type="dcterms:W3CDTF">2025-11-19T17:13:00Z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