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BF25" w14:textId="7E13B353" w:rsidR="0019168F" w:rsidRPr="00A1690C" w:rsidRDefault="00127602">
      <w:pPr>
        <w:pStyle w:val="Title"/>
        <w:spacing w:before="200"/>
        <w:jc w:val="center"/>
        <w:rPr>
          <w:b/>
          <w:color w:val="18453B"/>
          <w:sz w:val="40"/>
          <w:szCs w:val="40"/>
        </w:rPr>
      </w:pPr>
      <w:bookmarkStart w:id="0" w:name="_heading=h.gjdgxs" w:colFirst="0" w:colLast="0"/>
      <w:bookmarkEnd w:id="0"/>
      <w:r w:rsidRPr="00A1690C">
        <w:rPr>
          <w:b/>
          <w:color w:val="18453B"/>
          <w:sz w:val="40"/>
          <w:szCs w:val="40"/>
        </w:rPr>
        <w:t xml:space="preserve">OST </w:t>
      </w:r>
      <w:r w:rsidR="00A1690C" w:rsidRPr="00A1690C">
        <w:rPr>
          <w:b/>
          <w:color w:val="18453B"/>
          <w:sz w:val="40"/>
          <w:szCs w:val="40"/>
        </w:rPr>
        <w:t>595</w:t>
      </w:r>
      <w:r w:rsidRPr="00A1690C">
        <w:rPr>
          <w:b/>
          <w:color w:val="18453B"/>
          <w:sz w:val="40"/>
          <w:szCs w:val="40"/>
        </w:rPr>
        <w:t xml:space="preserve">: </w:t>
      </w:r>
      <w:r w:rsidR="00A1690C" w:rsidRPr="00A1690C">
        <w:rPr>
          <w:b/>
          <w:color w:val="18453B"/>
          <w:sz w:val="40"/>
          <w:szCs w:val="40"/>
        </w:rPr>
        <w:t>Modern Applications of Osteopathic Science</w:t>
      </w:r>
    </w:p>
    <w:p w14:paraId="6170C1C3" w14:textId="1DE8F7F6" w:rsidR="0019168F" w:rsidRPr="00A1690C" w:rsidRDefault="00A1690C">
      <w:pPr>
        <w:pStyle w:val="Subtitle"/>
        <w:jc w:val="center"/>
        <w:rPr>
          <w:sz w:val="26"/>
          <w:szCs w:val="26"/>
        </w:rPr>
      </w:pPr>
      <w:bookmarkStart w:id="1" w:name="_heading=h.30j0zll" w:colFirst="0" w:colLast="0"/>
      <w:bookmarkEnd w:id="1"/>
      <w:r w:rsidRPr="00A1690C">
        <w:rPr>
          <w:sz w:val="26"/>
          <w:szCs w:val="26"/>
        </w:rPr>
        <w:t>Spring 2026 1/29/26 – 4/2/26</w:t>
      </w:r>
    </w:p>
    <w:p w14:paraId="3DC62F14" w14:textId="7FAC3867" w:rsidR="0019168F" w:rsidRPr="00A1690C" w:rsidRDefault="00127602">
      <w:pPr>
        <w:jc w:val="center"/>
      </w:pPr>
      <w:proofErr w:type="gramStart"/>
      <w:r w:rsidRPr="00A1690C">
        <w:t>Updated last</w:t>
      </w:r>
      <w:proofErr w:type="gramEnd"/>
      <w:r w:rsidRPr="00A1690C">
        <w:t xml:space="preserve">: </w:t>
      </w:r>
      <w:r w:rsidR="00041748">
        <w:t>1.4.26</w:t>
      </w:r>
      <w:r w:rsidRPr="00A1690C">
        <w:t xml:space="preserve">, </w:t>
      </w:r>
      <w:r w:rsidR="00A1690C" w:rsidRPr="00A1690C">
        <w:t>CP</w:t>
      </w:r>
    </w:p>
    <w:p w14:paraId="7708F8EA" w14:textId="142CB1BE" w:rsidR="0019168F" w:rsidRDefault="00127602">
      <w:pPr>
        <w:rPr>
          <w:b/>
          <w:color w:val="18453B"/>
          <w:sz w:val="20"/>
          <w:szCs w:val="20"/>
          <w:highlight w:val="yellow"/>
        </w:rPr>
      </w:pPr>
      <w:r>
        <w:rPr>
          <w:b/>
          <w:color w:val="18453B"/>
          <w:sz w:val="32"/>
          <w:szCs w:val="32"/>
        </w:rPr>
        <w:t xml:space="preserve">Table of Contents </w:t>
      </w:r>
    </w:p>
    <w:sdt>
      <w:sdtPr>
        <w:id w:val="1880070422"/>
        <w:docPartObj>
          <w:docPartGallery w:val="Table of Contents"/>
          <w:docPartUnique/>
        </w:docPartObj>
      </w:sdtPr>
      <w:sdtEndPr/>
      <w:sdtContent>
        <w:p w14:paraId="2E42235E" w14:textId="77777777" w:rsidR="0019168F" w:rsidRDefault="00127602">
          <w:pPr>
            <w:widowControl w:val="0"/>
            <w:spacing w:before="60" w:line="240" w:lineRule="auto"/>
            <w:rPr>
              <w:color w:val="1155CC"/>
              <w:u w:val="single"/>
            </w:rPr>
          </w:pPr>
          <w:r>
            <w:fldChar w:fldCharType="begin"/>
          </w:r>
          <w:r>
            <w:instrText xml:space="preserve"> TOC \h \u \z \n \t "Heading 1,1,Heading 2,2,Heading 3,3,Heading 4,4,Heading 5,5,Heading 6,6,"</w:instrText>
          </w:r>
          <w:r>
            <w:fldChar w:fldCharType="separate"/>
          </w:r>
          <w:hyperlink w:anchor="_heading=h.1fob9te">
            <w:r>
              <w:rPr>
                <w:color w:val="1155CC"/>
                <w:u w:val="single"/>
              </w:rPr>
              <w:t>Faculty &amp; Staff Information</w:t>
            </w:r>
          </w:hyperlink>
        </w:p>
        <w:p w14:paraId="3A539874" w14:textId="77777777" w:rsidR="0019168F" w:rsidRDefault="00127602">
          <w:pPr>
            <w:widowControl w:val="0"/>
            <w:spacing w:before="60" w:line="240" w:lineRule="auto"/>
            <w:ind w:left="360"/>
            <w:rPr>
              <w:color w:val="1155CC"/>
              <w:u w:val="single"/>
            </w:rPr>
          </w:pPr>
          <w:hyperlink w:anchor="_heading=h.3znysh7">
            <w:r>
              <w:rPr>
                <w:color w:val="1155CC"/>
                <w:u w:val="single"/>
              </w:rPr>
              <w:t>Course Director Biosketch(es)</w:t>
            </w:r>
          </w:hyperlink>
        </w:p>
        <w:p w14:paraId="340C62AC" w14:textId="77777777" w:rsidR="0019168F" w:rsidRDefault="00127602">
          <w:pPr>
            <w:widowControl w:val="0"/>
            <w:spacing w:before="60" w:line="240" w:lineRule="auto"/>
            <w:ind w:left="360"/>
            <w:rPr>
              <w:color w:val="1155CC"/>
              <w:u w:val="single"/>
            </w:rPr>
          </w:pPr>
          <w:hyperlink w:anchor="_heading=h.nj6v0supihrm">
            <w:r>
              <w:rPr>
                <w:color w:val="1155CC"/>
                <w:u w:val="single"/>
              </w:rPr>
              <w:t>Contributing Faculty</w:t>
            </w:r>
          </w:hyperlink>
        </w:p>
        <w:p w14:paraId="5A3233BA" w14:textId="77777777" w:rsidR="0019168F" w:rsidRDefault="00127602">
          <w:pPr>
            <w:widowControl w:val="0"/>
            <w:spacing w:before="60" w:line="240" w:lineRule="auto"/>
            <w:ind w:left="360"/>
            <w:rPr>
              <w:color w:val="1155CC"/>
              <w:u w:val="single"/>
            </w:rPr>
          </w:pPr>
          <w:hyperlink w:anchor="_heading=h.2et92p0">
            <w:r>
              <w:rPr>
                <w:color w:val="1155CC"/>
                <w:u w:val="single"/>
              </w:rPr>
              <w:t>Course Coordinator (CC)</w:t>
            </w:r>
          </w:hyperlink>
        </w:p>
        <w:p w14:paraId="52F75F34" w14:textId="77777777" w:rsidR="0019168F" w:rsidRDefault="00127602">
          <w:pPr>
            <w:widowControl w:val="0"/>
            <w:spacing w:before="60" w:line="240" w:lineRule="auto"/>
            <w:ind w:left="360"/>
            <w:rPr>
              <w:color w:val="1155CC"/>
              <w:u w:val="single"/>
            </w:rPr>
          </w:pPr>
          <w:hyperlink w:anchor="_heading=h.tyjcwt">
            <w:r>
              <w:rPr>
                <w:color w:val="1155CC"/>
                <w:u w:val="single"/>
              </w:rPr>
              <w:t>Who to Contact with Questions</w:t>
            </w:r>
          </w:hyperlink>
        </w:p>
        <w:p w14:paraId="770C38A9" w14:textId="77777777" w:rsidR="0019168F" w:rsidRDefault="00127602">
          <w:pPr>
            <w:widowControl w:val="0"/>
            <w:spacing w:before="60" w:line="240" w:lineRule="auto"/>
            <w:rPr>
              <w:color w:val="1155CC"/>
              <w:u w:val="single"/>
            </w:rPr>
          </w:pPr>
          <w:hyperlink w:anchor="_heading=h.3dy6vkm">
            <w:r>
              <w:rPr>
                <w:color w:val="1155CC"/>
                <w:u w:val="single"/>
              </w:rPr>
              <w:t>Course Information</w:t>
            </w:r>
          </w:hyperlink>
        </w:p>
        <w:p w14:paraId="2AE6A561" w14:textId="77777777" w:rsidR="0019168F" w:rsidRDefault="00127602">
          <w:pPr>
            <w:widowControl w:val="0"/>
            <w:spacing w:before="60" w:line="240" w:lineRule="auto"/>
            <w:ind w:left="360"/>
            <w:rPr>
              <w:color w:val="1155CC"/>
              <w:u w:val="single"/>
            </w:rPr>
          </w:pPr>
          <w:hyperlink w:anchor="_heading=h.1t3h5sf">
            <w:r>
              <w:rPr>
                <w:color w:val="1155CC"/>
                <w:u w:val="single"/>
              </w:rPr>
              <w:t>Course Description &amp; Overview</w:t>
            </w:r>
          </w:hyperlink>
        </w:p>
        <w:p w14:paraId="6D6348FC" w14:textId="77777777" w:rsidR="0019168F" w:rsidRDefault="00127602">
          <w:pPr>
            <w:widowControl w:val="0"/>
            <w:spacing w:before="60" w:line="240" w:lineRule="auto"/>
            <w:ind w:left="360"/>
            <w:rPr>
              <w:color w:val="1155CC"/>
              <w:u w:val="single"/>
            </w:rPr>
          </w:pPr>
          <w:hyperlink w:anchor="_heading=h.4d34og8">
            <w:r>
              <w:rPr>
                <w:color w:val="1155CC"/>
                <w:u w:val="single"/>
              </w:rPr>
              <w:t>Course Objectives</w:t>
            </w:r>
          </w:hyperlink>
        </w:p>
        <w:p w14:paraId="14F3E815" w14:textId="77777777" w:rsidR="0019168F" w:rsidRDefault="00127602">
          <w:pPr>
            <w:widowControl w:val="0"/>
            <w:spacing w:before="60" w:line="240" w:lineRule="auto"/>
            <w:ind w:left="360"/>
            <w:rPr>
              <w:color w:val="1155CC"/>
              <w:u w:val="single"/>
            </w:rPr>
          </w:pPr>
          <w:hyperlink w:anchor="_heading=h.3rdcrjn">
            <w:r>
              <w:rPr>
                <w:color w:val="1155CC"/>
                <w:u w:val="single"/>
              </w:rPr>
              <w:t>Textbooks and Resources</w:t>
            </w:r>
          </w:hyperlink>
        </w:p>
        <w:p w14:paraId="6C1B1CE8" w14:textId="77777777" w:rsidR="0019168F" w:rsidRDefault="00127602">
          <w:pPr>
            <w:widowControl w:val="0"/>
            <w:spacing w:before="60" w:line="240" w:lineRule="auto"/>
            <w:ind w:left="360"/>
            <w:rPr>
              <w:color w:val="1155CC"/>
              <w:u w:val="single"/>
            </w:rPr>
          </w:pPr>
          <w:hyperlink w:anchor="_heading=h.26in1rg">
            <w:r>
              <w:rPr>
                <w:color w:val="1155CC"/>
                <w:u w:val="single"/>
              </w:rPr>
              <w:t>Grading Schema</w:t>
            </w:r>
          </w:hyperlink>
        </w:p>
        <w:p w14:paraId="6730E1B8" w14:textId="77777777" w:rsidR="0019168F" w:rsidRDefault="00127602">
          <w:pPr>
            <w:widowControl w:val="0"/>
            <w:spacing w:before="60" w:line="240" w:lineRule="auto"/>
            <w:ind w:left="360"/>
            <w:rPr>
              <w:color w:val="1155CC"/>
              <w:u w:val="single"/>
            </w:rPr>
          </w:pPr>
          <w:hyperlink w:anchor="_heading=h.35nkun2">
            <w:r>
              <w:rPr>
                <w:color w:val="1155CC"/>
                <w:u w:val="single"/>
              </w:rPr>
              <w:t>Grading Requirements</w:t>
            </w:r>
          </w:hyperlink>
        </w:p>
        <w:p w14:paraId="59505058" w14:textId="77777777" w:rsidR="0019168F" w:rsidRDefault="00127602">
          <w:pPr>
            <w:widowControl w:val="0"/>
            <w:spacing w:before="60" w:line="240" w:lineRule="auto"/>
            <w:ind w:left="720"/>
            <w:rPr>
              <w:color w:val="1155CC"/>
              <w:u w:val="single"/>
            </w:rPr>
          </w:pPr>
          <w:hyperlink w:anchor="_heading=h.1ksv4uv">
            <w:r>
              <w:rPr>
                <w:color w:val="1155CC"/>
                <w:u w:val="single"/>
              </w:rPr>
              <w:t>Required Component 1</w:t>
            </w:r>
          </w:hyperlink>
        </w:p>
        <w:p w14:paraId="79272D83" w14:textId="77777777" w:rsidR="0019168F" w:rsidRDefault="00127602">
          <w:pPr>
            <w:widowControl w:val="0"/>
            <w:spacing w:before="60" w:line="240" w:lineRule="auto"/>
            <w:ind w:left="720"/>
            <w:rPr>
              <w:color w:val="1155CC"/>
              <w:u w:val="single"/>
            </w:rPr>
          </w:pPr>
          <w:hyperlink w:anchor="_heading=h.44sinio">
            <w:r>
              <w:rPr>
                <w:color w:val="1155CC"/>
                <w:u w:val="single"/>
              </w:rPr>
              <w:t>Required Component 2</w:t>
            </w:r>
          </w:hyperlink>
        </w:p>
        <w:p w14:paraId="6F09E9DB" w14:textId="77777777" w:rsidR="0019168F" w:rsidRDefault="00127602">
          <w:pPr>
            <w:widowControl w:val="0"/>
            <w:spacing w:before="60" w:line="240" w:lineRule="auto"/>
            <w:ind w:left="720"/>
            <w:rPr>
              <w:color w:val="1155CC"/>
              <w:u w:val="single"/>
            </w:rPr>
          </w:pPr>
          <w:hyperlink w:anchor="_heading=h.2jxsxqh">
            <w:r>
              <w:rPr>
                <w:color w:val="1155CC"/>
                <w:u w:val="single"/>
              </w:rPr>
              <w:t>Required Component 3</w:t>
            </w:r>
          </w:hyperlink>
        </w:p>
        <w:p w14:paraId="6A5D6CB8" w14:textId="77777777" w:rsidR="0019168F" w:rsidRDefault="00127602">
          <w:pPr>
            <w:widowControl w:val="0"/>
            <w:spacing w:before="60" w:line="240" w:lineRule="auto"/>
            <w:rPr>
              <w:color w:val="1155CC"/>
              <w:u w:val="single"/>
            </w:rPr>
          </w:pPr>
          <w:hyperlink w:anchor="_heading=h.3j2qqm3">
            <w:r>
              <w:rPr>
                <w:color w:val="1155CC"/>
                <w:u w:val="single"/>
              </w:rPr>
              <w:t>Policies &amp; Resources</w:t>
            </w:r>
          </w:hyperlink>
        </w:p>
        <w:p w14:paraId="1D20B9EB" w14:textId="77777777" w:rsidR="0019168F" w:rsidRDefault="00127602">
          <w:pPr>
            <w:widowControl w:val="0"/>
            <w:spacing w:before="60" w:line="240" w:lineRule="auto"/>
            <w:ind w:left="360"/>
            <w:rPr>
              <w:color w:val="1155CC"/>
              <w:u w:val="single"/>
            </w:rPr>
          </w:pPr>
          <w:hyperlink w:anchor="_heading=h.1y810tw">
            <w:r>
              <w:rPr>
                <w:color w:val="1155CC"/>
                <w:u w:val="single"/>
              </w:rPr>
              <w:t>Academic Support Resources at MSUCOM</w:t>
            </w:r>
          </w:hyperlink>
        </w:p>
        <w:p w14:paraId="0B893581" w14:textId="77777777" w:rsidR="0019168F" w:rsidRDefault="00127602">
          <w:pPr>
            <w:widowControl w:val="0"/>
            <w:spacing w:before="60" w:line="240" w:lineRule="auto"/>
            <w:ind w:left="360"/>
            <w:rPr>
              <w:color w:val="1155CC"/>
              <w:u w:val="single"/>
            </w:rPr>
          </w:pPr>
          <w:hyperlink w:anchor="_heading=h.2xcytpi">
            <w:r>
              <w:rPr>
                <w:color w:val="1155CC"/>
                <w:u w:val="single"/>
              </w:rPr>
              <w:t>College or University Policies with Which Enrolled Students Must Be Familiar</w:t>
            </w:r>
          </w:hyperlink>
        </w:p>
        <w:p w14:paraId="29D65421" w14:textId="77777777" w:rsidR="0019168F" w:rsidRDefault="00127602">
          <w:pPr>
            <w:widowControl w:val="0"/>
            <w:spacing w:before="60" w:line="240" w:lineRule="auto"/>
            <w:ind w:left="360"/>
            <w:rPr>
              <w:color w:val="1155CC"/>
              <w:u w:val="single"/>
            </w:rPr>
          </w:pPr>
          <w:hyperlink w:anchor="_heading=h.l3lyoc7qvhkr">
            <w:r>
              <w:rPr>
                <w:color w:val="1155CC"/>
                <w:u w:val="single"/>
              </w:rPr>
              <w:t>Student Feedback</w:t>
            </w:r>
          </w:hyperlink>
        </w:p>
        <w:p w14:paraId="1E664DA8" w14:textId="77777777" w:rsidR="0019168F" w:rsidRDefault="00127602">
          <w:pPr>
            <w:widowControl w:val="0"/>
            <w:spacing w:before="60" w:line="240" w:lineRule="auto"/>
            <w:ind w:left="360"/>
            <w:rPr>
              <w:color w:val="1155CC"/>
              <w:u w:val="single"/>
            </w:rPr>
          </w:pPr>
          <w:hyperlink w:anchor="_heading=h.2s8eyo1">
            <w:r>
              <w:rPr>
                <w:color w:val="1155CC"/>
                <w:u w:val="single"/>
              </w:rPr>
              <w:t>Course Schedule and Changes to Schedule or Requirements</w:t>
            </w:r>
          </w:hyperlink>
        </w:p>
        <w:p w14:paraId="55BDED70" w14:textId="77777777" w:rsidR="0019168F" w:rsidRDefault="00127602">
          <w:pPr>
            <w:widowControl w:val="0"/>
            <w:spacing w:before="60" w:line="240" w:lineRule="auto"/>
            <w:rPr>
              <w:color w:val="1155CC"/>
              <w:u w:val="single"/>
            </w:rPr>
          </w:pPr>
          <w:hyperlink w:anchor="_heading=h.8dk9hx2tjlhj">
            <w:r>
              <w:rPr>
                <w:color w:val="1155CC"/>
                <w:u w:val="single"/>
              </w:rPr>
              <w:t>Addendum: Course Schedule</w:t>
            </w:r>
          </w:hyperlink>
          <w:r>
            <w:fldChar w:fldCharType="end"/>
          </w:r>
        </w:p>
      </w:sdtContent>
    </w:sdt>
    <w:p w14:paraId="724ABF7F" w14:textId="77777777" w:rsidR="0019168F" w:rsidRDefault="00127602">
      <w:pPr>
        <w:pStyle w:val="Heading1"/>
        <w:rPr>
          <w:sz w:val="32"/>
          <w:szCs w:val="32"/>
        </w:rPr>
      </w:pPr>
      <w:bookmarkStart w:id="2" w:name="_heading=h.ah6760g9rjsx" w:colFirst="0" w:colLast="0"/>
      <w:bookmarkEnd w:id="2"/>
      <w:r>
        <w:br w:type="page"/>
      </w:r>
    </w:p>
    <w:p w14:paraId="38A154DC" w14:textId="77777777" w:rsidR="0019168F" w:rsidRDefault="00127602">
      <w:pPr>
        <w:pStyle w:val="Heading1"/>
        <w:rPr>
          <w:sz w:val="32"/>
          <w:szCs w:val="32"/>
        </w:rPr>
      </w:pPr>
      <w:bookmarkStart w:id="3" w:name="_heading=h.1fob9te" w:colFirst="0" w:colLast="0"/>
      <w:bookmarkEnd w:id="3"/>
      <w:r>
        <w:rPr>
          <w:sz w:val="32"/>
          <w:szCs w:val="32"/>
        </w:rPr>
        <w:lastRenderedPageBreak/>
        <w:t>Faculty &amp; Staff Information</w:t>
      </w:r>
    </w:p>
    <w:p w14:paraId="20416127" w14:textId="2FA87887" w:rsidR="0019168F" w:rsidRDefault="00127602">
      <w:pPr>
        <w:pStyle w:val="Heading2"/>
        <w:rPr>
          <w:highlight w:val="yellow"/>
        </w:rPr>
      </w:pPr>
      <w:bookmarkStart w:id="4" w:name="_heading=h.3znysh7" w:colFirst="0" w:colLast="0"/>
      <w:bookmarkEnd w:id="4"/>
      <w:r>
        <w:t xml:space="preserve">Course Director </w:t>
      </w:r>
      <w:proofErr w:type="spellStart"/>
      <w:r>
        <w:t>Biosketch</w:t>
      </w:r>
      <w:proofErr w:type="spellEnd"/>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431"/>
        <w:gridCol w:w="5929"/>
      </w:tblGrid>
      <w:tr w:rsidR="0019168F" w14:paraId="4B7CDF3B" w14:textId="77777777" w:rsidTr="00A25840">
        <w:trPr>
          <w:tblHeader/>
        </w:trPr>
        <w:tc>
          <w:tcPr>
            <w:tcW w:w="3431"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738D7DC" w14:textId="77777777" w:rsidR="0019168F" w:rsidRDefault="00127602">
            <w:pPr>
              <w:widowControl w:val="0"/>
              <w:pBdr>
                <w:top w:val="nil"/>
                <w:left w:val="nil"/>
                <w:bottom w:val="nil"/>
                <w:right w:val="nil"/>
                <w:between w:val="nil"/>
              </w:pBdr>
              <w:spacing w:line="240" w:lineRule="auto"/>
              <w:rPr>
                <w:b/>
              </w:rPr>
            </w:pPr>
            <w:r>
              <w:rPr>
                <w:b/>
              </w:rPr>
              <w:t>Contact Information</w:t>
            </w:r>
          </w:p>
        </w:tc>
        <w:tc>
          <w:tcPr>
            <w:tcW w:w="5929"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ABDB95D" w14:textId="77777777" w:rsidR="0019168F" w:rsidRDefault="00127602">
            <w:pPr>
              <w:widowControl w:val="0"/>
              <w:pBdr>
                <w:top w:val="nil"/>
                <w:left w:val="nil"/>
                <w:bottom w:val="nil"/>
                <w:right w:val="nil"/>
                <w:between w:val="nil"/>
              </w:pBdr>
              <w:spacing w:line="240" w:lineRule="auto"/>
              <w:rPr>
                <w:b/>
              </w:rPr>
            </w:pPr>
            <w:proofErr w:type="spellStart"/>
            <w:r>
              <w:rPr>
                <w:b/>
              </w:rPr>
              <w:t>Biosketch</w:t>
            </w:r>
            <w:proofErr w:type="spellEnd"/>
          </w:p>
        </w:tc>
      </w:tr>
      <w:tr w:rsidR="00A1690C" w14:paraId="2209F007" w14:textId="77777777" w:rsidTr="00A25840">
        <w:tc>
          <w:tcPr>
            <w:tcW w:w="3431"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2B8CD7ED" w14:textId="77777777" w:rsidR="00A1690C" w:rsidRDefault="00A1690C" w:rsidP="00A1690C">
            <w:r>
              <w:rPr>
                <w:noProof/>
              </w:rPr>
              <w:drawing>
                <wp:inline distT="0" distB="0" distL="0" distR="0" wp14:anchorId="37C445C2" wp14:editId="47E14C22">
                  <wp:extent cx="1198486" cy="1498200"/>
                  <wp:effectExtent l="0" t="0" r="0" b="635"/>
                  <wp:docPr id="1767388260" name="Picture 2" descr="Dr. Chris Poholod, wearing a white shirt and 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388260" name="Picture 2" descr="Dr. Chris Poholod, wearing a white shirt and ti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1943" cy="1515022"/>
                          </a:xfrm>
                          <a:prstGeom prst="rect">
                            <a:avLst/>
                          </a:prstGeom>
                        </pic:spPr>
                      </pic:pic>
                    </a:graphicData>
                  </a:graphic>
                </wp:inline>
              </w:drawing>
            </w:r>
          </w:p>
          <w:p w14:paraId="55446E12" w14:textId="77777777" w:rsidR="00A1690C" w:rsidRPr="00AF54E1" w:rsidRDefault="00A1690C" w:rsidP="00A1690C">
            <w:pPr>
              <w:widowControl w:val="0"/>
              <w:spacing w:line="240" w:lineRule="auto"/>
              <w:rPr>
                <w:b/>
              </w:rPr>
            </w:pPr>
            <w:r w:rsidRPr="00AF54E1">
              <w:rPr>
                <w:b/>
              </w:rPr>
              <w:t xml:space="preserve">Chris Pohlod, D.O. </w:t>
            </w:r>
          </w:p>
          <w:p w14:paraId="3D3F939D" w14:textId="77777777" w:rsidR="00A1690C" w:rsidRPr="00AF54E1" w:rsidRDefault="00A1690C" w:rsidP="00A1690C">
            <w:pPr>
              <w:widowControl w:val="0"/>
              <w:spacing w:line="240" w:lineRule="auto"/>
              <w:rPr>
                <w:b/>
              </w:rPr>
            </w:pPr>
            <w:r w:rsidRPr="00AF54E1">
              <w:rPr>
                <w:b/>
              </w:rPr>
              <w:t>Pohlodch@msu.edu</w:t>
            </w:r>
          </w:p>
          <w:p w14:paraId="4B0EB72A" w14:textId="77777777" w:rsidR="00A1690C" w:rsidRPr="00AF54E1" w:rsidRDefault="00A1690C" w:rsidP="00A1690C">
            <w:pPr>
              <w:widowControl w:val="0"/>
              <w:spacing w:line="240" w:lineRule="auto"/>
              <w:rPr>
                <w:rFonts w:cstheme="minorHAnsi"/>
              </w:rPr>
            </w:pPr>
            <w:r w:rsidRPr="00AF54E1">
              <w:rPr>
                <w:rFonts w:cstheme="minorHAnsi"/>
              </w:rPr>
              <w:t>517-353-9110</w:t>
            </w:r>
          </w:p>
          <w:p w14:paraId="0E95AAE4" w14:textId="77777777" w:rsidR="00A1690C" w:rsidRPr="00AF54E1" w:rsidRDefault="00A1690C" w:rsidP="00A1690C">
            <w:pPr>
              <w:widowControl w:val="0"/>
              <w:spacing w:line="240" w:lineRule="auto"/>
            </w:pPr>
            <w:r w:rsidRPr="00AF54E1">
              <w:t>Primary Site: EL</w:t>
            </w:r>
          </w:p>
          <w:p w14:paraId="5E5CAEEA" w14:textId="1EC99E22" w:rsidR="00A1690C" w:rsidRDefault="00A1690C" w:rsidP="00A1690C">
            <w:pPr>
              <w:widowControl w:val="0"/>
              <w:spacing w:line="240" w:lineRule="auto"/>
            </w:pPr>
            <w:r w:rsidRPr="00AF54E1">
              <w:t xml:space="preserve">Office Hours: </w:t>
            </w:r>
            <w:r>
              <w:t>Friday Afternoon &amp; is</w:t>
            </w:r>
            <w:r w:rsidRPr="00AF54E1">
              <w:t xml:space="preserve"> available by email </w:t>
            </w:r>
            <w:proofErr w:type="gramStart"/>
            <w:r w:rsidRPr="00AF54E1">
              <w:t>request.</w:t>
            </w:r>
            <w:r>
              <w:t>.</w:t>
            </w:r>
            <w:proofErr w:type="gramEnd"/>
          </w:p>
        </w:tc>
        <w:tc>
          <w:tcPr>
            <w:tcW w:w="5929"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75E8811D" w14:textId="77777777" w:rsidR="00A1690C" w:rsidRDefault="00A1690C" w:rsidP="00A1690C">
            <w:pPr>
              <w:widowControl w:val="0"/>
              <w:pBdr>
                <w:top w:val="nil"/>
                <w:left w:val="nil"/>
                <w:bottom w:val="nil"/>
                <w:right w:val="nil"/>
                <w:between w:val="nil"/>
              </w:pBdr>
              <w:spacing w:line="240" w:lineRule="auto"/>
              <w:rPr>
                <w:highlight w:val="yellow"/>
              </w:rPr>
            </w:pPr>
          </w:p>
          <w:p w14:paraId="687D17E1" w14:textId="73AE386F" w:rsidR="00A1690C" w:rsidRDefault="00A1690C" w:rsidP="00A1690C">
            <w:pPr>
              <w:widowControl w:val="0"/>
              <w:pBdr>
                <w:top w:val="nil"/>
                <w:left w:val="nil"/>
                <w:bottom w:val="nil"/>
                <w:right w:val="nil"/>
                <w:between w:val="nil"/>
              </w:pBdr>
              <w:spacing w:line="240" w:lineRule="auto"/>
              <w:rPr>
                <w:highlight w:val="yellow"/>
              </w:rPr>
            </w:pPr>
            <w:r w:rsidRPr="00AF54E1">
              <w:t>Dr Pohlod is a Board</w:t>
            </w:r>
            <w:r>
              <w:t>-</w:t>
            </w:r>
            <w:r w:rsidRPr="00AF54E1">
              <w:t>Certified Pediatrician who left general practice around 201</w:t>
            </w:r>
            <w:r>
              <w:t>3</w:t>
            </w:r>
            <w:r w:rsidRPr="00AF54E1">
              <w:t xml:space="preserve"> to pursue </w:t>
            </w:r>
            <w:r>
              <w:t xml:space="preserve">a </w:t>
            </w:r>
            <w:r w:rsidRPr="00AF54E1">
              <w:t xml:space="preserve">special interest in </w:t>
            </w:r>
            <w:r>
              <w:t>P</w:t>
            </w:r>
            <w:r w:rsidRPr="00AF54E1">
              <w:t>ediatric Osteopathic Manipulative Medicine</w:t>
            </w:r>
            <w:r>
              <w:t xml:space="preserve"> and Integrative Medicine</w:t>
            </w:r>
            <w:r w:rsidRPr="00AF54E1">
              <w:t>.</w:t>
            </w:r>
            <w:r>
              <w:t xml:space="preserve"> Out of his interest in supporting families pre- during and post- divorce, he also has a special interest in trauma and resilience. He founded a small faith-based non-profit centered around bringing the disciplines of modern biblical scholarship and wellness science together to maximize healing for children and families. Teaching students critical thinking, Osteopathic Science and Philosophy is a passion of his.  He has been married for 26 years and has two daughters. </w:t>
            </w:r>
          </w:p>
        </w:tc>
      </w:tr>
      <w:tr w:rsidR="00A1690C" w14:paraId="586F7ABE" w14:textId="77777777" w:rsidTr="00A25840">
        <w:tc>
          <w:tcPr>
            <w:tcW w:w="3431"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08EE3A03" w14:textId="5B8052B5" w:rsidR="00A1690C" w:rsidRDefault="00A1690C" w:rsidP="00A1690C">
            <w:pPr>
              <w:widowControl w:val="0"/>
              <w:spacing w:line="240" w:lineRule="auto"/>
              <w:rPr>
                <w:shd w:val="clear" w:color="auto" w:fill="FFF2CC"/>
              </w:rPr>
            </w:pPr>
          </w:p>
        </w:tc>
        <w:tc>
          <w:tcPr>
            <w:tcW w:w="5929"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2B5E36F7" w14:textId="4C75BA7E" w:rsidR="00A1690C" w:rsidRDefault="00A1690C" w:rsidP="00A1690C">
            <w:pPr>
              <w:widowControl w:val="0"/>
              <w:spacing w:line="240" w:lineRule="auto"/>
              <w:rPr>
                <w:highlight w:val="yellow"/>
              </w:rPr>
            </w:pPr>
          </w:p>
        </w:tc>
      </w:tr>
    </w:tbl>
    <w:p w14:paraId="47C4C322" w14:textId="77777777" w:rsidR="0019168F" w:rsidRDefault="00127602">
      <w:pPr>
        <w:pStyle w:val="Heading2"/>
      </w:pPr>
      <w:bookmarkStart w:id="5" w:name="_heading=h.nj6v0supihrm" w:colFirst="0" w:colLast="0"/>
      <w:bookmarkEnd w:id="5"/>
      <w:r>
        <w:t>Contributing Faculty</w:t>
      </w:r>
    </w:p>
    <w:tbl>
      <w:tblPr>
        <w:tblStyle w:val="a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00"/>
        <w:gridCol w:w="2990"/>
        <w:gridCol w:w="1780"/>
        <w:gridCol w:w="1290"/>
      </w:tblGrid>
      <w:tr w:rsidR="0019168F" w14:paraId="241277CE" w14:textId="77777777" w:rsidTr="00A25840">
        <w:trPr>
          <w:trHeight w:val="420"/>
          <w:tblHeader/>
        </w:trPr>
        <w:tc>
          <w:tcPr>
            <w:tcW w:w="330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27ECFB5" w14:textId="77777777" w:rsidR="0019168F" w:rsidRDefault="00127602">
            <w:pPr>
              <w:widowControl w:val="0"/>
              <w:spacing w:line="240" w:lineRule="auto"/>
              <w:rPr>
                <w:b/>
              </w:rPr>
            </w:pPr>
            <w:r>
              <w:rPr>
                <w:b/>
              </w:rPr>
              <w:t>Name</w:t>
            </w:r>
          </w:p>
        </w:tc>
        <w:tc>
          <w:tcPr>
            <w:tcW w:w="29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35F34339" w14:textId="77777777" w:rsidR="0019168F" w:rsidRDefault="00127602">
            <w:pPr>
              <w:widowControl w:val="0"/>
              <w:spacing w:line="240" w:lineRule="auto"/>
              <w:rPr>
                <w:b/>
              </w:rPr>
            </w:pPr>
            <w:r>
              <w:rPr>
                <w:b/>
              </w:rPr>
              <w:t>Email</w:t>
            </w:r>
          </w:p>
        </w:tc>
        <w:tc>
          <w:tcPr>
            <w:tcW w:w="17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066ADD5" w14:textId="77777777" w:rsidR="0019168F" w:rsidRPr="006C3324" w:rsidRDefault="00127602" w:rsidP="006C3324">
            <w:pPr>
              <w:widowControl w:val="0"/>
              <w:spacing w:line="240" w:lineRule="auto"/>
              <w:jc w:val="center"/>
              <w:rPr>
                <w:rFonts w:asciiTheme="majorHAnsi" w:hAnsiTheme="majorHAnsi" w:cstheme="majorHAnsi"/>
                <w:b/>
              </w:rPr>
            </w:pPr>
            <w:r w:rsidRPr="006C3324">
              <w:rPr>
                <w:rFonts w:asciiTheme="majorHAnsi" w:hAnsiTheme="majorHAnsi" w:cstheme="majorHAnsi"/>
                <w:b/>
              </w:rPr>
              <w:t>Phone</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E27B334" w14:textId="77777777" w:rsidR="0019168F" w:rsidRDefault="00127602">
            <w:pPr>
              <w:widowControl w:val="0"/>
              <w:spacing w:line="240" w:lineRule="auto"/>
              <w:rPr>
                <w:b/>
              </w:rPr>
            </w:pPr>
            <w:r>
              <w:rPr>
                <w:b/>
              </w:rPr>
              <w:t>Location</w:t>
            </w:r>
          </w:p>
        </w:tc>
      </w:tr>
      <w:tr w:rsidR="00A1690C" w14:paraId="300926F7" w14:textId="77777777" w:rsidTr="00A25840">
        <w:tc>
          <w:tcPr>
            <w:tcW w:w="3300" w:type="dxa"/>
            <w:tcBorders>
              <w:top w:val="single" w:sz="6" w:space="0" w:color="18453B"/>
              <w:left w:val="single" w:sz="6" w:space="0" w:color="18453B"/>
              <w:bottom w:val="single" w:sz="6" w:space="0" w:color="18453B"/>
              <w:right w:val="single" w:sz="6" w:space="0" w:color="18453B"/>
            </w:tcBorders>
          </w:tcPr>
          <w:p w14:paraId="738AF03A" w14:textId="543E33EA" w:rsidR="00A1690C" w:rsidRDefault="00A1690C" w:rsidP="00A1690C">
            <w:pPr>
              <w:widowControl w:val="0"/>
              <w:spacing w:line="240" w:lineRule="auto"/>
              <w:rPr>
                <w:highlight w:val="yellow"/>
              </w:rPr>
            </w:pPr>
            <w:r>
              <w:rPr>
                <w:rFonts w:asciiTheme="minorHAnsi" w:hAnsiTheme="minorHAnsi"/>
              </w:rPr>
              <w:t>Mari Douma</w:t>
            </w:r>
            <w:r w:rsidRPr="00B10081">
              <w:rPr>
                <w:rFonts w:asciiTheme="minorHAnsi" w:hAnsiTheme="minorHAnsi"/>
              </w:rPr>
              <w:t>, D.O.</w:t>
            </w:r>
          </w:p>
        </w:tc>
        <w:tc>
          <w:tcPr>
            <w:tcW w:w="2990" w:type="dxa"/>
            <w:tcBorders>
              <w:top w:val="single" w:sz="6" w:space="0" w:color="18453B"/>
              <w:left w:val="single" w:sz="6" w:space="0" w:color="18453B"/>
              <w:bottom w:val="single" w:sz="6" w:space="0" w:color="18453B"/>
              <w:right w:val="single" w:sz="6" w:space="0" w:color="18453B"/>
            </w:tcBorders>
          </w:tcPr>
          <w:p w14:paraId="342ECB78" w14:textId="36CB5820" w:rsidR="00A1690C" w:rsidRDefault="00A1690C" w:rsidP="00A1690C">
            <w:pPr>
              <w:widowControl w:val="0"/>
              <w:spacing w:line="240" w:lineRule="auto"/>
              <w:rPr>
                <w:highlight w:val="yellow"/>
              </w:rPr>
            </w:pPr>
            <w:hyperlink r:id="rId9" w:history="1">
              <w:r w:rsidRPr="001214F2">
                <w:rPr>
                  <w:rStyle w:val="Hyperlink"/>
                </w:rPr>
                <w:t>douma@msu.edu</w:t>
              </w:r>
            </w:hyperlink>
            <w:r w:rsidRPr="001214F2">
              <w:t xml:space="preserve"> </w:t>
            </w:r>
          </w:p>
        </w:tc>
        <w:tc>
          <w:tcPr>
            <w:tcW w:w="1780" w:type="dxa"/>
            <w:tcBorders>
              <w:top w:val="single" w:sz="6" w:space="0" w:color="18453B"/>
              <w:left w:val="single" w:sz="6" w:space="0" w:color="18453B"/>
              <w:bottom w:val="single" w:sz="6" w:space="0" w:color="18453B"/>
              <w:right w:val="single" w:sz="6" w:space="0" w:color="18453B"/>
            </w:tcBorders>
          </w:tcPr>
          <w:p w14:paraId="024091BD" w14:textId="59FF4E6C" w:rsidR="00A1690C" w:rsidRPr="006C3324" w:rsidRDefault="00A1690C" w:rsidP="006C3324">
            <w:pPr>
              <w:widowControl w:val="0"/>
              <w:spacing w:line="240" w:lineRule="auto"/>
              <w:jc w:val="center"/>
              <w:rPr>
                <w:rFonts w:asciiTheme="majorHAnsi" w:hAnsiTheme="majorHAnsi" w:cstheme="majorHAnsi"/>
                <w:highlight w:val="yellow"/>
              </w:rPr>
            </w:pPr>
            <w:r w:rsidRPr="006C3324">
              <w:rPr>
                <w:rFonts w:asciiTheme="majorHAnsi" w:hAnsiTheme="majorHAnsi" w:cstheme="majorHAnsi"/>
              </w:rPr>
              <w:t>517-355-1855</w:t>
            </w:r>
          </w:p>
        </w:tc>
        <w:tc>
          <w:tcPr>
            <w:tcW w:w="1290" w:type="dxa"/>
            <w:tcBorders>
              <w:top w:val="single" w:sz="6" w:space="0" w:color="18453B"/>
              <w:left w:val="single" w:sz="6" w:space="0" w:color="18453B"/>
              <w:bottom w:val="single" w:sz="6" w:space="0" w:color="18453B"/>
              <w:right w:val="single" w:sz="6" w:space="0" w:color="18453B"/>
            </w:tcBorders>
          </w:tcPr>
          <w:p w14:paraId="0223BCA8" w14:textId="1DF05713" w:rsidR="00A1690C" w:rsidRDefault="00A1690C" w:rsidP="00A1690C">
            <w:pPr>
              <w:widowControl w:val="0"/>
              <w:spacing w:line="240" w:lineRule="auto"/>
              <w:rPr>
                <w:highlight w:val="yellow"/>
              </w:rPr>
            </w:pPr>
            <w:r w:rsidRPr="001214F2">
              <w:t>EL</w:t>
            </w:r>
          </w:p>
        </w:tc>
      </w:tr>
      <w:tr w:rsidR="00A1690C" w14:paraId="71303436" w14:textId="77777777" w:rsidTr="00A25840">
        <w:tc>
          <w:tcPr>
            <w:tcW w:w="3300" w:type="dxa"/>
            <w:tcBorders>
              <w:top w:val="single" w:sz="6" w:space="0" w:color="18453B"/>
              <w:left w:val="single" w:sz="6" w:space="0" w:color="18453B"/>
              <w:bottom w:val="single" w:sz="6" w:space="0" w:color="18453B"/>
              <w:right w:val="single" w:sz="6" w:space="0" w:color="18453B"/>
            </w:tcBorders>
          </w:tcPr>
          <w:p w14:paraId="6A28A977" w14:textId="1B2D7241" w:rsidR="00A1690C" w:rsidRDefault="00A1690C" w:rsidP="00A1690C">
            <w:pPr>
              <w:widowControl w:val="0"/>
              <w:spacing w:line="240" w:lineRule="auto"/>
              <w:rPr>
                <w:i/>
                <w:highlight w:val="yellow"/>
              </w:rPr>
            </w:pPr>
            <w:r>
              <w:rPr>
                <w:rFonts w:asciiTheme="minorHAnsi" w:hAnsiTheme="minorHAnsi"/>
              </w:rPr>
              <w:t>Matt Zatkin, DO, M.S.</w:t>
            </w:r>
          </w:p>
        </w:tc>
        <w:tc>
          <w:tcPr>
            <w:tcW w:w="2990" w:type="dxa"/>
            <w:tcBorders>
              <w:top w:val="single" w:sz="6" w:space="0" w:color="18453B"/>
              <w:left w:val="single" w:sz="6" w:space="0" w:color="18453B"/>
              <w:bottom w:val="single" w:sz="6" w:space="0" w:color="18453B"/>
              <w:right w:val="single" w:sz="6" w:space="0" w:color="18453B"/>
            </w:tcBorders>
          </w:tcPr>
          <w:p w14:paraId="34FA2754" w14:textId="3CA16751" w:rsidR="00A1690C" w:rsidRDefault="00A1690C" w:rsidP="00A1690C">
            <w:pPr>
              <w:widowControl w:val="0"/>
              <w:spacing w:line="240" w:lineRule="auto"/>
              <w:rPr>
                <w:highlight w:val="yellow"/>
              </w:rPr>
            </w:pPr>
            <w:hyperlink r:id="rId10" w:history="1">
              <w:r w:rsidRPr="00A609ED">
                <w:rPr>
                  <w:rStyle w:val="Hyperlink"/>
                </w:rPr>
                <w:t>zatkinma@msu.edu</w:t>
              </w:r>
            </w:hyperlink>
            <w:r>
              <w:t xml:space="preserve"> </w:t>
            </w:r>
          </w:p>
        </w:tc>
        <w:tc>
          <w:tcPr>
            <w:tcW w:w="1780" w:type="dxa"/>
            <w:tcBorders>
              <w:top w:val="single" w:sz="6" w:space="0" w:color="18453B"/>
              <w:left w:val="single" w:sz="6" w:space="0" w:color="18453B"/>
              <w:bottom w:val="single" w:sz="6" w:space="0" w:color="18453B"/>
              <w:right w:val="single" w:sz="6" w:space="0" w:color="18453B"/>
            </w:tcBorders>
          </w:tcPr>
          <w:p w14:paraId="7BC386F9" w14:textId="43A65F96" w:rsidR="00A1690C" w:rsidRPr="006C3324" w:rsidRDefault="00A1690C" w:rsidP="006C3324">
            <w:pPr>
              <w:widowControl w:val="0"/>
              <w:spacing w:line="240" w:lineRule="auto"/>
              <w:jc w:val="center"/>
              <w:rPr>
                <w:rFonts w:asciiTheme="majorHAnsi" w:hAnsiTheme="majorHAnsi" w:cstheme="majorHAnsi"/>
                <w:highlight w:val="yellow"/>
              </w:rPr>
            </w:pPr>
            <w:r w:rsidRPr="006C3324">
              <w:rPr>
                <w:rFonts w:asciiTheme="majorHAnsi" w:hAnsiTheme="majorHAnsi" w:cstheme="majorHAnsi"/>
              </w:rPr>
              <w:t>517-353-9110</w:t>
            </w:r>
          </w:p>
        </w:tc>
        <w:tc>
          <w:tcPr>
            <w:tcW w:w="1290" w:type="dxa"/>
            <w:tcBorders>
              <w:top w:val="single" w:sz="6" w:space="0" w:color="18453B"/>
              <w:left w:val="single" w:sz="6" w:space="0" w:color="18453B"/>
              <w:bottom w:val="single" w:sz="6" w:space="0" w:color="18453B"/>
              <w:right w:val="single" w:sz="6" w:space="0" w:color="18453B"/>
            </w:tcBorders>
          </w:tcPr>
          <w:p w14:paraId="171DE6E9" w14:textId="05E603AE" w:rsidR="00A1690C" w:rsidRDefault="00A1690C" w:rsidP="00A1690C">
            <w:pPr>
              <w:widowControl w:val="0"/>
              <w:spacing w:line="240" w:lineRule="auto"/>
              <w:rPr>
                <w:highlight w:val="yellow"/>
              </w:rPr>
            </w:pPr>
            <w:r w:rsidRPr="001214F2">
              <w:t>EL</w:t>
            </w:r>
          </w:p>
        </w:tc>
      </w:tr>
      <w:tr w:rsidR="00A1690C" w14:paraId="752A6C01" w14:textId="77777777" w:rsidTr="00A25840">
        <w:tc>
          <w:tcPr>
            <w:tcW w:w="3300" w:type="dxa"/>
            <w:tcBorders>
              <w:top w:val="single" w:sz="6" w:space="0" w:color="18453B"/>
              <w:left w:val="single" w:sz="6" w:space="0" w:color="18453B"/>
              <w:bottom w:val="single" w:sz="6" w:space="0" w:color="18453B"/>
              <w:right w:val="single" w:sz="6" w:space="0" w:color="18453B"/>
            </w:tcBorders>
          </w:tcPr>
          <w:p w14:paraId="614FE4F7" w14:textId="07DB097B" w:rsidR="00A1690C" w:rsidRDefault="00A1690C" w:rsidP="00A1690C">
            <w:pPr>
              <w:widowControl w:val="0"/>
              <w:spacing w:line="240" w:lineRule="auto"/>
              <w:rPr>
                <w:highlight w:val="yellow"/>
              </w:rPr>
            </w:pPr>
            <w:r w:rsidRPr="00870387">
              <w:rPr>
                <w:rFonts w:asciiTheme="minorHAnsi" w:hAnsiTheme="minorHAnsi" w:cstheme="minorHAnsi"/>
              </w:rPr>
              <w:t xml:space="preserve">Raquel Richie, </w:t>
            </w:r>
            <w:r w:rsidRPr="00870387">
              <w:rPr>
                <w:rFonts w:asciiTheme="minorHAnsi" w:hAnsiTheme="minorHAnsi" w:cstheme="minorHAnsi"/>
                <w:color w:val="18453B"/>
                <w:bdr w:val="none" w:sz="0" w:space="0" w:color="auto" w:frame="1"/>
                <w:shd w:val="clear" w:color="auto" w:fill="FFFFFF"/>
              </w:rPr>
              <w:t>PhD</w:t>
            </w:r>
            <w:r>
              <w:rPr>
                <w:rFonts w:asciiTheme="minorHAnsi" w:hAnsiTheme="minorHAnsi" w:cstheme="minorHAnsi"/>
                <w:color w:val="18453B"/>
                <w:bdr w:val="none" w:sz="0" w:space="0" w:color="auto" w:frame="1"/>
                <w:shd w:val="clear" w:color="auto" w:fill="FFFFFF"/>
              </w:rPr>
              <w:t>*</w:t>
            </w:r>
          </w:p>
        </w:tc>
        <w:tc>
          <w:tcPr>
            <w:tcW w:w="2990" w:type="dxa"/>
            <w:tcBorders>
              <w:top w:val="single" w:sz="6" w:space="0" w:color="18453B"/>
              <w:left w:val="single" w:sz="6" w:space="0" w:color="18453B"/>
              <w:bottom w:val="single" w:sz="6" w:space="0" w:color="18453B"/>
              <w:right w:val="single" w:sz="6" w:space="0" w:color="18453B"/>
            </w:tcBorders>
          </w:tcPr>
          <w:p w14:paraId="510FC08E" w14:textId="79075C5E" w:rsidR="00A1690C" w:rsidRDefault="00A1690C" w:rsidP="00A1690C">
            <w:pPr>
              <w:widowControl w:val="0"/>
              <w:spacing w:line="240" w:lineRule="auto"/>
              <w:rPr>
                <w:highlight w:val="yellow"/>
              </w:rPr>
            </w:pPr>
            <w:hyperlink r:id="rId11" w:history="1">
              <w:r w:rsidRPr="007618A2">
                <w:rPr>
                  <w:rStyle w:val="Hyperlink"/>
                </w:rPr>
                <w:t>rritchie@msu.edu</w:t>
              </w:r>
            </w:hyperlink>
            <w:r>
              <w:t xml:space="preserve"> </w:t>
            </w:r>
          </w:p>
        </w:tc>
        <w:tc>
          <w:tcPr>
            <w:tcW w:w="1780" w:type="dxa"/>
            <w:tcBorders>
              <w:top w:val="single" w:sz="6" w:space="0" w:color="18453B"/>
              <w:left w:val="single" w:sz="6" w:space="0" w:color="18453B"/>
              <w:bottom w:val="single" w:sz="6" w:space="0" w:color="18453B"/>
              <w:right w:val="single" w:sz="6" w:space="0" w:color="18453B"/>
            </w:tcBorders>
          </w:tcPr>
          <w:p w14:paraId="645AE5D8" w14:textId="2A6F7431" w:rsidR="00A1690C" w:rsidRPr="006C3324" w:rsidRDefault="00A1690C" w:rsidP="006C3324">
            <w:pPr>
              <w:widowControl w:val="0"/>
              <w:spacing w:line="240" w:lineRule="auto"/>
              <w:jc w:val="center"/>
              <w:rPr>
                <w:rFonts w:asciiTheme="majorHAnsi" w:hAnsiTheme="majorHAnsi" w:cstheme="majorHAnsi"/>
                <w:highlight w:val="yellow"/>
              </w:rPr>
            </w:pPr>
            <w:r w:rsidRPr="006C3324">
              <w:rPr>
                <w:rFonts w:asciiTheme="majorHAnsi" w:hAnsiTheme="majorHAnsi" w:cstheme="majorHAnsi"/>
                <w:color w:val="242424"/>
                <w:shd w:val="clear" w:color="auto" w:fill="FFFFFF"/>
              </w:rPr>
              <w:t>586-263-6296</w:t>
            </w:r>
          </w:p>
        </w:tc>
        <w:tc>
          <w:tcPr>
            <w:tcW w:w="1290" w:type="dxa"/>
            <w:tcBorders>
              <w:top w:val="single" w:sz="6" w:space="0" w:color="18453B"/>
              <w:left w:val="single" w:sz="6" w:space="0" w:color="18453B"/>
              <w:bottom w:val="single" w:sz="6" w:space="0" w:color="18453B"/>
              <w:right w:val="single" w:sz="6" w:space="0" w:color="18453B"/>
            </w:tcBorders>
          </w:tcPr>
          <w:p w14:paraId="0E307CA5" w14:textId="10C940F6" w:rsidR="00A1690C" w:rsidRDefault="00A1690C" w:rsidP="00A1690C">
            <w:pPr>
              <w:widowControl w:val="0"/>
              <w:spacing w:line="240" w:lineRule="auto"/>
              <w:rPr>
                <w:highlight w:val="yellow"/>
              </w:rPr>
            </w:pPr>
            <w:r>
              <w:t>MUC</w:t>
            </w:r>
          </w:p>
        </w:tc>
      </w:tr>
      <w:tr w:rsidR="00A1690C" w14:paraId="35DA8428" w14:textId="77777777" w:rsidTr="00A25840">
        <w:tc>
          <w:tcPr>
            <w:tcW w:w="3300" w:type="dxa"/>
            <w:tcBorders>
              <w:top w:val="single" w:sz="6" w:space="0" w:color="18453B"/>
              <w:left w:val="single" w:sz="6" w:space="0" w:color="18453B"/>
              <w:bottom w:val="single" w:sz="6" w:space="0" w:color="18453B"/>
              <w:right w:val="single" w:sz="6" w:space="0" w:color="18453B"/>
            </w:tcBorders>
          </w:tcPr>
          <w:p w14:paraId="03927F6B" w14:textId="21979C06" w:rsidR="00A1690C" w:rsidRDefault="00A1690C" w:rsidP="00A1690C">
            <w:pPr>
              <w:widowControl w:val="0"/>
              <w:spacing w:line="240" w:lineRule="auto"/>
              <w:rPr>
                <w:highlight w:val="yellow"/>
              </w:rPr>
            </w:pPr>
            <w:r w:rsidRPr="00870387">
              <w:rPr>
                <w:rFonts w:asciiTheme="minorHAnsi" w:hAnsiTheme="minorHAnsi" w:cstheme="minorHAnsi"/>
              </w:rPr>
              <w:t xml:space="preserve">Carolina Restini, </w:t>
            </w:r>
            <w:r w:rsidRPr="00870387">
              <w:rPr>
                <w:rFonts w:asciiTheme="minorHAnsi" w:hAnsiTheme="minorHAnsi" w:cstheme="minorHAnsi"/>
                <w:color w:val="18453B"/>
                <w:bdr w:val="none" w:sz="0" w:space="0" w:color="auto" w:frame="1"/>
                <w:shd w:val="clear" w:color="auto" w:fill="FFFFFF"/>
                <w:lang w:val="pt-BR"/>
              </w:rPr>
              <w:t>PharmD, PhD</w:t>
            </w:r>
          </w:p>
        </w:tc>
        <w:tc>
          <w:tcPr>
            <w:tcW w:w="2990" w:type="dxa"/>
            <w:tcBorders>
              <w:top w:val="single" w:sz="6" w:space="0" w:color="18453B"/>
              <w:left w:val="single" w:sz="6" w:space="0" w:color="18453B"/>
              <w:bottom w:val="single" w:sz="6" w:space="0" w:color="18453B"/>
              <w:right w:val="single" w:sz="6" w:space="0" w:color="18453B"/>
            </w:tcBorders>
          </w:tcPr>
          <w:p w14:paraId="262EE69E" w14:textId="5D94B4D1" w:rsidR="00A1690C" w:rsidRDefault="00A1690C" w:rsidP="00A1690C">
            <w:pPr>
              <w:widowControl w:val="0"/>
              <w:spacing w:line="240" w:lineRule="auto"/>
              <w:rPr>
                <w:highlight w:val="yellow"/>
              </w:rPr>
            </w:pPr>
            <w:hyperlink r:id="rId12" w:history="1">
              <w:r>
                <w:rPr>
                  <w:rStyle w:val="Hyperlink"/>
                  <w:rFonts w:ascii="Calibri" w:hAnsi="Calibri" w:cs="Calibri"/>
                  <w:bdr w:val="none" w:sz="0" w:space="0" w:color="auto" w:frame="1"/>
                  <w:shd w:val="clear" w:color="auto" w:fill="FFFFFF"/>
                </w:rPr>
                <w:t>restinic@msu.edu</w:t>
              </w:r>
            </w:hyperlink>
          </w:p>
        </w:tc>
        <w:tc>
          <w:tcPr>
            <w:tcW w:w="1780" w:type="dxa"/>
            <w:tcBorders>
              <w:top w:val="single" w:sz="6" w:space="0" w:color="18453B"/>
              <w:left w:val="single" w:sz="6" w:space="0" w:color="18453B"/>
              <w:bottom w:val="single" w:sz="6" w:space="0" w:color="18453B"/>
              <w:right w:val="single" w:sz="6" w:space="0" w:color="18453B"/>
            </w:tcBorders>
          </w:tcPr>
          <w:p w14:paraId="7051FE75" w14:textId="2CE98FD7" w:rsidR="00A1690C" w:rsidRPr="006C3324" w:rsidRDefault="00A1690C" w:rsidP="006C3324">
            <w:pPr>
              <w:widowControl w:val="0"/>
              <w:spacing w:line="240" w:lineRule="auto"/>
              <w:jc w:val="center"/>
              <w:rPr>
                <w:rFonts w:asciiTheme="majorHAnsi" w:hAnsiTheme="majorHAnsi" w:cstheme="majorHAnsi"/>
                <w:highlight w:val="yellow"/>
              </w:rPr>
            </w:pPr>
            <w:r w:rsidRPr="006C3324">
              <w:rPr>
                <w:rFonts w:asciiTheme="majorHAnsi" w:hAnsiTheme="majorHAnsi" w:cstheme="majorHAnsi"/>
              </w:rPr>
              <w:t>517-353-7145</w:t>
            </w:r>
          </w:p>
        </w:tc>
        <w:tc>
          <w:tcPr>
            <w:tcW w:w="1290" w:type="dxa"/>
            <w:tcBorders>
              <w:top w:val="single" w:sz="6" w:space="0" w:color="18453B"/>
              <w:left w:val="single" w:sz="6" w:space="0" w:color="18453B"/>
              <w:bottom w:val="single" w:sz="6" w:space="0" w:color="18453B"/>
              <w:right w:val="single" w:sz="6" w:space="0" w:color="18453B"/>
            </w:tcBorders>
          </w:tcPr>
          <w:p w14:paraId="149BBE26" w14:textId="174003C0" w:rsidR="00A1690C" w:rsidRDefault="00A1690C" w:rsidP="00A1690C">
            <w:pPr>
              <w:widowControl w:val="0"/>
              <w:spacing w:line="240" w:lineRule="auto"/>
              <w:rPr>
                <w:highlight w:val="yellow"/>
              </w:rPr>
            </w:pPr>
            <w:r>
              <w:t>DMC &amp; EL</w:t>
            </w:r>
          </w:p>
        </w:tc>
      </w:tr>
      <w:tr w:rsidR="00A1690C" w14:paraId="21454F6F" w14:textId="77777777" w:rsidTr="00A25840">
        <w:tc>
          <w:tcPr>
            <w:tcW w:w="3300" w:type="dxa"/>
            <w:tcBorders>
              <w:top w:val="single" w:sz="6" w:space="0" w:color="18453B"/>
              <w:left w:val="single" w:sz="6" w:space="0" w:color="18453B"/>
              <w:bottom w:val="single" w:sz="6" w:space="0" w:color="18453B"/>
              <w:right w:val="single" w:sz="6" w:space="0" w:color="18453B"/>
            </w:tcBorders>
          </w:tcPr>
          <w:p w14:paraId="0DDC8BA9" w14:textId="77777777" w:rsidR="00A1690C" w:rsidRDefault="00A1690C" w:rsidP="00A1690C">
            <w:pPr>
              <w:pStyle w:val="Default"/>
              <w:rPr>
                <w:rFonts w:asciiTheme="minorHAnsi" w:hAnsiTheme="minorHAnsi"/>
                <w:color w:val="auto"/>
              </w:rPr>
            </w:pPr>
            <w:r>
              <w:rPr>
                <w:rFonts w:asciiTheme="minorHAnsi" w:hAnsiTheme="minorHAnsi"/>
                <w:color w:val="auto"/>
              </w:rPr>
              <w:t>Terri Hammer, DO</w:t>
            </w:r>
          </w:p>
          <w:p w14:paraId="0E8C6F19" w14:textId="60E67AA1" w:rsidR="00A1690C" w:rsidRDefault="00A1690C" w:rsidP="00A1690C">
            <w:pPr>
              <w:widowControl w:val="0"/>
              <w:spacing w:line="240" w:lineRule="auto"/>
              <w:rPr>
                <w:highlight w:val="yellow"/>
              </w:rPr>
            </w:pPr>
            <w:r w:rsidRPr="00441687">
              <w:rPr>
                <w:rFonts w:asciiTheme="minorHAnsi" w:hAnsiTheme="minorHAnsi"/>
              </w:rPr>
              <w:t>*</w:t>
            </w:r>
            <w:r>
              <w:rPr>
                <w:rFonts w:asciiTheme="minorHAnsi" w:hAnsiTheme="minorHAnsi"/>
              </w:rPr>
              <w:t xml:space="preserve"> Site Course Coordinator  </w:t>
            </w:r>
          </w:p>
        </w:tc>
        <w:tc>
          <w:tcPr>
            <w:tcW w:w="2990" w:type="dxa"/>
            <w:tcBorders>
              <w:top w:val="single" w:sz="6" w:space="0" w:color="18453B"/>
              <w:left w:val="single" w:sz="6" w:space="0" w:color="18453B"/>
              <w:bottom w:val="single" w:sz="6" w:space="0" w:color="18453B"/>
              <w:right w:val="single" w:sz="6" w:space="0" w:color="18453B"/>
            </w:tcBorders>
          </w:tcPr>
          <w:p w14:paraId="3C8ED166" w14:textId="04FB6116" w:rsidR="00A1690C" w:rsidRDefault="00A1690C" w:rsidP="00A1690C">
            <w:pPr>
              <w:widowControl w:val="0"/>
              <w:spacing w:line="240" w:lineRule="auto"/>
              <w:rPr>
                <w:highlight w:val="yellow"/>
              </w:rPr>
            </w:pPr>
            <w:hyperlink r:id="rId13" w:history="1">
              <w:r w:rsidRPr="007618A2">
                <w:rPr>
                  <w:rStyle w:val="Hyperlink"/>
                </w:rPr>
                <w:t>hammert@msu.edu</w:t>
              </w:r>
            </w:hyperlink>
            <w:r>
              <w:t xml:space="preserve"> </w:t>
            </w:r>
          </w:p>
        </w:tc>
        <w:tc>
          <w:tcPr>
            <w:tcW w:w="1780" w:type="dxa"/>
            <w:tcBorders>
              <w:top w:val="single" w:sz="6" w:space="0" w:color="18453B"/>
              <w:left w:val="single" w:sz="6" w:space="0" w:color="18453B"/>
              <w:bottom w:val="single" w:sz="6" w:space="0" w:color="18453B"/>
              <w:right w:val="single" w:sz="6" w:space="0" w:color="18453B"/>
            </w:tcBorders>
          </w:tcPr>
          <w:p w14:paraId="4E03FC30" w14:textId="610D32CF" w:rsidR="00A1690C" w:rsidRPr="006C3324" w:rsidRDefault="00A1690C" w:rsidP="006C3324">
            <w:pPr>
              <w:widowControl w:val="0"/>
              <w:spacing w:line="240" w:lineRule="auto"/>
              <w:jc w:val="center"/>
              <w:rPr>
                <w:rFonts w:asciiTheme="majorHAnsi" w:hAnsiTheme="majorHAnsi" w:cstheme="majorHAnsi"/>
                <w:highlight w:val="yellow"/>
              </w:rPr>
            </w:pPr>
            <w:r w:rsidRPr="006C3324">
              <w:rPr>
                <w:rFonts w:asciiTheme="majorHAnsi" w:hAnsiTheme="majorHAnsi" w:cstheme="majorHAnsi"/>
                <w:color w:val="242424"/>
                <w:shd w:val="clear" w:color="auto" w:fill="FFFFFF"/>
              </w:rPr>
              <w:t>313-505-5909</w:t>
            </w:r>
          </w:p>
        </w:tc>
        <w:tc>
          <w:tcPr>
            <w:tcW w:w="1290" w:type="dxa"/>
            <w:tcBorders>
              <w:top w:val="single" w:sz="6" w:space="0" w:color="18453B"/>
              <w:left w:val="single" w:sz="6" w:space="0" w:color="18453B"/>
              <w:bottom w:val="single" w:sz="6" w:space="0" w:color="18453B"/>
              <w:right w:val="single" w:sz="6" w:space="0" w:color="18453B"/>
            </w:tcBorders>
          </w:tcPr>
          <w:p w14:paraId="09EE97E1" w14:textId="2F5A128B" w:rsidR="00A1690C" w:rsidRDefault="00A1690C" w:rsidP="00A1690C">
            <w:pPr>
              <w:widowControl w:val="0"/>
              <w:spacing w:line="240" w:lineRule="auto"/>
              <w:rPr>
                <w:highlight w:val="yellow"/>
              </w:rPr>
            </w:pPr>
            <w:r>
              <w:t>MUC</w:t>
            </w:r>
          </w:p>
        </w:tc>
      </w:tr>
    </w:tbl>
    <w:p w14:paraId="777E46B0" w14:textId="77777777" w:rsidR="0019168F" w:rsidRDefault="0019168F"/>
    <w:p w14:paraId="426AD688" w14:textId="77777777" w:rsidR="0019168F" w:rsidRDefault="00127602">
      <w:pPr>
        <w:pStyle w:val="Heading2"/>
      </w:pPr>
      <w:bookmarkStart w:id="6" w:name="_heading=h.2et92p0" w:colFirst="0" w:colLast="0"/>
      <w:bookmarkEnd w:id="6"/>
      <w:r>
        <w:t>Course Coordinator (CC)</w:t>
      </w:r>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30"/>
        <w:gridCol w:w="3150"/>
        <w:gridCol w:w="1590"/>
        <w:gridCol w:w="1290"/>
      </w:tblGrid>
      <w:tr w:rsidR="0019168F" w14:paraId="3D755939" w14:textId="77777777" w:rsidTr="00A25840">
        <w:trPr>
          <w:trHeight w:val="420"/>
          <w:tblHeader/>
        </w:trPr>
        <w:tc>
          <w:tcPr>
            <w:tcW w:w="33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7B4FE58" w14:textId="77777777" w:rsidR="0019168F" w:rsidRDefault="00127602">
            <w:pPr>
              <w:widowControl w:val="0"/>
              <w:spacing w:line="240" w:lineRule="auto"/>
              <w:rPr>
                <w:b/>
              </w:rPr>
            </w:pPr>
            <w:r>
              <w:rPr>
                <w:b/>
              </w:rPr>
              <w:t>Name</w:t>
            </w:r>
          </w:p>
        </w:tc>
        <w:tc>
          <w:tcPr>
            <w:tcW w:w="31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58E2EC4" w14:textId="77777777" w:rsidR="0019168F" w:rsidRDefault="00127602">
            <w:pPr>
              <w:widowControl w:val="0"/>
              <w:spacing w:line="240" w:lineRule="auto"/>
              <w:rPr>
                <w:b/>
              </w:rPr>
            </w:pPr>
            <w:r>
              <w:rPr>
                <w:b/>
              </w:rPr>
              <w:t>Email</w:t>
            </w:r>
          </w:p>
        </w:tc>
        <w:tc>
          <w:tcPr>
            <w:tcW w:w="15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AA4E2E8" w14:textId="77777777" w:rsidR="0019168F" w:rsidRDefault="00127602">
            <w:pPr>
              <w:widowControl w:val="0"/>
              <w:spacing w:line="240" w:lineRule="auto"/>
              <w:rPr>
                <w:b/>
              </w:rPr>
            </w:pPr>
            <w:r>
              <w:rPr>
                <w:b/>
              </w:rPr>
              <w:t>Phone</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2A19F9E" w14:textId="77777777" w:rsidR="0019168F" w:rsidRDefault="00127602">
            <w:pPr>
              <w:widowControl w:val="0"/>
              <w:spacing w:line="240" w:lineRule="auto"/>
              <w:rPr>
                <w:b/>
              </w:rPr>
            </w:pPr>
            <w:r>
              <w:rPr>
                <w:b/>
              </w:rPr>
              <w:t>Location</w:t>
            </w:r>
          </w:p>
        </w:tc>
      </w:tr>
      <w:tr w:rsidR="0019168F" w14:paraId="6E719822" w14:textId="77777777" w:rsidTr="00A25840">
        <w:tc>
          <w:tcPr>
            <w:tcW w:w="3330" w:type="dxa"/>
            <w:tcBorders>
              <w:top w:val="single" w:sz="6" w:space="0" w:color="18453B"/>
              <w:left w:val="single" w:sz="6" w:space="0" w:color="18453B"/>
              <w:bottom w:val="single" w:sz="6" w:space="0" w:color="18453B"/>
              <w:right w:val="single" w:sz="6" w:space="0" w:color="18453B"/>
            </w:tcBorders>
          </w:tcPr>
          <w:p w14:paraId="59ECBE0A" w14:textId="6C237BA0" w:rsidR="0019168F" w:rsidRDefault="0099012F">
            <w:pPr>
              <w:widowControl w:val="0"/>
              <w:spacing w:line="240" w:lineRule="auto"/>
              <w:rPr>
                <w:b/>
                <w:highlight w:val="yellow"/>
              </w:rPr>
            </w:pPr>
            <w:r w:rsidRPr="0099012F">
              <w:rPr>
                <w:b/>
              </w:rPr>
              <w:t>Elizabeth Raleigh</w:t>
            </w:r>
          </w:p>
        </w:tc>
        <w:tc>
          <w:tcPr>
            <w:tcW w:w="3150" w:type="dxa"/>
            <w:tcBorders>
              <w:top w:val="single" w:sz="6" w:space="0" w:color="18453B"/>
              <w:left w:val="single" w:sz="6" w:space="0" w:color="18453B"/>
              <w:bottom w:val="single" w:sz="6" w:space="0" w:color="18453B"/>
              <w:right w:val="single" w:sz="6" w:space="0" w:color="18453B"/>
            </w:tcBorders>
          </w:tcPr>
          <w:p w14:paraId="6A4379C5" w14:textId="21AFE484" w:rsidR="0019168F" w:rsidRDefault="0099012F">
            <w:pPr>
              <w:widowControl w:val="0"/>
              <w:spacing w:line="240" w:lineRule="auto"/>
              <w:rPr>
                <w:highlight w:val="yellow"/>
              </w:rPr>
            </w:pPr>
            <w:r w:rsidRPr="0099012F">
              <w:t>raleig10@msu.edu</w:t>
            </w:r>
          </w:p>
        </w:tc>
        <w:tc>
          <w:tcPr>
            <w:tcW w:w="1590" w:type="dxa"/>
            <w:tcBorders>
              <w:top w:val="single" w:sz="6" w:space="0" w:color="18453B"/>
              <w:left w:val="single" w:sz="6" w:space="0" w:color="18453B"/>
              <w:bottom w:val="single" w:sz="6" w:space="0" w:color="18453B"/>
              <w:right w:val="single" w:sz="6" w:space="0" w:color="18453B"/>
            </w:tcBorders>
          </w:tcPr>
          <w:p w14:paraId="39A3693C" w14:textId="08BBC5B4" w:rsidR="0019168F" w:rsidRPr="00176C72" w:rsidRDefault="00176C72">
            <w:pPr>
              <w:widowControl w:val="0"/>
              <w:spacing w:line="240" w:lineRule="auto"/>
            </w:pPr>
            <w:r w:rsidRPr="00176C72">
              <w:t>N/A</w:t>
            </w:r>
          </w:p>
        </w:tc>
        <w:tc>
          <w:tcPr>
            <w:tcW w:w="1290" w:type="dxa"/>
            <w:tcBorders>
              <w:top w:val="single" w:sz="6" w:space="0" w:color="18453B"/>
              <w:left w:val="single" w:sz="6" w:space="0" w:color="18453B"/>
              <w:bottom w:val="single" w:sz="6" w:space="0" w:color="18453B"/>
              <w:right w:val="single" w:sz="6" w:space="0" w:color="18453B"/>
            </w:tcBorders>
          </w:tcPr>
          <w:p w14:paraId="4D090780" w14:textId="1D2B8F22" w:rsidR="0019168F" w:rsidRDefault="0099012F">
            <w:pPr>
              <w:widowControl w:val="0"/>
              <w:spacing w:line="240" w:lineRule="auto"/>
              <w:rPr>
                <w:highlight w:val="yellow"/>
              </w:rPr>
            </w:pPr>
            <w:r w:rsidRPr="0099012F">
              <w:t>EL</w:t>
            </w:r>
          </w:p>
        </w:tc>
      </w:tr>
    </w:tbl>
    <w:p w14:paraId="16E63A01" w14:textId="77777777" w:rsidR="0019168F" w:rsidRDefault="00127602">
      <w:pPr>
        <w:pStyle w:val="Heading2"/>
      </w:pPr>
      <w:bookmarkStart w:id="7" w:name="_heading=h.tyjcwt" w:colFirst="0" w:colLast="0"/>
      <w:bookmarkEnd w:id="7"/>
      <w:r>
        <w:lastRenderedPageBreak/>
        <w:t>Who to Contact with Questions</w:t>
      </w:r>
    </w:p>
    <w:tbl>
      <w:tblPr>
        <w:tblStyle w:val="aff2"/>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060"/>
        <w:gridCol w:w="6315"/>
      </w:tblGrid>
      <w:tr w:rsidR="0019168F" w14:paraId="4078451F" w14:textId="77777777" w:rsidTr="00A25840">
        <w:trPr>
          <w:trHeight w:val="420"/>
          <w:tblHeader/>
        </w:trPr>
        <w:tc>
          <w:tcPr>
            <w:tcW w:w="30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94BF056" w14:textId="77777777" w:rsidR="0019168F" w:rsidRDefault="00127602">
            <w:pPr>
              <w:widowControl w:val="0"/>
              <w:spacing w:line="240" w:lineRule="auto"/>
              <w:rPr>
                <w:b/>
              </w:rPr>
            </w:pPr>
            <w:r>
              <w:rPr>
                <w:b/>
              </w:rPr>
              <w:t>Question, Need, or Topic</w:t>
            </w:r>
          </w:p>
        </w:tc>
        <w:tc>
          <w:tcPr>
            <w:tcW w:w="631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14FE105" w14:textId="77777777" w:rsidR="0019168F" w:rsidRDefault="00127602">
            <w:pPr>
              <w:widowControl w:val="0"/>
              <w:spacing w:line="240" w:lineRule="auto"/>
              <w:rPr>
                <w:b/>
              </w:rPr>
            </w:pPr>
            <w:r>
              <w:rPr>
                <w:b/>
              </w:rPr>
              <w:t>Contact Person</w:t>
            </w:r>
          </w:p>
        </w:tc>
      </w:tr>
      <w:tr w:rsidR="0019168F" w14:paraId="64F0DD6F" w14:textId="77777777" w:rsidTr="00A25840">
        <w:tc>
          <w:tcPr>
            <w:tcW w:w="3060" w:type="dxa"/>
            <w:tcBorders>
              <w:top w:val="single" w:sz="6" w:space="0" w:color="18453B"/>
              <w:left w:val="single" w:sz="6" w:space="0" w:color="18453B"/>
              <w:bottom w:val="single" w:sz="6" w:space="0" w:color="18453B"/>
              <w:right w:val="single" w:sz="6" w:space="0" w:color="18453B"/>
            </w:tcBorders>
          </w:tcPr>
          <w:p w14:paraId="61009AF7" w14:textId="77777777" w:rsidR="0019168F" w:rsidRDefault="00127602">
            <w:pPr>
              <w:widowControl w:val="0"/>
              <w:spacing w:line="240" w:lineRule="auto"/>
            </w:pPr>
            <w:r>
              <w:t>Course - Logistics &amp; Details</w:t>
            </w:r>
          </w:p>
        </w:tc>
        <w:tc>
          <w:tcPr>
            <w:tcW w:w="6315" w:type="dxa"/>
            <w:tcBorders>
              <w:top w:val="single" w:sz="6" w:space="0" w:color="18453B"/>
              <w:left w:val="single" w:sz="6" w:space="0" w:color="18453B"/>
              <w:bottom w:val="single" w:sz="6" w:space="0" w:color="18453B"/>
              <w:right w:val="single" w:sz="6" w:space="0" w:color="18453B"/>
            </w:tcBorders>
          </w:tcPr>
          <w:p w14:paraId="6F45D45D" w14:textId="77777777" w:rsidR="0019168F" w:rsidRDefault="00127602">
            <w:pPr>
              <w:widowControl w:val="0"/>
              <w:spacing w:line="240" w:lineRule="auto"/>
            </w:pPr>
            <w:r>
              <w:t>Contact CC for rooms, groups, materials, links, schedule, etc.</w:t>
            </w:r>
          </w:p>
        </w:tc>
      </w:tr>
      <w:tr w:rsidR="0019168F" w14:paraId="7ED92E49" w14:textId="77777777" w:rsidTr="00A25840">
        <w:tc>
          <w:tcPr>
            <w:tcW w:w="3060" w:type="dxa"/>
            <w:tcBorders>
              <w:top w:val="single" w:sz="6" w:space="0" w:color="18453B"/>
              <w:left w:val="single" w:sz="6" w:space="0" w:color="18453B"/>
              <w:bottom w:val="single" w:sz="6" w:space="0" w:color="18453B"/>
              <w:right w:val="single" w:sz="6" w:space="0" w:color="18453B"/>
            </w:tcBorders>
          </w:tcPr>
          <w:p w14:paraId="076BC9AA" w14:textId="77777777" w:rsidR="0019168F" w:rsidRDefault="00127602">
            <w:pPr>
              <w:widowControl w:val="0"/>
              <w:spacing w:line="240" w:lineRule="auto"/>
              <w:rPr>
                <w:shd w:val="clear" w:color="auto" w:fill="FFF2CC"/>
              </w:rPr>
            </w:pPr>
            <w:r>
              <w:t>Course - Overall</w:t>
            </w:r>
          </w:p>
        </w:tc>
        <w:tc>
          <w:tcPr>
            <w:tcW w:w="6315" w:type="dxa"/>
            <w:tcBorders>
              <w:top w:val="single" w:sz="6" w:space="0" w:color="18453B"/>
              <w:left w:val="single" w:sz="6" w:space="0" w:color="18453B"/>
              <w:bottom w:val="single" w:sz="6" w:space="0" w:color="18453B"/>
              <w:right w:val="single" w:sz="6" w:space="0" w:color="18453B"/>
            </w:tcBorders>
          </w:tcPr>
          <w:p w14:paraId="4D24262B" w14:textId="77777777" w:rsidR="0019168F" w:rsidRDefault="00127602">
            <w:pPr>
              <w:widowControl w:val="0"/>
              <w:spacing w:line="240" w:lineRule="auto"/>
            </w:pPr>
            <w:r>
              <w:t>Contact Course Directors (in bold above).</w:t>
            </w:r>
          </w:p>
        </w:tc>
      </w:tr>
      <w:tr w:rsidR="0019168F" w14:paraId="0570035A" w14:textId="77777777" w:rsidTr="00A25840">
        <w:tc>
          <w:tcPr>
            <w:tcW w:w="3060" w:type="dxa"/>
            <w:tcBorders>
              <w:top w:val="single" w:sz="6" w:space="0" w:color="18453B"/>
              <w:left w:val="single" w:sz="6" w:space="0" w:color="18453B"/>
              <w:bottom w:val="single" w:sz="6" w:space="0" w:color="18453B"/>
              <w:right w:val="single" w:sz="6" w:space="0" w:color="18453B"/>
            </w:tcBorders>
          </w:tcPr>
          <w:p w14:paraId="6CD1B196" w14:textId="77777777" w:rsidR="0019168F" w:rsidRDefault="00127602">
            <w:pPr>
              <w:widowControl w:val="0"/>
              <w:spacing w:line="240" w:lineRule="auto"/>
              <w:rPr>
                <w:i/>
              </w:rPr>
            </w:pPr>
            <w:r>
              <w:t>Course - Specific Content</w:t>
            </w:r>
          </w:p>
        </w:tc>
        <w:tc>
          <w:tcPr>
            <w:tcW w:w="6315" w:type="dxa"/>
            <w:tcBorders>
              <w:top w:val="single" w:sz="6" w:space="0" w:color="18453B"/>
              <w:left w:val="single" w:sz="6" w:space="0" w:color="18453B"/>
              <w:bottom w:val="single" w:sz="6" w:space="0" w:color="18453B"/>
              <w:right w:val="single" w:sz="6" w:space="0" w:color="18453B"/>
            </w:tcBorders>
          </w:tcPr>
          <w:p w14:paraId="4396A620" w14:textId="77777777" w:rsidR="0019168F" w:rsidRDefault="00127602">
            <w:pPr>
              <w:widowControl w:val="0"/>
              <w:spacing w:line="240" w:lineRule="auto"/>
            </w:pPr>
            <w:r>
              <w:t>Contact Contributing Faculty for the content (see schedule).</w:t>
            </w:r>
          </w:p>
        </w:tc>
      </w:tr>
      <w:tr w:rsidR="0019168F" w14:paraId="61D95FE9" w14:textId="77777777" w:rsidTr="00A25840">
        <w:tc>
          <w:tcPr>
            <w:tcW w:w="3060" w:type="dxa"/>
            <w:tcBorders>
              <w:top w:val="single" w:sz="6" w:space="0" w:color="18453B"/>
              <w:left w:val="single" w:sz="6" w:space="0" w:color="18453B"/>
              <w:bottom w:val="single" w:sz="6" w:space="0" w:color="18453B"/>
              <w:right w:val="single" w:sz="6" w:space="0" w:color="18453B"/>
            </w:tcBorders>
          </w:tcPr>
          <w:p w14:paraId="353D527C" w14:textId="77777777" w:rsidR="0019168F" w:rsidRDefault="00127602">
            <w:pPr>
              <w:widowControl w:val="0"/>
              <w:spacing w:line="240" w:lineRule="auto"/>
            </w:pPr>
            <w:r>
              <w:t>Absences</w:t>
            </w:r>
          </w:p>
        </w:tc>
        <w:tc>
          <w:tcPr>
            <w:tcW w:w="6315" w:type="dxa"/>
            <w:tcBorders>
              <w:top w:val="single" w:sz="6" w:space="0" w:color="18453B"/>
              <w:left w:val="single" w:sz="6" w:space="0" w:color="18453B"/>
              <w:bottom w:val="single" w:sz="6" w:space="0" w:color="18453B"/>
              <w:right w:val="single" w:sz="6" w:space="0" w:color="18453B"/>
            </w:tcBorders>
          </w:tcPr>
          <w:p w14:paraId="0C924122" w14:textId="77777777" w:rsidR="0019168F" w:rsidRDefault="00127602">
            <w:pPr>
              <w:widowControl w:val="0"/>
              <w:spacing w:line="240" w:lineRule="auto"/>
            </w:pPr>
            <w:r>
              <w:t>Contact Course Directors (in bold above).</w:t>
            </w:r>
          </w:p>
        </w:tc>
      </w:tr>
      <w:tr w:rsidR="0019168F" w14:paraId="67949FC2" w14:textId="77777777" w:rsidTr="00A25840">
        <w:tc>
          <w:tcPr>
            <w:tcW w:w="3060" w:type="dxa"/>
            <w:tcBorders>
              <w:top w:val="single" w:sz="6" w:space="0" w:color="18453B"/>
              <w:left w:val="single" w:sz="6" w:space="0" w:color="18453B"/>
              <w:bottom w:val="single" w:sz="6" w:space="0" w:color="18453B"/>
              <w:right w:val="single" w:sz="6" w:space="0" w:color="18453B"/>
            </w:tcBorders>
          </w:tcPr>
          <w:p w14:paraId="6B414E13" w14:textId="77777777" w:rsidR="0019168F" w:rsidRDefault="00127602">
            <w:pPr>
              <w:widowControl w:val="0"/>
              <w:spacing w:line="240" w:lineRule="auto"/>
            </w:pPr>
            <w:r>
              <w:t xml:space="preserve">Behavior </w:t>
            </w:r>
          </w:p>
        </w:tc>
        <w:tc>
          <w:tcPr>
            <w:tcW w:w="6315" w:type="dxa"/>
            <w:tcBorders>
              <w:top w:val="single" w:sz="6" w:space="0" w:color="18453B"/>
              <w:left w:val="single" w:sz="6" w:space="0" w:color="18453B"/>
              <w:bottom w:val="single" w:sz="6" w:space="0" w:color="18453B"/>
              <w:right w:val="single" w:sz="6" w:space="0" w:color="18453B"/>
            </w:tcBorders>
          </w:tcPr>
          <w:p w14:paraId="435D2657" w14:textId="77777777" w:rsidR="0019168F" w:rsidRDefault="00127602">
            <w:pPr>
              <w:widowControl w:val="0"/>
              <w:spacing w:line="240" w:lineRule="auto"/>
            </w:pPr>
            <w:r>
              <w:t xml:space="preserve">Submit exemplary or concerning behavior to the </w:t>
            </w:r>
            <w:hyperlink r:id="rId14">
              <w:r>
                <w:rPr>
                  <w:color w:val="1155CC"/>
                  <w:u w:val="single"/>
                </w:rPr>
                <w:t>CGPI</w:t>
              </w:r>
            </w:hyperlink>
            <w:r>
              <w:t>.</w:t>
            </w:r>
          </w:p>
        </w:tc>
      </w:tr>
      <w:tr w:rsidR="0019168F" w14:paraId="1551D2FA" w14:textId="77777777" w:rsidTr="00A25840">
        <w:tc>
          <w:tcPr>
            <w:tcW w:w="3060" w:type="dxa"/>
            <w:tcBorders>
              <w:top w:val="single" w:sz="6" w:space="0" w:color="18453B"/>
              <w:left w:val="single" w:sz="6" w:space="0" w:color="18453B"/>
              <w:bottom w:val="single" w:sz="6" w:space="0" w:color="18453B"/>
              <w:right w:val="single" w:sz="6" w:space="0" w:color="18453B"/>
            </w:tcBorders>
          </w:tcPr>
          <w:p w14:paraId="4BC1D29B" w14:textId="77777777" w:rsidR="0019168F" w:rsidRDefault="00127602">
            <w:pPr>
              <w:widowControl w:val="0"/>
              <w:spacing w:line="240" w:lineRule="auto"/>
            </w:pPr>
            <w:r>
              <w:t>Enrollment</w:t>
            </w:r>
          </w:p>
        </w:tc>
        <w:tc>
          <w:tcPr>
            <w:tcW w:w="6315" w:type="dxa"/>
            <w:tcBorders>
              <w:top w:val="single" w:sz="6" w:space="0" w:color="18453B"/>
              <w:left w:val="single" w:sz="6" w:space="0" w:color="18453B"/>
              <w:bottom w:val="single" w:sz="6" w:space="0" w:color="18453B"/>
              <w:right w:val="single" w:sz="6" w:space="0" w:color="18453B"/>
            </w:tcBorders>
          </w:tcPr>
          <w:p w14:paraId="65B96B2F" w14:textId="77777777" w:rsidR="0019168F" w:rsidRDefault="00127602">
            <w:pPr>
              <w:widowControl w:val="0"/>
              <w:spacing w:line="240" w:lineRule="auto"/>
            </w:pPr>
            <w:r>
              <w:t xml:space="preserve">Inquire with </w:t>
            </w:r>
            <w:hyperlink r:id="rId15">
              <w:r>
                <w:rPr>
                  <w:color w:val="1155CC"/>
                  <w:u w:val="single"/>
                </w:rPr>
                <w:t>MSUCOM Registrar</w:t>
              </w:r>
            </w:hyperlink>
            <w:r>
              <w:t>.</w:t>
            </w:r>
          </w:p>
        </w:tc>
      </w:tr>
      <w:tr w:rsidR="0019168F" w14:paraId="2A9DD814" w14:textId="77777777" w:rsidTr="00A25840">
        <w:tc>
          <w:tcPr>
            <w:tcW w:w="3060" w:type="dxa"/>
            <w:tcBorders>
              <w:top w:val="single" w:sz="6" w:space="0" w:color="18453B"/>
              <w:left w:val="single" w:sz="6" w:space="0" w:color="18453B"/>
              <w:bottom w:val="single" w:sz="6" w:space="0" w:color="18453B"/>
              <w:right w:val="single" w:sz="6" w:space="0" w:color="18453B"/>
            </w:tcBorders>
          </w:tcPr>
          <w:p w14:paraId="7F177FAE" w14:textId="77777777" w:rsidR="0019168F" w:rsidRDefault="00127602">
            <w:pPr>
              <w:widowControl w:val="0"/>
              <w:spacing w:line="240" w:lineRule="auto"/>
            </w:pPr>
            <w:r>
              <w:t>Personal/Wellness Needs</w:t>
            </w:r>
          </w:p>
        </w:tc>
        <w:tc>
          <w:tcPr>
            <w:tcW w:w="6315" w:type="dxa"/>
            <w:tcBorders>
              <w:top w:val="single" w:sz="6" w:space="0" w:color="18453B"/>
              <w:left w:val="single" w:sz="6" w:space="0" w:color="18453B"/>
              <w:bottom w:val="single" w:sz="6" w:space="0" w:color="18453B"/>
              <w:right w:val="single" w:sz="6" w:space="0" w:color="18453B"/>
            </w:tcBorders>
          </w:tcPr>
          <w:p w14:paraId="438A45A0" w14:textId="77777777" w:rsidR="0019168F" w:rsidRDefault="00127602">
            <w:pPr>
              <w:widowControl w:val="0"/>
              <w:spacing w:line="240" w:lineRule="auto"/>
            </w:pPr>
            <w:r>
              <w:t xml:space="preserve">Inquire with </w:t>
            </w:r>
            <w:hyperlink r:id="rId16">
              <w:r>
                <w:rPr>
                  <w:color w:val="1155CC"/>
                  <w:u w:val="single"/>
                </w:rPr>
                <w:t>Wellness &amp; Counseling</w:t>
              </w:r>
            </w:hyperlink>
            <w:r>
              <w:t>.</w:t>
            </w:r>
          </w:p>
        </w:tc>
      </w:tr>
      <w:tr w:rsidR="0019168F" w14:paraId="1A72C98D" w14:textId="77777777" w:rsidTr="00A25840">
        <w:tc>
          <w:tcPr>
            <w:tcW w:w="3060" w:type="dxa"/>
            <w:tcBorders>
              <w:top w:val="single" w:sz="6" w:space="0" w:color="18453B"/>
              <w:left w:val="single" w:sz="6" w:space="0" w:color="18453B"/>
              <w:bottom w:val="single" w:sz="6" w:space="0" w:color="18453B"/>
              <w:right w:val="single" w:sz="6" w:space="0" w:color="18453B"/>
            </w:tcBorders>
          </w:tcPr>
          <w:p w14:paraId="04773FA6" w14:textId="77777777" w:rsidR="0019168F" w:rsidRDefault="00127602">
            <w:pPr>
              <w:widowControl w:val="0"/>
              <w:spacing w:line="240" w:lineRule="auto"/>
            </w:pPr>
            <w:r>
              <w:t>Report kudos or suggestions related to inclusion in the curriculum</w:t>
            </w:r>
            <w:r>
              <w:tab/>
            </w:r>
          </w:p>
        </w:tc>
        <w:tc>
          <w:tcPr>
            <w:tcW w:w="6315" w:type="dxa"/>
            <w:tcBorders>
              <w:top w:val="single" w:sz="6" w:space="0" w:color="18453B"/>
              <w:left w:val="single" w:sz="6" w:space="0" w:color="18453B"/>
              <w:bottom w:val="single" w:sz="6" w:space="0" w:color="18453B"/>
              <w:right w:val="single" w:sz="6" w:space="0" w:color="18453B"/>
            </w:tcBorders>
          </w:tcPr>
          <w:p w14:paraId="6DD1889C" w14:textId="77777777" w:rsidR="0019168F" w:rsidRDefault="00127602">
            <w:pPr>
              <w:widowControl w:val="0"/>
              <w:spacing w:line="240" w:lineRule="auto"/>
            </w:pPr>
            <w:r>
              <w:t xml:space="preserve">Submit a DO Better form.  </w:t>
            </w:r>
            <w:hyperlink r:id="rId17">
              <w:r>
                <w:rPr>
                  <w:color w:val="1155CC"/>
                  <w:u w:val="single"/>
                </w:rPr>
                <w:t>https://tinyurl.com/DO-Better-Form</w:t>
              </w:r>
            </w:hyperlink>
          </w:p>
        </w:tc>
      </w:tr>
      <w:tr w:rsidR="0019168F" w14:paraId="35A8F9CD" w14:textId="77777777" w:rsidTr="00A25840">
        <w:tc>
          <w:tcPr>
            <w:tcW w:w="3060" w:type="dxa"/>
            <w:tcBorders>
              <w:top w:val="single" w:sz="6" w:space="0" w:color="18453B"/>
              <w:left w:val="single" w:sz="6" w:space="0" w:color="18453B"/>
              <w:bottom w:val="single" w:sz="6" w:space="0" w:color="18453B"/>
              <w:right w:val="single" w:sz="6" w:space="0" w:color="18453B"/>
            </w:tcBorders>
          </w:tcPr>
          <w:p w14:paraId="40AAE9E2" w14:textId="77777777" w:rsidR="0019168F" w:rsidRDefault="00127602">
            <w:pPr>
              <w:widowControl w:val="0"/>
              <w:spacing w:line="240" w:lineRule="auto"/>
            </w:pPr>
            <w:r>
              <w:t>Study Skills or Progression</w:t>
            </w:r>
          </w:p>
        </w:tc>
        <w:tc>
          <w:tcPr>
            <w:tcW w:w="6315" w:type="dxa"/>
            <w:tcBorders>
              <w:top w:val="single" w:sz="6" w:space="0" w:color="18453B"/>
              <w:left w:val="single" w:sz="6" w:space="0" w:color="18453B"/>
              <w:bottom w:val="single" w:sz="6" w:space="0" w:color="18453B"/>
              <w:right w:val="single" w:sz="6" w:space="0" w:color="18453B"/>
            </w:tcBorders>
          </w:tcPr>
          <w:p w14:paraId="77DB5DC3" w14:textId="77777777" w:rsidR="0019168F" w:rsidRDefault="00127602">
            <w:pPr>
              <w:widowControl w:val="0"/>
              <w:spacing w:line="240" w:lineRule="auto"/>
            </w:pPr>
            <w:r>
              <w:t xml:space="preserve">Inquire with </w:t>
            </w:r>
            <w:hyperlink r:id="rId18">
              <w:r>
                <w:rPr>
                  <w:color w:val="1155CC"/>
                  <w:u w:val="single"/>
                </w:rPr>
                <w:t>Academic &amp; Career Advising</w:t>
              </w:r>
            </w:hyperlink>
            <w:r>
              <w:t>.</w:t>
            </w:r>
          </w:p>
        </w:tc>
      </w:tr>
      <w:tr w:rsidR="0019168F" w14:paraId="229FD167" w14:textId="77777777" w:rsidTr="00A25840">
        <w:tc>
          <w:tcPr>
            <w:tcW w:w="3060" w:type="dxa"/>
            <w:tcBorders>
              <w:top w:val="single" w:sz="6" w:space="0" w:color="18453B"/>
              <w:left w:val="single" w:sz="6" w:space="0" w:color="18453B"/>
              <w:bottom w:val="single" w:sz="6" w:space="0" w:color="18453B"/>
              <w:right w:val="single" w:sz="6" w:space="0" w:color="18453B"/>
            </w:tcBorders>
          </w:tcPr>
          <w:p w14:paraId="2E83FFF8" w14:textId="77777777" w:rsidR="0019168F" w:rsidRDefault="00127602">
            <w:pPr>
              <w:widowControl w:val="0"/>
              <w:spacing w:line="240" w:lineRule="auto"/>
            </w:pPr>
            <w:r>
              <w:t>Technical Support</w:t>
            </w:r>
          </w:p>
        </w:tc>
        <w:tc>
          <w:tcPr>
            <w:tcW w:w="6315" w:type="dxa"/>
            <w:tcBorders>
              <w:top w:val="single" w:sz="6" w:space="0" w:color="18453B"/>
              <w:left w:val="single" w:sz="6" w:space="0" w:color="18453B"/>
              <w:bottom w:val="single" w:sz="6" w:space="0" w:color="18453B"/>
              <w:right w:val="single" w:sz="6" w:space="0" w:color="18453B"/>
            </w:tcBorders>
          </w:tcPr>
          <w:p w14:paraId="18FFA669" w14:textId="77777777" w:rsidR="0019168F" w:rsidRDefault="00127602">
            <w:pPr>
              <w:widowControl w:val="0"/>
              <w:spacing w:line="240" w:lineRule="auto"/>
            </w:pPr>
            <w:r>
              <w:t xml:space="preserve">Inquire with </w:t>
            </w:r>
            <w:hyperlink r:id="rId19">
              <w:r>
                <w:rPr>
                  <w:color w:val="1155CC"/>
                  <w:u w:val="single"/>
                </w:rPr>
                <w:t>MSU IT Service Desk</w:t>
              </w:r>
            </w:hyperlink>
            <w:r>
              <w:t>. Indicate COM affiliation.</w:t>
            </w:r>
          </w:p>
        </w:tc>
      </w:tr>
    </w:tbl>
    <w:p w14:paraId="68312C4A" w14:textId="77777777" w:rsidR="0019168F" w:rsidRDefault="0019168F"/>
    <w:p w14:paraId="417D04D9" w14:textId="77777777" w:rsidR="0019168F" w:rsidRDefault="00127602">
      <w:pPr>
        <w:pStyle w:val="Heading1"/>
        <w:rPr>
          <w:sz w:val="32"/>
          <w:szCs w:val="32"/>
        </w:rPr>
      </w:pPr>
      <w:bookmarkStart w:id="8" w:name="_heading=h.3dy6vkm" w:colFirst="0" w:colLast="0"/>
      <w:bookmarkEnd w:id="8"/>
      <w:r>
        <w:rPr>
          <w:sz w:val="32"/>
          <w:szCs w:val="32"/>
        </w:rPr>
        <w:t>Course Information</w:t>
      </w:r>
    </w:p>
    <w:p w14:paraId="742FDD3C" w14:textId="77777777" w:rsidR="0019168F" w:rsidRDefault="00127602">
      <w:pPr>
        <w:pStyle w:val="Heading2"/>
      </w:pPr>
      <w:bookmarkStart w:id="9" w:name="_heading=h.1t3h5sf" w:colFirst="0" w:colLast="0"/>
      <w:bookmarkEnd w:id="9"/>
      <w:r>
        <w:t>Course Description &amp; Overview</w:t>
      </w:r>
    </w:p>
    <w:p w14:paraId="6AB889CF" w14:textId="77777777" w:rsidR="0099012F" w:rsidRPr="00CA3A55" w:rsidRDefault="0099012F" w:rsidP="0099012F">
      <w:pPr>
        <w:rPr>
          <w:highlight w:val="yellow"/>
        </w:rPr>
      </w:pPr>
      <w:bookmarkStart w:id="10" w:name="_heading=h.4d34og8" w:colFirst="0" w:colLast="0"/>
      <w:bookmarkEnd w:id="10"/>
      <w:r w:rsidRPr="00CA3A55">
        <w:t>OST 595</w:t>
      </w:r>
      <w:r w:rsidRPr="00CA3A55">
        <w:rPr>
          <w:shd w:val="clear" w:color="auto" w:fill="FFF2CC"/>
        </w:rPr>
        <w:t xml:space="preserve"> </w:t>
      </w:r>
      <w:r w:rsidRPr="00CA3A55">
        <w:t xml:space="preserve">is an elective course in the D.O. program. It is a 1-credit hour course </w:t>
      </w:r>
      <w:r w:rsidRPr="00CA3A55">
        <w:rPr>
          <w:rFonts w:cs="Times New Roman"/>
        </w:rPr>
        <w:t>that provides students with an opportunity to consider aspects of Osteopathic care that are separate from Osteopathic Manipulation. This will help Osteopathic medical students form a category for their distinctive place in healthcare. Osteopathic Science is the body of clinical research that supports the tenets of Osteopathy. It focuses specifically on mechanisms of self-healing in the physical, emotional, mental, and spiritual realms of health.</w:t>
      </w:r>
    </w:p>
    <w:p w14:paraId="198269E9" w14:textId="77777777" w:rsidR="0019168F" w:rsidRDefault="00127602">
      <w:pPr>
        <w:pStyle w:val="Heading2"/>
      </w:pPr>
      <w:r>
        <w:t>Course Objectives</w:t>
      </w:r>
    </w:p>
    <w:p w14:paraId="5BEE6D6B" w14:textId="77777777" w:rsidR="0099012F" w:rsidRPr="00CA3A55" w:rsidRDefault="0099012F" w:rsidP="0099012F">
      <w:pPr>
        <w:pStyle w:val="ListParagraph"/>
        <w:numPr>
          <w:ilvl w:val="0"/>
          <w:numId w:val="3"/>
        </w:numPr>
        <w:rPr>
          <w:rFonts w:ascii="Arial" w:hAnsi="Arial" w:cs="Arial"/>
          <w:sz w:val="24"/>
          <w:szCs w:val="24"/>
        </w:rPr>
      </w:pPr>
      <w:r w:rsidRPr="00CA3A55">
        <w:rPr>
          <w:rFonts w:ascii="Arial" w:hAnsi="Arial" w:cs="Arial"/>
          <w:sz w:val="24"/>
          <w:szCs w:val="24"/>
        </w:rPr>
        <w:t>Course participant will define the discipline of Osteopathic Science</w:t>
      </w:r>
    </w:p>
    <w:p w14:paraId="64E87EEE" w14:textId="77777777" w:rsidR="0099012F" w:rsidRPr="00CA3A55" w:rsidRDefault="0099012F" w:rsidP="0099012F">
      <w:pPr>
        <w:pStyle w:val="ListParagraph"/>
        <w:numPr>
          <w:ilvl w:val="1"/>
          <w:numId w:val="3"/>
        </w:numPr>
        <w:rPr>
          <w:rFonts w:ascii="Arial" w:hAnsi="Arial" w:cs="Arial"/>
          <w:sz w:val="24"/>
          <w:szCs w:val="24"/>
        </w:rPr>
      </w:pPr>
      <w:r w:rsidRPr="00CA3A55">
        <w:rPr>
          <w:rFonts w:ascii="Arial" w:hAnsi="Arial" w:cs="Arial"/>
          <w:sz w:val="24"/>
          <w:szCs w:val="24"/>
        </w:rPr>
        <w:t>Course participant will know the Tenets of Osteopathy and how they relate to forming a scientific discipline and critical thinking.</w:t>
      </w:r>
    </w:p>
    <w:p w14:paraId="465A613A" w14:textId="77777777" w:rsidR="0099012F" w:rsidRPr="00CA3A55" w:rsidRDefault="0099012F" w:rsidP="0099012F">
      <w:pPr>
        <w:pStyle w:val="ListParagraph"/>
        <w:numPr>
          <w:ilvl w:val="0"/>
          <w:numId w:val="3"/>
        </w:numPr>
        <w:rPr>
          <w:rFonts w:ascii="Arial" w:hAnsi="Arial" w:cs="Arial"/>
          <w:sz w:val="24"/>
          <w:szCs w:val="24"/>
        </w:rPr>
      </w:pPr>
      <w:r w:rsidRPr="00CA3A55">
        <w:rPr>
          <w:rFonts w:ascii="Arial" w:hAnsi="Arial" w:cs="Arial"/>
          <w:sz w:val="24"/>
          <w:szCs w:val="24"/>
        </w:rPr>
        <w:t>Course participant will review examples of science-based healing interventions that do not include drugs or surgery and heal with the Tenets of Osteopathy. These examples include:</w:t>
      </w:r>
    </w:p>
    <w:p w14:paraId="1450D613" w14:textId="61A5F1F8" w:rsidR="0099012F" w:rsidRPr="00CA3A55" w:rsidRDefault="0099012F" w:rsidP="0099012F">
      <w:pPr>
        <w:pStyle w:val="ListParagraph"/>
        <w:numPr>
          <w:ilvl w:val="1"/>
          <w:numId w:val="3"/>
        </w:numPr>
        <w:rPr>
          <w:rFonts w:ascii="Arial" w:hAnsi="Arial" w:cs="Arial"/>
          <w:sz w:val="24"/>
          <w:szCs w:val="24"/>
        </w:rPr>
      </w:pPr>
      <w:r w:rsidRPr="00CA3A55">
        <w:rPr>
          <w:rFonts w:ascii="Arial" w:hAnsi="Arial" w:cs="Arial"/>
          <w:sz w:val="24"/>
          <w:szCs w:val="24"/>
        </w:rPr>
        <w:t>Course intro</w:t>
      </w:r>
      <w:r>
        <w:rPr>
          <w:rFonts w:ascii="Arial" w:hAnsi="Arial" w:cs="Arial"/>
          <w:sz w:val="24"/>
          <w:szCs w:val="24"/>
        </w:rPr>
        <w:t>. “Should I see a Functional Medicine Doctor?”</w:t>
      </w:r>
    </w:p>
    <w:p w14:paraId="7C314EDF" w14:textId="77777777" w:rsidR="0099012F" w:rsidRPr="00CA3A55" w:rsidRDefault="0099012F" w:rsidP="0099012F">
      <w:pPr>
        <w:pStyle w:val="ListParagraph"/>
        <w:numPr>
          <w:ilvl w:val="1"/>
          <w:numId w:val="3"/>
        </w:numPr>
        <w:rPr>
          <w:rFonts w:ascii="Arial" w:hAnsi="Arial" w:cs="Arial"/>
          <w:sz w:val="24"/>
          <w:szCs w:val="24"/>
        </w:rPr>
      </w:pPr>
      <w:r w:rsidRPr="00CA3A55">
        <w:rPr>
          <w:rFonts w:ascii="Arial" w:hAnsi="Arial" w:cs="Arial"/>
          <w:sz w:val="24"/>
          <w:szCs w:val="24"/>
        </w:rPr>
        <w:t>Critical Thinking (Restini)</w:t>
      </w:r>
    </w:p>
    <w:p w14:paraId="0AABB527" w14:textId="623CEBFC" w:rsidR="0099012F" w:rsidRPr="00CA3A55" w:rsidRDefault="0099012F" w:rsidP="0099012F">
      <w:pPr>
        <w:pStyle w:val="ListParagraph"/>
        <w:numPr>
          <w:ilvl w:val="1"/>
          <w:numId w:val="3"/>
        </w:numPr>
        <w:rPr>
          <w:rFonts w:ascii="Arial" w:hAnsi="Arial" w:cs="Arial"/>
          <w:sz w:val="24"/>
          <w:szCs w:val="24"/>
        </w:rPr>
      </w:pPr>
      <w:r>
        <w:rPr>
          <w:rFonts w:ascii="Arial" w:hAnsi="Arial" w:cs="Arial"/>
          <w:sz w:val="24"/>
          <w:szCs w:val="24"/>
        </w:rPr>
        <w:lastRenderedPageBreak/>
        <w:t>Interpersonal Neurobiology (Pohlod)</w:t>
      </w:r>
    </w:p>
    <w:p w14:paraId="7851619F" w14:textId="56EB7CC5" w:rsidR="0099012F" w:rsidRPr="00CA3A55" w:rsidRDefault="0099012F" w:rsidP="0099012F">
      <w:pPr>
        <w:pStyle w:val="ListParagraph"/>
        <w:numPr>
          <w:ilvl w:val="1"/>
          <w:numId w:val="3"/>
        </w:numPr>
        <w:rPr>
          <w:rFonts w:ascii="Arial" w:hAnsi="Arial" w:cs="Arial"/>
          <w:sz w:val="24"/>
          <w:szCs w:val="24"/>
        </w:rPr>
      </w:pPr>
      <w:r w:rsidRPr="00CA3A55">
        <w:rPr>
          <w:rFonts w:ascii="Arial" w:hAnsi="Arial" w:cs="Arial"/>
          <w:sz w:val="24"/>
          <w:szCs w:val="24"/>
        </w:rPr>
        <w:t>Science behind gut microbiome</w:t>
      </w:r>
      <w:r>
        <w:rPr>
          <w:rFonts w:ascii="Arial" w:hAnsi="Arial" w:cs="Arial"/>
          <w:sz w:val="24"/>
          <w:szCs w:val="24"/>
        </w:rPr>
        <w:t>/Peptide Therapy</w:t>
      </w:r>
      <w:r w:rsidRPr="00CA3A55">
        <w:rPr>
          <w:rFonts w:ascii="Arial" w:hAnsi="Arial" w:cs="Arial"/>
          <w:sz w:val="24"/>
          <w:szCs w:val="24"/>
        </w:rPr>
        <w:t xml:space="preserve"> (Matt Zatkin</w:t>
      </w:r>
      <w:r>
        <w:rPr>
          <w:rFonts w:ascii="Arial" w:hAnsi="Arial" w:cs="Arial"/>
          <w:sz w:val="24"/>
          <w:szCs w:val="24"/>
        </w:rPr>
        <w:t>/Jason Schuster</w:t>
      </w:r>
      <w:r w:rsidR="00B94F46">
        <w:rPr>
          <w:rFonts w:ascii="Arial" w:hAnsi="Arial" w:cs="Arial"/>
          <w:sz w:val="24"/>
          <w:szCs w:val="24"/>
        </w:rPr>
        <w:t>-Guest</w:t>
      </w:r>
      <w:r w:rsidRPr="00CA3A55">
        <w:rPr>
          <w:rFonts w:ascii="Arial" w:hAnsi="Arial" w:cs="Arial"/>
          <w:sz w:val="24"/>
          <w:szCs w:val="24"/>
        </w:rPr>
        <w:t>)</w:t>
      </w:r>
    </w:p>
    <w:p w14:paraId="651B0366" w14:textId="3A36C164" w:rsidR="0099012F" w:rsidRPr="00CA3A55" w:rsidRDefault="0099012F" w:rsidP="0099012F">
      <w:pPr>
        <w:pStyle w:val="ListParagraph"/>
        <w:numPr>
          <w:ilvl w:val="1"/>
          <w:numId w:val="3"/>
        </w:numPr>
        <w:rPr>
          <w:rFonts w:ascii="Arial" w:hAnsi="Arial" w:cs="Arial"/>
          <w:sz w:val="24"/>
          <w:szCs w:val="24"/>
        </w:rPr>
      </w:pPr>
      <w:r>
        <w:rPr>
          <w:rFonts w:ascii="Arial" w:hAnsi="Arial" w:cs="Arial"/>
          <w:sz w:val="24"/>
          <w:szCs w:val="24"/>
        </w:rPr>
        <w:t>Functional Medicine</w:t>
      </w:r>
      <w:r w:rsidRPr="00CA3A55">
        <w:rPr>
          <w:rFonts w:ascii="Arial" w:hAnsi="Arial" w:cs="Arial"/>
          <w:sz w:val="24"/>
          <w:szCs w:val="24"/>
        </w:rPr>
        <w:t xml:space="preserve"> Presentations (Group)</w:t>
      </w:r>
    </w:p>
    <w:p w14:paraId="585E5CF6" w14:textId="77777777" w:rsidR="0099012F" w:rsidRPr="00CA3A55" w:rsidRDefault="0099012F" w:rsidP="0099012F">
      <w:pPr>
        <w:pStyle w:val="ListParagraph"/>
        <w:numPr>
          <w:ilvl w:val="1"/>
          <w:numId w:val="3"/>
        </w:numPr>
        <w:rPr>
          <w:rFonts w:ascii="Arial" w:hAnsi="Arial" w:cs="Arial"/>
          <w:sz w:val="24"/>
          <w:szCs w:val="24"/>
        </w:rPr>
      </w:pPr>
      <w:r w:rsidRPr="00CA3A55">
        <w:rPr>
          <w:rFonts w:ascii="Arial" w:hAnsi="Arial" w:cs="Arial"/>
          <w:sz w:val="24"/>
          <w:szCs w:val="24"/>
        </w:rPr>
        <w:t xml:space="preserve">Diet </w:t>
      </w:r>
      <w:proofErr w:type="gramStart"/>
      <w:r w:rsidRPr="00CA3A55">
        <w:rPr>
          <w:rFonts w:ascii="Arial" w:hAnsi="Arial" w:cs="Arial"/>
          <w:sz w:val="24"/>
          <w:szCs w:val="24"/>
        </w:rPr>
        <w:t>Topic  (</w:t>
      </w:r>
      <w:proofErr w:type="gramEnd"/>
      <w:r w:rsidRPr="00CA3A55">
        <w:rPr>
          <w:rFonts w:ascii="Arial" w:hAnsi="Arial" w:cs="Arial"/>
          <w:sz w:val="24"/>
          <w:szCs w:val="24"/>
        </w:rPr>
        <w:t>Mari Douma)</w:t>
      </w:r>
    </w:p>
    <w:p w14:paraId="37211B57" w14:textId="0AABBC19" w:rsidR="0099012F" w:rsidRDefault="0099012F" w:rsidP="0099012F">
      <w:pPr>
        <w:pStyle w:val="ListParagraph"/>
        <w:numPr>
          <w:ilvl w:val="1"/>
          <w:numId w:val="3"/>
        </w:numPr>
        <w:rPr>
          <w:rFonts w:ascii="Arial" w:hAnsi="Arial" w:cs="Arial"/>
          <w:sz w:val="24"/>
          <w:szCs w:val="24"/>
        </w:rPr>
      </w:pPr>
      <w:r w:rsidRPr="00CA3A55">
        <w:rPr>
          <w:rFonts w:ascii="Arial" w:hAnsi="Arial" w:cs="Arial"/>
          <w:sz w:val="24"/>
          <w:szCs w:val="24"/>
        </w:rPr>
        <w:t>Science of Yoga (Grimshaw</w:t>
      </w:r>
      <w:r w:rsidR="00B94F46">
        <w:rPr>
          <w:rFonts w:ascii="Arial" w:hAnsi="Arial" w:cs="Arial"/>
          <w:sz w:val="24"/>
          <w:szCs w:val="24"/>
        </w:rPr>
        <w:t>-Guest</w:t>
      </w:r>
      <w:r w:rsidRPr="00CA3A55">
        <w:rPr>
          <w:rFonts w:ascii="Arial" w:hAnsi="Arial" w:cs="Arial"/>
          <w:sz w:val="24"/>
          <w:szCs w:val="24"/>
        </w:rPr>
        <w:t>)</w:t>
      </w:r>
    </w:p>
    <w:p w14:paraId="365CCC59" w14:textId="3A598E95" w:rsidR="00B94F46" w:rsidRPr="00CA3A55" w:rsidRDefault="00B94F46" w:rsidP="0099012F">
      <w:pPr>
        <w:pStyle w:val="ListParagraph"/>
        <w:numPr>
          <w:ilvl w:val="1"/>
          <w:numId w:val="3"/>
        </w:numPr>
        <w:rPr>
          <w:rFonts w:ascii="Arial" w:hAnsi="Arial" w:cs="Arial"/>
          <w:sz w:val="24"/>
          <w:szCs w:val="24"/>
        </w:rPr>
      </w:pPr>
      <w:r>
        <w:rPr>
          <w:rFonts w:ascii="Arial" w:hAnsi="Arial" w:cs="Arial"/>
          <w:sz w:val="24"/>
          <w:szCs w:val="24"/>
        </w:rPr>
        <w:t>Functional Nutrition Assessment (TBD)</w:t>
      </w:r>
    </w:p>
    <w:p w14:paraId="2880E3F8" w14:textId="6589F9CC" w:rsidR="0099012F" w:rsidRPr="00CA3A55" w:rsidRDefault="0099012F" w:rsidP="0099012F">
      <w:pPr>
        <w:pStyle w:val="ListParagraph"/>
        <w:numPr>
          <w:ilvl w:val="1"/>
          <w:numId w:val="3"/>
        </w:numPr>
        <w:rPr>
          <w:rFonts w:ascii="Arial" w:hAnsi="Arial" w:cs="Arial"/>
          <w:sz w:val="28"/>
          <w:szCs w:val="28"/>
        </w:rPr>
      </w:pPr>
      <w:r>
        <w:rPr>
          <w:rFonts w:ascii="Arial" w:hAnsi="Arial" w:cs="Arial"/>
          <w:sz w:val="24"/>
          <w:szCs w:val="24"/>
        </w:rPr>
        <w:t>Mind Body Medicine</w:t>
      </w:r>
      <w:r w:rsidRPr="00CA3A55">
        <w:rPr>
          <w:rFonts w:ascii="Arial" w:hAnsi="Arial" w:cs="Arial"/>
          <w:sz w:val="24"/>
          <w:szCs w:val="24"/>
        </w:rPr>
        <w:t xml:space="preserve"> (Travis Gordon) </w:t>
      </w:r>
    </w:p>
    <w:p w14:paraId="37671823" w14:textId="77777777" w:rsidR="0019168F" w:rsidRDefault="0019168F">
      <w:pPr>
        <w:rPr>
          <w:highlight w:val="yellow"/>
        </w:rPr>
      </w:pPr>
    </w:p>
    <w:p w14:paraId="0915B5BC" w14:textId="77777777" w:rsidR="0019168F" w:rsidRDefault="00127602">
      <w:r w:rsidRPr="0099012F">
        <w:t xml:space="preserve">The American Osteopathic Association has identified core competencies essential for future practice as an osteopathic physician. These are embedded throughout our programmatic and course objectives. </w:t>
      </w:r>
      <w:proofErr w:type="gramStart"/>
      <w:r w:rsidRPr="0099012F">
        <w:t>By</w:t>
      </w:r>
      <w:proofErr w:type="gramEnd"/>
      <w:r w:rsidRPr="0099012F">
        <w:t xml:space="preserve"> the end of this course, learners should be able to:</w:t>
      </w:r>
    </w:p>
    <w:p w14:paraId="20E9978F" w14:textId="77777777" w:rsidR="0019168F" w:rsidRDefault="0019168F"/>
    <w:tbl>
      <w:tblPr>
        <w:tblpPr w:leftFromText="180" w:rightFromText="180" w:topFromText="180" w:bottomFromText="180" w:vertAnchor="text" w:tblpY="11"/>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7515"/>
      </w:tblGrid>
      <w:tr w:rsidR="0099012F" w14:paraId="2173D387" w14:textId="77777777" w:rsidTr="00F070ED">
        <w:trPr>
          <w:trHeight w:val="420"/>
        </w:trPr>
        <w:tc>
          <w:tcPr>
            <w:tcW w:w="1875" w:type="dxa"/>
            <w:tcBorders>
              <w:top w:val="single" w:sz="8" w:space="0" w:color="18453B"/>
              <w:left w:val="single" w:sz="8" w:space="0" w:color="18453B"/>
              <w:bottom w:val="single" w:sz="8" w:space="0" w:color="18453B"/>
              <w:right w:val="single" w:sz="8" w:space="0" w:color="18453B"/>
            </w:tcBorders>
            <w:shd w:val="clear" w:color="auto" w:fill="D0E4D1"/>
          </w:tcPr>
          <w:p w14:paraId="3CC3A1F6" w14:textId="77777777" w:rsidR="0099012F" w:rsidRDefault="0099012F" w:rsidP="00F070ED">
            <w:pPr>
              <w:widowControl w:val="0"/>
              <w:spacing w:line="240" w:lineRule="auto"/>
              <w:rPr>
                <w:b/>
              </w:rPr>
            </w:pPr>
            <w:r>
              <w:rPr>
                <w:b/>
              </w:rPr>
              <w:lastRenderedPageBreak/>
              <w:t>Competency</w:t>
            </w:r>
          </w:p>
        </w:tc>
        <w:tc>
          <w:tcPr>
            <w:tcW w:w="7515" w:type="dxa"/>
            <w:tcBorders>
              <w:top w:val="single" w:sz="8" w:space="0" w:color="18453B"/>
              <w:left w:val="single" w:sz="8" w:space="0" w:color="18453B"/>
              <w:bottom w:val="single" w:sz="8" w:space="0" w:color="18453B"/>
              <w:right w:val="single" w:sz="8" w:space="0" w:color="18453B"/>
            </w:tcBorders>
            <w:shd w:val="clear" w:color="auto" w:fill="D0E4D1"/>
          </w:tcPr>
          <w:p w14:paraId="38293F72" w14:textId="77777777" w:rsidR="0099012F" w:rsidRDefault="0099012F" w:rsidP="00F070ED">
            <w:pPr>
              <w:widowControl w:val="0"/>
              <w:spacing w:line="240" w:lineRule="auto"/>
              <w:rPr>
                <w:b/>
              </w:rPr>
            </w:pPr>
            <w:r>
              <w:rPr>
                <w:b/>
              </w:rPr>
              <w:t>Related Course Objective(s)</w:t>
            </w:r>
          </w:p>
        </w:tc>
      </w:tr>
      <w:tr w:rsidR="0099012F" w14:paraId="09577278" w14:textId="77777777" w:rsidTr="00F070ED">
        <w:tc>
          <w:tcPr>
            <w:tcW w:w="1875" w:type="dxa"/>
            <w:tcBorders>
              <w:top w:val="single" w:sz="8" w:space="0" w:color="18453B"/>
              <w:left w:val="single" w:sz="6" w:space="0" w:color="18453B"/>
              <w:bottom w:val="single" w:sz="6" w:space="0" w:color="18453B"/>
              <w:right w:val="single" w:sz="6" w:space="0" w:color="18453B"/>
            </w:tcBorders>
          </w:tcPr>
          <w:p w14:paraId="7386B715" w14:textId="77777777" w:rsidR="0099012F" w:rsidRPr="00943B91" w:rsidRDefault="0099012F" w:rsidP="00F070ED">
            <w:pPr>
              <w:widowControl w:val="0"/>
              <w:spacing w:line="240" w:lineRule="auto"/>
            </w:pPr>
            <w:r w:rsidRPr="00943B91">
              <w:t>Interpersonal &amp; Communication Skills</w:t>
            </w:r>
          </w:p>
        </w:tc>
        <w:tc>
          <w:tcPr>
            <w:tcW w:w="7515" w:type="dxa"/>
            <w:tcBorders>
              <w:top w:val="single" w:sz="8" w:space="0" w:color="18453B"/>
              <w:left w:val="single" w:sz="6" w:space="0" w:color="18453B"/>
              <w:bottom w:val="single" w:sz="6" w:space="0" w:color="18453B"/>
              <w:right w:val="single" w:sz="6" w:space="0" w:color="18453B"/>
            </w:tcBorders>
          </w:tcPr>
          <w:p w14:paraId="122AA70E" w14:textId="77777777" w:rsidR="0099012F" w:rsidRPr="00943B91" w:rsidRDefault="0099012F" w:rsidP="0099012F">
            <w:pPr>
              <w:widowControl w:val="0"/>
              <w:numPr>
                <w:ilvl w:val="0"/>
                <w:numId w:val="4"/>
              </w:numPr>
              <w:spacing w:line="240" w:lineRule="auto"/>
            </w:pPr>
            <w:r w:rsidRPr="00943B91">
              <w:t xml:space="preserve">The point of the mock debate format is to promote collaboration and presentation which help practice interpersonal skills and communication. </w:t>
            </w:r>
          </w:p>
        </w:tc>
      </w:tr>
      <w:tr w:rsidR="0099012F" w14:paraId="45B5C3B3" w14:textId="77777777" w:rsidTr="00F070ED">
        <w:tc>
          <w:tcPr>
            <w:tcW w:w="1875" w:type="dxa"/>
            <w:tcBorders>
              <w:top w:val="single" w:sz="6" w:space="0" w:color="18453B"/>
              <w:left w:val="single" w:sz="6" w:space="0" w:color="18453B"/>
              <w:bottom w:val="single" w:sz="6" w:space="0" w:color="18453B"/>
              <w:right w:val="single" w:sz="6" w:space="0" w:color="18453B"/>
            </w:tcBorders>
          </w:tcPr>
          <w:p w14:paraId="7ACF29C6" w14:textId="77777777" w:rsidR="0099012F" w:rsidRPr="00943B91" w:rsidRDefault="0099012F" w:rsidP="00F070ED">
            <w:pPr>
              <w:widowControl w:val="0"/>
              <w:spacing w:line="240" w:lineRule="auto"/>
            </w:pPr>
            <w:r w:rsidRPr="00943B91">
              <w:t>Interprofessional Education for Collaborative Practice</w:t>
            </w:r>
          </w:p>
        </w:tc>
        <w:tc>
          <w:tcPr>
            <w:tcW w:w="7515" w:type="dxa"/>
            <w:tcBorders>
              <w:top w:val="single" w:sz="6" w:space="0" w:color="18453B"/>
              <w:left w:val="single" w:sz="6" w:space="0" w:color="18453B"/>
              <w:bottom w:val="single" w:sz="6" w:space="0" w:color="18453B"/>
              <w:right w:val="single" w:sz="6" w:space="0" w:color="18453B"/>
            </w:tcBorders>
          </w:tcPr>
          <w:p w14:paraId="78829C5E" w14:textId="77777777" w:rsidR="0099012F" w:rsidRPr="00943B91" w:rsidRDefault="0099012F" w:rsidP="0099012F">
            <w:pPr>
              <w:widowControl w:val="0"/>
              <w:numPr>
                <w:ilvl w:val="0"/>
                <w:numId w:val="4"/>
              </w:numPr>
              <w:spacing w:line="240" w:lineRule="auto"/>
            </w:pPr>
            <w:r w:rsidRPr="00943B91">
              <w:t>The presentation topics can vary widely, and part of the class is seeing the connections possible between different disciplines and patient care.</w:t>
            </w:r>
          </w:p>
        </w:tc>
      </w:tr>
      <w:tr w:rsidR="0099012F" w14:paraId="446264E6" w14:textId="77777777" w:rsidTr="00F070ED">
        <w:tc>
          <w:tcPr>
            <w:tcW w:w="1875" w:type="dxa"/>
            <w:tcBorders>
              <w:top w:val="single" w:sz="6" w:space="0" w:color="18453B"/>
              <w:left w:val="single" w:sz="6" w:space="0" w:color="18453B"/>
              <w:bottom w:val="single" w:sz="6" w:space="0" w:color="18453B"/>
              <w:right w:val="single" w:sz="6" w:space="0" w:color="18453B"/>
            </w:tcBorders>
          </w:tcPr>
          <w:p w14:paraId="6921861D" w14:textId="77777777" w:rsidR="0099012F" w:rsidRPr="00943B91" w:rsidRDefault="0099012F" w:rsidP="00F070ED">
            <w:pPr>
              <w:widowControl w:val="0"/>
              <w:spacing w:line="240" w:lineRule="auto"/>
            </w:pPr>
            <w:r w:rsidRPr="00943B91">
              <w:t>Medical Knowledge</w:t>
            </w:r>
          </w:p>
        </w:tc>
        <w:tc>
          <w:tcPr>
            <w:tcW w:w="7515" w:type="dxa"/>
            <w:tcBorders>
              <w:top w:val="single" w:sz="6" w:space="0" w:color="18453B"/>
              <w:left w:val="single" w:sz="6" w:space="0" w:color="18453B"/>
              <w:bottom w:val="single" w:sz="6" w:space="0" w:color="18453B"/>
              <w:right w:val="single" w:sz="6" w:space="0" w:color="18453B"/>
            </w:tcBorders>
          </w:tcPr>
          <w:p w14:paraId="4622E971" w14:textId="77777777" w:rsidR="0099012F" w:rsidRPr="00943B91" w:rsidRDefault="0099012F" w:rsidP="0099012F">
            <w:pPr>
              <w:widowControl w:val="0"/>
              <w:numPr>
                <w:ilvl w:val="0"/>
                <w:numId w:val="4"/>
              </w:numPr>
              <w:spacing w:line="240" w:lineRule="auto"/>
            </w:pPr>
            <w:r w:rsidRPr="00943B91">
              <w:t xml:space="preserve">Each session will hit upon aspects of medical knowledge.  </w:t>
            </w:r>
          </w:p>
        </w:tc>
      </w:tr>
      <w:tr w:rsidR="0099012F" w14:paraId="4919E8B9" w14:textId="77777777" w:rsidTr="00F070ED">
        <w:tc>
          <w:tcPr>
            <w:tcW w:w="1875" w:type="dxa"/>
            <w:tcBorders>
              <w:top w:val="single" w:sz="6" w:space="0" w:color="18453B"/>
              <w:left w:val="single" w:sz="6" w:space="0" w:color="18453B"/>
              <w:bottom w:val="single" w:sz="6" w:space="0" w:color="18453B"/>
              <w:right w:val="single" w:sz="6" w:space="0" w:color="18453B"/>
            </w:tcBorders>
          </w:tcPr>
          <w:p w14:paraId="0DC5A506" w14:textId="77777777" w:rsidR="0099012F" w:rsidRPr="00943B91" w:rsidRDefault="0099012F" w:rsidP="00F070ED">
            <w:pPr>
              <w:widowControl w:val="0"/>
              <w:spacing w:line="240" w:lineRule="auto"/>
            </w:pPr>
            <w:r w:rsidRPr="00943B91">
              <w:t>Osteopathic Principles, Practice, &amp; OMM</w:t>
            </w:r>
          </w:p>
        </w:tc>
        <w:tc>
          <w:tcPr>
            <w:tcW w:w="7515" w:type="dxa"/>
            <w:tcBorders>
              <w:top w:val="single" w:sz="6" w:space="0" w:color="18453B"/>
              <w:left w:val="single" w:sz="6" w:space="0" w:color="18453B"/>
              <w:bottom w:val="single" w:sz="6" w:space="0" w:color="18453B"/>
              <w:right w:val="single" w:sz="6" w:space="0" w:color="18453B"/>
            </w:tcBorders>
          </w:tcPr>
          <w:p w14:paraId="72588602" w14:textId="77777777" w:rsidR="0099012F" w:rsidRPr="00943B91" w:rsidRDefault="0099012F" w:rsidP="0099012F">
            <w:pPr>
              <w:widowControl w:val="0"/>
              <w:numPr>
                <w:ilvl w:val="0"/>
                <w:numId w:val="4"/>
              </w:numPr>
              <w:spacing w:line="240" w:lineRule="auto"/>
            </w:pPr>
            <w:r>
              <w:t xml:space="preserve">In Session 1 </w:t>
            </w:r>
            <w:r w:rsidRPr="00943B91">
              <w:t xml:space="preserve">We will define Osteopathic Science and apply it throughout the course sessions.  </w:t>
            </w:r>
          </w:p>
        </w:tc>
      </w:tr>
      <w:tr w:rsidR="0099012F" w14:paraId="6872F0FA" w14:textId="77777777" w:rsidTr="00F070ED">
        <w:tc>
          <w:tcPr>
            <w:tcW w:w="1875" w:type="dxa"/>
            <w:tcBorders>
              <w:top w:val="single" w:sz="6" w:space="0" w:color="18453B"/>
              <w:left w:val="single" w:sz="6" w:space="0" w:color="18453B"/>
              <w:bottom w:val="single" w:sz="6" w:space="0" w:color="18453B"/>
              <w:right w:val="single" w:sz="6" w:space="0" w:color="18453B"/>
            </w:tcBorders>
          </w:tcPr>
          <w:p w14:paraId="0201CD90" w14:textId="77777777" w:rsidR="0099012F" w:rsidRPr="00943B91" w:rsidRDefault="0099012F" w:rsidP="00F070ED">
            <w:pPr>
              <w:widowControl w:val="0"/>
              <w:spacing w:line="240" w:lineRule="auto"/>
            </w:pPr>
            <w:r w:rsidRPr="00943B91">
              <w:t>Practice-Based Learning and Improvement</w:t>
            </w:r>
          </w:p>
        </w:tc>
        <w:tc>
          <w:tcPr>
            <w:tcW w:w="7515" w:type="dxa"/>
            <w:tcBorders>
              <w:top w:val="single" w:sz="6" w:space="0" w:color="18453B"/>
              <w:left w:val="single" w:sz="6" w:space="0" w:color="18453B"/>
              <w:bottom w:val="single" w:sz="6" w:space="0" w:color="18453B"/>
              <w:right w:val="single" w:sz="6" w:space="0" w:color="18453B"/>
            </w:tcBorders>
          </w:tcPr>
          <w:p w14:paraId="1A37C450" w14:textId="412B63AB" w:rsidR="0099012F" w:rsidRPr="00943B91" w:rsidRDefault="0099012F" w:rsidP="0099012F">
            <w:pPr>
              <w:widowControl w:val="0"/>
              <w:numPr>
                <w:ilvl w:val="0"/>
                <w:numId w:val="4"/>
              </w:numPr>
              <w:spacing w:line="240" w:lineRule="auto"/>
            </w:pPr>
            <w:r w:rsidRPr="00943B91">
              <w:t>The use of the mock debate helps us deconstruct the process to answer critically and sensitively real</w:t>
            </w:r>
            <w:r w:rsidR="00B94F46">
              <w:t>-</w:t>
            </w:r>
            <w:r w:rsidRPr="00943B91">
              <w:t xml:space="preserve">world questions patients may </w:t>
            </w:r>
            <w:r>
              <w:t>ask</w:t>
            </w:r>
            <w:r w:rsidRPr="00943B91">
              <w:t xml:space="preserve">.  </w:t>
            </w:r>
          </w:p>
        </w:tc>
      </w:tr>
      <w:tr w:rsidR="0099012F" w14:paraId="5AA28063" w14:textId="77777777" w:rsidTr="00F070ED">
        <w:tc>
          <w:tcPr>
            <w:tcW w:w="1875" w:type="dxa"/>
            <w:tcBorders>
              <w:top w:val="single" w:sz="6" w:space="0" w:color="18453B"/>
              <w:left w:val="single" w:sz="6" w:space="0" w:color="18453B"/>
              <w:bottom w:val="single" w:sz="6" w:space="0" w:color="18453B"/>
              <w:right w:val="single" w:sz="6" w:space="0" w:color="18453B"/>
            </w:tcBorders>
          </w:tcPr>
          <w:p w14:paraId="1C939558" w14:textId="77777777" w:rsidR="0099012F" w:rsidRPr="00943B91" w:rsidRDefault="0099012F" w:rsidP="00F070ED">
            <w:pPr>
              <w:widowControl w:val="0"/>
              <w:spacing w:line="240" w:lineRule="auto"/>
            </w:pPr>
            <w:r w:rsidRPr="00943B91">
              <w:t>Professionalism &amp; Leadership</w:t>
            </w:r>
          </w:p>
        </w:tc>
        <w:tc>
          <w:tcPr>
            <w:tcW w:w="7515" w:type="dxa"/>
            <w:tcBorders>
              <w:top w:val="single" w:sz="6" w:space="0" w:color="18453B"/>
              <w:left w:val="single" w:sz="6" w:space="0" w:color="18453B"/>
              <w:bottom w:val="single" w:sz="6" w:space="0" w:color="18453B"/>
              <w:right w:val="single" w:sz="6" w:space="0" w:color="18453B"/>
            </w:tcBorders>
          </w:tcPr>
          <w:p w14:paraId="64D5015F" w14:textId="77777777" w:rsidR="0099012F" w:rsidRPr="00943B91" w:rsidRDefault="0099012F" w:rsidP="0099012F">
            <w:pPr>
              <w:widowControl w:val="0"/>
              <w:numPr>
                <w:ilvl w:val="0"/>
                <w:numId w:val="4"/>
              </w:numPr>
              <w:spacing w:line="240" w:lineRule="auto"/>
            </w:pPr>
            <w:r w:rsidRPr="00943B91">
              <w:t>As we critically evaluate topics, this will be with the utmost respect for those who hold positions on all possible sides of a concept.</w:t>
            </w:r>
          </w:p>
        </w:tc>
      </w:tr>
      <w:tr w:rsidR="0099012F" w14:paraId="0E844FA5" w14:textId="77777777" w:rsidTr="00F070ED">
        <w:tc>
          <w:tcPr>
            <w:tcW w:w="1875" w:type="dxa"/>
            <w:tcBorders>
              <w:top w:val="single" w:sz="6" w:space="0" w:color="18453B"/>
              <w:left w:val="single" w:sz="6" w:space="0" w:color="18453B"/>
              <w:bottom w:val="single" w:sz="6" w:space="0" w:color="18453B"/>
              <w:right w:val="single" w:sz="6" w:space="0" w:color="18453B"/>
            </w:tcBorders>
          </w:tcPr>
          <w:p w14:paraId="27243EDE" w14:textId="77777777" w:rsidR="0099012F" w:rsidRPr="00943B91" w:rsidRDefault="0099012F" w:rsidP="00F070ED">
            <w:pPr>
              <w:widowControl w:val="0"/>
              <w:spacing w:line="240" w:lineRule="auto"/>
            </w:pPr>
            <w:r w:rsidRPr="00943B91">
              <w:t>Scientific Method &amp; Literacy</w:t>
            </w:r>
          </w:p>
        </w:tc>
        <w:tc>
          <w:tcPr>
            <w:tcW w:w="7515" w:type="dxa"/>
            <w:tcBorders>
              <w:top w:val="single" w:sz="6" w:space="0" w:color="18453B"/>
              <w:left w:val="single" w:sz="6" w:space="0" w:color="18453B"/>
              <w:bottom w:val="single" w:sz="6" w:space="0" w:color="18453B"/>
              <w:right w:val="single" w:sz="6" w:space="0" w:color="18453B"/>
            </w:tcBorders>
          </w:tcPr>
          <w:p w14:paraId="348C8984" w14:textId="77777777" w:rsidR="0099012F" w:rsidRPr="00943B91" w:rsidRDefault="0099012F" w:rsidP="0099012F">
            <w:pPr>
              <w:widowControl w:val="0"/>
              <w:numPr>
                <w:ilvl w:val="0"/>
                <w:numId w:val="4"/>
              </w:numPr>
              <w:spacing w:line="240" w:lineRule="auto"/>
            </w:pPr>
            <w:r w:rsidRPr="00943B91">
              <w:t xml:space="preserve">Session 2: Reading Medical Literature and the mock debate give practice to this competency. </w:t>
            </w:r>
          </w:p>
        </w:tc>
      </w:tr>
      <w:tr w:rsidR="0099012F" w14:paraId="514606E9" w14:textId="77777777" w:rsidTr="00F070ED">
        <w:tc>
          <w:tcPr>
            <w:tcW w:w="1875" w:type="dxa"/>
            <w:tcBorders>
              <w:top w:val="single" w:sz="6" w:space="0" w:color="18453B"/>
              <w:left w:val="single" w:sz="6" w:space="0" w:color="18453B"/>
              <w:bottom w:val="single" w:sz="6" w:space="0" w:color="18453B"/>
              <w:right w:val="single" w:sz="6" w:space="0" w:color="18453B"/>
            </w:tcBorders>
          </w:tcPr>
          <w:p w14:paraId="04F01362" w14:textId="77777777" w:rsidR="0099012F" w:rsidRPr="00943B91" w:rsidRDefault="0099012F" w:rsidP="00F070ED">
            <w:pPr>
              <w:widowControl w:val="0"/>
              <w:spacing w:line="240" w:lineRule="auto"/>
            </w:pPr>
            <w:r w:rsidRPr="00943B91">
              <w:t>Self-Directed &amp; Lifelong Learning</w:t>
            </w:r>
          </w:p>
        </w:tc>
        <w:tc>
          <w:tcPr>
            <w:tcW w:w="7515" w:type="dxa"/>
            <w:tcBorders>
              <w:top w:val="single" w:sz="6" w:space="0" w:color="18453B"/>
              <w:left w:val="single" w:sz="6" w:space="0" w:color="18453B"/>
              <w:bottom w:val="single" w:sz="6" w:space="0" w:color="18453B"/>
              <w:right w:val="single" w:sz="6" w:space="0" w:color="18453B"/>
            </w:tcBorders>
          </w:tcPr>
          <w:p w14:paraId="0924510D" w14:textId="77777777" w:rsidR="0099012F" w:rsidRPr="00943B91" w:rsidRDefault="0099012F" w:rsidP="0099012F">
            <w:pPr>
              <w:widowControl w:val="0"/>
              <w:numPr>
                <w:ilvl w:val="0"/>
                <w:numId w:val="4"/>
              </w:numPr>
              <w:spacing w:line="240" w:lineRule="auto"/>
            </w:pPr>
            <w:r w:rsidRPr="00943B91">
              <w:t>We tackle current events in a critical way applying Osteopathic Science Principles.  This can help set up a pattern</w:t>
            </w:r>
            <w:r>
              <w:t xml:space="preserve"> for life-long learning. </w:t>
            </w:r>
          </w:p>
        </w:tc>
      </w:tr>
      <w:tr w:rsidR="0099012F" w14:paraId="45B11258" w14:textId="77777777" w:rsidTr="00F070ED">
        <w:tc>
          <w:tcPr>
            <w:tcW w:w="1875" w:type="dxa"/>
            <w:tcBorders>
              <w:top w:val="single" w:sz="6" w:space="0" w:color="18453B"/>
              <w:left w:val="single" w:sz="6" w:space="0" w:color="18453B"/>
              <w:bottom w:val="single" w:sz="6" w:space="0" w:color="18453B"/>
              <w:right w:val="single" w:sz="6" w:space="0" w:color="18453B"/>
            </w:tcBorders>
          </w:tcPr>
          <w:p w14:paraId="0683F26A" w14:textId="77777777" w:rsidR="0099012F" w:rsidRPr="00943B91" w:rsidRDefault="0099012F" w:rsidP="00F070ED">
            <w:pPr>
              <w:widowControl w:val="0"/>
              <w:spacing w:line="240" w:lineRule="auto"/>
            </w:pPr>
            <w:r w:rsidRPr="00943B91">
              <w:t>Societal &amp; Cultural Awareness &amp; Advocacy</w:t>
            </w:r>
          </w:p>
        </w:tc>
        <w:tc>
          <w:tcPr>
            <w:tcW w:w="7515" w:type="dxa"/>
            <w:tcBorders>
              <w:top w:val="single" w:sz="6" w:space="0" w:color="18453B"/>
              <w:left w:val="single" w:sz="6" w:space="0" w:color="18453B"/>
              <w:bottom w:val="single" w:sz="6" w:space="0" w:color="18453B"/>
              <w:right w:val="single" w:sz="6" w:space="0" w:color="18453B"/>
            </w:tcBorders>
          </w:tcPr>
          <w:p w14:paraId="0EF770DA" w14:textId="77777777" w:rsidR="0099012F" w:rsidRPr="00943B91" w:rsidRDefault="0099012F" w:rsidP="0099012F">
            <w:pPr>
              <w:widowControl w:val="0"/>
              <w:numPr>
                <w:ilvl w:val="0"/>
                <w:numId w:val="4"/>
              </w:numPr>
              <w:spacing w:line="240" w:lineRule="auto"/>
            </w:pPr>
            <w:r w:rsidRPr="00943B91">
              <w:t>A theme throughout the class is how implicit bias toward expensive interventions</w:t>
            </w:r>
            <w:r>
              <w:t xml:space="preserve"> and medications impact healthcare. </w:t>
            </w:r>
          </w:p>
        </w:tc>
      </w:tr>
      <w:tr w:rsidR="0099012F" w14:paraId="4F783EE5" w14:textId="77777777" w:rsidTr="00F070ED">
        <w:tc>
          <w:tcPr>
            <w:tcW w:w="1875" w:type="dxa"/>
            <w:tcBorders>
              <w:top w:val="single" w:sz="6" w:space="0" w:color="18453B"/>
              <w:left w:val="single" w:sz="6" w:space="0" w:color="18453B"/>
              <w:bottom w:val="single" w:sz="6" w:space="0" w:color="18453B"/>
              <w:right w:val="single" w:sz="6" w:space="0" w:color="18453B"/>
            </w:tcBorders>
          </w:tcPr>
          <w:p w14:paraId="351987D2" w14:textId="77777777" w:rsidR="0099012F" w:rsidRPr="00943B91" w:rsidRDefault="0099012F" w:rsidP="00F070ED">
            <w:pPr>
              <w:widowControl w:val="0"/>
              <w:spacing w:line="240" w:lineRule="auto"/>
            </w:pPr>
            <w:r w:rsidRPr="00943B91">
              <w:t>Systems-Based Practice</w:t>
            </w:r>
          </w:p>
        </w:tc>
        <w:tc>
          <w:tcPr>
            <w:tcW w:w="7515" w:type="dxa"/>
            <w:tcBorders>
              <w:top w:val="single" w:sz="6" w:space="0" w:color="18453B"/>
              <w:left w:val="single" w:sz="6" w:space="0" w:color="18453B"/>
              <w:bottom w:val="single" w:sz="6" w:space="0" w:color="18453B"/>
              <w:right w:val="single" w:sz="6" w:space="0" w:color="18453B"/>
            </w:tcBorders>
          </w:tcPr>
          <w:p w14:paraId="2F7C5291" w14:textId="77777777" w:rsidR="0099012F" w:rsidRPr="00943B91" w:rsidRDefault="0099012F" w:rsidP="0099012F">
            <w:pPr>
              <w:widowControl w:val="0"/>
              <w:numPr>
                <w:ilvl w:val="0"/>
                <w:numId w:val="4"/>
              </w:numPr>
              <w:spacing w:line="240" w:lineRule="auto"/>
            </w:pPr>
            <w:r w:rsidRPr="00943B91">
              <w:t xml:space="preserve">The presentations topics can vary </w:t>
            </w:r>
            <w:proofErr w:type="spellStart"/>
            <w:proofErr w:type="gramStart"/>
            <w:r w:rsidRPr="00943B91">
              <w:t>widely</w:t>
            </w:r>
            <w:r>
              <w:t>,</w:t>
            </w:r>
            <w:r w:rsidRPr="00943B91">
              <w:t>and</w:t>
            </w:r>
            <w:proofErr w:type="spellEnd"/>
            <w:proofErr w:type="gramEnd"/>
            <w:r w:rsidRPr="00943B91">
              <w:t xml:space="preserve"> part of the class </w:t>
            </w:r>
            <w:proofErr w:type="gramStart"/>
            <w:r w:rsidRPr="00943B91">
              <w:t>is seeing</w:t>
            </w:r>
            <w:proofErr w:type="gramEnd"/>
            <w:r w:rsidRPr="00943B91">
              <w:t xml:space="preserve"> the connections possible between different disciplines and patient care. </w:t>
            </w:r>
          </w:p>
        </w:tc>
      </w:tr>
    </w:tbl>
    <w:p w14:paraId="27CAF950" w14:textId="77777777" w:rsidR="0019168F" w:rsidRDefault="0019168F"/>
    <w:p w14:paraId="30CB3C18" w14:textId="77777777" w:rsidR="0019168F" w:rsidRDefault="00127602">
      <w:pPr>
        <w:pStyle w:val="Heading2"/>
      </w:pPr>
      <w:bookmarkStart w:id="11" w:name="_heading=h.3rdcrjn" w:colFirst="0" w:colLast="0"/>
      <w:bookmarkEnd w:id="11"/>
      <w:r>
        <w:t>Textbooks and Resources</w:t>
      </w:r>
    </w:p>
    <w:p w14:paraId="7FCD29E0" w14:textId="77777777" w:rsidR="0019168F" w:rsidRDefault="00127602">
      <w:r>
        <w:t xml:space="preserve">Most MSUCOM courses make use of </w:t>
      </w:r>
      <w:hyperlink r:id="rId20">
        <w:r>
          <w:rPr>
            <w:color w:val="1155CC"/>
            <w:u w:val="single"/>
          </w:rPr>
          <w:t>D2L</w:t>
        </w:r>
      </w:hyperlink>
      <w:r>
        <w:t xml:space="preserve"> as a course website to share materials, </w:t>
      </w:r>
      <w:hyperlink r:id="rId21">
        <w:r>
          <w:rPr>
            <w:color w:val="1155CC"/>
            <w:u w:val="single"/>
          </w:rPr>
          <w:t>Google Calendar</w:t>
        </w:r>
      </w:hyperlink>
      <w:r>
        <w:t xml:space="preserve"> to share course schedules, </w:t>
      </w:r>
      <w:hyperlink r:id="rId22">
        <w:r>
          <w:rPr>
            <w:color w:val="1155CC"/>
            <w:u w:val="single"/>
          </w:rPr>
          <w:t>Zoom</w:t>
        </w:r>
      </w:hyperlink>
      <w:r>
        <w:t xml:space="preserve"> to host online meetings, and </w:t>
      </w:r>
      <w:hyperlink r:id="rId23">
        <w:r>
          <w:rPr>
            <w:color w:val="1155CC"/>
            <w:u w:val="single"/>
          </w:rPr>
          <w:t>iClicker</w:t>
        </w:r>
      </w:hyperlink>
      <w:r>
        <w:t xml:space="preserve"> to facilitate audience polling. Visit </w:t>
      </w:r>
      <w:hyperlink r:id="rId24">
        <w:r>
          <w:rPr>
            <w:color w:val="1155CC"/>
            <w:u w:val="single"/>
          </w:rPr>
          <w:t>https://bit.ly/msucomtech</w:t>
        </w:r>
      </w:hyperlink>
      <w:r>
        <w:t xml:space="preserve"> for reminders on how to access and use these resources. Other course-specific resources include:</w:t>
      </w:r>
    </w:p>
    <w:p w14:paraId="7CCC6950" w14:textId="77777777" w:rsidR="0019168F" w:rsidRDefault="0019168F"/>
    <w:tbl>
      <w:tblPr>
        <w:tblStyle w:val="aff4"/>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60"/>
        <w:gridCol w:w="8130"/>
      </w:tblGrid>
      <w:tr w:rsidR="0019168F" w14:paraId="43976C41" w14:textId="77777777" w:rsidTr="00A25840">
        <w:trPr>
          <w:trHeight w:val="420"/>
          <w:tblHeader/>
        </w:trPr>
        <w:tc>
          <w:tcPr>
            <w:tcW w:w="12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8F1147A" w14:textId="77777777" w:rsidR="0019168F" w:rsidRDefault="00127602">
            <w:pPr>
              <w:widowControl w:val="0"/>
              <w:spacing w:line="240" w:lineRule="auto"/>
              <w:rPr>
                <w:b/>
              </w:rPr>
            </w:pPr>
            <w:r>
              <w:rPr>
                <w:b/>
              </w:rPr>
              <w:t>Status</w:t>
            </w:r>
          </w:p>
        </w:tc>
        <w:tc>
          <w:tcPr>
            <w:tcW w:w="81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3AB743E" w14:textId="5B6F14ED" w:rsidR="0019168F" w:rsidRDefault="00127602">
            <w:pPr>
              <w:widowControl w:val="0"/>
              <w:spacing w:line="240" w:lineRule="auto"/>
              <w:rPr>
                <w:b/>
              </w:rPr>
            </w:pPr>
            <w:proofErr w:type="gramStart"/>
            <w:r>
              <w:rPr>
                <w:b/>
              </w:rPr>
              <w:t>Resource</w:t>
            </w:r>
            <w:r w:rsidR="0099012F">
              <w:rPr>
                <w:b/>
              </w:rPr>
              <w:t xml:space="preserve">  (</w:t>
            </w:r>
            <w:proofErr w:type="gramEnd"/>
            <w:r w:rsidR="0099012F">
              <w:rPr>
                <w:b/>
              </w:rPr>
              <w:t>NONE REQUIRED)</w:t>
            </w:r>
          </w:p>
        </w:tc>
      </w:tr>
    </w:tbl>
    <w:p w14:paraId="1A825E34" w14:textId="77777777" w:rsidR="0019168F" w:rsidRDefault="00127602">
      <w:pPr>
        <w:pStyle w:val="Heading2"/>
      </w:pPr>
      <w:bookmarkStart w:id="12" w:name="_heading=h.26in1rg" w:colFirst="0" w:colLast="0"/>
      <w:bookmarkEnd w:id="12"/>
      <w:r>
        <w:lastRenderedPageBreak/>
        <w:t>Grading Schema</w:t>
      </w:r>
    </w:p>
    <w:p w14:paraId="30FE2AE2" w14:textId="77777777" w:rsidR="0099012F" w:rsidRPr="00482577" w:rsidRDefault="0099012F" w:rsidP="0099012F">
      <w:pPr>
        <w:pStyle w:val="Heading2"/>
        <w:rPr>
          <w:sz w:val="24"/>
          <w:szCs w:val="24"/>
        </w:rPr>
      </w:pPr>
      <w:r w:rsidRPr="00482577">
        <w:rPr>
          <w:rFonts w:eastAsia="Calibri"/>
          <w:sz w:val="24"/>
          <w:szCs w:val="24"/>
        </w:rPr>
        <w:t>Elective Grades</w:t>
      </w:r>
    </w:p>
    <w:p w14:paraId="21BFE317" w14:textId="77777777" w:rsidR="0099012F" w:rsidRDefault="0099012F" w:rsidP="0099012F">
      <w:r>
        <w:t>Course scores will be determined using the following formula:</w:t>
      </w:r>
    </w:p>
    <w:p w14:paraId="5977ABAA" w14:textId="77777777" w:rsidR="0099012F" w:rsidRDefault="0099012F" w:rsidP="0099012F">
      <w:pPr>
        <w:jc w:val="center"/>
        <w:rPr>
          <w:rFonts w:eastAsia="Calibri"/>
        </w:rPr>
      </w:pPr>
      <w:r>
        <w:rPr>
          <w:rFonts w:eastAsia="Calibri"/>
        </w:rPr>
        <w:t>(Final Exam + mock debate + form with suggested topics)</w:t>
      </w:r>
      <w:proofErr w:type="gramStart"/>
      <w:r>
        <w:rPr>
          <w:rFonts w:eastAsia="Calibri"/>
        </w:rPr>
        <w:t>/(</w:t>
      </w:r>
      <w:proofErr w:type="gramEnd"/>
      <w:r>
        <w:rPr>
          <w:rFonts w:eastAsia="Calibri"/>
        </w:rPr>
        <w:t>30) X 100%</w:t>
      </w:r>
    </w:p>
    <w:p w14:paraId="5F018F71" w14:textId="77777777" w:rsidR="0099012F" w:rsidRDefault="0099012F" w:rsidP="0099012F">
      <w:pPr>
        <w:tabs>
          <w:tab w:val="left" w:pos="3585"/>
          <w:tab w:val="center" w:pos="4680"/>
        </w:tabs>
        <w:rPr>
          <w:rFonts w:eastAsia="Calibri"/>
        </w:rPr>
      </w:pPr>
      <w:r>
        <w:rPr>
          <w:rFonts w:eastAsia="Calibri"/>
        </w:rPr>
        <w:tab/>
      </w:r>
      <w:r>
        <w:rPr>
          <w:rFonts w:eastAsia="Calibri"/>
        </w:rPr>
        <w:tab/>
        <w:t>= Final Percent Score</w:t>
      </w:r>
    </w:p>
    <w:p w14:paraId="59E8D776" w14:textId="77777777" w:rsidR="0099012F" w:rsidRDefault="0099012F" w:rsidP="0099012F"/>
    <w:p w14:paraId="549EBBE8" w14:textId="77777777" w:rsidR="0099012F" w:rsidRDefault="0099012F" w:rsidP="0099012F">
      <w:r>
        <w:t>Course grades will then be assigned based on those course scores as follows:</w:t>
      </w:r>
    </w:p>
    <w:p w14:paraId="689B9EA7" w14:textId="77777777" w:rsidR="0099012F" w:rsidRDefault="0099012F" w:rsidP="0099012F">
      <w:pPr>
        <w:numPr>
          <w:ilvl w:val="0"/>
          <w:numId w:val="5"/>
        </w:numPr>
      </w:pPr>
      <w:r>
        <w:rPr>
          <w:b/>
        </w:rPr>
        <w:t>P or Pass</w:t>
      </w:r>
      <w:r>
        <w:t xml:space="preserve"> - Satisfactory performance has been achieved and credit will be granted if a student’s final percent score is 100% (Each item turned in will receive full points) </w:t>
      </w:r>
    </w:p>
    <w:p w14:paraId="352251AC" w14:textId="77777777" w:rsidR="0099012F" w:rsidRDefault="0099012F" w:rsidP="0099012F">
      <w:pPr>
        <w:numPr>
          <w:ilvl w:val="0"/>
          <w:numId w:val="5"/>
        </w:numPr>
      </w:pPr>
      <w:r>
        <w:rPr>
          <w:b/>
        </w:rPr>
        <w:t>N or No Grade</w:t>
      </w:r>
      <w:r>
        <w:t xml:space="preserve"> - Satisfactory performance has not been achieved and credit will not be granted if a student’s final percent score is below 100% or is incomplete.  (The only way to fail is to not show up and not complete the simple tasks)</w:t>
      </w:r>
    </w:p>
    <w:p w14:paraId="00A407A2" w14:textId="77777777" w:rsidR="0099012F" w:rsidRDefault="0099012F" w:rsidP="0099012F"/>
    <w:p w14:paraId="2FC584A7" w14:textId="77777777" w:rsidR="0099012F" w:rsidRDefault="0099012F" w:rsidP="0099012F">
      <w:r>
        <w:t>Remediation is not offered for elective courses.</w:t>
      </w:r>
    </w:p>
    <w:p w14:paraId="30E02468" w14:textId="77777777" w:rsidR="0019168F" w:rsidRDefault="0019168F">
      <w:pPr>
        <w:rPr>
          <w:shd w:val="clear" w:color="auto" w:fill="FFF2CC"/>
        </w:rPr>
      </w:pPr>
    </w:p>
    <w:p w14:paraId="21E1705E" w14:textId="77777777" w:rsidR="0019168F" w:rsidRDefault="00127602">
      <w:pPr>
        <w:pStyle w:val="Heading2"/>
      </w:pPr>
      <w:bookmarkStart w:id="13" w:name="_heading=h.35nkun2" w:colFirst="0" w:colLast="0"/>
      <w:bookmarkEnd w:id="13"/>
      <w:r>
        <w:t>Grading Requirements</w:t>
      </w:r>
    </w:p>
    <w:p w14:paraId="60A094AC" w14:textId="77777777" w:rsidR="0019168F" w:rsidRDefault="00127602">
      <w:r>
        <w:t>The MSUCOM D.O. degree program incorporates both horizontal and vertical curriculum integration, meaning course activities and assessments require ongoing development and integration of knowledge and skills acquired in previous courses. Required components include:</w:t>
      </w:r>
    </w:p>
    <w:p w14:paraId="0B74721D" w14:textId="77777777" w:rsidR="0019168F" w:rsidRDefault="0019168F"/>
    <w:tbl>
      <w:tblPr>
        <w:tblStyle w:val="a4"/>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590"/>
        <w:gridCol w:w="1350"/>
        <w:gridCol w:w="4590"/>
      </w:tblGrid>
      <w:tr w:rsidR="0099012F" w14:paraId="1F5956AF" w14:textId="77777777" w:rsidTr="00A25840">
        <w:trPr>
          <w:trHeight w:val="420"/>
        </w:trPr>
        <w:tc>
          <w:tcPr>
            <w:tcW w:w="35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7F8F70A" w14:textId="77777777" w:rsidR="0099012F" w:rsidRDefault="0099012F" w:rsidP="00F070ED">
            <w:pPr>
              <w:widowControl w:val="0"/>
              <w:spacing w:line="240" w:lineRule="auto"/>
              <w:rPr>
                <w:b/>
              </w:rPr>
            </w:pPr>
            <w:r>
              <w:rPr>
                <w:b/>
              </w:rPr>
              <w:t>Required Component</w:t>
            </w:r>
          </w:p>
        </w:tc>
        <w:tc>
          <w:tcPr>
            <w:tcW w:w="13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352A02CA" w14:textId="77777777" w:rsidR="0099012F" w:rsidRDefault="0099012F" w:rsidP="00F070ED">
            <w:pPr>
              <w:widowControl w:val="0"/>
              <w:spacing w:line="240" w:lineRule="auto"/>
              <w:rPr>
                <w:b/>
              </w:rPr>
            </w:pPr>
            <w:r>
              <w:rPr>
                <w:b/>
              </w:rPr>
              <w:t>Projected Points</w:t>
            </w:r>
          </w:p>
        </w:tc>
        <w:tc>
          <w:tcPr>
            <w:tcW w:w="45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7B9D627" w14:textId="77777777" w:rsidR="0099012F" w:rsidRDefault="0099012F" w:rsidP="00F070ED">
            <w:pPr>
              <w:widowControl w:val="0"/>
              <w:spacing w:line="240" w:lineRule="auto"/>
              <w:rPr>
                <w:b/>
              </w:rPr>
            </w:pPr>
            <w:r>
              <w:rPr>
                <w:b/>
              </w:rPr>
              <w:t>Material to be Covered</w:t>
            </w:r>
          </w:p>
        </w:tc>
      </w:tr>
      <w:tr w:rsidR="0099012F" w14:paraId="254D33C3" w14:textId="77777777" w:rsidTr="00A25840">
        <w:tc>
          <w:tcPr>
            <w:tcW w:w="3590" w:type="dxa"/>
            <w:tcBorders>
              <w:top w:val="single" w:sz="6" w:space="0" w:color="18453B"/>
              <w:left w:val="single" w:sz="6" w:space="0" w:color="18453B"/>
              <w:bottom w:val="single" w:sz="6" w:space="0" w:color="18453B"/>
              <w:right w:val="single" w:sz="6" w:space="0" w:color="18453B"/>
            </w:tcBorders>
          </w:tcPr>
          <w:p w14:paraId="415F3A1C" w14:textId="77777777" w:rsidR="0099012F" w:rsidRDefault="0099012F" w:rsidP="00F070ED">
            <w:pPr>
              <w:widowControl w:val="0"/>
              <w:spacing w:line="240" w:lineRule="auto"/>
              <w:rPr>
                <w:highlight w:val="yellow"/>
              </w:rPr>
            </w:pPr>
            <w:r>
              <w:rPr>
                <w:rFonts w:ascii="Arial Narrow" w:hAnsi="Arial Narrow"/>
              </w:rPr>
              <w:t xml:space="preserve">Final Exam: </w:t>
            </w:r>
            <w:r w:rsidRPr="00A304EF">
              <w:rPr>
                <w:rFonts w:ascii="Arial Narrow" w:hAnsi="Arial Narrow"/>
              </w:rPr>
              <w:t>Reflective 1 page essay on 3 concepts that deeply resonated with the participant.</w:t>
            </w:r>
          </w:p>
        </w:tc>
        <w:tc>
          <w:tcPr>
            <w:tcW w:w="1350" w:type="dxa"/>
            <w:tcBorders>
              <w:top w:val="single" w:sz="6" w:space="0" w:color="18453B"/>
              <w:left w:val="single" w:sz="6" w:space="0" w:color="18453B"/>
              <w:bottom w:val="single" w:sz="6" w:space="0" w:color="18453B"/>
              <w:right w:val="single" w:sz="6" w:space="0" w:color="18453B"/>
            </w:tcBorders>
          </w:tcPr>
          <w:p w14:paraId="7D452966" w14:textId="77777777" w:rsidR="0099012F" w:rsidRPr="00482577" w:rsidRDefault="0099012F" w:rsidP="00F070ED">
            <w:pPr>
              <w:widowControl w:val="0"/>
              <w:spacing w:line="240" w:lineRule="auto"/>
              <w:rPr>
                <w:bCs/>
                <w:highlight w:val="yellow"/>
              </w:rPr>
            </w:pPr>
            <w:r w:rsidRPr="00482577">
              <w:rPr>
                <w:rFonts w:eastAsia="Calibri" w:cstheme="minorHAnsi"/>
                <w:bCs/>
              </w:rPr>
              <w:t>10</w:t>
            </w:r>
          </w:p>
        </w:tc>
        <w:tc>
          <w:tcPr>
            <w:tcW w:w="4590" w:type="dxa"/>
            <w:tcBorders>
              <w:top w:val="single" w:sz="6" w:space="0" w:color="18453B"/>
              <w:left w:val="single" w:sz="6" w:space="0" w:color="18453B"/>
              <w:bottom w:val="single" w:sz="6" w:space="0" w:color="18453B"/>
              <w:right w:val="single" w:sz="6" w:space="0" w:color="18453B"/>
            </w:tcBorders>
          </w:tcPr>
          <w:p w14:paraId="6152171A" w14:textId="77777777" w:rsidR="0099012F" w:rsidRPr="00482577" w:rsidRDefault="0099012F" w:rsidP="00F070ED">
            <w:pPr>
              <w:widowControl w:val="0"/>
              <w:spacing w:line="240" w:lineRule="auto"/>
              <w:rPr>
                <w:bCs/>
                <w:highlight w:val="yellow"/>
              </w:rPr>
            </w:pPr>
            <w:r w:rsidRPr="00482577">
              <w:rPr>
                <w:rFonts w:eastAsia="Calibri" w:cstheme="minorHAnsi"/>
                <w:bCs/>
              </w:rPr>
              <w:t>9 weeks of presentations and discussions</w:t>
            </w:r>
          </w:p>
        </w:tc>
      </w:tr>
      <w:tr w:rsidR="0099012F" w14:paraId="2D182CC1" w14:textId="77777777" w:rsidTr="00A25840">
        <w:tc>
          <w:tcPr>
            <w:tcW w:w="3590" w:type="dxa"/>
            <w:tcBorders>
              <w:top w:val="single" w:sz="6" w:space="0" w:color="18453B"/>
              <w:left w:val="single" w:sz="6" w:space="0" w:color="18453B"/>
              <w:bottom w:val="single" w:sz="6" w:space="0" w:color="18453B"/>
              <w:right w:val="single" w:sz="6" w:space="0" w:color="18453B"/>
            </w:tcBorders>
          </w:tcPr>
          <w:p w14:paraId="1DC78839" w14:textId="77777777" w:rsidR="0099012F" w:rsidRDefault="0099012F" w:rsidP="00F070ED">
            <w:pPr>
              <w:widowControl w:val="0"/>
              <w:spacing w:line="240" w:lineRule="auto"/>
              <w:rPr>
                <w:highlight w:val="yellow"/>
              </w:rPr>
            </w:pPr>
            <w:r>
              <w:rPr>
                <w:rFonts w:ascii="Arial Narrow" w:hAnsi="Arial Narrow"/>
              </w:rPr>
              <w:t>Participate in mock debate on genetically modified foods.</w:t>
            </w:r>
          </w:p>
        </w:tc>
        <w:tc>
          <w:tcPr>
            <w:tcW w:w="1350" w:type="dxa"/>
            <w:tcBorders>
              <w:top w:val="single" w:sz="6" w:space="0" w:color="18453B"/>
              <w:left w:val="single" w:sz="6" w:space="0" w:color="18453B"/>
              <w:bottom w:val="single" w:sz="6" w:space="0" w:color="18453B"/>
              <w:right w:val="single" w:sz="6" w:space="0" w:color="18453B"/>
            </w:tcBorders>
          </w:tcPr>
          <w:p w14:paraId="0AC1B805" w14:textId="77777777" w:rsidR="0099012F" w:rsidRPr="00482577" w:rsidRDefault="0099012F" w:rsidP="00F070ED">
            <w:pPr>
              <w:widowControl w:val="0"/>
              <w:spacing w:line="240" w:lineRule="auto"/>
              <w:rPr>
                <w:bCs/>
                <w:highlight w:val="yellow"/>
              </w:rPr>
            </w:pPr>
            <w:r w:rsidRPr="00482577">
              <w:rPr>
                <w:rFonts w:eastAsia="Calibri" w:cstheme="minorHAnsi"/>
                <w:bCs/>
              </w:rPr>
              <w:t>10</w:t>
            </w:r>
          </w:p>
        </w:tc>
        <w:tc>
          <w:tcPr>
            <w:tcW w:w="4590" w:type="dxa"/>
            <w:tcBorders>
              <w:top w:val="single" w:sz="6" w:space="0" w:color="18453B"/>
              <w:left w:val="single" w:sz="6" w:space="0" w:color="18453B"/>
              <w:bottom w:val="single" w:sz="6" w:space="0" w:color="18453B"/>
              <w:right w:val="single" w:sz="6" w:space="0" w:color="18453B"/>
            </w:tcBorders>
          </w:tcPr>
          <w:p w14:paraId="44BD4BF7" w14:textId="70FD2AE5" w:rsidR="0099012F" w:rsidRPr="00482577" w:rsidRDefault="0099012F" w:rsidP="00F070ED">
            <w:pPr>
              <w:widowControl w:val="0"/>
              <w:spacing w:line="240" w:lineRule="auto"/>
              <w:rPr>
                <w:bCs/>
                <w:highlight w:val="yellow"/>
              </w:rPr>
            </w:pPr>
            <w:r w:rsidRPr="00482577">
              <w:rPr>
                <w:rFonts w:eastAsia="Calibri" w:cstheme="minorHAnsi"/>
                <w:bCs/>
              </w:rPr>
              <w:t xml:space="preserve">Group-based preparation and </w:t>
            </w:r>
            <w:proofErr w:type="gramStart"/>
            <w:r w:rsidRPr="00482577">
              <w:rPr>
                <w:rFonts w:eastAsia="Calibri" w:cstheme="minorHAnsi"/>
                <w:bCs/>
              </w:rPr>
              <w:t>5-10 minute</w:t>
            </w:r>
            <w:proofErr w:type="gramEnd"/>
            <w:r w:rsidRPr="00482577">
              <w:rPr>
                <w:rFonts w:eastAsia="Calibri" w:cstheme="minorHAnsi"/>
                <w:bCs/>
              </w:rPr>
              <w:t xml:space="preserve"> presentation and full group discussion on a clinical recommendation to a mock patient regarding </w:t>
            </w:r>
            <w:r>
              <w:rPr>
                <w:rFonts w:eastAsia="Calibri" w:cstheme="minorHAnsi"/>
                <w:bCs/>
              </w:rPr>
              <w:t>Functional Medicine Referral</w:t>
            </w:r>
            <w:r w:rsidRPr="00482577">
              <w:rPr>
                <w:rFonts w:eastAsia="Calibri" w:cstheme="minorHAnsi"/>
                <w:bCs/>
              </w:rPr>
              <w:t xml:space="preserve">  </w:t>
            </w:r>
          </w:p>
        </w:tc>
      </w:tr>
      <w:tr w:rsidR="0099012F" w14:paraId="47781799" w14:textId="77777777" w:rsidTr="00A25840">
        <w:tc>
          <w:tcPr>
            <w:tcW w:w="3590" w:type="dxa"/>
            <w:tcBorders>
              <w:top w:val="single" w:sz="6" w:space="0" w:color="18453B"/>
              <w:left w:val="single" w:sz="6" w:space="0" w:color="18453B"/>
              <w:bottom w:val="single" w:sz="6" w:space="0" w:color="18453B"/>
              <w:right w:val="single" w:sz="6" w:space="0" w:color="18453B"/>
            </w:tcBorders>
          </w:tcPr>
          <w:p w14:paraId="1379C2C8" w14:textId="77777777" w:rsidR="0099012F" w:rsidRDefault="0099012F" w:rsidP="00F070ED">
            <w:pPr>
              <w:widowControl w:val="0"/>
              <w:spacing w:line="240" w:lineRule="auto"/>
              <w:rPr>
                <w:highlight w:val="yellow"/>
              </w:rPr>
            </w:pPr>
            <w:r>
              <w:rPr>
                <w:rFonts w:eastAsia="Calibri" w:cstheme="minorHAnsi"/>
              </w:rPr>
              <w:t>Fill out form for suggested topics and presenters</w:t>
            </w:r>
          </w:p>
        </w:tc>
        <w:tc>
          <w:tcPr>
            <w:tcW w:w="1350" w:type="dxa"/>
            <w:tcBorders>
              <w:top w:val="single" w:sz="6" w:space="0" w:color="18453B"/>
              <w:left w:val="single" w:sz="6" w:space="0" w:color="18453B"/>
              <w:bottom w:val="single" w:sz="6" w:space="0" w:color="18453B"/>
              <w:right w:val="single" w:sz="6" w:space="0" w:color="18453B"/>
            </w:tcBorders>
          </w:tcPr>
          <w:p w14:paraId="41321DE4" w14:textId="77777777" w:rsidR="0099012F" w:rsidRPr="00482577" w:rsidRDefault="0099012F" w:rsidP="00F070ED">
            <w:pPr>
              <w:widowControl w:val="0"/>
              <w:spacing w:line="240" w:lineRule="auto"/>
              <w:rPr>
                <w:bCs/>
                <w:highlight w:val="yellow"/>
              </w:rPr>
            </w:pPr>
            <w:r w:rsidRPr="00482577">
              <w:rPr>
                <w:rFonts w:eastAsia="Calibri" w:cstheme="minorHAnsi"/>
                <w:bCs/>
              </w:rPr>
              <w:t>10</w:t>
            </w:r>
          </w:p>
        </w:tc>
        <w:tc>
          <w:tcPr>
            <w:tcW w:w="4590" w:type="dxa"/>
            <w:tcBorders>
              <w:top w:val="single" w:sz="6" w:space="0" w:color="18453B"/>
              <w:left w:val="single" w:sz="6" w:space="0" w:color="18453B"/>
              <w:bottom w:val="single" w:sz="6" w:space="0" w:color="18453B"/>
              <w:right w:val="single" w:sz="6" w:space="0" w:color="18453B"/>
            </w:tcBorders>
          </w:tcPr>
          <w:p w14:paraId="3AB18640" w14:textId="77777777" w:rsidR="0099012F" w:rsidRPr="00482577" w:rsidRDefault="0099012F" w:rsidP="00F070ED">
            <w:pPr>
              <w:widowControl w:val="0"/>
              <w:spacing w:line="240" w:lineRule="auto"/>
              <w:rPr>
                <w:bCs/>
                <w:highlight w:val="yellow"/>
              </w:rPr>
            </w:pPr>
            <w:r w:rsidRPr="00482577">
              <w:rPr>
                <w:rFonts w:eastAsia="Calibri" w:cstheme="minorHAnsi"/>
                <w:bCs/>
                <w:color w:val="000000" w:themeColor="text1"/>
              </w:rPr>
              <w:t>N/A</w:t>
            </w:r>
            <w:r>
              <w:rPr>
                <w:rFonts w:eastAsia="Calibri" w:cstheme="minorHAnsi"/>
                <w:bCs/>
                <w:color w:val="000000" w:themeColor="text1"/>
              </w:rPr>
              <w:t xml:space="preserve"> </w:t>
            </w:r>
          </w:p>
        </w:tc>
      </w:tr>
      <w:tr w:rsidR="00176C72" w14:paraId="6955504E" w14:textId="77777777" w:rsidTr="00A25840">
        <w:tc>
          <w:tcPr>
            <w:tcW w:w="3590" w:type="dxa"/>
            <w:tcBorders>
              <w:top w:val="single" w:sz="6" w:space="0" w:color="18453B"/>
              <w:left w:val="single" w:sz="6" w:space="0" w:color="18453B"/>
              <w:bottom w:val="single" w:sz="6" w:space="0" w:color="18453B"/>
              <w:right w:val="single" w:sz="6" w:space="0" w:color="18453B"/>
            </w:tcBorders>
          </w:tcPr>
          <w:p w14:paraId="25F52F9F" w14:textId="7B6B5C42" w:rsidR="00176C72" w:rsidRPr="003C225E" w:rsidRDefault="003C225E" w:rsidP="00F070ED">
            <w:pPr>
              <w:widowControl w:val="0"/>
              <w:spacing w:line="240" w:lineRule="auto"/>
              <w:rPr>
                <w:rFonts w:eastAsia="Calibri" w:cstheme="minorHAnsi"/>
                <w:b/>
                <w:bCs/>
              </w:rPr>
            </w:pPr>
            <w:r>
              <w:rPr>
                <w:rFonts w:eastAsia="Calibri" w:cstheme="minorHAnsi"/>
                <w:b/>
                <w:bCs/>
              </w:rPr>
              <w:t>Total Points Possible</w:t>
            </w:r>
          </w:p>
        </w:tc>
        <w:tc>
          <w:tcPr>
            <w:tcW w:w="1350" w:type="dxa"/>
            <w:tcBorders>
              <w:top w:val="single" w:sz="6" w:space="0" w:color="18453B"/>
              <w:left w:val="single" w:sz="6" w:space="0" w:color="18453B"/>
              <w:bottom w:val="single" w:sz="6" w:space="0" w:color="18453B"/>
              <w:right w:val="single" w:sz="6" w:space="0" w:color="18453B"/>
            </w:tcBorders>
          </w:tcPr>
          <w:p w14:paraId="4A30A793" w14:textId="2910A92E" w:rsidR="00176C72" w:rsidRPr="003C225E" w:rsidRDefault="003C225E" w:rsidP="00F070ED">
            <w:pPr>
              <w:widowControl w:val="0"/>
              <w:spacing w:line="240" w:lineRule="auto"/>
              <w:rPr>
                <w:rFonts w:eastAsia="Calibri" w:cstheme="minorHAnsi"/>
                <w:b/>
              </w:rPr>
            </w:pPr>
            <w:r>
              <w:rPr>
                <w:rFonts w:eastAsia="Calibri" w:cstheme="minorHAnsi"/>
                <w:b/>
              </w:rPr>
              <w:t>30</w:t>
            </w:r>
          </w:p>
        </w:tc>
        <w:tc>
          <w:tcPr>
            <w:tcW w:w="4590" w:type="dxa"/>
            <w:tcBorders>
              <w:top w:val="single" w:sz="6" w:space="0" w:color="18453B"/>
              <w:left w:val="single" w:sz="6" w:space="0" w:color="18453B"/>
              <w:bottom w:val="single" w:sz="6" w:space="0" w:color="18453B"/>
              <w:right w:val="single" w:sz="6" w:space="0" w:color="18453B"/>
            </w:tcBorders>
          </w:tcPr>
          <w:p w14:paraId="479990D0" w14:textId="77777777" w:rsidR="00176C72" w:rsidRPr="00482577" w:rsidRDefault="00176C72" w:rsidP="00F070ED">
            <w:pPr>
              <w:widowControl w:val="0"/>
              <w:spacing w:line="240" w:lineRule="auto"/>
              <w:rPr>
                <w:rFonts w:eastAsia="Calibri" w:cstheme="minorHAnsi"/>
                <w:bCs/>
                <w:color w:val="000000" w:themeColor="text1"/>
              </w:rPr>
            </w:pPr>
          </w:p>
        </w:tc>
      </w:tr>
    </w:tbl>
    <w:p w14:paraId="14317241" w14:textId="77777777" w:rsidR="0099012F" w:rsidRDefault="0099012F"/>
    <w:p w14:paraId="1776BFD6" w14:textId="77777777" w:rsidR="0019168F" w:rsidRDefault="00127602">
      <w:pPr>
        <w:pStyle w:val="Heading1"/>
        <w:rPr>
          <w:sz w:val="32"/>
          <w:szCs w:val="32"/>
        </w:rPr>
      </w:pPr>
      <w:bookmarkStart w:id="14" w:name="_heading=h.1ksv4uv" w:colFirst="0" w:colLast="0"/>
      <w:bookmarkStart w:id="15" w:name="_heading=h.3j2qqm3" w:colFirst="0" w:colLast="0"/>
      <w:bookmarkEnd w:id="14"/>
      <w:bookmarkEnd w:id="15"/>
      <w:r>
        <w:rPr>
          <w:sz w:val="32"/>
          <w:szCs w:val="32"/>
        </w:rPr>
        <w:t>Policies &amp; Resources</w:t>
      </w:r>
    </w:p>
    <w:p w14:paraId="41AA3D33" w14:textId="77777777" w:rsidR="0019168F" w:rsidRDefault="00127602">
      <w:pPr>
        <w:pStyle w:val="Heading2"/>
      </w:pPr>
      <w:bookmarkStart w:id="16" w:name="_heading=h.1y810tw" w:colFirst="0" w:colLast="0"/>
      <w:bookmarkEnd w:id="16"/>
      <w:r>
        <w:t>Academic Support Resources at MSUCOM</w:t>
      </w:r>
    </w:p>
    <w:p w14:paraId="3AFA99CE" w14:textId="77777777" w:rsidR="0019168F" w:rsidRDefault="00127602">
      <w:r>
        <w:t xml:space="preserve">Students are encouraged to connect with </w:t>
      </w:r>
      <w:hyperlink r:id="rId25">
        <w:r>
          <w:rPr>
            <w:color w:val="1155CC"/>
            <w:u w:val="single"/>
          </w:rPr>
          <w:t>Academic and Career Advising</w:t>
        </w:r>
      </w:hyperlink>
      <w:r>
        <w:t xml:space="preserve"> (ACA) to access academic, board, and career advising across the 4-year D.O. curriculum. As a way to acclimate </w:t>
      </w:r>
      <w:r>
        <w:lastRenderedPageBreak/>
        <w:t xml:space="preserve">to the MSUCOM curriculum, you may access ACA’s </w:t>
      </w:r>
      <w:hyperlink r:id="rId26">
        <w:r>
          <w:rPr>
            <w:color w:val="1155CC"/>
            <w:u w:val="single"/>
          </w:rPr>
          <w:t>On Target</w:t>
        </w:r>
      </w:hyperlink>
      <w:r>
        <w:t xml:space="preserve"> website for semester roadmaps, tools needed to be successful in the curriculum, and targeted resources for different learning situations. Each semester’s roadmap contains course expectations, tips, potential challenges, notes on longitudinal content and skills integration, and study guides. </w:t>
      </w:r>
    </w:p>
    <w:p w14:paraId="3AEB4A3B" w14:textId="77777777" w:rsidR="0019168F" w:rsidRDefault="00127602">
      <w:pPr>
        <w:pStyle w:val="Heading2"/>
      </w:pPr>
      <w:bookmarkStart w:id="17" w:name="_heading=h.2xcytpi" w:colFirst="0" w:colLast="0"/>
      <w:bookmarkEnd w:id="17"/>
      <w:r>
        <w:t>College or University Policies with Which Enrolled Students Must Be Familiar</w:t>
      </w:r>
    </w:p>
    <w:tbl>
      <w:tblPr>
        <w:tblW w:w="0" w:type="auto"/>
        <w:tblCellMar>
          <w:top w:w="15" w:type="dxa"/>
          <w:left w:w="15" w:type="dxa"/>
          <w:bottom w:w="15" w:type="dxa"/>
          <w:right w:w="15" w:type="dxa"/>
        </w:tblCellMar>
        <w:tblLook w:val="04A0" w:firstRow="1" w:lastRow="0" w:firstColumn="1" w:lastColumn="0" w:noHBand="0" w:noVBand="1"/>
      </w:tblPr>
      <w:tblGrid>
        <w:gridCol w:w="4123"/>
        <w:gridCol w:w="5217"/>
      </w:tblGrid>
      <w:tr w:rsidR="003C225E" w:rsidRPr="00321099" w14:paraId="72D8FDB3" w14:textId="77777777" w:rsidTr="00783F19">
        <w:trPr>
          <w:trHeight w:val="420"/>
          <w:tblHeader/>
        </w:trPr>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4F07C8CC" w14:textId="77777777" w:rsidR="003C225E" w:rsidRPr="00321099" w:rsidRDefault="003C225E" w:rsidP="00783F19">
            <w:pPr>
              <w:jc w:val="center"/>
              <w:rPr>
                <w:rFonts w:ascii="Times New Roman" w:eastAsia="Times New Roman" w:hAnsi="Times New Roman" w:cs="Times New Roman"/>
                <w:b/>
                <w:bCs/>
                <w:sz w:val="24"/>
                <w:szCs w:val="24"/>
              </w:rPr>
            </w:pPr>
            <w:r w:rsidRPr="00321099">
              <w:rPr>
                <w:rFonts w:eastAsia="Times New Roman"/>
                <w:b/>
                <w:bCs/>
                <w:color w:val="000000"/>
              </w:rPr>
              <w:t>Policy</w:t>
            </w:r>
          </w:p>
        </w:tc>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78AF2986" w14:textId="77777777" w:rsidR="003C225E" w:rsidRPr="00321099" w:rsidRDefault="003C225E" w:rsidP="00783F19">
            <w:pPr>
              <w:jc w:val="center"/>
              <w:rPr>
                <w:rFonts w:ascii="Times New Roman" w:eastAsia="Times New Roman" w:hAnsi="Times New Roman" w:cs="Times New Roman"/>
                <w:b/>
                <w:bCs/>
                <w:sz w:val="24"/>
                <w:szCs w:val="24"/>
              </w:rPr>
            </w:pPr>
            <w:r w:rsidRPr="00321099">
              <w:rPr>
                <w:rFonts w:eastAsia="Times New Roman"/>
                <w:b/>
                <w:bCs/>
                <w:color w:val="000000"/>
              </w:rPr>
              <w:t>Location</w:t>
            </w:r>
          </w:p>
        </w:tc>
      </w:tr>
      <w:tr w:rsidR="003C225E" w:rsidRPr="00321099" w14:paraId="29AC5B02" w14:textId="77777777" w:rsidTr="00783F19">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989BE55" w14:textId="77777777" w:rsidR="003C225E" w:rsidRPr="00321099" w:rsidRDefault="003C225E" w:rsidP="00783F19">
            <w:pPr>
              <w:rPr>
                <w:rFonts w:ascii="Times New Roman" w:eastAsia="Times New Roman" w:hAnsi="Times New Roman" w:cs="Times New Roman"/>
                <w:sz w:val="24"/>
                <w:szCs w:val="24"/>
              </w:rPr>
            </w:pPr>
            <w:r w:rsidRPr="00321099">
              <w:rPr>
                <w:rFonts w:eastAsia="Times New Roman"/>
                <w:color w:val="000000"/>
              </w:rPr>
              <w:t>Artificial Intelligence (AI) Use</w:t>
            </w:r>
          </w:p>
        </w:tc>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4577190" w14:textId="77777777" w:rsidR="003C225E" w:rsidRPr="00321099" w:rsidRDefault="003C225E" w:rsidP="00783F19">
            <w:pPr>
              <w:rPr>
                <w:rFonts w:ascii="Times New Roman" w:eastAsia="Times New Roman" w:hAnsi="Times New Roman" w:cs="Times New Roman"/>
                <w:sz w:val="24"/>
                <w:szCs w:val="24"/>
              </w:rPr>
            </w:pPr>
            <w:hyperlink r:id="rId27" w:history="1">
              <w:r w:rsidRPr="00321099">
                <w:rPr>
                  <w:rFonts w:eastAsia="Times New Roman"/>
                  <w:color w:val="1155CC"/>
                  <w:u w:val="single"/>
                </w:rPr>
                <w:t>Student Handbook - AI Policy</w:t>
              </w:r>
            </w:hyperlink>
          </w:p>
        </w:tc>
      </w:tr>
      <w:tr w:rsidR="003C225E" w:rsidRPr="00321099" w14:paraId="3504B460" w14:textId="77777777" w:rsidTr="00783F1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42C3052" w14:textId="77777777" w:rsidR="003C225E" w:rsidRPr="00321099" w:rsidRDefault="003C225E" w:rsidP="00783F19">
            <w:pPr>
              <w:rPr>
                <w:rFonts w:ascii="Times New Roman" w:eastAsia="Times New Roman" w:hAnsi="Times New Roman" w:cs="Times New Roman"/>
                <w:sz w:val="24"/>
                <w:szCs w:val="24"/>
              </w:rPr>
            </w:pPr>
            <w:r w:rsidRPr="00321099">
              <w:rPr>
                <w:rFonts w:eastAsia="Times New Roman"/>
                <w:color w:val="000000"/>
              </w:rPr>
              <w:t>Common Ground Professionalism Initiative</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E469667" w14:textId="77777777" w:rsidR="003C225E" w:rsidRPr="00321099" w:rsidRDefault="003C225E" w:rsidP="00783F19">
            <w:pPr>
              <w:rPr>
                <w:rFonts w:ascii="Times New Roman" w:eastAsia="Times New Roman" w:hAnsi="Times New Roman" w:cs="Times New Roman"/>
                <w:sz w:val="24"/>
                <w:szCs w:val="24"/>
              </w:rPr>
            </w:pPr>
            <w:hyperlink r:id="rId28" w:history="1">
              <w:r w:rsidRPr="00321099">
                <w:rPr>
                  <w:rFonts w:eastAsia="Times New Roman"/>
                  <w:color w:val="1155CC"/>
                  <w:u w:val="single"/>
                </w:rPr>
                <w:t>MSUCOM CGPI Site</w:t>
              </w:r>
            </w:hyperlink>
          </w:p>
        </w:tc>
      </w:tr>
      <w:tr w:rsidR="003C225E" w:rsidRPr="00321099" w14:paraId="2F37BCCB" w14:textId="77777777" w:rsidTr="00783F1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088A13E" w14:textId="77777777" w:rsidR="003C225E" w:rsidRPr="00321099" w:rsidRDefault="003C225E" w:rsidP="00783F19">
            <w:pPr>
              <w:rPr>
                <w:rFonts w:ascii="Times New Roman" w:eastAsia="Times New Roman" w:hAnsi="Times New Roman" w:cs="Times New Roman"/>
                <w:sz w:val="24"/>
                <w:szCs w:val="24"/>
              </w:rPr>
            </w:pPr>
            <w:r w:rsidRPr="00321099">
              <w:rPr>
                <w:rFonts w:eastAsia="Times New Roman"/>
                <w:color w:val="000000"/>
              </w:rPr>
              <w:t>Computer-Based Testing</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49E7D3F" w14:textId="77777777" w:rsidR="003C225E" w:rsidRPr="00321099" w:rsidRDefault="003C225E" w:rsidP="00783F19">
            <w:pPr>
              <w:rPr>
                <w:rFonts w:ascii="Times New Roman" w:eastAsia="Times New Roman" w:hAnsi="Times New Roman" w:cs="Times New Roman"/>
                <w:sz w:val="24"/>
                <w:szCs w:val="24"/>
              </w:rPr>
            </w:pPr>
            <w:hyperlink r:id="rId29" w:history="1">
              <w:r w:rsidRPr="00321099">
                <w:rPr>
                  <w:rFonts w:eastAsia="Times New Roman"/>
                  <w:color w:val="1155CC"/>
                  <w:u w:val="single"/>
                </w:rPr>
                <w:t>Student Handbook - CBT Policy</w:t>
              </w:r>
            </w:hyperlink>
          </w:p>
        </w:tc>
      </w:tr>
      <w:tr w:rsidR="003C225E" w:rsidRPr="00321099" w14:paraId="300CF6C5" w14:textId="77777777" w:rsidTr="00783F1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8528899" w14:textId="77777777" w:rsidR="003C225E" w:rsidRPr="00321099" w:rsidRDefault="003C225E" w:rsidP="00783F19">
            <w:pPr>
              <w:rPr>
                <w:rFonts w:ascii="Times New Roman" w:eastAsia="Times New Roman" w:hAnsi="Times New Roman" w:cs="Times New Roman"/>
                <w:sz w:val="24"/>
                <w:szCs w:val="24"/>
              </w:rPr>
            </w:pPr>
            <w:r w:rsidRPr="00321099">
              <w:rPr>
                <w:rFonts w:eastAsia="Times New Roman"/>
                <w:color w:val="000000"/>
              </w:rPr>
              <w:t>Disability &amp; Reasonable Accommodation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14F08AE" w14:textId="77777777" w:rsidR="003C225E" w:rsidRPr="00321099" w:rsidRDefault="003C225E" w:rsidP="00783F19">
            <w:pPr>
              <w:rPr>
                <w:rFonts w:ascii="Times New Roman" w:eastAsia="Times New Roman" w:hAnsi="Times New Roman" w:cs="Times New Roman"/>
                <w:sz w:val="24"/>
                <w:szCs w:val="24"/>
              </w:rPr>
            </w:pPr>
            <w:hyperlink r:id="rId30" w:history="1">
              <w:r w:rsidRPr="00321099">
                <w:rPr>
                  <w:rFonts w:eastAsia="Times New Roman"/>
                  <w:color w:val="1155CC"/>
                  <w:u w:val="single"/>
                </w:rPr>
                <w:t>Student Handbook - Diversity and Inclusion</w:t>
              </w:r>
            </w:hyperlink>
          </w:p>
        </w:tc>
      </w:tr>
      <w:tr w:rsidR="003C225E" w:rsidRPr="00321099" w14:paraId="4EBB882C" w14:textId="77777777" w:rsidTr="00783F1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C63AB32" w14:textId="77777777" w:rsidR="003C225E" w:rsidRPr="00321099" w:rsidRDefault="003C225E" w:rsidP="00783F19">
            <w:pPr>
              <w:rPr>
                <w:rFonts w:ascii="Times New Roman" w:eastAsia="Times New Roman" w:hAnsi="Times New Roman" w:cs="Times New Roman"/>
                <w:sz w:val="24"/>
                <w:szCs w:val="24"/>
              </w:rPr>
            </w:pPr>
            <w:proofErr w:type="spellStart"/>
            <w:r w:rsidRPr="00321099">
              <w:rPr>
                <w:rFonts w:eastAsia="Times New Roman"/>
                <w:color w:val="000000"/>
              </w:rPr>
              <w:t>iClicker</w:t>
            </w:r>
            <w:proofErr w:type="spellEnd"/>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6AB8FE2" w14:textId="77777777" w:rsidR="003C225E" w:rsidRPr="00321099" w:rsidRDefault="003C225E" w:rsidP="00783F19">
            <w:pPr>
              <w:rPr>
                <w:rFonts w:ascii="Times New Roman" w:eastAsia="Times New Roman" w:hAnsi="Times New Roman" w:cs="Times New Roman"/>
                <w:sz w:val="24"/>
                <w:szCs w:val="24"/>
              </w:rPr>
            </w:pPr>
            <w:hyperlink r:id="rId31" w:history="1">
              <w:r w:rsidRPr="00321099">
                <w:rPr>
                  <w:rFonts w:eastAsia="Times New Roman"/>
                  <w:color w:val="1155CC"/>
                  <w:u w:val="single"/>
                </w:rPr>
                <w:t>Student Handbook - Information Technology Resources</w:t>
              </w:r>
            </w:hyperlink>
          </w:p>
        </w:tc>
      </w:tr>
      <w:tr w:rsidR="003C225E" w:rsidRPr="00321099" w14:paraId="33B57C3A" w14:textId="77777777" w:rsidTr="00783F1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B63ED3C" w14:textId="77777777" w:rsidR="003C225E" w:rsidRPr="00321099" w:rsidRDefault="003C225E" w:rsidP="00783F19">
            <w:pPr>
              <w:rPr>
                <w:rFonts w:ascii="Times New Roman" w:eastAsia="Times New Roman" w:hAnsi="Times New Roman" w:cs="Times New Roman"/>
                <w:sz w:val="24"/>
                <w:szCs w:val="24"/>
              </w:rPr>
            </w:pPr>
            <w:r w:rsidRPr="00321099">
              <w:rPr>
                <w:rFonts w:eastAsia="Times New Roman"/>
                <w:color w:val="000000"/>
              </w:rPr>
              <w:t xml:space="preserve">Medical </w:t>
            </w:r>
            <w:proofErr w:type="gramStart"/>
            <w:r w:rsidRPr="00321099">
              <w:rPr>
                <w:rFonts w:eastAsia="Times New Roman"/>
                <w:color w:val="000000"/>
              </w:rPr>
              <w:t>Students</w:t>
            </w:r>
            <w:proofErr w:type="gramEnd"/>
            <w:r w:rsidRPr="00321099">
              <w:rPr>
                <w:rFonts w:eastAsia="Times New Roman"/>
                <w:color w:val="000000"/>
              </w:rPr>
              <w:t xml:space="preserve"> Rights and Responsibilities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390C3D5" w14:textId="77777777" w:rsidR="003C225E" w:rsidRPr="00321099" w:rsidRDefault="003C225E" w:rsidP="00783F19">
            <w:pPr>
              <w:rPr>
                <w:rFonts w:ascii="Times New Roman" w:eastAsia="Times New Roman" w:hAnsi="Times New Roman" w:cs="Times New Roman"/>
                <w:sz w:val="24"/>
                <w:szCs w:val="24"/>
              </w:rPr>
            </w:pPr>
            <w:hyperlink r:id="rId32" w:history="1">
              <w:r w:rsidRPr="00321099">
                <w:rPr>
                  <w:rFonts w:eastAsia="Times New Roman"/>
                  <w:color w:val="1155CC"/>
                  <w:u w:val="single"/>
                </w:rPr>
                <w:t>Office of Spartan Experiences Site</w:t>
              </w:r>
            </w:hyperlink>
          </w:p>
        </w:tc>
      </w:tr>
      <w:tr w:rsidR="003C225E" w:rsidRPr="00321099" w14:paraId="1CA3421D" w14:textId="77777777" w:rsidTr="00783F1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46B793D" w14:textId="77777777" w:rsidR="003C225E" w:rsidRPr="00321099" w:rsidRDefault="003C225E" w:rsidP="00783F19">
            <w:pPr>
              <w:rPr>
                <w:rFonts w:ascii="Times New Roman" w:eastAsia="Times New Roman" w:hAnsi="Times New Roman" w:cs="Times New Roman"/>
                <w:sz w:val="24"/>
                <w:szCs w:val="24"/>
              </w:rPr>
            </w:pPr>
            <w:r w:rsidRPr="00321099">
              <w:rPr>
                <w:rFonts w:eastAsia="Times New Roman"/>
                <w:color w:val="000000"/>
              </w:rPr>
              <w:t>MSUCOM Academic Code of Professional Ethics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A16ED88" w14:textId="77777777" w:rsidR="003C225E" w:rsidRPr="00321099" w:rsidRDefault="003C225E" w:rsidP="00783F19">
            <w:pPr>
              <w:rPr>
                <w:rFonts w:ascii="Times New Roman" w:eastAsia="Times New Roman" w:hAnsi="Times New Roman" w:cs="Times New Roman"/>
                <w:sz w:val="24"/>
                <w:szCs w:val="24"/>
              </w:rPr>
            </w:pPr>
            <w:hyperlink r:id="rId33" w:history="1">
              <w:r w:rsidRPr="00321099">
                <w:rPr>
                  <w:rFonts w:eastAsia="Times New Roman"/>
                  <w:color w:val="1155CC"/>
                  <w:u w:val="single"/>
                </w:rPr>
                <w:t>Student Handbook - Academic Code of Professional Ethics</w:t>
              </w:r>
            </w:hyperlink>
          </w:p>
        </w:tc>
      </w:tr>
      <w:tr w:rsidR="003C225E" w:rsidRPr="00321099" w14:paraId="44F847C3" w14:textId="77777777" w:rsidTr="00783F1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E2C25DB" w14:textId="77777777" w:rsidR="003C225E" w:rsidRPr="00321099" w:rsidRDefault="003C225E" w:rsidP="00783F19">
            <w:pPr>
              <w:rPr>
                <w:rFonts w:ascii="Times New Roman" w:eastAsia="Times New Roman" w:hAnsi="Times New Roman" w:cs="Times New Roman"/>
                <w:sz w:val="24"/>
                <w:szCs w:val="24"/>
              </w:rPr>
            </w:pPr>
            <w:r w:rsidRPr="00321099">
              <w:rPr>
                <w:rFonts w:eastAsia="Times New Roman"/>
                <w:color w:val="000000"/>
              </w:rPr>
              <w:t>Osteopathic Clinical Training &amp; Student Safety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EB51BCC" w14:textId="77777777" w:rsidR="003C225E" w:rsidRPr="00321099" w:rsidRDefault="003C225E" w:rsidP="00783F19">
            <w:pPr>
              <w:rPr>
                <w:rFonts w:ascii="Times New Roman" w:eastAsia="Times New Roman" w:hAnsi="Times New Roman" w:cs="Times New Roman"/>
                <w:sz w:val="24"/>
                <w:szCs w:val="24"/>
              </w:rPr>
            </w:pPr>
            <w:hyperlink r:id="rId34" w:history="1">
              <w:r w:rsidRPr="00321099">
                <w:rPr>
                  <w:rFonts w:eastAsia="Times New Roman"/>
                  <w:color w:val="1155CC"/>
                  <w:u w:val="single"/>
                </w:rPr>
                <w:t>Student Handbook - Osteopathic Clinical Training &amp; Student Safety</w:t>
              </w:r>
            </w:hyperlink>
          </w:p>
        </w:tc>
      </w:tr>
      <w:tr w:rsidR="003C225E" w:rsidRPr="00321099" w14:paraId="4B56CD05" w14:textId="77777777" w:rsidTr="00783F1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3E5D7D7" w14:textId="77777777" w:rsidR="003C225E" w:rsidRPr="00321099" w:rsidRDefault="003C225E" w:rsidP="00783F19">
            <w:pPr>
              <w:rPr>
                <w:rFonts w:ascii="Times New Roman" w:eastAsia="Times New Roman" w:hAnsi="Times New Roman" w:cs="Times New Roman"/>
                <w:sz w:val="24"/>
                <w:szCs w:val="24"/>
              </w:rPr>
            </w:pPr>
            <w:r w:rsidRPr="00321099">
              <w:rPr>
                <w:rFonts w:eastAsia="Times New Roman"/>
                <w:color w:val="000000"/>
              </w:rPr>
              <w:t>Preclerkship Attendance &amp; Absences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395F7F9" w14:textId="77777777" w:rsidR="003C225E" w:rsidRPr="00321099" w:rsidRDefault="003C225E" w:rsidP="00783F19">
            <w:pPr>
              <w:rPr>
                <w:rFonts w:ascii="Times New Roman" w:eastAsia="Times New Roman" w:hAnsi="Times New Roman" w:cs="Times New Roman"/>
                <w:sz w:val="24"/>
                <w:szCs w:val="24"/>
              </w:rPr>
            </w:pPr>
            <w:hyperlink r:id="rId35" w:history="1">
              <w:r w:rsidRPr="00321099">
                <w:rPr>
                  <w:rFonts w:eastAsia="Times New Roman"/>
                  <w:color w:val="1155CC"/>
                  <w:u w:val="single"/>
                </w:rPr>
                <w:t>Student Handbook - Attendance &amp; Absences</w:t>
              </w:r>
            </w:hyperlink>
          </w:p>
        </w:tc>
      </w:tr>
      <w:tr w:rsidR="003C225E" w:rsidRPr="00321099" w14:paraId="13119464" w14:textId="77777777" w:rsidTr="00783F1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C04102E" w14:textId="77777777" w:rsidR="003C225E" w:rsidRPr="00321099" w:rsidRDefault="003C225E" w:rsidP="00783F19">
            <w:pPr>
              <w:rPr>
                <w:rFonts w:ascii="Times New Roman" w:eastAsia="Times New Roman" w:hAnsi="Times New Roman" w:cs="Times New Roman"/>
                <w:sz w:val="24"/>
                <w:szCs w:val="24"/>
              </w:rPr>
            </w:pPr>
            <w:r w:rsidRPr="00321099">
              <w:rPr>
                <w:rFonts w:eastAsia="Times New Roman"/>
                <w:color w:val="000000"/>
              </w:rPr>
              <w:t>Pregnancy and Pregnancy-Related Conditions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2EDACF9" w14:textId="77777777" w:rsidR="003C225E" w:rsidRPr="00321099" w:rsidRDefault="003C225E" w:rsidP="00783F19">
            <w:pPr>
              <w:rPr>
                <w:rFonts w:ascii="Times New Roman" w:eastAsia="Times New Roman" w:hAnsi="Times New Roman" w:cs="Times New Roman"/>
                <w:sz w:val="24"/>
                <w:szCs w:val="24"/>
              </w:rPr>
            </w:pPr>
            <w:hyperlink r:id="rId36" w:history="1">
              <w:r w:rsidRPr="00321099">
                <w:rPr>
                  <w:rFonts w:eastAsia="Times New Roman"/>
                  <w:color w:val="1155CC"/>
                  <w:u w:val="single"/>
                </w:rPr>
                <w:t>Pregnancy and Parenting Information | Office for Civil Rights and Title IX</w:t>
              </w:r>
            </w:hyperlink>
          </w:p>
        </w:tc>
      </w:tr>
      <w:tr w:rsidR="003C225E" w:rsidRPr="00321099" w14:paraId="0BD5FAA0" w14:textId="77777777" w:rsidTr="00783F1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4768231" w14:textId="77777777" w:rsidR="003C225E" w:rsidRPr="00321099" w:rsidRDefault="003C225E" w:rsidP="00783F19">
            <w:pPr>
              <w:rPr>
                <w:rFonts w:ascii="Times New Roman" w:eastAsia="Times New Roman" w:hAnsi="Times New Roman" w:cs="Times New Roman"/>
                <w:sz w:val="24"/>
                <w:szCs w:val="24"/>
              </w:rPr>
            </w:pPr>
            <w:r w:rsidRPr="00321099">
              <w:rPr>
                <w:rFonts w:eastAsia="Times New Roman"/>
                <w:color w:val="000000"/>
              </w:rPr>
              <w:t>Relationship Violence &amp; Sexual Misconduct &amp; Title IX</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16D5EAD" w14:textId="77777777" w:rsidR="003C225E" w:rsidRPr="00321099" w:rsidRDefault="003C225E" w:rsidP="00783F19">
            <w:pPr>
              <w:rPr>
                <w:rFonts w:ascii="Times New Roman" w:eastAsia="Times New Roman" w:hAnsi="Times New Roman" w:cs="Times New Roman"/>
                <w:sz w:val="24"/>
                <w:szCs w:val="24"/>
              </w:rPr>
            </w:pPr>
            <w:hyperlink r:id="rId37" w:history="1">
              <w:r w:rsidRPr="00321099">
                <w:rPr>
                  <w:rFonts w:eastAsia="Times New Roman"/>
                  <w:color w:val="1155CC"/>
                  <w:u w:val="single"/>
                </w:rPr>
                <w:t>Office for Civil Rights &amp; Title IX Education &amp; Compliance Site</w:t>
              </w:r>
            </w:hyperlink>
          </w:p>
        </w:tc>
      </w:tr>
      <w:tr w:rsidR="003C225E" w:rsidRPr="00321099" w14:paraId="5B0D0AA4" w14:textId="77777777" w:rsidTr="00783F1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AFC95A2" w14:textId="77777777" w:rsidR="003C225E" w:rsidRPr="00321099" w:rsidRDefault="003C225E" w:rsidP="00783F19">
            <w:pPr>
              <w:rPr>
                <w:rFonts w:ascii="Times New Roman" w:eastAsia="Times New Roman" w:hAnsi="Times New Roman" w:cs="Times New Roman"/>
                <w:sz w:val="24"/>
                <w:szCs w:val="24"/>
              </w:rPr>
            </w:pPr>
            <w:r w:rsidRPr="00321099">
              <w:rPr>
                <w:rFonts w:eastAsia="Times New Roman"/>
                <w:color w:val="000000"/>
              </w:rPr>
              <w:t>Religious Observance Policy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7052299" w14:textId="77777777" w:rsidR="003C225E" w:rsidRPr="00321099" w:rsidRDefault="003C225E" w:rsidP="00783F19">
            <w:pPr>
              <w:rPr>
                <w:rFonts w:ascii="Times New Roman" w:eastAsia="Times New Roman" w:hAnsi="Times New Roman" w:cs="Times New Roman"/>
                <w:sz w:val="24"/>
                <w:szCs w:val="24"/>
              </w:rPr>
            </w:pPr>
            <w:hyperlink r:id="rId38" w:history="1">
              <w:r w:rsidRPr="00321099">
                <w:rPr>
                  <w:rFonts w:eastAsia="Times New Roman"/>
                  <w:color w:val="1155CC"/>
                  <w:u w:val="single"/>
                </w:rPr>
                <w:t>Office of the Registrar Site</w:t>
              </w:r>
            </w:hyperlink>
          </w:p>
        </w:tc>
      </w:tr>
      <w:tr w:rsidR="003C225E" w:rsidRPr="00321099" w14:paraId="10F00512" w14:textId="77777777" w:rsidTr="00783F1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E5E2539" w14:textId="77777777" w:rsidR="003C225E" w:rsidRPr="00321099" w:rsidRDefault="003C225E" w:rsidP="00783F19">
            <w:pPr>
              <w:rPr>
                <w:rFonts w:ascii="Times New Roman" w:eastAsia="Times New Roman" w:hAnsi="Times New Roman" w:cs="Times New Roman"/>
                <w:sz w:val="24"/>
                <w:szCs w:val="24"/>
              </w:rPr>
            </w:pPr>
            <w:r w:rsidRPr="00321099">
              <w:rPr>
                <w:rFonts w:eastAsia="Times New Roman"/>
                <w:color w:val="000000"/>
              </w:rPr>
              <w:t>Remediation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CC6C7E9" w14:textId="77777777" w:rsidR="003C225E" w:rsidRPr="00321099" w:rsidRDefault="003C225E" w:rsidP="00783F19">
            <w:pPr>
              <w:rPr>
                <w:rFonts w:ascii="Times New Roman" w:eastAsia="Times New Roman" w:hAnsi="Times New Roman" w:cs="Times New Roman"/>
                <w:sz w:val="24"/>
                <w:szCs w:val="24"/>
              </w:rPr>
            </w:pPr>
            <w:hyperlink r:id="rId39" w:history="1">
              <w:r w:rsidRPr="00321099">
                <w:rPr>
                  <w:rFonts w:eastAsia="Times New Roman"/>
                  <w:color w:val="1155CC"/>
                  <w:u w:val="single"/>
                </w:rPr>
                <w:t>Student Handbook - Remediation</w:t>
              </w:r>
            </w:hyperlink>
          </w:p>
        </w:tc>
      </w:tr>
      <w:tr w:rsidR="003C225E" w:rsidRPr="00321099" w14:paraId="7FBADCD5" w14:textId="77777777" w:rsidTr="00783F19">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2FF4BB1" w14:textId="77777777" w:rsidR="003C225E" w:rsidRPr="00321099" w:rsidRDefault="003C225E" w:rsidP="00783F19">
            <w:pPr>
              <w:rPr>
                <w:rFonts w:ascii="Times New Roman" w:eastAsia="Times New Roman" w:hAnsi="Times New Roman" w:cs="Times New Roman"/>
                <w:sz w:val="24"/>
                <w:szCs w:val="24"/>
              </w:rPr>
            </w:pPr>
            <w:r w:rsidRPr="00321099">
              <w:rPr>
                <w:rFonts w:eastAsia="Times New Roman"/>
                <w:color w:val="000000"/>
              </w:rPr>
              <w:t>Student Handbook</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707C26E" w14:textId="77777777" w:rsidR="003C225E" w:rsidRPr="00321099" w:rsidRDefault="003C225E" w:rsidP="00783F19">
            <w:pPr>
              <w:rPr>
                <w:rFonts w:ascii="Times New Roman" w:eastAsia="Times New Roman" w:hAnsi="Times New Roman" w:cs="Times New Roman"/>
                <w:sz w:val="24"/>
                <w:szCs w:val="24"/>
              </w:rPr>
            </w:pPr>
            <w:hyperlink r:id="rId40" w:history="1">
              <w:r w:rsidRPr="00321099">
                <w:rPr>
                  <w:rFonts w:eastAsia="Times New Roman"/>
                  <w:color w:val="1155CC"/>
                  <w:u w:val="single"/>
                </w:rPr>
                <w:t>Student Handbook</w:t>
              </w:r>
            </w:hyperlink>
          </w:p>
        </w:tc>
      </w:tr>
    </w:tbl>
    <w:p w14:paraId="7CF1FCB7" w14:textId="77777777" w:rsidR="003C225E" w:rsidRPr="003C225E" w:rsidRDefault="003C225E" w:rsidP="003C225E"/>
    <w:p w14:paraId="1CB7D2EB" w14:textId="77777777" w:rsidR="0019168F" w:rsidRDefault="00127602">
      <w:pPr>
        <w:pStyle w:val="Heading2"/>
      </w:pPr>
      <w:bookmarkStart w:id="18" w:name="_heading=h.mkh0e4go6e3g" w:colFirst="0" w:colLast="0"/>
      <w:bookmarkStart w:id="19" w:name="_heading=h.l3lyoc7qvhkr" w:colFirst="0" w:colLast="0"/>
      <w:bookmarkEnd w:id="18"/>
      <w:bookmarkEnd w:id="19"/>
      <w:r>
        <w:lastRenderedPageBreak/>
        <w:t>Student Feedback</w:t>
      </w:r>
    </w:p>
    <w:p w14:paraId="53233D76" w14:textId="77777777" w:rsidR="0019168F" w:rsidRDefault="00127602">
      <w:r>
        <w:t>MSUCOM values student feedback, using this to model practice-based learning and improvement and to promote continuous quality improvement of learning experiences.</w:t>
      </w:r>
    </w:p>
    <w:p w14:paraId="09F9CBA3" w14:textId="77777777" w:rsidR="0019168F" w:rsidRDefault="0019168F"/>
    <w:tbl>
      <w:tblPr>
        <w:tblStyle w:val="aff7"/>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725"/>
        <w:gridCol w:w="7665"/>
      </w:tblGrid>
      <w:tr w:rsidR="0019168F" w14:paraId="0436824C" w14:textId="77777777" w:rsidTr="00A25840">
        <w:trPr>
          <w:trHeight w:val="420"/>
          <w:tblHeader/>
        </w:trPr>
        <w:tc>
          <w:tcPr>
            <w:tcW w:w="172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F05D1AE" w14:textId="77777777" w:rsidR="0019168F" w:rsidRDefault="00127602">
            <w:pPr>
              <w:widowControl w:val="0"/>
              <w:spacing w:line="240" w:lineRule="auto"/>
              <w:rPr>
                <w:b/>
              </w:rPr>
            </w:pPr>
            <w:r>
              <w:rPr>
                <w:b/>
              </w:rPr>
              <w:t>Route</w:t>
            </w:r>
          </w:p>
        </w:tc>
        <w:tc>
          <w:tcPr>
            <w:tcW w:w="766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D49D328" w14:textId="77777777" w:rsidR="0019168F" w:rsidRDefault="00127602">
            <w:pPr>
              <w:widowControl w:val="0"/>
              <w:spacing w:line="240" w:lineRule="auto"/>
              <w:rPr>
                <w:b/>
              </w:rPr>
            </w:pPr>
            <w:r>
              <w:rPr>
                <w:b/>
              </w:rPr>
              <w:t>Description</w:t>
            </w:r>
          </w:p>
        </w:tc>
      </w:tr>
      <w:tr w:rsidR="0019168F" w14:paraId="6EAD285C" w14:textId="77777777" w:rsidTr="00A25840">
        <w:tc>
          <w:tcPr>
            <w:tcW w:w="1725" w:type="dxa"/>
            <w:tcBorders>
              <w:top w:val="single" w:sz="6" w:space="0" w:color="18453B"/>
              <w:left w:val="single" w:sz="6" w:space="0" w:color="18453B"/>
              <w:bottom w:val="single" w:sz="6" w:space="0" w:color="18453B"/>
              <w:right w:val="single" w:sz="6" w:space="0" w:color="18453B"/>
            </w:tcBorders>
          </w:tcPr>
          <w:p w14:paraId="3A314C24" w14:textId="77777777" w:rsidR="0019168F" w:rsidRDefault="00127602">
            <w:pPr>
              <w:widowControl w:val="0"/>
              <w:spacing w:line="240" w:lineRule="auto"/>
            </w:pPr>
            <w:r>
              <w:t>Informal</w:t>
            </w:r>
          </w:p>
        </w:tc>
        <w:tc>
          <w:tcPr>
            <w:tcW w:w="7665" w:type="dxa"/>
            <w:tcBorders>
              <w:top w:val="single" w:sz="6" w:space="0" w:color="18453B"/>
              <w:left w:val="single" w:sz="6" w:space="0" w:color="18453B"/>
              <w:bottom w:val="single" w:sz="6" w:space="0" w:color="18453B"/>
              <w:right w:val="single" w:sz="6" w:space="0" w:color="18453B"/>
            </w:tcBorders>
          </w:tcPr>
          <w:p w14:paraId="1042D334" w14:textId="5B0F34FD" w:rsidR="0019168F" w:rsidRDefault="00127602">
            <w:r>
              <w:t xml:space="preserve">We invite you to respectfully provide constructive suggestions to Course Directors, Contributing Faculty, or </w:t>
            </w:r>
            <w:r w:rsidR="00176C72">
              <w:t>Course Coordinators</w:t>
            </w:r>
            <w:r>
              <w:t xml:space="preserve"> at any time.</w:t>
            </w:r>
          </w:p>
        </w:tc>
      </w:tr>
      <w:tr w:rsidR="0019168F" w14:paraId="36271CFC" w14:textId="77777777" w:rsidTr="00A25840">
        <w:tc>
          <w:tcPr>
            <w:tcW w:w="1725" w:type="dxa"/>
            <w:tcBorders>
              <w:top w:val="single" w:sz="6" w:space="0" w:color="18453B"/>
              <w:left w:val="single" w:sz="6" w:space="0" w:color="18453B"/>
              <w:bottom w:val="single" w:sz="6" w:space="0" w:color="18453B"/>
              <w:right w:val="single" w:sz="6" w:space="0" w:color="18453B"/>
            </w:tcBorders>
          </w:tcPr>
          <w:p w14:paraId="03F253A7" w14:textId="77777777" w:rsidR="0019168F" w:rsidRDefault="00127602">
            <w:r>
              <w:t>Formal</w:t>
            </w:r>
          </w:p>
        </w:tc>
        <w:tc>
          <w:tcPr>
            <w:tcW w:w="7665" w:type="dxa"/>
            <w:tcBorders>
              <w:top w:val="single" w:sz="6" w:space="0" w:color="18453B"/>
              <w:left w:val="single" w:sz="6" w:space="0" w:color="18453B"/>
              <w:bottom w:val="single" w:sz="6" w:space="0" w:color="18453B"/>
              <w:right w:val="single" w:sz="6" w:space="0" w:color="18453B"/>
            </w:tcBorders>
          </w:tcPr>
          <w:p w14:paraId="7D2CAE49" w14:textId="5C94A2D3" w:rsidR="0019168F" w:rsidRDefault="00127602">
            <w:r>
              <w:t xml:space="preserve">MSU sends an optional Student Perceptions of Learning Survey (SPLS) to enrolled students at the conclusion of each course to gain feedback on the course and Course Directors. </w:t>
            </w:r>
          </w:p>
        </w:tc>
      </w:tr>
    </w:tbl>
    <w:p w14:paraId="158FC0B2" w14:textId="77777777" w:rsidR="0019168F" w:rsidRDefault="00127602">
      <w:pPr>
        <w:pStyle w:val="Heading2"/>
      </w:pPr>
      <w:bookmarkStart w:id="20" w:name="_heading=h.2s8eyo1" w:colFirst="0" w:colLast="0"/>
      <w:bookmarkEnd w:id="20"/>
      <w:r>
        <w:t>Course Schedule and Changes to Schedule or Requirements</w:t>
      </w:r>
    </w:p>
    <w:p w14:paraId="66E32D81" w14:textId="77777777" w:rsidR="0099012F" w:rsidRDefault="00127602">
      <w:r>
        <w:t xml:space="preserve">Due to external circumstances (e.g., weather/maintenance closures, clinical obligations, student cohort needs, etc.), course requirements published in the course syllabus and/or course schedule may be subject to change. Timely communication regarding changes will be provided to enrolled students via the course </w:t>
      </w:r>
      <w:hyperlink r:id="rId41">
        <w:r>
          <w:rPr>
            <w:color w:val="1155CC"/>
            <w:u w:val="single"/>
          </w:rPr>
          <w:t>D2L</w:t>
        </w:r>
      </w:hyperlink>
      <w:r>
        <w:t xml:space="preserve"> site, </w:t>
      </w:r>
      <w:hyperlink r:id="rId42">
        <w:r>
          <w:rPr>
            <w:color w:val="1155CC"/>
            <w:u w:val="single"/>
          </w:rPr>
          <w:t>Google Calendar</w:t>
        </w:r>
      </w:hyperlink>
      <w:r>
        <w:t xml:space="preserve">, and/or </w:t>
      </w:r>
      <w:hyperlink r:id="rId43">
        <w:r>
          <w:rPr>
            <w:color w:val="1155CC"/>
            <w:u w:val="single"/>
          </w:rPr>
          <w:t>MSU email</w:t>
        </w:r>
      </w:hyperlink>
      <w:r>
        <w:t xml:space="preserve">. Contact curriculum assistants with questions. Any changes made will be considerate of the </w:t>
      </w:r>
      <w:hyperlink r:id="rId44">
        <w:r>
          <w:rPr>
            <w:color w:val="1155CC"/>
            <w:u w:val="single"/>
          </w:rPr>
          <w:t>MSU Code of Teaching Responsibility</w:t>
        </w:r>
      </w:hyperlink>
      <w:r>
        <w:t xml:space="preserve"> and the </w:t>
      </w:r>
      <w:hyperlink r:id="rId45">
        <w:r>
          <w:rPr>
            <w:color w:val="1155CC"/>
            <w:u w:val="single"/>
          </w:rPr>
          <w:t>Medical Students Rights and Responsibilities</w:t>
        </w:r>
      </w:hyperlink>
      <w:r>
        <w:t>.</w:t>
      </w:r>
    </w:p>
    <w:p w14:paraId="5614D312" w14:textId="77777777" w:rsidR="0099012F" w:rsidRDefault="0099012F"/>
    <w:p w14:paraId="1F7D2C9E" w14:textId="77777777" w:rsidR="0099012F" w:rsidRPr="00077651" w:rsidRDefault="0099012F" w:rsidP="0099012F">
      <w:pPr>
        <w:pStyle w:val="Heading2"/>
        <w:spacing w:line="240" w:lineRule="auto"/>
      </w:pPr>
      <w:r>
        <w:t>Special Note on Trauma and Spirituality</w:t>
      </w:r>
    </w:p>
    <w:p w14:paraId="202561BF" w14:textId="77777777" w:rsidR="0099012F" w:rsidRDefault="0099012F" w:rsidP="0099012F">
      <w:pPr>
        <w:spacing w:line="240" w:lineRule="auto"/>
      </w:pPr>
      <w:r>
        <w:t>The c</w:t>
      </w:r>
      <w:r w:rsidRPr="003A7052">
        <w:t xml:space="preserve">ourse </w:t>
      </w:r>
      <w:r>
        <w:t xml:space="preserve">will invite thought and discussion on spirituality. Discussions of healing from adverse childhood events (ACE’s) trauma may touch on spirituality. This course intends to invite thought and even reflection on attachment and how it relates to spirituality as it relates to restoring the body, heart, and mind’s homeostasis (integration). All world views are welcome in discussion. Listening to others world views in patient and kind fashion and expressing appreciation for everyone’s life journey is expected. There is no expectation that a certain world view will be adopted by participants, merely noting how powerful spirituality can be in the process of integration after trauma is the goal. These discussions can be triggering, and each individual participant is reminded of the myriad resources MSU and MSUCOM makes available to them should they be required.  </w:t>
      </w:r>
    </w:p>
    <w:p w14:paraId="46E03BA3" w14:textId="210F3BEE" w:rsidR="0099012F" w:rsidRDefault="0099012F">
      <w:pPr>
        <w:sectPr w:rsidR="0099012F">
          <w:headerReference w:type="default" r:id="rId46"/>
          <w:footerReference w:type="default" r:id="rId47"/>
          <w:headerReference w:type="first" r:id="rId48"/>
          <w:footerReference w:type="first" r:id="rId49"/>
          <w:pgSz w:w="12240" w:h="15840"/>
          <w:pgMar w:top="1440" w:right="1440" w:bottom="1440" w:left="1440" w:header="720" w:footer="720" w:gutter="0"/>
          <w:pgNumType w:start="1"/>
          <w:cols w:space="720"/>
          <w:titlePg/>
        </w:sectPr>
      </w:pPr>
    </w:p>
    <w:p w14:paraId="235CC74A" w14:textId="77777777" w:rsidR="0019168F" w:rsidRDefault="00127602">
      <w:pPr>
        <w:pStyle w:val="Heading1"/>
        <w:jc w:val="center"/>
        <w:rPr>
          <w:shd w:val="clear" w:color="auto" w:fill="FFF2CC"/>
        </w:rPr>
      </w:pPr>
      <w:bookmarkStart w:id="22" w:name="_heading=h.8dk9hx2tjlhj" w:colFirst="0" w:colLast="0"/>
      <w:bookmarkEnd w:id="22"/>
      <w:r>
        <w:lastRenderedPageBreak/>
        <w:t>Addendum: Course Schedule</w:t>
      </w:r>
    </w:p>
    <w:p w14:paraId="39562B03" w14:textId="79AE3635" w:rsidR="0019168F" w:rsidRPr="00B94F46" w:rsidRDefault="00127602">
      <w:pPr>
        <w:pStyle w:val="Subtitle"/>
        <w:jc w:val="center"/>
      </w:pPr>
      <w:bookmarkStart w:id="23" w:name="_heading=h.ukc9uwnkzd8" w:colFirst="0" w:colLast="0"/>
      <w:bookmarkEnd w:id="23"/>
      <w:r w:rsidRPr="00B94F46">
        <w:rPr>
          <w:sz w:val="26"/>
          <w:szCs w:val="26"/>
        </w:rPr>
        <w:t xml:space="preserve">Updated </w:t>
      </w:r>
      <w:r w:rsidR="00041748">
        <w:rPr>
          <w:sz w:val="26"/>
          <w:szCs w:val="26"/>
        </w:rPr>
        <w:t>1.4.26</w:t>
      </w:r>
    </w:p>
    <w:tbl>
      <w:tblPr>
        <w:tblStyle w:val="aff8"/>
        <w:tblW w:w="15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75"/>
        <w:gridCol w:w="1875"/>
        <w:gridCol w:w="3660"/>
        <w:gridCol w:w="1965"/>
        <w:gridCol w:w="1410"/>
        <w:gridCol w:w="1605"/>
        <w:gridCol w:w="1365"/>
        <w:gridCol w:w="1980"/>
      </w:tblGrid>
      <w:tr w:rsidR="0019168F" w14:paraId="4ACFDC58" w14:textId="77777777" w:rsidTr="00A25840">
        <w:trPr>
          <w:tblHeader/>
        </w:trPr>
        <w:tc>
          <w:tcPr>
            <w:tcW w:w="127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39BCF6B8" w14:textId="77777777" w:rsidR="0019168F" w:rsidRDefault="00127602">
            <w:pPr>
              <w:widowControl w:val="0"/>
              <w:spacing w:line="240" w:lineRule="auto"/>
              <w:rPr>
                <w:b/>
                <w:sz w:val="20"/>
                <w:szCs w:val="20"/>
              </w:rPr>
            </w:pPr>
            <w:r>
              <w:rPr>
                <w:b/>
                <w:sz w:val="20"/>
                <w:szCs w:val="20"/>
              </w:rPr>
              <w:t>Date</w:t>
            </w:r>
          </w:p>
        </w:tc>
        <w:tc>
          <w:tcPr>
            <w:tcW w:w="187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151C883" w14:textId="77777777" w:rsidR="0019168F" w:rsidRDefault="00127602">
            <w:pPr>
              <w:widowControl w:val="0"/>
              <w:spacing w:line="240" w:lineRule="auto"/>
              <w:rPr>
                <w:b/>
                <w:sz w:val="20"/>
                <w:szCs w:val="20"/>
              </w:rPr>
            </w:pPr>
            <w:r>
              <w:rPr>
                <w:b/>
                <w:sz w:val="20"/>
                <w:szCs w:val="20"/>
              </w:rPr>
              <w:t>Time</w:t>
            </w:r>
          </w:p>
        </w:tc>
        <w:tc>
          <w:tcPr>
            <w:tcW w:w="36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98610FF" w14:textId="77777777" w:rsidR="0019168F" w:rsidRDefault="00127602">
            <w:pPr>
              <w:widowControl w:val="0"/>
              <w:spacing w:line="240" w:lineRule="auto"/>
              <w:rPr>
                <w:b/>
                <w:sz w:val="20"/>
                <w:szCs w:val="20"/>
              </w:rPr>
            </w:pPr>
            <w:r>
              <w:rPr>
                <w:b/>
                <w:sz w:val="20"/>
                <w:szCs w:val="20"/>
              </w:rPr>
              <w:t>Topic/Title</w:t>
            </w:r>
          </w:p>
        </w:tc>
        <w:tc>
          <w:tcPr>
            <w:tcW w:w="196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746E473" w14:textId="77777777" w:rsidR="0019168F" w:rsidRDefault="00127602">
            <w:pPr>
              <w:widowControl w:val="0"/>
              <w:spacing w:line="240" w:lineRule="auto"/>
              <w:rPr>
                <w:b/>
                <w:sz w:val="20"/>
                <w:szCs w:val="20"/>
              </w:rPr>
            </w:pPr>
            <w:r>
              <w:rPr>
                <w:b/>
                <w:sz w:val="20"/>
                <w:szCs w:val="20"/>
              </w:rPr>
              <w:t xml:space="preserve">Theme </w:t>
            </w:r>
          </w:p>
        </w:tc>
        <w:tc>
          <w:tcPr>
            <w:tcW w:w="141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5B6D323" w14:textId="77777777" w:rsidR="0019168F" w:rsidRDefault="00127602">
            <w:pPr>
              <w:widowControl w:val="0"/>
              <w:spacing w:line="240" w:lineRule="auto"/>
              <w:rPr>
                <w:b/>
                <w:sz w:val="20"/>
                <w:szCs w:val="20"/>
              </w:rPr>
            </w:pPr>
            <w:r>
              <w:rPr>
                <w:b/>
                <w:sz w:val="20"/>
                <w:szCs w:val="20"/>
              </w:rPr>
              <w:t>Faculty</w:t>
            </w:r>
          </w:p>
        </w:tc>
        <w:tc>
          <w:tcPr>
            <w:tcW w:w="160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1CECADF" w14:textId="77777777" w:rsidR="0019168F" w:rsidRDefault="00127602">
            <w:pPr>
              <w:widowControl w:val="0"/>
              <w:spacing w:line="240" w:lineRule="auto"/>
              <w:rPr>
                <w:b/>
                <w:sz w:val="20"/>
                <w:szCs w:val="20"/>
              </w:rPr>
            </w:pPr>
            <w:r>
              <w:rPr>
                <w:b/>
                <w:sz w:val="20"/>
                <w:szCs w:val="20"/>
              </w:rPr>
              <w:t>Event Type</w:t>
            </w:r>
          </w:p>
        </w:tc>
        <w:tc>
          <w:tcPr>
            <w:tcW w:w="136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54988BB" w14:textId="77777777" w:rsidR="0019168F" w:rsidRDefault="00127602">
            <w:pPr>
              <w:widowControl w:val="0"/>
              <w:spacing w:line="240" w:lineRule="auto"/>
              <w:rPr>
                <w:b/>
                <w:sz w:val="20"/>
                <w:szCs w:val="20"/>
              </w:rPr>
            </w:pPr>
            <w:r>
              <w:rPr>
                <w:b/>
                <w:sz w:val="20"/>
                <w:szCs w:val="20"/>
              </w:rPr>
              <w:t>Venue</w:t>
            </w:r>
          </w:p>
          <w:p w14:paraId="310F3EDB" w14:textId="77777777" w:rsidR="0019168F" w:rsidRDefault="00127602">
            <w:pPr>
              <w:widowControl w:val="0"/>
              <w:spacing w:line="240" w:lineRule="auto"/>
              <w:rPr>
                <w:b/>
                <w:sz w:val="20"/>
                <w:szCs w:val="20"/>
              </w:rPr>
            </w:pPr>
            <w:r>
              <w:rPr>
                <w:b/>
                <w:sz w:val="20"/>
                <w:szCs w:val="20"/>
              </w:rPr>
              <w:t>(Origin*)</w:t>
            </w:r>
          </w:p>
        </w:tc>
        <w:tc>
          <w:tcPr>
            <w:tcW w:w="19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30EB37FE" w14:textId="77777777" w:rsidR="0019168F" w:rsidRDefault="00127602">
            <w:pPr>
              <w:widowControl w:val="0"/>
              <w:spacing w:line="240" w:lineRule="auto"/>
              <w:rPr>
                <w:b/>
                <w:sz w:val="20"/>
                <w:szCs w:val="20"/>
              </w:rPr>
            </w:pPr>
            <w:r>
              <w:rPr>
                <w:b/>
                <w:sz w:val="20"/>
                <w:szCs w:val="20"/>
              </w:rPr>
              <w:t>Notes</w:t>
            </w:r>
          </w:p>
        </w:tc>
      </w:tr>
      <w:tr w:rsidR="0019168F" w14:paraId="2A1FBD4B" w14:textId="77777777" w:rsidTr="00A25840">
        <w:tc>
          <w:tcPr>
            <w:tcW w:w="127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23450A57" w14:textId="51CF76CF" w:rsidR="0019168F" w:rsidRDefault="00127602">
            <w:pPr>
              <w:widowControl w:val="0"/>
              <w:spacing w:line="240" w:lineRule="auto"/>
              <w:rPr>
                <w:color w:val="666666"/>
                <w:sz w:val="20"/>
                <w:szCs w:val="20"/>
              </w:rPr>
            </w:pPr>
            <w:r>
              <w:rPr>
                <w:color w:val="666666"/>
                <w:sz w:val="20"/>
                <w:szCs w:val="20"/>
              </w:rPr>
              <w:t>1</w:t>
            </w:r>
            <w:r w:rsidR="0051455D">
              <w:rPr>
                <w:color w:val="666666"/>
                <w:sz w:val="20"/>
                <w:szCs w:val="20"/>
              </w:rPr>
              <w:t>/29/26</w:t>
            </w:r>
          </w:p>
        </w:tc>
        <w:tc>
          <w:tcPr>
            <w:tcW w:w="187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2AAA7470" w14:textId="4B5A68DA" w:rsidR="0019168F" w:rsidRDefault="0051455D">
            <w:pPr>
              <w:widowControl w:val="0"/>
              <w:spacing w:line="240" w:lineRule="auto"/>
              <w:rPr>
                <w:color w:val="666666"/>
                <w:sz w:val="20"/>
                <w:szCs w:val="20"/>
              </w:rPr>
            </w:pPr>
            <w:r w:rsidRPr="0051455D">
              <w:rPr>
                <w:bCs/>
                <w:sz w:val="20"/>
                <w:szCs w:val="20"/>
              </w:rPr>
              <w:t>5:00-6:30</w:t>
            </w:r>
            <w:r>
              <w:rPr>
                <w:bCs/>
                <w:sz w:val="20"/>
                <w:szCs w:val="20"/>
              </w:rPr>
              <w:t>p</w:t>
            </w:r>
          </w:p>
        </w:tc>
        <w:tc>
          <w:tcPr>
            <w:tcW w:w="366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6841B571" w14:textId="3C717759" w:rsidR="0019168F" w:rsidRDefault="0051455D">
            <w:pPr>
              <w:widowControl w:val="0"/>
              <w:spacing w:line="240" w:lineRule="auto"/>
              <w:rPr>
                <w:color w:val="666666"/>
                <w:sz w:val="20"/>
                <w:szCs w:val="20"/>
              </w:rPr>
            </w:pPr>
            <w:r w:rsidRPr="003741A9">
              <w:rPr>
                <w:color w:val="000000" w:themeColor="text1"/>
                <w:sz w:val="20"/>
                <w:szCs w:val="20"/>
              </w:rPr>
              <w:t>Session 1: Course Intro and Project Intro</w:t>
            </w:r>
          </w:p>
        </w:tc>
        <w:tc>
          <w:tcPr>
            <w:tcW w:w="196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3BDA9834" w14:textId="4903D9B3" w:rsidR="0019168F" w:rsidRDefault="0051455D">
            <w:pPr>
              <w:widowControl w:val="0"/>
              <w:spacing w:line="240" w:lineRule="auto"/>
              <w:rPr>
                <w:color w:val="666666"/>
                <w:sz w:val="20"/>
                <w:szCs w:val="20"/>
              </w:rPr>
            </w:pPr>
            <w:r>
              <w:rPr>
                <w:color w:val="666666"/>
                <w:sz w:val="20"/>
                <w:szCs w:val="20"/>
              </w:rPr>
              <w:t>Other – Interpersonal Neurobiology</w:t>
            </w:r>
          </w:p>
        </w:tc>
        <w:tc>
          <w:tcPr>
            <w:tcW w:w="141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4C0DC8CC" w14:textId="76CEA9D5" w:rsidR="0019168F" w:rsidRPr="00B94F46" w:rsidRDefault="0051455D">
            <w:pPr>
              <w:widowControl w:val="0"/>
              <w:spacing w:line="240" w:lineRule="auto"/>
              <w:rPr>
                <w:color w:val="666666"/>
                <w:sz w:val="20"/>
                <w:szCs w:val="20"/>
              </w:rPr>
            </w:pPr>
            <w:r w:rsidRPr="00B94F46">
              <w:rPr>
                <w:color w:val="666666"/>
                <w:sz w:val="20"/>
                <w:szCs w:val="20"/>
              </w:rPr>
              <w:t>Pohlod</w:t>
            </w:r>
          </w:p>
        </w:tc>
        <w:tc>
          <w:tcPr>
            <w:tcW w:w="160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2E1884D7" w14:textId="77777777" w:rsidR="00041748" w:rsidRDefault="00041748" w:rsidP="00041748">
            <w:pPr>
              <w:widowControl w:val="0"/>
              <w:spacing w:line="240" w:lineRule="auto"/>
              <w:rPr>
                <w:kern w:val="2"/>
                <w:sz w:val="20"/>
                <w:szCs w:val="20"/>
                <w14:ligatures w14:val="standardContextual"/>
              </w:rPr>
            </w:pPr>
            <w:r>
              <w:rPr>
                <w:kern w:val="2"/>
                <w:sz w:val="20"/>
                <w:szCs w:val="20"/>
                <w14:ligatures w14:val="standardContextual"/>
              </w:rPr>
              <w:t>Flexible Live -EL D9 Fee</w:t>
            </w:r>
          </w:p>
          <w:p w14:paraId="7DACFE13" w14:textId="77777777" w:rsidR="00041748" w:rsidRDefault="00041748" w:rsidP="00041748">
            <w:pPr>
              <w:widowControl w:val="0"/>
              <w:spacing w:line="240" w:lineRule="auto"/>
              <w:rPr>
                <w:kern w:val="2"/>
                <w:sz w:val="20"/>
                <w:szCs w:val="20"/>
                <w14:ligatures w14:val="standardContextual"/>
              </w:rPr>
            </w:pPr>
            <w:r>
              <w:rPr>
                <w:kern w:val="2"/>
                <w:sz w:val="20"/>
                <w:szCs w:val="20"/>
                <w14:ligatures w14:val="standardContextual"/>
              </w:rPr>
              <w:t>DMC G029</w:t>
            </w:r>
          </w:p>
          <w:p w14:paraId="47DD2602" w14:textId="709C142A" w:rsidR="0051455D" w:rsidRDefault="00041748" w:rsidP="00041748">
            <w:pPr>
              <w:widowControl w:val="0"/>
              <w:spacing w:line="240" w:lineRule="auto"/>
              <w:rPr>
                <w:color w:val="666666"/>
                <w:sz w:val="20"/>
                <w:szCs w:val="20"/>
              </w:rPr>
            </w:pPr>
            <w:r>
              <w:rPr>
                <w:kern w:val="2"/>
                <w:sz w:val="20"/>
                <w:szCs w:val="20"/>
                <w14:ligatures w14:val="standardContextual"/>
              </w:rPr>
              <w:t>UC4-210</w:t>
            </w:r>
          </w:p>
        </w:tc>
        <w:tc>
          <w:tcPr>
            <w:tcW w:w="136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6534F836" w14:textId="0DDF170D" w:rsidR="0019168F" w:rsidRDefault="0051455D">
            <w:pPr>
              <w:widowControl w:val="0"/>
              <w:spacing w:line="240" w:lineRule="auto"/>
              <w:rPr>
                <w:color w:val="666666"/>
                <w:sz w:val="20"/>
                <w:szCs w:val="20"/>
              </w:rPr>
            </w:pPr>
            <w:r>
              <w:rPr>
                <w:color w:val="666666"/>
                <w:sz w:val="20"/>
                <w:szCs w:val="20"/>
              </w:rPr>
              <w:t>D9 Fee</w:t>
            </w:r>
          </w:p>
        </w:tc>
        <w:tc>
          <w:tcPr>
            <w:tcW w:w="198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3C231D17" w14:textId="77777777" w:rsidR="0019168F" w:rsidRDefault="00127602">
            <w:pPr>
              <w:widowControl w:val="0"/>
              <w:spacing w:line="240" w:lineRule="auto"/>
              <w:rPr>
                <w:color w:val="666666"/>
                <w:sz w:val="20"/>
                <w:szCs w:val="20"/>
              </w:rPr>
            </w:pPr>
            <w:r>
              <w:rPr>
                <w:color w:val="666666"/>
                <w:sz w:val="20"/>
                <w:szCs w:val="20"/>
              </w:rPr>
              <w:t>Mandatory</w:t>
            </w:r>
          </w:p>
        </w:tc>
      </w:tr>
      <w:tr w:rsidR="0051455D" w14:paraId="2B4DA2A3" w14:textId="77777777" w:rsidTr="00A25840">
        <w:tc>
          <w:tcPr>
            <w:tcW w:w="1275" w:type="dxa"/>
            <w:tcMar>
              <w:top w:w="100" w:type="dxa"/>
              <w:left w:w="100" w:type="dxa"/>
              <w:bottom w:w="100" w:type="dxa"/>
              <w:right w:w="100" w:type="dxa"/>
            </w:tcMar>
          </w:tcPr>
          <w:p w14:paraId="1EADBA18" w14:textId="3EC9E993" w:rsidR="0051455D" w:rsidRPr="0051455D" w:rsidRDefault="0051455D" w:rsidP="0051455D">
            <w:pPr>
              <w:widowControl w:val="0"/>
              <w:spacing w:line="240" w:lineRule="auto"/>
              <w:rPr>
                <w:bCs/>
                <w:sz w:val="20"/>
                <w:szCs w:val="20"/>
              </w:rPr>
            </w:pPr>
            <w:r w:rsidRPr="0051455D">
              <w:rPr>
                <w:bCs/>
                <w:sz w:val="20"/>
                <w:szCs w:val="20"/>
              </w:rPr>
              <w:t>2/5/26</w:t>
            </w:r>
            <w:r w:rsidRPr="0051455D">
              <w:rPr>
                <w:bCs/>
                <w:color w:val="666666"/>
                <w:sz w:val="20"/>
                <w:szCs w:val="20"/>
              </w:rPr>
              <w:t xml:space="preserve"> </w:t>
            </w:r>
          </w:p>
        </w:tc>
        <w:tc>
          <w:tcPr>
            <w:tcW w:w="1875" w:type="dxa"/>
            <w:tcMar>
              <w:top w:w="100" w:type="dxa"/>
              <w:left w:w="100" w:type="dxa"/>
              <w:bottom w:w="100" w:type="dxa"/>
              <w:right w:w="100" w:type="dxa"/>
            </w:tcMar>
          </w:tcPr>
          <w:p w14:paraId="09C8E804" w14:textId="22EE96A0" w:rsidR="0051455D" w:rsidRPr="0051455D" w:rsidRDefault="0051455D" w:rsidP="0051455D">
            <w:pPr>
              <w:widowControl w:val="0"/>
              <w:spacing w:line="240" w:lineRule="auto"/>
              <w:rPr>
                <w:bCs/>
                <w:sz w:val="20"/>
                <w:szCs w:val="20"/>
              </w:rPr>
            </w:pPr>
            <w:r w:rsidRPr="0051455D">
              <w:rPr>
                <w:bCs/>
                <w:sz w:val="20"/>
                <w:szCs w:val="20"/>
              </w:rPr>
              <w:t>5:00-6:30</w:t>
            </w:r>
            <w:r>
              <w:rPr>
                <w:bCs/>
                <w:sz w:val="20"/>
                <w:szCs w:val="20"/>
              </w:rPr>
              <w:t>p</w:t>
            </w:r>
          </w:p>
        </w:tc>
        <w:tc>
          <w:tcPr>
            <w:tcW w:w="3660" w:type="dxa"/>
            <w:tcMar>
              <w:top w:w="100" w:type="dxa"/>
              <w:left w:w="100" w:type="dxa"/>
              <w:bottom w:w="100" w:type="dxa"/>
              <w:right w:w="100" w:type="dxa"/>
            </w:tcMar>
          </w:tcPr>
          <w:p w14:paraId="7B7984E4" w14:textId="6D4474A5" w:rsidR="0051455D" w:rsidRPr="0051455D" w:rsidRDefault="0051455D" w:rsidP="0051455D">
            <w:pPr>
              <w:widowControl w:val="0"/>
              <w:spacing w:line="240" w:lineRule="auto"/>
              <w:rPr>
                <w:bCs/>
                <w:sz w:val="20"/>
                <w:szCs w:val="20"/>
              </w:rPr>
            </w:pPr>
            <w:r w:rsidRPr="0051455D">
              <w:rPr>
                <w:bCs/>
                <w:sz w:val="20"/>
                <w:szCs w:val="20"/>
              </w:rPr>
              <w:t>Session 2: Reading Medical Literature</w:t>
            </w:r>
          </w:p>
        </w:tc>
        <w:tc>
          <w:tcPr>
            <w:tcW w:w="1965" w:type="dxa"/>
            <w:tcMar>
              <w:top w:w="100" w:type="dxa"/>
              <w:left w:w="100" w:type="dxa"/>
              <w:bottom w:w="100" w:type="dxa"/>
              <w:right w:w="100" w:type="dxa"/>
            </w:tcMar>
          </w:tcPr>
          <w:p w14:paraId="7FEC1BCE" w14:textId="4357244C" w:rsidR="0051455D" w:rsidRPr="0051455D" w:rsidRDefault="0051455D" w:rsidP="0051455D">
            <w:pPr>
              <w:widowControl w:val="0"/>
              <w:spacing w:line="240" w:lineRule="auto"/>
              <w:rPr>
                <w:bCs/>
                <w:sz w:val="20"/>
                <w:szCs w:val="20"/>
              </w:rPr>
            </w:pPr>
            <w:r w:rsidRPr="0051455D">
              <w:rPr>
                <w:bCs/>
                <w:color w:val="666666"/>
                <w:sz w:val="20"/>
                <w:szCs w:val="20"/>
              </w:rPr>
              <w:t>Other – Interpersonal Neurobiology</w:t>
            </w:r>
          </w:p>
        </w:tc>
        <w:tc>
          <w:tcPr>
            <w:tcW w:w="1410" w:type="dxa"/>
            <w:tcMar>
              <w:top w:w="100" w:type="dxa"/>
              <w:left w:w="100" w:type="dxa"/>
              <w:bottom w:w="100" w:type="dxa"/>
              <w:right w:w="100" w:type="dxa"/>
            </w:tcMar>
          </w:tcPr>
          <w:p w14:paraId="1FF3AD24" w14:textId="13686BAB" w:rsidR="0051455D" w:rsidRPr="00B94F46" w:rsidRDefault="0051455D" w:rsidP="0051455D">
            <w:pPr>
              <w:widowControl w:val="0"/>
              <w:spacing w:line="240" w:lineRule="auto"/>
              <w:rPr>
                <w:sz w:val="20"/>
                <w:szCs w:val="20"/>
              </w:rPr>
            </w:pPr>
            <w:r w:rsidRPr="00B94F46">
              <w:rPr>
                <w:sz w:val="20"/>
                <w:szCs w:val="20"/>
              </w:rPr>
              <w:t>Restini</w:t>
            </w:r>
          </w:p>
        </w:tc>
        <w:tc>
          <w:tcPr>
            <w:tcW w:w="1605" w:type="dxa"/>
            <w:tcMar>
              <w:top w:w="100" w:type="dxa"/>
              <w:left w:w="100" w:type="dxa"/>
              <w:bottom w:w="100" w:type="dxa"/>
              <w:right w:w="100" w:type="dxa"/>
            </w:tcMar>
          </w:tcPr>
          <w:p w14:paraId="74BCA835" w14:textId="77777777" w:rsidR="00041748" w:rsidRDefault="00041748" w:rsidP="00041748">
            <w:pPr>
              <w:widowControl w:val="0"/>
              <w:spacing w:line="240" w:lineRule="auto"/>
              <w:rPr>
                <w:kern w:val="2"/>
                <w:sz w:val="20"/>
                <w:szCs w:val="20"/>
                <w14:ligatures w14:val="standardContextual"/>
              </w:rPr>
            </w:pPr>
            <w:r>
              <w:rPr>
                <w:kern w:val="2"/>
                <w:sz w:val="20"/>
                <w:szCs w:val="20"/>
                <w14:ligatures w14:val="standardContextual"/>
              </w:rPr>
              <w:t>Flexible Live -EL D9 Fee</w:t>
            </w:r>
          </w:p>
          <w:p w14:paraId="048DE528" w14:textId="77777777" w:rsidR="00041748" w:rsidRDefault="00041748" w:rsidP="00041748">
            <w:pPr>
              <w:widowControl w:val="0"/>
              <w:spacing w:line="240" w:lineRule="auto"/>
              <w:rPr>
                <w:kern w:val="2"/>
                <w:sz w:val="20"/>
                <w:szCs w:val="20"/>
                <w14:ligatures w14:val="standardContextual"/>
              </w:rPr>
            </w:pPr>
            <w:r>
              <w:rPr>
                <w:kern w:val="2"/>
                <w:sz w:val="20"/>
                <w:szCs w:val="20"/>
                <w14:ligatures w14:val="standardContextual"/>
              </w:rPr>
              <w:t>DMC G029</w:t>
            </w:r>
          </w:p>
          <w:p w14:paraId="624608EE" w14:textId="529CD239" w:rsidR="0051455D" w:rsidRPr="0051455D" w:rsidRDefault="00041748" w:rsidP="00041748">
            <w:pPr>
              <w:widowControl w:val="0"/>
              <w:spacing w:line="240" w:lineRule="auto"/>
              <w:rPr>
                <w:bCs/>
                <w:sz w:val="20"/>
                <w:szCs w:val="20"/>
              </w:rPr>
            </w:pPr>
            <w:r>
              <w:rPr>
                <w:kern w:val="2"/>
                <w:sz w:val="20"/>
                <w:szCs w:val="20"/>
                <w14:ligatures w14:val="standardContextual"/>
              </w:rPr>
              <w:t>UC4-210</w:t>
            </w:r>
          </w:p>
        </w:tc>
        <w:tc>
          <w:tcPr>
            <w:tcW w:w="1365" w:type="dxa"/>
            <w:tcMar>
              <w:top w:w="100" w:type="dxa"/>
              <w:left w:w="100" w:type="dxa"/>
              <w:bottom w:w="100" w:type="dxa"/>
              <w:right w:w="100" w:type="dxa"/>
            </w:tcMar>
          </w:tcPr>
          <w:p w14:paraId="33D17DE9" w14:textId="4F797AA1" w:rsidR="0051455D" w:rsidRPr="0051455D" w:rsidRDefault="0051455D" w:rsidP="0051455D">
            <w:pPr>
              <w:widowControl w:val="0"/>
              <w:spacing w:line="240" w:lineRule="auto"/>
              <w:rPr>
                <w:bCs/>
                <w:sz w:val="20"/>
                <w:szCs w:val="20"/>
              </w:rPr>
            </w:pPr>
            <w:r w:rsidRPr="0051455D">
              <w:rPr>
                <w:bCs/>
                <w:color w:val="666666"/>
                <w:sz w:val="20"/>
                <w:szCs w:val="20"/>
              </w:rPr>
              <w:t>D9 Fee</w:t>
            </w:r>
          </w:p>
        </w:tc>
        <w:tc>
          <w:tcPr>
            <w:tcW w:w="1980" w:type="dxa"/>
            <w:tcMar>
              <w:top w:w="100" w:type="dxa"/>
              <w:left w:w="100" w:type="dxa"/>
              <w:bottom w:w="100" w:type="dxa"/>
              <w:right w:w="100" w:type="dxa"/>
            </w:tcMar>
          </w:tcPr>
          <w:p w14:paraId="06D81942" w14:textId="58F2DA37" w:rsidR="0051455D" w:rsidRPr="0051455D" w:rsidRDefault="0051455D" w:rsidP="0051455D">
            <w:pPr>
              <w:widowControl w:val="0"/>
              <w:spacing w:line="240" w:lineRule="auto"/>
              <w:rPr>
                <w:bCs/>
                <w:sz w:val="20"/>
                <w:szCs w:val="20"/>
              </w:rPr>
            </w:pPr>
            <w:r w:rsidRPr="0051455D">
              <w:rPr>
                <w:bCs/>
                <w:color w:val="666666"/>
                <w:sz w:val="20"/>
                <w:szCs w:val="20"/>
              </w:rPr>
              <w:t>Mandatory</w:t>
            </w:r>
          </w:p>
        </w:tc>
      </w:tr>
      <w:tr w:rsidR="0051455D" w14:paraId="2F3F173E" w14:textId="77777777" w:rsidTr="00A25840">
        <w:tc>
          <w:tcPr>
            <w:tcW w:w="1275" w:type="dxa"/>
            <w:tcMar>
              <w:top w:w="100" w:type="dxa"/>
              <w:left w:w="100" w:type="dxa"/>
              <w:bottom w:w="100" w:type="dxa"/>
              <w:right w:w="100" w:type="dxa"/>
            </w:tcMar>
          </w:tcPr>
          <w:p w14:paraId="5C6520C1" w14:textId="7A395CF2" w:rsidR="0051455D" w:rsidRPr="0051455D" w:rsidRDefault="0051455D" w:rsidP="0051455D">
            <w:pPr>
              <w:widowControl w:val="0"/>
              <w:spacing w:line="240" w:lineRule="auto"/>
              <w:rPr>
                <w:bCs/>
                <w:sz w:val="20"/>
                <w:szCs w:val="20"/>
              </w:rPr>
            </w:pPr>
            <w:r w:rsidRPr="0051455D">
              <w:rPr>
                <w:bCs/>
                <w:sz w:val="20"/>
                <w:szCs w:val="20"/>
              </w:rPr>
              <w:t>2/12/</w:t>
            </w:r>
            <w:r>
              <w:rPr>
                <w:bCs/>
                <w:sz w:val="20"/>
                <w:szCs w:val="20"/>
              </w:rPr>
              <w:t>26</w:t>
            </w:r>
          </w:p>
        </w:tc>
        <w:tc>
          <w:tcPr>
            <w:tcW w:w="1875" w:type="dxa"/>
            <w:tcMar>
              <w:top w:w="100" w:type="dxa"/>
              <w:left w:w="100" w:type="dxa"/>
              <w:bottom w:w="100" w:type="dxa"/>
              <w:right w:w="100" w:type="dxa"/>
            </w:tcMar>
          </w:tcPr>
          <w:p w14:paraId="2EA66847" w14:textId="66755354" w:rsidR="0051455D" w:rsidRDefault="0051455D" w:rsidP="0051455D">
            <w:pPr>
              <w:widowControl w:val="0"/>
              <w:spacing w:line="240" w:lineRule="auto"/>
              <w:rPr>
                <w:b/>
                <w:sz w:val="20"/>
                <w:szCs w:val="20"/>
              </w:rPr>
            </w:pPr>
            <w:r w:rsidRPr="0051455D">
              <w:rPr>
                <w:bCs/>
                <w:sz w:val="20"/>
                <w:szCs w:val="20"/>
              </w:rPr>
              <w:t>5:00-6:30</w:t>
            </w:r>
            <w:r>
              <w:rPr>
                <w:bCs/>
                <w:sz w:val="20"/>
                <w:szCs w:val="20"/>
              </w:rPr>
              <w:t>p</w:t>
            </w:r>
          </w:p>
        </w:tc>
        <w:tc>
          <w:tcPr>
            <w:tcW w:w="3660" w:type="dxa"/>
            <w:tcMar>
              <w:top w:w="100" w:type="dxa"/>
              <w:left w:w="100" w:type="dxa"/>
              <w:bottom w:w="100" w:type="dxa"/>
              <w:right w:w="100" w:type="dxa"/>
            </w:tcMar>
          </w:tcPr>
          <w:p w14:paraId="40FB2F4E" w14:textId="6EA37EBF" w:rsidR="0051455D" w:rsidRPr="0051455D" w:rsidRDefault="0051455D" w:rsidP="0051455D">
            <w:pPr>
              <w:widowControl w:val="0"/>
              <w:spacing w:line="240" w:lineRule="auto"/>
              <w:rPr>
                <w:bCs/>
                <w:sz w:val="20"/>
                <w:szCs w:val="20"/>
              </w:rPr>
            </w:pPr>
            <w:r w:rsidRPr="0051455D">
              <w:rPr>
                <w:bCs/>
                <w:sz w:val="20"/>
                <w:szCs w:val="20"/>
              </w:rPr>
              <w:t>Session 3:</w:t>
            </w:r>
            <w:r>
              <w:rPr>
                <w:sz w:val="24"/>
                <w:szCs w:val="24"/>
              </w:rPr>
              <w:t xml:space="preserve"> </w:t>
            </w:r>
            <w:r w:rsidR="00CE58F6" w:rsidRPr="003741A9">
              <w:rPr>
                <w:sz w:val="21"/>
                <w:szCs w:val="21"/>
              </w:rPr>
              <w:t>Mind Body Medicine</w:t>
            </w:r>
          </w:p>
        </w:tc>
        <w:tc>
          <w:tcPr>
            <w:tcW w:w="1965" w:type="dxa"/>
            <w:tcMar>
              <w:top w:w="100" w:type="dxa"/>
              <w:left w:w="100" w:type="dxa"/>
              <w:bottom w:w="100" w:type="dxa"/>
              <w:right w:w="100" w:type="dxa"/>
            </w:tcMar>
          </w:tcPr>
          <w:p w14:paraId="7F52900F" w14:textId="4D293388" w:rsidR="0051455D" w:rsidRDefault="0051455D" w:rsidP="0051455D">
            <w:pPr>
              <w:widowControl w:val="0"/>
              <w:spacing w:line="240" w:lineRule="auto"/>
              <w:rPr>
                <w:b/>
                <w:sz w:val="20"/>
                <w:szCs w:val="20"/>
              </w:rPr>
            </w:pPr>
            <w:r>
              <w:rPr>
                <w:color w:val="666666"/>
                <w:sz w:val="20"/>
                <w:szCs w:val="20"/>
              </w:rPr>
              <w:t>Other – Interpersonal Neurobiology</w:t>
            </w:r>
          </w:p>
        </w:tc>
        <w:tc>
          <w:tcPr>
            <w:tcW w:w="1410" w:type="dxa"/>
            <w:tcMar>
              <w:top w:w="100" w:type="dxa"/>
              <w:left w:w="100" w:type="dxa"/>
              <w:bottom w:w="100" w:type="dxa"/>
              <w:right w:w="100" w:type="dxa"/>
            </w:tcMar>
          </w:tcPr>
          <w:p w14:paraId="1D6D8FA7" w14:textId="1E0B5C64" w:rsidR="0051455D" w:rsidRPr="00B94F46" w:rsidRDefault="00CE58F6" w:rsidP="0051455D">
            <w:pPr>
              <w:widowControl w:val="0"/>
              <w:spacing w:line="240" w:lineRule="auto"/>
              <w:rPr>
                <w:sz w:val="20"/>
                <w:szCs w:val="20"/>
              </w:rPr>
            </w:pPr>
            <w:r>
              <w:rPr>
                <w:sz w:val="20"/>
                <w:szCs w:val="20"/>
              </w:rPr>
              <w:t>Gordon</w:t>
            </w:r>
          </w:p>
        </w:tc>
        <w:tc>
          <w:tcPr>
            <w:tcW w:w="1605" w:type="dxa"/>
            <w:tcMar>
              <w:top w:w="100" w:type="dxa"/>
              <w:left w:w="100" w:type="dxa"/>
              <w:bottom w:w="100" w:type="dxa"/>
              <w:right w:w="100" w:type="dxa"/>
            </w:tcMar>
          </w:tcPr>
          <w:p w14:paraId="2A0B39EB" w14:textId="77777777" w:rsidR="00041748" w:rsidRDefault="00041748" w:rsidP="00041748">
            <w:pPr>
              <w:widowControl w:val="0"/>
              <w:spacing w:line="240" w:lineRule="auto"/>
              <w:rPr>
                <w:kern w:val="2"/>
                <w:sz w:val="20"/>
                <w:szCs w:val="20"/>
                <w14:ligatures w14:val="standardContextual"/>
              </w:rPr>
            </w:pPr>
            <w:r>
              <w:rPr>
                <w:kern w:val="2"/>
                <w:sz w:val="20"/>
                <w:szCs w:val="20"/>
                <w14:ligatures w14:val="standardContextual"/>
              </w:rPr>
              <w:t>Flexible Live -EL D9 Fee</w:t>
            </w:r>
          </w:p>
          <w:p w14:paraId="0BB9A82B" w14:textId="77777777" w:rsidR="00041748" w:rsidRDefault="00041748" w:rsidP="00041748">
            <w:pPr>
              <w:widowControl w:val="0"/>
              <w:spacing w:line="240" w:lineRule="auto"/>
              <w:rPr>
                <w:kern w:val="2"/>
                <w:sz w:val="20"/>
                <w:szCs w:val="20"/>
                <w14:ligatures w14:val="standardContextual"/>
              </w:rPr>
            </w:pPr>
            <w:r>
              <w:rPr>
                <w:kern w:val="2"/>
                <w:sz w:val="20"/>
                <w:szCs w:val="20"/>
                <w14:ligatures w14:val="standardContextual"/>
              </w:rPr>
              <w:t>DMC G029</w:t>
            </w:r>
          </w:p>
          <w:p w14:paraId="0F2CCB6B" w14:textId="6C752B25" w:rsidR="0051455D" w:rsidRDefault="00041748" w:rsidP="00041748">
            <w:pPr>
              <w:widowControl w:val="0"/>
              <w:spacing w:line="240" w:lineRule="auto"/>
              <w:rPr>
                <w:b/>
                <w:sz w:val="20"/>
                <w:szCs w:val="20"/>
              </w:rPr>
            </w:pPr>
            <w:r>
              <w:rPr>
                <w:kern w:val="2"/>
                <w:sz w:val="20"/>
                <w:szCs w:val="20"/>
                <w14:ligatures w14:val="standardContextual"/>
              </w:rPr>
              <w:t>UC4-210</w:t>
            </w:r>
          </w:p>
        </w:tc>
        <w:tc>
          <w:tcPr>
            <w:tcW w:w="1365" w:type="dxa"/>
            <w:tcMar>
              <w:top w:w="100" w:type="dxa"/>
              <w:left w:w="100" w:type="dxa"/>
              <w:bottom w:w="100" w:type="dxa"/>
              <w:right w:w="100" w:type="dxa"/>
            </w:tcMar>
          </w:tcPr>
          <w:p w14:paraId="448481DE" w14:textId="09A99A06" w:rsidR="0051455D" w:rsidRDefault="003741A9" w:rsidP="0051455D">
            <w:pPr>
              <w:widowControl w:val="0"/>
              <w:spacing w:line="240" w:lineRule="auto"/>
              <w:rPr>
                <w:b/>
                <w:sz w:val="20"/>
                <w:szCs w:val="20"/>
              </w:rPr>
            </w:pPr>
            <w:r>
              <w:rPr>
                <w:color w:val="666666"/>
                <w:sz w:val="20"/>
                <w:szCs w:val="20"/>
              </w:rPr>
              <w:t>Merida Mexico</w:t>
            </w:r>
          </w:p>
        </w:tc>
        <w:tc>
          <w:tcPr>
            <w:tcW w:w="1980" w:type="dxa"/>
            <w:tcMar>
              <w:top w:w="100" w:type="dxa"/>
              <w:left w:w="100" w:type="dxa"/>
              <w:bottom w:w="100" w:type="dxa"/>
              <w:right w:w="100" w:type="dxa"/>
            </w:tcMar>
          </w:tcPr>
          <w:p w14:paraId="2A76EBC1" w14:textId="77AA5FEC" w:rsidR="0051455D" w:rsidRDefault="0051455D" w:rsidP="0051455D">
            <w:pPr>
              <w:widowControl w:val="0"/>
              <w:spacing w:line="240" w:lineRule="auto"/>
              <w:rPr>
                <w:b/>
                <w:sz w:val="20"/>
                <w:szCs w:val="20"/>
              </w:rPr>
            </w:pPr>
            <w:r w:rsidRPr="00530B82">
              <w:rPr>
                <w:color w:val="666666"/>
                <w:sz w:val="20"/>
                <w:szCs w:val="20"/>
              </w:rPr>
              <w:t>Mandatory</w:t>
            </w:r>
          </w:p>
        </w:tc>
      </w:tr>
      <w:tr w:rsidR="0051455D" w14:paraId="3D4114D1" w14:textId="77777777" w:rsidTr="00A25840">
        <w:tc>
          <w:tcPr>
            <w:tcW w:w="1275" w:type="dxa"/>
            <w:tcMar>
              <w:top w:w="100" w:type="dxa"/>
              <w:left w:w="100" w:type="dxa"/>
              <w:bottom w:w="100" w:type="dxa"/>
              <w:right w:w="100" w:type="dxa"/>
            </w:tcMar>
          </w:tcPr>
          <w:p w14:paraId="226B6DFB" w14:textId="27C5ADE5" w:rsidR="0051455D" w:rsidRPr="0051455D" w:rsidRDefault="0051455D" w:rsidP="0051455D">
            <w:pPr>
              <w:widowControl w:val="0"/>
              <w:spacing w:line="240" w:lineRule="auto"/>
              <w:rPr>
                <w:bCs/>
                <w:sz w:val="20"/>
                <w:szCs w:val="20"/>
              </w:rPr>
            </w:pPr>
            <w:r>
              <w:rPr>
                <w:bCs/>
                <w:sz w:val="20"/>
                <w:szCs w:val="20"/>
              </w:rPr>
              <w:t>2/19/26</w:t>
            </w:r>
          </w:p>
        </w:tc>
        <w:tc>
          <w:tcPr>
            <w:tcW w:w="1875" w:type="dxa"/>
            <w:tcMar>
              <w:top w:w="100" w:type="dxa"/>
              <w:left w:w="100" w:type="dxa"/>
              <w:bottom w:w="100" w:type="dxa"/>
              <w:right w:w="100" w:type="dxa"/>
            </w:tcMar>
          </w:tcPr>
          <w:p w14:paraId="0E670277" w14:textId="3E0A9914" w:rsidR="0051455D" w:rsidRDefault="0051455D" w:rsidP="0051455D">
            <w:pPr>
              <w:widowControl w:val="0"/>
              <w:spacing w:line="240" w:lineRule="auto"/>
              <w:rPr>
                <w:b/>
                <w:sz w:val="20"/>
                <w:szCs w:val="20"/>
              </w:rPr>
            </w:pPr>
            <w:r w:rsidRPr="0051455D">
              <w:rPr>
                <w:bCs/>
                <w:sz w:val="20"/>
                <w:szCs w:val="20"/>
              </w:rPr>
              <w:t>5:00-6:30</w:t>
            </w:r>
            <w:r>
              <w:rPr>
                <w:bCs/>
                <w:sz w:val="20"/>
                <w:szCs w:val="20"/>
              </w:rPr>
              <w:t>p</w:t>
            </w:r>
          </w:p>
        </w:tc>
        <w:tc>
          <w:tcPr>
            <w:tcW w:w="3660" w:type="dxa"/>
            <w:tcMar>
              <w:top w:w="100" w:type="dxa"/>
              <w:left w:w="100" w:type="dxa"/>
              <w:bottom w:w="100" w:type="dxa"/>
              <w:right w:w="100" w:type="dxa"/>
            </w:tcMar>
          </w:tcPr>
          <w:p w14:paraId="20D63F43" w14:textId="75AF73E3" w:rsidR="0051455D" w:rsidRPr="0051455D" w:rsidRDefault="0051455D" w:rsidP="0051455D">
            <w:pPr>
              <w:widowControl w:val="0"/>
              <w:spacing w:line="240" w:lineRule="auto"/>
              <w:rPr>
                <w:bCs/>
                <w:sz w:val="20"/>
                <w:szCs w:val="20"/>
              </w:rPr>
            </w:pPr>
            <w:r>
              <w:rPr>
                <w:bCs/>
                <w:sz w:val="20"/>
                <w:szCs w:val="20"/>
              </w:rPr>
              <w:t xml:space="preserve">Session 4: Functional </w:t>
            </w:r>
            <w:r w:rsidR="003741A9">
              <w:rPr>
                <w:bCs/>
                <w:sz w:val="20"/>
                <w:szCs w:val="20"/>
              </w:rPr>
              <w:t>Medicine Assessment</w:t>
            </w:r>
          </w:p>
        </w:tc>
        <w:tc>
          <w:tcPr>
            <w:tcW w:w="1965" w:type="dxa"/>
            <w:tcMar>
              <w:top w:w="100" w:type="dxa"/>
              <w:left w:w="100" w:type="dxa"/>
              <w:bottom w:w="100" w:type="dxa"/>
              <w:right w:w="100" w:type="dxa"/>
            </w:tcMar>
          </w:tcPr>
          <w:p w14:paraId="5645B160" w14:textId="40AAC10C" w:rsidR="0051455D" w:rsidRDefault="0051455D" w:rsidP="0051455D">
            <w:pPr>
              <w:widowControl w:val="0"/>
              <w:spacing w:line="240" w:lineRule="auto"/>
              <w:rPr>
                <w:b/>
                <w:sz w:val="20"/>
                <w:szCs w:val="20"/>
              </w:rPr>
            </w:pPr>
            <w:r>
              <w:rPr>
                <w:color w:val="666666"/>
                <w:sz w:val="20"/>
                <w:szCs w:val="20"/>
              </w:rPr>
              <w:t>Other – Interpersonal Neurobiology</w:t>
            </w:r>
          </w:p>
        </w:tc>
        <w:tc>
          <w:tcPr>
            <w:tcW w:w="1410" w:type="dxa"/>
            <w:tcMar>
              <w:top w:w="100" w:type="dxa"/>
              <w:left w:w="100" w:type="dxa"/>
              <w:bottom w:w="100" w:type="dxa"/>
              <w:right w:w="100" w:type="dxa"/>
            </w:tcMar>
          </w:tcPr>
          <w:p w14:paraId="4AB28704" w14:textId="51FA5A50" w:rsidR="0051455D" w:rsidRPr="00B94F46" w:rsidRDefault="003741A9" w:rsidP="0051455D">
            <w:pPr>
              <w:widowControl w:val="0"/>
              <w:spacing w:line="240" w:lineRule="auto"/>
              <w:rPr>
                <w:sz w:val="20"/>
                <w:szCs w:val="20"/>
              </w:rPr>
            </w:pPr>
            <w:r>
              <w:rPr>
                <w:sz w:val="20"/>
                <w:szCs w:val="20"/>
              </w:rPr>
              <w:t>Little/Wallace</w:t>
            </w:r>
          </w:p>
        </w:tc>
        <w:tc>
          <w:tcPr>
            <w:tcW w:w="1605" w:type="dxa"/>
            <w:tcMar>
              <w:top w:w="100" w:type="dxa"/>
              <w:left w:w="100" w:type="dxa"/>
              <w:bottom w:w="100" w:type="dxa"/>
              <w:right w:w="100" w:type="dxa"/>
            </w:tcMar>
          </w:tcPr>
          <w:p w14:paraId="0A6BC652" w14:textId="77777777" w:rsidR="00041748" w:rsidRDefault="00041748" w:rsidP="00041748">
            <w:pPr>
              <w:widowControl w:val="0"/>
              <w:spacing w:line="240" w:lineRule="auto"/>
              <w:rPr>
                <w:kern w:val="2"/>
                <w:sz w:val="20"/>
                <w:szCs w:val="20"/>
                <w14:ligatures w14:val="standardContextual"/>
              </w:rPr>
            </w:pPr>
            <w:r>
              <w:rPr>
                <w:kern w:val="2"/>
                <w:sz w:val="20"/>
                <w:szCs w:val="20"/>
                <w14:ligatures w14:val="standardContextual"/>
              </w:rPr>
              <w:t>Flexible Live -EL D9 Fee</w:t>
            </w:r>
          </w:p>
          <w:p w14:paraId="63A3FD65" w14:textId="77777777" w:rsidR="00041748" w:rsidRDefault="00041748" w:rsidP="00041748">
            <w:pPr>
              <w:widowControl w:val="0"/>
              <w:spacing w:line="240" w:lineRule="auto"/>
              <w:rPr>
                <w:kern w:val="2"/>
                <w:sz w:val="20"/>
                <w:szCs w:val="20"/>
                <w14:ligatures w14:val="standardContextual"/>
              </w:rPr>
            </w:pPr>
            <w:r>
              <w:rPr>
                <w:kern w:val="2"/>
                <w:sz w:val="20"/>
                <w:szCs w:val="20"/>
                <w14:ligatures w14:val="standardContextual"/>
              </w:rPr>
              <w:t>DMC G029</w:t>
            </w:r>
          </w:p>
          <w:p w14:paraId="3DF287CF" w14:textId="0485CBB6" w:rsidR="0051455D" w:rsidRDefault="00041748" w:rsidP="00041748">
            <w:pPr>
              <w:widowControl w:val="0"/>
              <w:spacing w:line="240" w:lineRule="auto"/>
              <w:rPr>
                <w:b/>
                <w:sz w:val="20"/>
                <w:szCs w:val="20"/>
              </w:rPr>
            </w:pPr>
            <w:r>
              <w:rPr>
                <w:kern w:val="2"/>
                <w:sz w:val="20"/>
                <w:szCs w:val="20"/>
                <w14:ligatures w14:val="standardContextual"/>
              </w:rPr>
              <w:t>UC4-210</w:t>
            </w:r>
          </w:p>
        </w:tc>
        <w:tc>
          <w:tcPr>
            <w:tcW w:w="1365" w:type="dxa"/>
            <w:tcMar>
              <w:top w:w="100" w:type="dxa"/>
              <w:left w:w="100" w:type="dxa"/>
              <w:bottom w:w="100" w:type="dxa"/>
              <w:right w:w="100" w:type="dxa"/>
            </w:tcMar>
          </w:tcPr>
          <w:p w14:paraId="1C50E47F" w14:textId="0E22DAB2" w:rsidR="0051455D" w:rsidRDefault="0051455D" w:rsidP="0051455D">
            <w:pPr>
              <w:widowControl w:val="0"/>
              <w:spacing w:line="240" w:lineRule="auto"/>
              <w:rPr>
                <w:b/>
                <w:sz w:val="20"/>
                <w:szCs w:val="20"/>
              </w:rPr>
            </w:pPr>
            <w:r w:rsidRPr="001F585E">
              <w:rPr>
                <w:color w:val="666666"/>
                <w:sz w:val="20"/>
                <w:szCs w:val="20"/>
              </w:rPr>
              <w:t>D9 Fee</w:t>
            </w:r>
          </w:p>
        </w:tc>
        <w:tc>
          <w:tcPr>
            <w:tcW w:w="1980" w:type="dxa"/>
            <w:tcMar>
              <w:top w:w="100" w:type="dxa"/>
              <w:left w:w="100" w:type="dxa"/>
              <w:bottom w:w="100" w:type="dxa"/>
              <w:right w:w="100" w:type="dxa"/>
            </w:tcMar>
          </w:tcPr>
          <w:p w14:paraId="665A9CDF" w14:textId="5E2EC8CF" w:rsidR="0051455D" w:rsidRDefault="0051455D" w:rsidP="0051455D">
            <w:pPr>
              <w:widowControl w:val="0"/>
              <w:spacing w:line="240" w:lineRule="auto"/>
              <w:rPr>
                <w:b/>
                <w:sz w:val="20"/>
                <w:szCs w:val="20"/>
              </w:rPr>
            </w:pPr>
            <w:r w:rsidRPr="00530B82">
              <w:rPr>
                <w:color w:val="666666"/>
                <w:sz w:val="20"/>
                <w:szCs w:val="20"/>
              </w:rPr>
              <w:t>Mandatory</w:t>
            </w:r>
          </w:p>
        </w:tc>
      </w:tr>
      <w:tr w:rsidR="0051455D" w14:paraId="68D2C364" w14:textId="77777777" w:rsidTr="00A25840">
        <w:tc>
          <w:tcPr>
            <w:tcW w:w="1275" w:type="dxa"/>
            <w:tcMar>
              <w:top w:w="100" w:type="dxa"/>
              <w:left w:w="100" w:type="dxa"/>
              <w:bottom w:w="100" w:type="dxa"/>
              <w:right w:w="100" w:type="dxa"/>
            </w:tcMar>
          </w:tcPr>
          <w:p w14:paraId="04C86ECB" w14:textId="3AE6FAAF" w:rsidR="0051455D" w:rsidRPr="0051455D" w:rsidRDefault="0051455D" w:rsidP="0051455D">
            <w:pPr>
              <w:widowControl w:val="0"/>
              <w:spacing w:line="240" w:lineRule="auto"/>
              <w:rPr>
                <w:bCs/>
                <w:sz w:val="20"/>
                <w:szCs w:val="20"/>
              </w:rPr>
            </w:pPr>
            <w:r>
              <w:rPr>
                <w:bCs/>
                <w:sz w:val="20"/>
                <w:szCs w:val="20"/>
              </w:rPr>
              <w:t>2/26/26</w:t>
            </w:r>
          </w:p>
        </w:tc>
        <w:tc>
          <w:tcPr>
            <w:tcW w:w="1875" w:type="dxa"/>
            <w:tcMar>
              <w:top w:w="100" w:type="dxa"/>
              <w:left w:w="100" w:type="dxa"/>
              <w:bottom w:w="100" w:type="dxa"/>
              <w:right w:w="100" w:type="dxa"/>
            </w:tcMar>
          </w:tcPr>
          <w:p w14:paraId="184F258F" w14:textId="379F6CC2" w:rsidR="0051455D" w:rsidRDefault="0051455D" w:rsidP="0051455D">
            <w:pPr>
              <w:widowControl w:val="0"/>
              <w:spacing w:line="240" w:lineRule="auto"/>
              <w:rPr>
                <w:b/>
                <w:sz w:val="20"/>
                <w:szCs w:val="20"/>
              </w:rPr>
            </w:pPr>
            <w:r w:rsidRPr="0051455D">
              <w:rPr>
                <w:bCs/>
                <w:sz w:val="20"/>
                <w:szCs w:val="20"/>
              </w:rPr>
              <w:t>5:00-6:30</w:t>
            </w:r>
            <w:r>
              <w:rPr>
                <w:bCs/>
                <w:sz w:val="20"/>
                <w:szCs w:val="20"/>
              </w:rPr>
              <w:t>p</w:t>
            </w:r>
          </w:p>
        </w:tc>
        <w:tc>
          <w:tcPr>
            <w:tcW w:w="3660" w:type="dxa"/>
            <w:tcBorders>
              <w:bottom w:val="single" w:sz="4" w:space="0" w:color="auto"/>
            </w:tcBorders>
            <w:tcMar>
              <w:top w:w="100" w:type="dxa"/>
              <w:left w:w="100" w:type="dxa"/>
              <w:bottom w:w="100" w:type="dxa"/>
              <w:right w:w="100" w:type="dxa"/>
            </w:tcMar>
          </w:tcPr>
          <w:p w14:paraId="2F60A130" w14:textId="27AFA38D" w:rsidR="0051455D" w:rsidRPr="0051455D" w:rsidRDefault="0051455D" w:rsidP="0051455D">
            <w:pPr>
              <w:widowControl w:val="0"/>
              <w:spacing w:line="240" w:lineRule="auto"/>
              <w:rPr>
                <w:bCs/>
                <w:sz w:val="20"/>
                <w:szCs w:val="20"/>
              </w:rPr>
            </w:pPr>
            <w:r>
              <w:rPr>
                <w:bCs/>
                <w:sz w:val="20"/>
                <w:szCs w:val="20"/>
              </w:rPr>
              <w:t>Session 5: Functional Medicine Group Presentations</w:t>
            </w:r>
          </w:p>
        </w:tc>
        <w:tc>
          <w:tcPr>
            <w:tcW w:w="1965" w:type="dxa"/>
            <w:tcBorders>
              <w:bottom w:val="single" w:sz="4" w:space="0" w:color="auto"/>
            </w:tcBorders>
            <w:tcMar>
              <w:top w:w="100" w:type="dxa"/>
              <w:left w:w="100" w:type="dxa"/>
              <w:bottom w:w="100" w:type="dxa"/>
              <w:right w:w="100" w:type="dxa"/>
            </w:tcMar>
          </w:tcPr>
          <w:p w14:paraId="291477CB" w14:textId="71BCBEA0" w:rsidR="0051455D" w:rsidRDefault="0051455D" w:rsidP="0051455D">
            <w:pPr>
              <w:widowControl w:val="0"/>
              <w:spacing w:line="240" w:lineRule="auto"/>
              <w:rPr>
                <w:b/>
                <w:sz w:val="20"/>
                <w:szCs w:val="20"/>
              </w:rPr>
            </w:pPr>
            <w:r>
              <w:rPr>
                <w:color w:val="666666"/>
                <w:sz w:val="20"/>
                <w:szCs w:val="20"/>
              </w:rPr>
              <w:t>Other – Interpersonal Neurobiology</w:t>
            </w:r>
          </w:p>
        </w:tc>
        <w:tc>
          <w:tcPr>
            <w:tcW w:w="1410" w:type="dxa"/>
            <w:tcBorders>
              <w:bottom w:val="single" w:sz="4" w:space="0" w:color="auto"/>
            </w:tcBorders>
            <w:tcMar>
              <w:top w:w="100" w:type="dxa"/>
              <w:left w:w="100" w:type="dxa"/>
              <w:bottom w:w="100" w:type="dxa"/>
              <w:right w:w="100" w:type="dxa"/>
            </w:tcMar>
          </w:tcPr>
          <w:p w14:paraId="114479EB" w14:textId="27CABEA1" w:rsidR="0051455D" w:rsidRPr="00B94F46" w:rsidRDefault="00B94F46" w:rsidP="0051455D">
            <w:pPr>
              <w:widowControl w:val="0"/>
              <w:spacing w:line="240" w:lineRule="auto"/>
              <w:rPr>
                <w:sz w:val="20"/>
                <w:szCs w:val="20"/>
              </w:rPr>
            </w:pPr>
            <w:r w:rsidRPr="00B94F46">
              <w:rPr>
                <w:sz w:val="20"/>
                <w:szCs w:val="20"/>
              </w:rPr>
              <w:t>Group</w:t>
            </w:r>
          </w:p>
        </w:tc>
        <w:tc>
          <w:tcPr>
            <w:tcW w:w="1605" w:type="dxa"/>
            <w:tcBorders>
              <w:bottom w:val="single" w:sz="4" w:space="0" w:color="auto"/>
            </w:tcBorders>
            <w:tcMar>
              <w:top w:w="100" w:type="dxa"/>
              <w:left w:w="100" w:type="dxa"/>
              <w:bottom w:w="100" w:type="dxa"/>
              <w:right w:w="100" w:type="dxa"/>
            </w:tcMar>
          </w:tcPr>
          <w:p w14:paraId="2F9EBB7F" w14:textId="77777777" w:rsidR="00041748" w:rsidRDefault="00041748" w:rsidP="00041748">
            <w:pPr>
              <w:widowControl w:val="0"/>
              <w:spacing w:line="240" w:lineRule="auto"/>
              <w:rPr>
                <w:kern w:val="2"/>
                <w:sz w:val="20"/>
                <w:szCs w:val="20"/>
                <w14:ligatures w14:val="standardContextual"/>
              </w:rPr>
            </w:pPr>
            <w:r>
              <w:rPr>
                <w:kern w:val="2"/>
                <w:sz w:val="20"/>
                <w:szCs w:val="20"/>
                <w14:ligatures w14:val="standardContextual"/>
              </w:rPr>
              <w:t>Flexible Live -EL D9 Fee</w:t>
            </w:r>
          </w:p>
          <w:p w14:paraId="778BC92E" w14:textId="77777777" w:rsidR="00041748" w:rsidRDefault="00041748" w:rsidP="00041748">
            <w:pPr>
              <w:widowControl w:val="0"/>
              <w:spacing w:line="240" w:lineRule="auto"/>
              <w:rPr>
                <w:kern w:val="2"/>
                <w:sz w:val="20"/>
                <w:szCs w:val="20"/>
                <w14:ligatures w14:val="standardContextual"/>
              </w:rPr>
            </w:pPr>
            <w:r>
              <w:rPr>
                <w:kern w:val="2"/>
                <w:sz w:val="20"/>
                <w:szCs w:val="20"/>
                <w14:ligatures w14:val="standardContextual"/>
              </w:rPr>
              <w:t>DMC G029</w:t>
            </w:r>
          </w:p>
          <w:p w14:paraId="0B05F7AD" w14:textId="48B1E5F1" w:rsidR="0051455D" w:rsidRDefault="00041748" w:rsidP="00041748">
            <w:pPr>
              <w:widowControl w:val="0"/>
              <w:spacing w:line="240" w:lineRule="auto"/>
              <w:rPr>
                <w:b/>
                <w:sz w:val="20"/>
                <w:szCs w:val="20"/>
              </w:rPr>
            </w:pPr>
            <w:r>
              <w:rPr>
                <w:kern w:val="2"/>
                <w:sz w:val="20"/>
                <w:szCs w:val="20"/>
                <w14:ligatures w14:val="standardContextual"/>
              </w:rPr>
              <w:t>UC4-210</w:t>
            </w:r>
          </w:p>
        </w:tc>
        <w:tc>
          <w:tcPr>
            <w:tcW w:w="1365" w:type="dxa"/>
            <w:tcBorders>
              <w:bottom w:val="single" w:sz="4" w:space="0" w:color="auto"/>
            </w:tcBorders>
            <w:tcMar>
              <w:top w:w="100" w:type="dxa"/>
              <w:left w:w="100" w:type="dxa"/>
              <w:bottom w:w="100" w:type="dxa"/>
              <w:right w:w="100" w:type="dxa"/>
            </w:tcMar>
          </w:tcPr>
          <w:p w14:paraId="7EFB7060" w14:textId="6A2C85DA" w:rsidR="0051455D" w:rsidRDefault="0051455D" w:rsidP="0051455D">
            <w:pPr>
              <w:widowControl w:val="0"/>
              <w:spacing w:line="240" w:lineRule="auto"/>
              <w:rPr>
                <w:b/>
                <w:sz w:val="20"/>
                <w:szCs w:val="20"/>
              </w:rPr>
            </w:pPr>
            <w:r w:rsidRPr="001F585E">
              <w:rPr>
                <w:color w:val="666666"/>
                <w:sz w:val="20"/>
                <w:szCs w:val="20"/>
              </w:rPr>
              <w:t>D9 Fee</w:t>
            </w:r>
          </w:p>
        </w:tc>
        <w:tc>
          <w:tcPr>
            <w:tcW w:w="1980" w:type="dxa"/>
            <w:tcBorders>
              <w:bottom w:val="single" w:sz="4" w:space="0" w:color="auto"/>
            </w:tcBorders>
            <w:tcMar>
              <w:top w:w="100" w:type="dxa"/>
              <w:left w:w="100" w:type="dxa"/>
              <w:bottom w:w="100" w:type="dxa"/>
              <w:right w:w="100" w:type="dxa"/>
            </w:tcMar>
          </w:tcPr>
          <w:p w14:paraId="0F130C7D" w14:textId="43DA9294" w:rsidR="0051455D" w:rsidRDefault="0051455D" w:rsidP="0051455D">
            <w:pPr>
              <w:widowControl w:val="0"/>
              <w:spacing w:line="240" w:lineRule="auto"/>
              <w:rPr>
                <w:b/>
                <w:sz w:val="20"/>
                <w:szCs w:val="20"/>
              </w:rPr>
            </w:pPr>
            <w:r w:rsidRPr="00530B82">
              <w:rPr>
                <w:color w:val="666666"/>
                <w:sz w:val="20"/>
                <w:szCs w:val="20"/>
              </w:rPr>
              <w:t>Mandatory</w:t>
            </w:r>
          </w:p>
        </w:tc>
      </w:tr>
      <w:tr w:rsidR="00A25840" w14:paraId="02EC29EF" w14:textId="77777777" w:rsidTr="00A25840">
        <w:tc>
          <w:tcPr>
            <w:tcW w:w="1275" w:type="dxa"/>
            <w:tcMar>
              <w:top w:w="100" w:type="dxa"/>
              <w:left w:w="100" w:type="dxa"/>
              <w:bottom w:w="100" w:type="dxa"/>
              <w:right w:w="100" w:type="dxa"/>
            </w:tcMar>
          </w:tcPr>
          <w:p w14:paraId="2FE8F748" w14:textId="6144D35B" w:rsidR="00A25840" w:rsidRDefault="00A25840" w:rsidP="00A25840">
            <w:pPr>
              <w:widowControl w:val="0"/>
              <w:spacing w:line="240" w:lineRule="auto"/>
              <w:rPr>
                <w:bCs/>
                <w:sz w:val="20"/>
                <w:szCs w:val="20"/>
              </w:rPr>
            </w:pPr>
            <w:r>
              <w:rPr>
                <w:bCs/>
                <w:sz w:val="20"/>
                <w:szCs w:val="20"/>
              </w:rPr>
              <w:t>3/5/26</w:t>
            </w:r>
          </w:p>
        </w:tc>
        <w:tc>
          <w:tcPr>
            <w:tcW w:w="1875" w:type="dxa"/>
            <w:tcBorders>
              <w:right w:val="single" w:sz="4" w:space="0" w:color="auto"/>
            </w:tcBorders>
            <w:tcMar>
              <w:top w:w="100" w:type="dxa"/>
              <w:left w:w="100" w:type="dxa"/>
              <w:bottom w:w="100" w:type="dxa"/>
              <w:right w:w="100" w:type="dxa"/>
            </w:tcMar>
          </w:tcPr>
          <w:p w14:paraId="17634419" w14:textId="77777777" w:rsidR="00A25840" w:rsidRPr="0051455D" w:rsidRDefault="00A25840" w:rsidP="00A25840">
            <w:pPr>
              <w:widowControl w:val="0"/>
              <w:spacing w:line="240" w:lineRule="auto"/>
              <w:rPr>
                <w:bCs/>
                <w:sz w:val="20"/>
                <w:szCs w:val="20"/>
              </w:rPr>
            </w:pPr>
          </w:p>
        </w:tc>
        <w:tc>
          <w:tcPr>
            <w:tcW w:w="3660" w:type="dxa"/>
            <w:tcBorders>
              <w:top w:val="single" w:sz="4" w:space="0" w:color="auto"/>
              <w:left w:val="single" w:sz="4" w:space="0" w:color="auto"/>
              <w:bottom w:val="single" w:sz="4" w:space="0" w:color="auto"/>
              <w:right w:val="nil"/>
            </w:tcBorders>
            <w:tcMar>
              <w:top w:w="100" w:type="dxa"/>
              <w:left w:w="100" w:type="dxa"/>
              <w:bottom w:w="100" w:type="dxa"/>
              <w:right w:w="100" w:type="dxa"/>
            </w:tcMar>
          </w:tcPr>
          <w:p w14:paraId="56383CBC" w14:textId="286D3BCD" w:rsidR="00A25840" w:rsidRDefault="00A25840" w:rsidP="00A25840">
            <w:pPr>
              <w:widowControl w:val="0"/>
              <w:spacing w:line="240" w:lineRule="auto"/>
              <w:rPr>
                <w:bCs/>
                <w:sz w:val="20"/>
                <w:szCs w:val="20"/>
              </w:rPr>
            </w:pPr>
            <w:r>
              <w:rPr>
                <w:bCs/>
                <w:sz w:val="20"/>
                <w:szCs w:val="20"/>
              </w:rPr>
              <w:t>SPRING BREAK</w:t>
            </w:r>
          </w:p>
        </w:tc>
        <w:tc>
          <w:tcPr>
            <w:tcW w:w="1965" w:type="dxa"/>
            <w:tcBorders>
              <w:top w:val="single" w:sz="4" w:space="0" w:color="auto"/>
              <w:left w:val="nil"/>
              <w:bottom w:val="single" w:sz="4" w:space="0" w:color="auto"/>
              <w:right w:val="nil"/>
            </w:tcBorders>
            <w:tcMar>
              <w:top w:w="100" w:type="dxa"/>
              <w:left w:w="100" w:type="dxa"/>
              <w:bottom w:w="100" w:type="dxa"/>
              <w:right w:w="100" w:type="dxa"/>
            </w:tcMar>
          </w:tcPr>
          <w:p w14:paraId="467EE757" w14:textId="77777777" w:rsidR="00A25840" w:rsidRDefault="00A25840" w:rsidP="00A25840">
            <w:pPr>
              <w:widowControl w:val="0"/>
              <w:spacing w:line="240" w:lineRule="auto"/>
              <w:rPr>
                <w:color w:val="666666"/>
                <w:sz w:val="20"/>
                <w:szCs w:val="20"/>
              </w:rPr>
            </w:pPr>
          </w:p>
        </w:tc>
        <w:tc>
          <w:tcPr>
            <w:tcW w:w="1410" w:type="dxa"/>
            <w:tcBorders>
              <w:top w:val="single" w:sz="4" w:space="0" w:color="auto"/>
              <w:left w:val="nil"/>
              <w:bottom w:val="single" w:sz="4" w:space="0" w:color="auto"/>
              <w:right w:val="nil"/>
            </w:tcBorders>
            <w:tcMar>
              <w:top w:w="100" w:type="dxa"/>
              <w:left w:w="100" w:type="dxa"/>
              <w:bottom w:w="100" w:type="dxa"/>
              <w:right w:w="100" w:type="dxa"/>
            </w:tcMar>
          </w:tcPr>
          <w:p w14:paraId="0D7DD5CA" w14:textId="77777777" w:rsidR="00A25840" w:rsidRPr="00B94F46" w:rsidRDefault="00A25840" w:rsidP="00A25840">
            <w:pPr>
              <w:widowControl w:val="0"/>
              <w:spacing w:line="240" w:lineRule="auto"/>
              <w:rPr>
                <w:sz w:val="20"/>
                <w:szCs w:val="20"/>
              </w:rPr>
            </w:pPr>
          </w:p>
        </w:tc>
        <w:tc>
          <w:tcPr>
            <w:tcW w:w="1605" w:type="dxa"/>
            <w:tcBorders>
              <w:top w:val="single" w:sz="4" w:space="0" w:color="auto"/>
              <w:left w:val="nil"/>
              <w:bottom w:val="single" w:sz="4" w:space="0" w:color="auto"/>
              <w:right w:val="nil"/>
            </w:tcBorders>
            <w:tcMar>
              <w:top w:w="100" w:type="dxa"/>
              <w:left w:w="100" w:type="dxa"/>
              <w:bottom w:w="100" w:type="dxa"/>
              <w:right w:w="100" w:type="dxa"/>
            </w:tcMar>
          </w:tcPr>
          <w:p w14:paraId="2F7F706A" w14:textId="77777777" w:rsidR="00A25840" w:rsidRDefault="00A25840" w:rsidP="00A25840">
            <w:pPr>
              <w:widowControl w:val="0"/>
              <w:spacing w:line="240" w:lineRule="auto"/>
              <w:rPr>
                <w:kern w:val="2"/>
                <w:sz w:val="20"/>
                <w:szCs w:val="20"/>
                <w14:ligatures w14:val="standardContextual"/>
              </w:rPr>
            </w:pPr>
          </w:p>
        </w:tc>
        <w:tc>
          <w:tcPr>
            <w:tcW w:w="1365" w:type="dxa"/>
            <w:tcBorders>
              <w:top w:val="single" w:sz="4" w:space="0" w:color="auto"/>
              <w:left w:val="nil"/>
              <w:bottom w:val="single" w:sz="4" w:space="0" w:color="auto"/>
              <w:right w:val="nil"/>
            </w:tcBorders>
            <w:tcMar>
              <w:top w:w="100" w:type="dxa"/>
              <w:left w:w="100" w:type="dxa"/>
              <w:bottom w:w="100" w:type="dxa"/>
              <w:right w:w="100" w:type="dxa"/>
            </w:tcMar>
          </w:tcPr>
          <w:p w14:paraId="470857AB" w14:textId="77777777" w:rsidR="00A25840" w:rsidRPr="001F585E" w:rsidRDefault="00A25840" w:rsidP="00A25840">
            <w:pPr>
              <w:widowControl w:val="0"/>
              <w:spacing w:line="240" w:lineRule="auto"/>
              <w:rPr>
                <w:color w:val="666666"/>
                <w:sz w:val="20"/>
                <w:szCs w:val="20"/>
              </w:rPr>
            </w:pPr>
          </w:p>
        </w:tc>
        <w:tc>
          <w:tcPr>
            <w:tcW w:w="1980" w:type="dxa"/>
            <w:tcBorders>
              <w:top w:val="single" w:sz="4" w:space="0" w:color="auto"/>
              <w:left w:val="nil"/>
              <w:bottom w:val="single" w:sz="4" w:space="0" w:color="auto"/>
              <w:right w:val="single" w:sz="4" w:space="0" w:color="auto"/>
            </w:tcBorders>
            <w:tcMar>
              <w:top w:w="100" w:type="dxa"/>
              <w:left w:w="100" w:type="dxa"/>
              <w:bottom w:w="100" w:type="dxa"/>
              <w:right w:w="100" w:type="dxa"/>
            </w:tcMar>
          </w:tcPr>
          <w:p w14:paraId="261807B3" w14:textId="77777777" w:rsidR="00A25840" w:rsidRPr="00530B82" w:rsidRDefault="00A25840" w:rsidP="00A25840">
            <w:pPr>
              <w:widowControl w:val="0"/>
              <w:spacing w:line="240" w:lineRule="auto"/>
              <w:rPr>
                <w:color w:val="666666"/>
                <w:sz w:val="20"/>
                <w:szCs w:val="20"/>
              </w:rPr>
            </w:pPr>
          </w:p>
        </w:tc>
      </w:tr>
      <w:tr w:rsidR="0051455D" w14:paraId="497FF320" w14:textId="77777777" w:rsidTr="00A25840">
        <w:tc>
          <w:tcPr>
            <w:tcW w:w="1275" w:type="dxa"/>
            <w:tcMar>
              <w:top w:w="100" w:type="dxa"/>
              <w:left w:w="100" w:type="dxa"/>
              <w:bottom w:w="100" w:type="dxa"/>
              <w:right w:w="100" w:type="dxa"/>
            </w:tcMar>
          </w:tcPr>
          <w:p w14:paraId="180FD1A8" w14:textId="348E45D6" w:rsidR="0051455D" w:rsidRPr="0051455D" w:rsidRDefault="0051455D" w:rsidP="0051455D">
            <w:pPr>
              <w:widowControl w:val="0"/>
              <w:spacing w:line="240" w:lineRule="auto"/>
              <w:rPr>
                <w:bCs/>
                <w:sz w:val="20"/>
                <w:szCs w:val="20"/>
              </w:rPr>
            </w:pPr>
            <w:r>
              <w:rPr>
                <w:bCs/>
                <w:sz w:val="20"/>
                <w:szCs w:val="20"/>
              </w:rPr>
              <w:t>3/12/26</w:t>
            </w:r>
          </w:p>
        </w:tc>
        <w:tc>
          <w:tcPr>
            <w:tcW w:w="1875" w:type="dxa"/>
            <w:tcMar>
              <w:top w:w="100" w:type="dxa"/>
              <w:left w:w="100" w:type="dxa"/>
              <w:bottom w:w="100" w:type="dxa"/>
              <w:right w:w="100" w:type="dxa"/>
            </w:tcMar>
          </w:tcPr>
          <w:p w14:paraId="31EAE496" w14:textId="227D7D0B" w:rsidR="0051455D" w:rsidRDefault="0051455D" w:rsidP="0051455D">
            <w:pPr>
              <w:widowControl w:val="0"/>
              <w:spacing w:line="240" w:lineRule="auto"/>
              <w:rPr>
                <w:b/>
                <w:sz w:val="20"/>
                <w:szCs w:val="20"/>
              </w:rPr>
            </w:pPr>
            <w:r w:rsidRPr="0051455D">
              <w:rPr>
                <w:bCs/>
                <w:sz w:val="20"/>
                <w:szCs w:val="20"/>
              </w:rPr>
              <w:t>5:00-6:30</w:t>
            </w:r>
            <w:r>
              <w:rPr>
                <w:bCs/>
                <w:sz w:val="20"/>
                <w:szCs w:val="20"/>
              </w:rPr>
              <w:t>p</w:t>
            </w:r>
          </w:p>
        </w:tc>
        <w:tc>
          <w:tcPr>
            <w:tcW w:w="3660" w:type="dxa"/>
            <w:tcBorders>
              <w:top w:val="single" w:sz="4" w:space="0" w:color="auto"/>
            </w:tcBorders>
            <w:tcMar>
              <w:top w:w="100" w:type="dxa"/>
              <w:left w:w="100" w:type="dxa"/>
              <w:bottom w:w="100" w:type="dxa"/>
              <w:right w:w="100" w:type="dxa"/>
            </w:tcMar>
          </w:tcPr>
          <w:p w14:paraId="1B501E12" w14:textId="4061A045" w:rsidR="0051455D" w:rsidRPr="0051455D" w:rsidRDefault="0051455D" w:rsidP="0051455D">
            <w:pPr>
              <w:widowControl w:val="0"/>
              <w:spacing w:line="240" w:lineRule="auto"/>
              <w:rPr>
                <w:bCs/>
                <w:sz w:val="20"/>
                <w:szCs w:val="20"/>
              </w:rPr>
            </w:pPr>
            <w:r>
              <w:rPr>
                <w:bCs/>
                <w:sz w:val="20"/>
                <w:szCs w:val="20"/>
              </w:rPr>
              <w:t>Session 6:</w:t>
            </w:r>
            <w:r w:rsidR="00B94F46">
              <w:rPr>
                <w:bCs/>
                <w:sz w:val="20"/>
                <w:szCs w:val="20"/>
              </w:rPr>
              <w:t xml:space="preserve"> </w:t>
            </w:r>
            <w:r w:rsidR="003741A9">
              <w:rPr>
                <w:bCs/>
                <w:sz w:val="20"/>
                <w:szCs w:val="20"/>
              </w:rPr>
              <w:t>Understanding GMO Foods</w:t>
            </w:r>
          </w:p>
        </w:tc>
        <w:tc>
          <w:tcPr>
            <w:tcW w:w="1965" w:type="dxa"/>
            <w:tcBorders>
              <w:top w:val="single" w:sz="4" w:space="0" w:color="auto"/>
            </w:tcBorders>
            <w:tcMar>
              <w:top w:w="100" w:type="dxa"/>
              <w:left w:w="100" w:type="dxa"/>
              <w:bottom w:w="100" w:type="dxa"/>
              <w:right w:w="100" w:type="dxa"/>
            </w:tcMar>
          </w:tcPr>
          <w:p w14:paraId="6B9E4844" w14:textId="5A6C3BA9" w:rsidR="0051455D" w:rsidRDefault="0051455D" w:rsidP="0051455D">
            <w:pPr>
              <w:widowControl w:val="0"/>
              <w:spacing w:line="240" w:lineRule="auto"/>
              <w:rPr>
                <w:b/>
                <w:sz w:val="20"/>
                <w:szCs w:val="20"/>
              </w:rPr>
            </w:pPr>
            <w:r>
              <w:rPr>
                <w:color w:val="666666"/>
                <w:sz w:val="20"/>
                <w:szCs w:val="20"/>
              </w:rPr>
              <w:t>Other – Interpersonal Neurobiology</w:t>
            </w:r>
          </w:p>
        </w:tc>
        <w:tc>
          <w:tcPr>
            <w:tcW w:w="1410" w:type="dxa"/>
            <w:tcBorders>
              <w:top w:val="single" w:sz="4" w:space="0" w:color="auto"/>
            </w:tcBorders>
            <w:tcMar>
              <w:top w:w="100" w:type="dxa"/>
              <w:left w:w="100" w:type="dxa"/>
              <w:bottom w:w="100" w:type="dxa"/>
              <w:right w:w="100" w:type="dxa"/>
            </w:tcMar>
          </w:tcPr>
          <w:p w14:paraId="32474D98" w14:textId="1B6EDEF9" w:rsidR="0051455D" w:rsidRPr="00B94F46" w:rsidRDefault="003741A9" w:rsidP="0051455D">
            <w:pPr>
              <w:widowControl w:val="0"/>
              <w:spacing w:line="240" w:lineRule="auto"/>
              <w:rPr>
                <w:sz w:val="20"/>
                <w:szCs w:val="20"/>
              </w:rPr>
            </w:pPr>
            <w:r>
              <w:rPr>
                <w:sz w:val="20"/>
                <w:szCs w:val="20"/>
              </w:rPr>
              <w:t>Ritchie</w:t>
            </w:r>
          </w:p>
        </w:tc>
        <w:tc>
          <w:tcPr>
            <w:tcW w:w="1605" w:type="dxa"/>
            <w:tcBorders>
              <w:top w:val="single" w:sz="4" w:space="0" w:color="auto"/>
            </w:tcBorders>
            <w:tcMar>
              <w:top w:w="100" w:type="dxa"/>
              <w:left w:w="100" w:type="dxa"/>
              <w:bottom w:w="100" w:type="dxa"/>
              <w:right w:w="100" w:type="dxa"/>
            </w:tcMar>
          </w:tcPr>
          <w:p w14:paraId="70D7B6A1" w14:textId="77777777" w:rsidR="00041748" w:rsidRDefault="00041748" w:rsidP="00041748">
            <w:pPr>
              <w:widowControl w:val="0"/>
              <w:spacing w:line="240" w:lineRule="auto"/>
              <w:rPr>
                <w:kern w:val="2"/>
                <w:sz w:val="20"/>
                <w:szCs w:val="20"/>
                <w14:ligatures w14:val="standardContextual"/>
              </w:rPr>
            </w:pPr>
            <w:r>
              <w:rPr>
                <w:kern w:val="2"/>
                <w:sz w:val="20"/>
                <w:szCs w:val="20"/>
                <w14:ligatures w14:val="standardContextual"/>
              </w:rPr>
              <w:t>Flexible Live -EL D9 Fee</w:t>
            </w:r>
          </w:p>
          <w:p w14:paraId="1E863195" w14:textId="77777777" w:rsidR="00041748" w:rsidRDefault="00041748" w:rsidP="00041748">
            <w:pPr>
              <w:widowControl w:val="0"/>
              <w:spacing w:line="240" w:lineRule="auto"/>
              <w:rPr>
                <w:kern w:val="2"/>
                <w:sz w:val="20"/>
                <w:szCs w:val="20"/>
                <w14:ligatures w14:val="standardContextual"/>
              </w:rPr>
            </w:pPr>
            <w:r>
              <w:rPr>
                <w:kern w:val="2"/>
                <w:sz w:val="20"/>
                <w:szCs w:val="20"/>
                <w14:ligatures w14:val="standardContextual"/>
              </w:rPr>
              <w:t>DMC G029</w:t>
            </w:r>
          </w:p>
          <w:p w14:paraId="7478817A" w14:textId="1D28D49B" w:rsidR="0051455D" w:rsidRDefault="00041748" w:rsidP="00041748">
            <w:pPr>
              <w:widowControl w:val="0"/>
              <w:spacing w:line="240" w:lineRule="auto"/>
              <w:rPr>
                <w:b/>
                <w:sz w:val="20"/>
                <w:szCs w:val="20"/>
              </w:rPr>
            </w:pPr>
            <w:r>
              <w:rPr>
                <w:kern w:val="2"/>
                <w:sz w:val="20"/>
                <w:szCs w:val="20"/>
                <w14:ligatures w14:val="standardContextual"/>
              </w:rPr>
              <w:t>UC4-210</w:t>
            </w:r>
          </w:p>
        </w:tc>
        <w:tc>
          <w:tcPr>
            <w:tcW w:w="1365" w:type="dxa"/>
            <w:tcBorders>
              <w:top w:val="single" w:sz="4" w:space="0" w:color="auto"/>
            </w:tcBorders>
            <w:tcMar>
              <w:top w:w="100" w:type="dxa"/>
              <w:left w:w="100" w:type="dxa"/>
              <w:bottom w:w="100" w:type="dxa"/>
              <w:right w:w="100" w:type="dxa"/>
            </w:tcMar>
          </w:tcPr>
          <w:p w14:paraId="4E0C2D8A" w14:textId="02A070E1" w:rsidR="0051455D" w:rsidRDefault="003741A9" w:rsidP="0051455D">
            <w:pPr>
              <w:widowControl w:val="0"/>
              <w:spacing w:line="240" w:lineRule="auto"/>
              <w:rPr>
                <w:b/>
                <w:sz w:val="20"/>
                <w:szCs w:val="20"/>
              </w:rPr>
            </w:pPr>
            <w:r>
              <w:rPr>
                <w:color w:val="666666"/>
                <w:sz w:val="20"/>
                <w:szCs w:val="20"/>
              </w:rPr>
              <w:t>MUC</w:t>
            </w:r>
          </w:p>
        </w:tc>
        <w:tc>
          <w:tcPr>
            <w:tcW w:w="1980" w:type="dxa"/>
            <w:tcBorders>
              <w:top w:val="single" w:sz="4" w:space="0" w:color="auto"/>
            </w:tcBorders>
            <w:tcMar>
              <w:top w:w="100" w:type="dxa"/>
              <w:left w:w="100" w:type="dxa"/>
              <w:bottom w:w="100" w:type="dxa"/>
              <w:right w:w="100" w:type="dxa"/>
            </w:tcMar>
          </w:tcPr>
          <w:p w14:paraId="443BE9AA" w14:textId="3AECA8E3" w:rsidR="0051455D" w:rsidRDefault="0051455D" w:rsidP="0051455D">
            <w:pPr>
              <w:widowControl w:val="0"/>
              <w:spacing w:line="240" w:lineRule="auto"/>
              <w:rPr>
                <w:b/>
                <w:sz w:val="20"/>
                <w:szCs w:val="20"/>
              </w:rPr>
            </w:pPr>
            <w:r w:rsidRPr="00530B82">
              <w:rPr>
                <w:color w:val="666666"/>
                <w:sz w:val="20"/>
                <w:szCs w:val="20"/>
              </w:rPr>
              <w:t>Mandatory</w:t>
            </w:r>
          </w:p>
        </w:tc>
      </w:tr>
      <w:tr w:rsidR="0051455D" w14:paraId="092790E2" w14:textId="77777777" w:rsidTr="00A25840">
        <w:tc>
          <w:tcPr>
            <w:tcW w:w="1275" w:type="dxa"/>
            <w:tcMar>
              <w:top w:w="100" w:type="dxa"/>
              <w:left w:w="100" w:type="dxa"/>
              <w:bottom w:w="100" w:type="dxa"/>
              <w:right w:w="100" w:type="dxa"/>
            </w:tcMar>
          </w:tcPr>
          <w:p w14:paraId="4C9F00B2" w14:textId="4115C9CD" w:rsidR="0051455D" w:rsidRPr="0051455D" w:rsidRDefault="0051455D" w:rsidP="0051455D">
            <w:pPr>
              <w:widowControl w:val="0"/>
              <w:spacing w:line="240" w:lineRule="auto"/>
              <w:rPr>
                <w:bCs/>
                <w:sz w:val="20"/>
                <w:szCs w:val="20"/>
              </w:rPr>
            </w:pPr>
            <w:r>
              <w:rPr>
                <w:bCs/>
                <w:sz w:val="20"/>
                <w:szCs w:val="20"/>
              </w:rPr>
              <w:t>3/19/26</w:t>
            </w:r>
          </w:p>
        </w:tc>
        <w:tc>
          <w:tcPr>
            <w:tcW w:w="1875" w:type="dxa"/>
            <w:tcMar>
              <w:top w:w="100" w:type="dxa"/>
              <w:left w:w="100" w:type="dxa"/>
              <w:bottom w:w="100" w:type="dxa"/>
              <w:right w:w="100" w:type="dxa"/>
            </w:tcMar>
          </w:tcPr>
          <w:p w14:paraId="0AEA7FFD" w14:textId="4332D68E" w:rsidR="0051455D" w:rsidRDefault="0051455D" w:rsidP="0051455D">
            <w:pPr>
              <w:widowControl w:val="0"/>
              <w:spacing w:line="240" w:lineRule="auto"/>
              <w:rPr>
                <w:b/>
                <w:sz w:val="20"/>
                <w:szCs w:val="20"/>
              </w:rPr>
            </w:pPr>
            <w:r w:rsidRPr="0051455D">
              <w:rPr>
                <w:bCs/>
                <w:sz w:val="20"/>
                <w:szCs w:val="20"/>
              </w:rPr>
              <w:t>5:00-6:30</w:t>
            </w:r>
            <w:r>
              <w:rPr>
                <w:bCs/>
                <w:sz w:val="20"/>
                <w:szCs w:val="20"/>
              </w:rPr>
              <w:t>p</w:t>
            </w:r>
          </w:p>
        </w:tc>
        <w:tc>
          <w:tcPr>
            <w:tcW w:w="3660" w:type="dxa"/>
            <w:tcMar>
              <w:top w:w="100" w:type="dxa"/>
              <w:left w:w="100" w:type="dxa"/>
              <w:bottom w:w="100" w:type="dxa"/>
              <w:right w:w="100" w:type="dxa"/>
            </w:tcMar>
          </w:tcPr>
          <w:p w14:paraId="613CBFC9" w14:textId="6E0339FE" w:rsidR="0051455D" w:rsidRPr="0051455D" w:rsidRDefault="00B94F46" w:rsidP="0051455D">
            <w:pPr>
              <w:widowControl w:val="0"/>
              <w:spacing w:line="240" w:lineRule="auto"/>
              <w:rPr>
                <w:bCs/>
                <w:sz w:val="20"/>
                <w:szCs w:val="20"/>
              </w:rPr>
            </w:pPr>
            <w:r>
              <w:rPr>
                <w:bCs/>
                <w:sz w:val="20"/>
                <w:szCs w:val="20"/>
              </w:rPr>
              <w:t xml:space="preserve">Session 7: </w:t>
            </w:r>
            <w:r w:rsidR="003741A9">
              <w:rPr>
                <w:bCs/>
                <w:sz w:val="20"/>
                <w:szCs w:val="20"/>
              </w:rPr>
              <w:t>Science of Mindfulness</w:t>
            </w:r>
          </w:p>
        </w:tc>
        <w:tc>
          <w:tcPr>
            <w:tcW w:w="1965" w:type="dxa"/>
            <w:tcMar>
              <w:top w:w="100" w:type="dxa"/>
              <w:left w:w="100" w:type="dxa"/>
              <w:bottom w:w="100" w:type="dxa"/>
              <w:right w:w="100" w:type="dxa"/>
            </w:tcMar>
          </w:tcPr>
          <w:p w14:paraId="729668AB" w14:textId="0539A72D" w:rsidR="0051455D" w:rsidRDefault="0051455D" w:rsidP="0051455D">
            <w:pPr>
              <w:widowControl w:val="0"/>
              <w:spacing w:line="240" w:lineRule="auto"/>
              <w:rPr>
                <w:b/>
                <w:sz w:val="20"/>
                <w:szCs w:val="20"/>
              </w:rPr>
            </w:pPr>
            <w:r>
              <w:rPr>
                <w:color w:val="666666"/>
                <w:sz w:val="20"/>
                <w:szCs w:val="20"/>
              </w:rPr>
              <w:t xml:space="preserve">Other – Interpersonal </w:t>
            </w:r>
            <w:r>
              <w:rPr>
                <w:color w:val="666666"/>
                <w:sz w:val="20"/>
                <w:szCs w:val="20"/>
              </w:rPr>
              <w:lastRenderedPageBreak/>
              <w:t>Neurobiology</w:t>
            </w:r>
          </w:p>
        </w:tc>
        <w:tc>
          <w:tcPr>
            <w:tcW w:w="1410" w:type="dxa"/>
            <w:tcMar>
              <w:top w:w="100" w:type="dxa"/>
              <w:left w:w="100" w:type="dxa"/>
              <w:bottom w:w="100" w:type="dxa"/>
              <w:right w:w="100" w:type="dxa"/>
            </w:tcMar>
          </w:tcPr>
          <w:p w14:paraId="0F3A627B" w14:textId="2E4AD081" w:rsidR="0051455D" w:rsidRPr="00B94F46" w:rsidRDefault="003741A9" w:rsidP="0051455D">
            <w:pPr>
              <w:widowControl w:val="0"/>
              <w:spacing w:line="240" w:lineRule="auto"/>
              <w:rPr>
                <w:sz w:val="20"/>
                <w:szCs w:val="20"/>
              </w:rPr>
            </w:pPr>
            <w:r>
              <w:rPr>
                <w:sz w:val="20"/>
                <w:szCs w:val="20"/>
              </w:rPr>
              <w:lastRenderedPageBreak/>
              <w:t xml:space="preserve">Hammer and </w:t>
            </w:r>
            <w:proofErr w:type="gramStart"/>
            <w:r>
              <w:rPr>
                <w:sz w:val="20"/>
                <w:szCs w:val="20"/>
              </w:rPr>
              <w:t>Guest</w:t>
            </w:r>
            <w:proofErr w:type="gramEnd"/>
          </w:p>
        </w:tc>
        <w:tc>
          <w:tcPr>
            <w:tcW w:w="1605" w:type="dxa"/>
            <w:tcMar>
              <w:top w:w="100" w:type="dxa"/>
              <w:left w:w="100" w:type="dxa"/>
              <w:bottom w:w="100" w:type="dxa"/>
              <w:right w:w="100" w:type="dxa"/>
            </w:tcMar>
          </w:tcPr>
          <w:p w14:paraId="0722627B" w14:textId="77777777" w:rsidR="00041748" w:rsidRDefault="00041748" w:rsidP="00041748">
            <w:pPr>
              <w:widowControl w:val="0"/>
              <w:spacing w:line="240" w:lineRule="auto"/>
              <w:rPr>
                <w:kern w:val="2"/>
                <w:sz w:val="20"/>
                <w:szCs w:val="20"/>
                <w14:ligatures w14:val="standardContextual"/>
              </w:rPr>
            </w:pPr>
            <w:r>
              <w:rPr>
                <w:kern w:val="2"/>
                <w:sz w:val="20"/>
                <w:szCs w:val="20"/>
                <w14:ligatures w14:val="standardContextual"/>
              </w:rPr>
              <w:t>Flexible Live -EL D9 Fee</w:t>
            </w:r>
          </w:p>
          <w:p w14:paraId="4D28C839" w14:textId="77777777" w:rsidR="00041748" w:rsidRDefault="00041748" w:rsidP="00041748">
            <w:pPr>
              <w:widowControl w:val="0"/>
              <w:spacing w:line="240" w:lineRule="auto"/>
              <w:rPr>
                <w:kern w:val="2"/>
                <w:sz w:val="20"/>
                <w:szCs w:val="20"/>
                <w14:ligatures w14:val="standardContextual"/>
              </w:rPr>
            </w:pPr>
            <w:r>
              <w:rPr>
                <w:kern w:val="2"/>
                <w:sz w:val="20"/>
                <w:szCs w:val="20"/>
                <w14:ligatures w14:val="standardContextual"/>
              </w:rPr>
              <w:lastRenderedPageBreak/>
              <w:t>DMC G029</w:t>
            </w:r>
          </w:p>
          <w:p w14:paraId="4DE0D3FC" w14:textId="30960DBF" w:rsidR="0051455D" w:rsidRDefault="00041748" w:rsidP="00041748">
            <w:pPr>
              <w:widowControl w:val="0"/>
              <w:spacing w:line="240" w:lineRule="auto"/>
              <w:rPr>
                <w:b/>
                <w:sz w:val="20"/>
                <w:szCs w:val="20"/>
              </w:rPr>
            </w:pPr>
            <w:r>
              <w:rPr>
                <w:kern w:val="2"/>
                <w:sz w:val="20"/>
                <w:szCs w:val="20"/>
                <w14:ligatures w14:val="standardContextual"/>
              </w:rPr>
              <w:t>UC4-210</w:t>
            </w:r>
          </w:p>
        </w:tc>
        <w:tc>
          <w:tcPr>
            <w:tcW w:w="1365" w:type="dxa"/>
            <w:tcMar>
              <w:top w:w="100" w:type="dxa"/>
              <w:left w:w="100" w:type="dxa"/>
              <w:bottom w:w="100" w:type="dxa"/>
              <w:right w:w="100" w:type="dxa"/>
            </w:tcMar>
          </w:tcPr>
          <w:p w14:paraId="45315971" w14:textId="0A7298F6" w:rsidR="0051455D" w:rsidRDefault="003741A9" w:rsidP="0051455D">
            <w:pPr>
              <w:widowControl w:val="0"/>
              <w:spacing w:line="240" w:lineRule="auto"/>
              <w:rPr>
                <w:b/>
                <w:sz w:val="20"/>
                <w:szCs w:val="20"/>
              </w:rPr>
            </w:pPr>
            <w:r>
              <w:rPr>
                <w:color w:val="666666"/>
                <w:sz w:val="20"/>
                <w:szCs w:val="20"/>
              </w:rPr>
              <w:lastRenderedPageBreak/>
              <w:t>MUC</w:t>
            </w:r>
          </w:p>
        </w:tc>
        <w:tc>
          <w:tcPr>
            <w:tcW w:w="1980" w:type="dxa"/>
            <w:tcMar>
              <w:top w:w="100" w:type="dxa"/>
              <w:left w:w="100" w:type="dxa"/>
              <w:bottom w:w="100" w:type="dxa"/>
              <w:right w:w="100" w:type="dxa"/>
            </w:tcMar>
          </w:tcPr>
          <w:p w14:paraId="1141174D" w14:textId="2417EE06" w:rsidR="0051455D" w:rsidRDefault="0051455D" w:rsidP="0051455D">
            <w:pPr>
              <w:widowControl w:val="0"/>
              <w:spacing w:line="240" w:lineRule="auto"/>
              <w:rPr>
                <w:b/>
                <w:sz w:val="20"/>
                <w:szCs w:val="20"/>
              </w:rPr>
            </w:pPr>
            <w:r w:rsidRPr="00530B82">
              <w:rPr>
                <w:color w:val="666666"/>
                <w:sz w:val="20"/>
                <w:szCs w:val="20"/>
              </w:rPr>
              <w:t>Mandatory</w:t>
            </w:r>
          </w:p>
        </w:tc>
      </w:tr>
      <w:tr w:rsidR="0051455D" w14:paraId="04BDB105" w14:textId="77777777" w:rsidTr="00A25840">
        <w:tc>
          <w:tcPr>
            <w:tcW w:w="1275" w:type="dxa"/>
            <w:tcMar>
              <w:top w:w="100" w:type="dxa"/>
              <w:left w:w="100" w:type="dxa"/>
              <w:bottom w:w="100" w:type="dxa"/>
              <w:right w:w="100" w:type="dxa"/>
            </w:tcMar>
          </w:tcPr>
          <w:p w14:paraId="4DEDF283" w14:textId="3C8B637F" w:rsidR="0051455D" w:rsidRPr="0051455D" w:rsidRDefault="0051455D" w:rsidP="0051455D">
            <w:pPr>
              <w:widowControl w:val="0"/>
              <w:spacing w:line="240" w:lineRule="auto"/>
              <w:rPr>
                <w:bCs/>
                <w:sz w:val="20"/>
                <w:szCs w:val="20"/>
              </w:rPr>
            </w:pPr>
            <w:r>
              <w:rPr>
                <w:bCs/>
                <w:sz w:val="20"/>
                <w:szCs w:val="20"/>
              </w:rPr>
              <w:t>3/26/26</w:t>
            </w:r>
          </w:p>
        </w:tc>
        <w:tc>
          <w:tcPr>
            <w:tcW w:w="1875" w:type="dxa"/>
            <w:tcMar>
              <w:top w:w="100" w:type="dxa"/>
              <w:left w:w="100" w:type="dxa"/>
              <w:bottom w:w="100" w:type="dxa"/>
              <w:right w:w="100" w:type="dxa"/>
            </w:tcMar>
          </w:tcPr>
          <w:p w14:paraId="3C7D5F36" w14:textId="105DCAF9" w:rsidR="0051455D" w:rsidRDefault="0051455D" w:rsidP="0051455D">
            <w:pPr>
              <w:widowControl w:val="0"/>
              <w:spacing w:line="240" w:lineRule="auto"/>
              <w:rPr>
                <w:b/>
                <w:sz w:val="20"/>
                <w:szCs w:val="20"/>
              </w:rPr>
            </w:pPr>
            <w:r w:rsidRPr="0051455D">
              <w:rPr>
                <w:bCs/>
                <w:sz w:val="20"/>
                <w:szCs w:val="20"/>
              </w:rPr>
              <w:t>5:00-6:30</w:t>
            </w:r>
            <w:r>
              <w:rPr>
                <w:bCs/>
                <w:sz w:val="20"/>
                <w:szCs w:val="20"/>
              </w:rPr>
              <w:t>p</w:t>
            </w:r>
          </w:p>
        </w:tc>
        <w:tc>
          <w:tcPr>
            <w:tcW w:w="3660" w:type="dxa"/>
            <w:tcMar>
              <w:top w:w="100" w:type="dxa"/>
              <w:left w:w="100" w:type="dxa"/>
              <w:bottom w:w="100" w:type="dxa"/>
              <w:right w:w="100" w:type="dxa"/>
            </w:tcMar>
          </w:tcPr>
          <w:p w14:paraId="30BA695E" w14:textId="28A5BD95" w:rsidR="0051455D" w:rsidRPr="0051455D" w:rsidRDefault="00B94F46" w:rsidP="0051455D">
            <w:pPr>
              <w:widowControl w:val="0"/>
              <w:spacing w:line="240" w:lineRule="auto"/>
              <w:rPr>
                <w:bCs/>
                <w:sz w:val="20"/>
                <w:szCs w:val="20"/>
              </w:rPr>
            </w:pPr>
            <w:r>
              <w:rPr>
                <w:bCs/>
                <w:sz w:val="20"/>
                <w:szCs w:val="20"/>
              </w:rPr>
              <w:t xml:space="preserve">Session 8: </w:t>
            </w:r>
            <w:r w:rsidR="003741A9">
              <w:rPr>
                <w:bCs/>
                <w:sz w:val="20"/>
                <w:szCs w:val="20"/>
              </w:rPr>
              <w:t>Functional Nutrition</w:t>
            </w:r>
          </w:p>
        </w:tc>
        <w:tc>
          <w:tcPr>
            <w:tcW w:w="1965" w:type="dxa"/>
            <w:tcMar>
              <w:top w:w="100" w:type="dxa"/>
              <w:left w:w="100" w:type="dxa"/>
              <w:bottom w:w="100" w:type="dxa"/>
              <w:right w:w="100" w:type="dxa"/>
            </w:tcMar>
          </w:tcPr>
          <w:p w14:paraId="7A691150" w14:textId="0FCF2897" w:rsidR="0051455D" w:rsidRDefault="0051455D" w:rsidP="0051455D">
            <w:pPr>
              <w:widowControl w:val="0"/>
              <w:spacing w:line="240" w:lineRule="auto"/>
              <w:rPr>
                <w:b/>
                <w:sz w:val="20"/>
                <w:szCs w:val="20"/>
              </w:rPr>
            </w:pPr>
            <w:r>
              <w:rPr>
                <w:color w:val="666666"/>
                <w:sz w:val="20"/>
                <w:szCs w:val="20"/>
              </w:rPr>
              <w:t>Other – Interpersonal Neurobiology</w:t>
            </w:r>
          </w:p>
        </w:tc>
        <w:tc>
          <w:tcPr>
            <w:tcW w:w="1410" w:type="dxa"/>
            <w:tcMar>
              <w:top w:w="100" w:type="dxa"/>
              <w:left w:w="100" w:type="dxa"/>
              <w:bottom w:w="100" w:type="dxa"/>
              <w:right w:w="100" w:type="dxa"/>
            </w:tcMar>
          </w:tcPr>
          <w:p w14:paraId="2BCA25EC" w14:textId="5C09006C" w:rsidR="0051455D" w:rsidRPr="00B94F46" w:rsidRDefault="003741A9" w:rsidP="0051455D">
            <w:pPr>
              <w:widowControl w:val="0"/>
              <w:spacing w:line="240" w:lineRule="auto"/>
              <w:rPr>
                <w:sz w:val="20"/>
                <w:szCs w:val="20"/>
              </w:rPr>
            </w:pPr>
            <w:r>
              <w:rPr>
                <w:sz w:val="20"/>
                <w:szCs w:val="20"/>
              </w:rPr>
              <w:t>Douma</w:t>
            </w:r>
          </w:p>
        </w:tc>
        <w:tc>
          <w:tcPr>
            <w:tcW w:w="1605" w:type="dxa"/>
            <w:tcMar>
              <w:top w:w="100" w:type="dxa"/>
              <w:left w:w="100" w:type="dxa"/>
              <w:bottom w:w="100" w:type="dxa"/>
              <w:right w:w="100" w:type="dxa"/>
            </w:tcMar>
          </w:tcPr>
          <w:p w14:paraId="23FB8010" w14:textId="77777777" w:rsidR="00041748" w:rsidRDefault="00041748" w:rsidP="00041748">
            <w:pPr>
              <w:widowControl w:val="0"/>
              <w:spacing w:line="240" w:lineRule="auto"/>
              <w:rPr>
                <w:kern w:val="2"/>
                <w:sz w:val="20"/>
                <w:szCs w:val="20"/>
                <w14:ligatures w14:val="standardContextual"/>
              </w:rPr>
            </w:pPr>
            <w:r>
              <w:rPr>
                <w:kern w:val="2"/>
                <w:sz w:val="20"/>
                <w:szCs w:val="20"/>
                <w14:ligatures w14:val="standardContextual"/>
              </w:rPr>
              <w:t>Flexible Live -EL D9 Fee</w:t>
            </w:r>
          </w:p>
          <w:p w14:paraId="026CA4FB" w14:textId="77777777" w:rsidR="00041748" w:rsidRDefault="00041748" w:rsidP="00041748">
            <w:pPr>
              <w:widowControl w:val="0"/>
              <w:spacing w:line="240" w:lineRule="auto"/>
              <w:rPr>
                <w:kern w:val="2"/>
                <w:sz w:val="20"/>
                <w:szCs w:val="20"/>
                <w14:ligatures w14:val="standardContextual"/>
              </w:rPr>
            </w:pPr>
            <w:r>
              <w:rPr>
                <w:kern w:val="2"/>
                <w:sz w:val="20"/>
                <w:szCs w:val="20"/>
                <w14:ligatures w14:val="standardContextual"/>
              </w:rPr>
              <w:t>DMC G029</w:t>
            </w:r>
          </w:p>
          <w:p w14:paraId="051D8BF4" w14:textId="1D01E962" w:rsidR="0051455D" w:rsidRDefault="00041748" w:rsidP="00041748">
            <w:pPr>
              <w:widowControl w:val="0"/>
              <w:spacing w:line="240" w:lineRule="auto"/>
              <w:rPr>
                <w:b/>
                <w:sz w:val="20"/>
                <w:szCs w:val="20"/>
              </w:rPr>
            </w:pPr>
            <w:r>
              <w:rPr>
                <w:kern w:val="2"/>
                <w:sz w:val="20"/>
                <w:szCs w:val="20"/>
                <w14:ligatures w14:val="standardContextual"/>
              </w:rPr>
              <w:t>UC4-210</w:t>
            </w:r>
          </w:p>
        </w:tc>
        <w:tc>
          <w:tcPr>
            <w:tcW w:w="1365" w:type="dxa"/>
            <w:tcMar>
              <w:top w:w="100" w:type="dxa"/>
              <w:left w:w="100" w:type="dxa"/>
              <w:bottom w:w="100" w:type="dxa"/>
              <w:right w:w="100" w:type="dxa"/>
            </w:tcMar>
          </w:tcPr>
          <w:p w14:paraId="598ED27A" w14:textId="297E4FD3" w:rsidR="0051455D" w:rsidRDefault="0051455D" w:rsidP="0051455D">
            <w:pPr>
              <w:widowControl w:val="0"/>
              <w:spacing w:line="240" w:lineRule="auto"/>
              <w:rPr>
                <w:b/>
                <w:sz w:val="20"/>
                <w:szCs w:val="20"/>
              </w:rPr>
            </w:pPr>
            <w:r w:rsidRPr="001F585E">
              <w:rPr>
                <w:color w:val="666666"/>
                <w:sz w:val="20"/>
                <w:szCs w:val="20"/>
              </w:rPr>
              <w:t>D9 Fee</w:t>
            </w:r>
          </w:p>
        </w:tc>
        <w:tc>
          <w:tcPr>
            <w:tcW w:w="1980" w:type="dxa"/>
            <w:tcMar>
              <w:top w:w="100" w:type="dxa"/>
              <w:left w:w="100" w:type="dxa"/>
              <w:bottom w:w="100" w:type="dxa"/>
              <w:right w:w="100" w:type="dxa"/>
            </w:tcMar>
          </w:tcPr>
          <w:p w14:paraId="572D6D0F" w14:textId="451322B0" w:rsidR="0051455D" w:rsidRDefault="0051455D" w:rsidP="0051455D">
            <w:pPr>
              <w:widowControl w:val="0"/>
              <w:spacing w:line="240" w:lineRule="auto"/>
              <w:rPr>
                <w:b/>
                <w:sz w:val="20"/>
                <w:szCs w:val="20"/>
              </w:rPr>
            </w:pPr>
            <w:r w:rsidRPr="00530B82">
              <w:rPr>
                <w:color w:val="666666"/>
                <w:sz w:val="20"/>
                <w:szCs w:val="20"/>
              </w:rPr>
              <w:t>Mandatory</w:t>
            </w:r>
          </w:p>
        </w:tc>
      </w:tr>
      <w:tr w:rsidR="00B94F46" w14:paraId="19AFBEBB" w14:textId="77777777" w:rsidTr="00A25840">
        <w:tc>
          <w:tcPr>
            <w:tcW w:w="1275" w:type="dxa"/>
            <w:tcMar>
              <w:top w:w="100" w:type="dxa"/>
              <w:left w:w="100" w:type="dxa"/>
              <w:bottom w:w="100" w:type="dxa"/>
              <w:right w:w="100" w:type="dxa"/>
            </w:tcMar>
          </w:tcPr>
          <w:p w14:paraId="7C3CB4C0" w14:textId="5A44F818" w:rsidR="00B94F46" w:rsidRPr="0051455D" w:rsidRDefault="00B94F46" w:rsidP="00B94F46">
            <w:pPr>
              <w:widowControl w:val="0"/>
              <w:spacing w:line="240" w:lineRule="auto"/>
              <w:rPr>
                <w:bCs/>
                <w:sz w:val="20"/>
                <w:szCs w:val="20"/>
              </w:rPr>
            </w:pPr>
            <w:r>
              <w:rPr>
                <w:bCs/>
                <w:sz w:val="20"/>
                <w:szCs w:val="20"/>
              </w:rPr>
              <w:t>4/2/26</w:t>
            </w:r>
          </w:p>
        </w:tc>
        <w:tc>
          <w:tcPr>
            <w:tcW w:w="1875" w:type="dxa"/>
            <w:tcMar>
              <w:top w:w="100" w:type="dxa"/>
              <w:left w:w="100" w:type="dxa"/>
              <w:bottom w:w="100" w:type="dxa"/>
              <w:right w:w="100" w:type="dxa"/>
            </w:tcMar>
          </w:tcPr>
          <w:p w14:paraId="3FEF22D6" w14:textId="79406D93" w:rsidR="00B94F46" w:rsidRDefault="00B94F46" w:rsidP="00B94F46">
            <w:pPr>
              <w:widowControl w:val="0"/>
              <w:spacing w:line="240" w:lineRule="auto"/>
              <w:rPr>
                <w:b/>
                <w:sz w:val="20"/>
                <w:szCs w:val="20"/>
              </w:rPr>
            </w:pPr>
            <w:r w:rsidRPr="0051455D">
              <w:rPr>
                <w:bCs/>
                <w:sz w:val="20"/>
                <w:szCs w:val="20"/>
              </w:rPr>
              <w:t>5:00-6:30</w:t>
            </w:r>
            <w:r>
              <w:rPr>
                <w:bCs/>
                <w:sz w:val="20"/>
                <w:szCs w:val="20"/>
              </w:rPr>
              <w:t>p</w:t>
            </w:r>
          </w:p>
        </w:tc>
        <w:tc>
          <w:tcPr>
            <w:tcW w:w="3660" w:type="dxa"/>
            <w:tcMar>
              <w:top w:w="100" w:type="dxa"/>
              <w:left w:w="100" w:type="dxa"/>
              <w:bottom w:w="100" w:type="dxa"/>
              <w:right w:w="100" w:type="dxa"/>
            </w:tcMar>
          </w:tcPr>
          <w:p w14:paraId="54183399" w14:textId="06AAD64B" w:rsidR="00B94F46" w:rsidRPr="0051455D" w:rsidRDefault="00B94F46" w:rsidP="00B94F46">
            <w:pPr>
              <w:widowControl w:val="0"/>
              <w:spacing w:line="240" w:lineRule="auto"/>
              <w:rPr>
                <w:bCs/>
                <w:sz w:val="20"/>
                <w:szCs w:val="20"/>
              </w:rPr>
            </w:pPr>
            <w:r>
              <w:rPr>
                <w:bCs/>
                <w:sz w:val="20"/>
                <w:szCs w:val="20"/>
              </w:rPr>
              <w:t xml:space="preserve">Session 9: </w:t>
            </w:r>
            <w:r w:rsidR="003741A9">
              <w:rPr>
                <w:bCs/>
                <w:sz w:val="20"/>
                <w:szCs w:val="20"/>
              </w:rPr>
              <w:t>Science and Practice of Yoga</w:t>
            </w:r>
          </w:p>
        </w:tc>
        <w:tc>
          <w:tcPr>
            <w:tcW w:w="1965" w:type="dxa"/>
            <w:tcMar>
              <w:top w:w="100" w:type="dxa"/>
              <w:left w:w="100" w:type="dxa"/>
              <w:bottom w:w="100" w:type="dxa"/>
              <w:right w:w="100" w:type="dxa"/>
            </w:tcMar>
          </w:tcPr>
          <w:p w14:paraId="3F8055D7" w14:textId="1954E806" w:rsidR="00B94F46" w:rsidRDefault="00B94F46" w:rsidP="00B94F46">
            <w:pPr>
              <w:widowControl w:val="0"/>
              <w:spacing w:line="240" w:lineRule="auto"/>
              <w:rPr>
                <w:b/>
                <w:sz w:val="20"/>
                <w:szCs w:val="20"/>
              </w:rPr>
            </w:pPr>
            <w:r>
              <w:rPr>
                <w:color w:val="666666"/>
                <w:sz w:val="20"/>
                <w:szCs w:val="20"/>
              </w:rPr>
              <w:t>Other – Interpersonal Neurobiology</w:t>
            </w:r>
          </w:p>
        </w:tc>
        <w:tc>
          <w:tcPr>
            <w:tcW w:w="1410" w:type="dxa"/>
            <w:tcMar>
              <w:top w:w="100" w:type="dxa"/>
              <w:left w:w="100" w:type="dxa"/>
              <w:bottom w:w="100" w:type="dxa"/>
              <w:right w:w="100" w:type="dxa"/>
            </w:tcMar>
          </w:tcPr>
          <w:p w14:paraId="3969EA1B" w14:textId="526D724C" w:rsidR="00B94F46" w:rsidRPr="00B94F46" w:rsidRDefault="003741A9" w:rsidP="00B94F46">
            <w:pPr>
              <w:widowControl w:val="0"/>
              <w:spacing w:line="240" w:lineRule="auto"/>
              <w:rPr>
                <w:sz w:val="20"/>
                <w:szCs w:val="20"/>
              </w:rPr>
            </w:pPr>
            <w:r>
              <w:rPr>
                <w:sz w:val="20"/>
                <w:szCs w:val="20"/>
              </w:rPr>
              <w:t>Grimshaw</w:t>
            </w:r>
          </w:p>
        </w:tc>
        <w:tc>
          <w:tcPr>
            <w:tcW w:w="1605" w:type="dxa"/>
            <w:tcMar>
              <w:top w:w="100" w:type="dxa"/>
              <w:left w:w="100" w:type="dxa"/>
              <w:bottom w:w="100" w:type="dxa"/>
              <w:right w:w="100" w:type="dxa"/>
            </w:tcMar>
          </w:tcPr>
          <w:p w14:paraId="02FDFCA2" w14:textId="77777777" w:rsidR="00041748" w:rsidRDefault="00041748" w:rsidP="00041748">
            <w:pPr>
              <w:widowControl w:val="0"/>
              <w:spacing w:line="240" w:lineRule="auto"/>
              <w:rPr>
                <w:kern w:val="2"/>
                <w:sz w:val="20"/>
                <w:szCs w:val="20"/>
                <w14:ligatures w14:val="standardContextual"/>
              </w:rPr>
            </w:pPr>
            <w:r>
              <w:rPr>
                <w:kern w:val="2"/>
                <w:sz w:val="20"/>
                <w:szCs w:val="20"/>
                <w14:ligatures w14:val="standardContextual"/>
              </w:rPr>
              <w:t>Flexible Live -EL D9 Fee</w:t>
            </w:r>
          </w:p>
          <w:p w14:paraId="64D175C4" w14:textId="77777777" w:rsidR="00041748" w:rsidRDefault="00041748" w:rsidP="00041748">
            <w:pPr>
              <w:widowControl w:val="0"/>
              <w:spacing w:line="240" w:lineRule="auto"/>
              <w:rPr>
                <w:kern w:val="2"/>
                <w:sz w:val="20"/>
                <w:szCs w:val="20"/>
                <w14:ligatures w14:val="standardContextual"/>
              </w:rPr>
            </w:pPr>
            <w:r>
              <w:rPr>
                <w:kern w:val="2"/>
                <w:sz w:val="20"/>
                <w:szCs w:val="20"/>
                <w14:ligatures w14:val="standardContextual"/>
              </w:rPr>
              <w:t>DMC G029</w:t>
            </w:r>
          </w:p>
          <w:p w14:paraId="2F46CED9" w14:textId="529FD2C5" w:rsidR="00B94F46" w:rsidRDefault="00041748" w:rsidP="00041748">
            <w:pPr>
              <w:widowControl w:val="0"/>
              <w:spacing w:line="240" w:lineRule="auto"/>
              <w:rPr>
                <w:b/>
                <w:sz w:val="20"/>
                <w:szCs w:val="20"/>
              </w:rPr>
            </w:pPr>
            <w:r>
              <w:rPr>
                <w:kern w:val="2"/>
                <w:sz w:val="20"/>
                <w:szCs w:val="20"/>
                <w14:ligatures w14:val="standardContextual"/>
              </w:rPr>
              <w:t>UC4-210</w:t>
            </w:r>
          </w:p>
        </w:tc>
        <w:tc>
          <w:tcPr>
            <w:tcW w:w="1365" w:type="dxa"/>
            <w:tcMar>
              <w:top w:w="100" w:type="dxa"/>
              <w:left w:w="100" w:type="dxa"/>
              <w:bottom w:w="100" w:type="dxa"/>
              <w:right w:w="100" w:type="dxa"/>
            </w:tcMar>
          </w:tcPr>
          <w:p w14:paraId="4A7A27C8" w14:textId="47256C34" w:rsidR="00B94F46" w:rsidRDefault="00B94F46" w:rsidP="00B94F46">
            <w:pPr>
              <w:widowControl w:val="0"/>
              <w:spacing w:line="240" w:lineRule="auto"/>
              <w:rPr>
                <w:b/>
                <w:sz w:val="20"/>
                <w:szCs w:val="20"/>
              </w:rPr>
            </w:pPr>
            <w:r w:rsidRPr="001F585E">
              <w:rPr>
                <w:color w:val="666666"/>
                <w:sz w:val="20"/>
                <w:szCs w:val="20"/>
              </w:rPr>
              <w:t>D9 Fee</w:t>
            </w:r>
          </w:p>
        </w:tc>
        <w:tc>
          <w:tcPr>
            <w:tcW w:w="1980" w:type="dxa"/>
            <w:tcMar>
              <w:top w:w="100" w:type="dxa"/>
              <w:left w:w="100" w:type="dxa"/>
              <w:bottom w:w="100" w:type="dxa"/>
              <w:right w:w="100" w:type="dxa"/>
            </w:tcMar>
          </w:tcPr>
          <w:p w14:paraId="4B551266" w14:textId="01B4E933" w:rsidR="00B94F46" w:rsidRDefault="00B94F46" w:rsidP="00B94F46">
            <w:pPr>
              <w:widowControl w:val="0"/>
              <w:spacing w:line="240" w:lineRule="auto"/>
              <w:rPr>
                <w:b/>
                <w:sz w:val="20"/>
                <w:szCs w:val="20"/>
              </w:rPr>
            </w:pPr>
            <w:r w:rsidRPr="00530B82">
              <w:rPr>
                <w:color w:val="666666"/>
                <w:sz w:val="20"/>
                <w:szCs w:val="20"/>
              </w:rPr>
              <w:t>Mandatory</w:t>
            </w:r>
          </w:p>
        </w:tc>
      </w:tr>
    </w:tbl>
    <w:p w14:paraId="073A54BB" w14:textId="77777777" w:rsidR="0019168F" w:rsidRDefault="0019168F"/>
    <w:sectPr w:rsidR="0019168F">
      <w:headerReference w:type="first" r:id="rId50"/>
      <w:pgSz w:w="15840" w:h="12240" w:orient="landscape"/>
      <w:pgMar w:top="360" w:right="360"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96F83" w14:textId="77777777" w:rsidR="00A513D7" w:rsidRDefault="00A513D7">
      <w:pPr>
        <w:spacing w:line="240" w:lineRule="auto"/>
      </w:pPr>
      <w:r>
        <w:separator/>
      </w:r>
    </w:p>
  </w:endnote>
  <w:endnote w:type="continuationSeparator" w:id="0">
    <w:p w14:paraId="3E8EAF88" w14:textId="77777777" w:rsidR="00A513D7" w:rsidRDefault="00A513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4E4E" w14:textId="77777777" w:rsidR="0019168F" w:rsidRDefault="00127602">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6D82" w14:textId="77777777" w:rsidR="0019168F" w:rsidRDefault="00127602">
    <w:pPr>
      <w:tabs>
        <w:tab w:val="left" w:pos="432"/>
        <w:tab w:val="center" w:pos="4680"/>
        <w:tab w:val="right" w:pos="9360"/>
      </w:tabs>
      <w:spacing w:line="240" w:lineRule="auto"/>
    </w:pPr>
    <w:r>
      <w:rPr>
        <w:i/>
        <w:color w:val="666666"/>
        <w:sz w:val="16"/>
        <w:szCs w:val="16"/>
      </w:rPr>
      <w:t>Please note that content is copyright protected and may not be shared, uploaded, or distributed without written permission.</w:t>
    </w:r>
    <w:r>
      <w:rPr>
        <w:i/>
        <w:color w:val="666666"/>
        <w:sz w:val="16"/>
        <w:szCs w:val="16"/>
      </w:rPr>
      <w:tab/>
    </w:r>
    <w:r>
      <w:rPr>
        <w:sz w:val="24"/>
        <w:szCs w:val="24"/>
      </w:rPr>
      <w:fldChar w:fldCharType="begin"/>
    </w:r>
    <w:r>
      <w:rPr>
        <w:sz w:val="24"/>
        <w:szCs w:val="24"/>
      </w:rPr>
      <w:instrText>PAGE</w:instrText>
    </w:r>
    <w:r>
      <w:rPr>
        <w:sz w:val="24"/>
        <w:szCs w:val="24"/>
      </w:rPr>
      <w:fldChar w:fldCharType="separate"/>
    </w:r>
    <w:r>
      <w:rPr>
        <w:noProof/>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8A499" w14:textId="77777777" w:rsidR="00A513D7" w:rsidRDefault="00A513D7">
      <w:pPr>
        <w:spacing w:line="240" w:lineRule="auto"/>
      </w:pPr>
      <w:r>
        <w:separator/>
      </w:r>
    </w:p>
  </w:footnote>
  <w:footnote w:type="continuationSeparator" w:id="0">
    <w:p w14:paraId="290B3324" w14:textId="77777777" w:rsidR="00A513D7" w:rsidRDefault="00A513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97DB" w14:textId="678BADBD" w:rsidR="0019168F" w:rsidRPr="0099012F" w:rsidRDefault="00127602">
    <w:pPr>
      <w:jc w:val="right"/>
      <w:rPr>
        <w:i/>
        <w:color w:val="666666"/>
      </w:rPr>
    </w:pPr>
    <w:r w:rsidRPr="0099012F">
      <w:rPr>
        <w:i/>
        <w:color w:val="666666"/>
      </w:rPr>
      <w:t xml:space="preserve">OST </w:t>
    </w:r>
    <w:r w:rsidR="0099012F" w:rsidRPr="0099012F">
      <w:rPr>
        <w:i/>
        <w:color w:val="666666"/>
      </w:rPr>
      <w:t>595</w:t>
    </w:r>
    <w:r w:rsidRPr="0099012F">
      <w:rPr>
        <w:i/>
        <w:color w:val="666666"/>
      </w:rPr>
      <w:t xml:space="preserve"> - </w:t>
    </w:r>
    <w:r w:rsidR="0099012F" w:rsidRPr="0099012F">
      <w:rPr>
        <w:i/>
        <w:color w:val="666666"/>
      </w:rPr>
      <w:t>Spring</w:t>
    </w:r>
    <w:r w:rsidRPr="0099012F">
      <w:rPr>
        <w:i/>
        <w:color w:val="666666"/>
      </w:rPr>
      <w:t xml:space="preserve"> &amp; </w:t>
    </w:r>
    <w:r w:rsidR="0099012F" w:rsidRPr="0099012F">
      <w:rPr>
        <w:i/>
        <w:color w:val="666666"/>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FE82" w14:textId="77777777" w:rsidR="0019168F" w:rsidRDefault="00127602">
    <w:pPr>
      <w:pStyle w:val="Subtitle"/>
      <w:jc w:val="center"/>
    </w:pPr>
    <w:bookmarkStart w:id="21" w:name="_heading=h.o7uz6snwxn0h" w:colFirst="0" w:colLast="0"/>
    <w:bookmarkEnd w:id="21"/>
    <w:r>
      <w:rPr>
        <w:noProof/>
      </w:rPr>
      <w:drawing>
        <wp:anchor distT="114300" distB="114300" distL="114300" distR="114300" simplePos="0" relativeHeight="251658240" behindDoc="0" locked="0" layoutInCell="1" hidden="0" allowOverlap="1" wp14:anchorId="5C62FFE1" wp14:editId="5CFF3EC4">
          <wp:simplePos x="0" y="0"/>
          <wp:positionH relativeFrom="page">
            <wp:posOffset>251459</wp:posOffset>
          </wp:positionH>
          <wp:positionV relativeFrom="page">
            <wp:posOffset>129540</wp:posOffset>
          </wp:positionV>
          <wp:extent cx="3586454" cy="390525"/>
          <wp:effectExtent l="0" t="0" r="0" b="0"/>
          <wp:wrapNone/>
          <wp:docPr id="10" name="image2.png" descr="Michigan State University College of Osteopathic Medicine Logo"/>
          <wp:cNvGraphicFramePr/>
          <a:graphic xmlns:a="http://schemas.openxmlformats.org/drawingml/2006/main">
            <a:graphicData uri="http://schemas.openxmlformats.org/drawingml/2006/picture">
              <pic:pic xmlns:pic="http://schemas.openxmlformats.org/drawingml/2006/picture">
                <pic:nvPicPr>
                  <pic:cNvPr id="0" name="image2.png" descr="Michigan State University College of Osteopathic Medicine Logo"/>
                  <pic:cNvPicPr preferRelativeResize="0"/>
                </pic:nvPicPr>
                <pic:blipFill>
                  <a:blip r:embed="rId1"/>
                  <a:srcRect/>
                  <a:stretch>
                    <a:fillRect/>
                  </a:stretch>
                </pic:blipFill>
                <pic:spPr>
                  <a:xfrm>
                    <a:off x="0" y="0"/>
                    <a:ext cx="3586454" cy="390525"/>
                  </a:xfrm>
                  <a:prstGeom prst="rect">
                    <a:avLst/>
                  </a:prstGeom>
                  <a:ln/>
                </pic:spPr>
              </pic:pic>
            </a:graphicData>
          </a:graphic>
        </wp:anchor>
      </w:drawing>
    </w:r>
    <w:r>
      <w:rPr>
        <w:noProof/>
      </w:rPr>
      <mc:AlternateContent>
        <mc:Choice Requires="wps">
          <w:drawing>
            <wp:anchor distT="0" distB="0" distL="0" distR="0" simplePos="0" relativeHeight="251659264" behindDoc="1" locked="0" layoutInCell="1" hidden="0" allowOverlap="1" wp14:anchorId="4717D1D9" wp14:editId="77DA5A34">
              <wp:simplePos x="0" y="0"/>
              <wp:positionH relativeFrom="page">
                <wp:posOffset>-62861</wp:posOffset>
              </wp:positionH>
              <wp:positionV relativeFrom="page">
                <wp:posOffset>-24761</wp:posOffset>
              </wp:positionV>
              <wp:extent cx="7896225" cy="633413"/>
              <wp:effectExtent l="0" t="0" r="0" b="0"/>
              <wp:wrapNone/>
              <wp:docPr id="9" name="Rectangle 9"/>
              <wp:cNvGraphicFramePr/>
              <a:graphic xmlns:a="http://schemas.openxmlformats.org/drawingml/2006/main">
                <a:graphicData uri="http://schemas.microsoft.com/office/word/2010/wordprocessingShape">
                  <wps:wsp>
                    <wps:cNvSpPr/>
                    <wps:spPr>
                      <a:xfrm>
                        <a:off x="5222850" y="3755700"/>
                        <a:ext cx="246300" cy="48600"/>
                      </a:xfrm>
                      <a:prstGeom prst="rect">
                        <a:avLst/>
                      </a:prstGeom>
                      <a:solidFill>
                        <a:srgbClr val="18453B"/>
                      </a:solidFill>
                      <a:ln>
                        <a:noFill/>
                      </a:ln>
                    </wps:spPr>
                    <wps:txbx>
                      <w:txbxContent>
                        <w:p w14:paraId="0EC37E12" w14:textId="77777777" w:rsidR="0019168F" w:rsidRDefault="0019168F">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17D1D9" id="Rectangle 9" o:spid="_x0000_s1026" style="position:absolute;left:0;text-align:left;margin-left:-4.95pt;margin-top:-1.95pt;width:621.75pt;height:49.9pt;z-index:-25165721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" fillcolor="#18453b" stroked="f">
              <v:textbox inset="2.53958mm,2.53958mm,2.53958mm,2.53958mm">
                <w:txbxContent>
                  <w:p w14:paraId="0EC37E12" w14:textId="77777777" w:rsidR="0019168F" w:rsidRDefault="0019168F">
                    <w:pPr>
                      <w:spacing w:line="240" w:lineRule="auto"/>
                      <w:textDirection w:val="btL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E59F" w14:textId="77777777" w:rsidR="0019168F" w:rsidRDefault="001916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2691"/>
    <w:multiLevelType w:val="multilevel"/>
    <w:tmpl w:val="9EF6D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50643B"/>
    <w:multiLevelType w:val="hybridMultilevel"/>
    <w:tmpl w:val="5FF82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B42ECA"/>
    <w:multiLevelType w:val="multilevel"/>
    <w:tmpl w:val="6A5A91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7E10D2E"/>
    <w:multiLevelType w:val="multilevel"/>
    <w:tmpl w:val="9DFC6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D47A7C"/>
    <w:multiLevelType w:val="multilevel"/>
    <w:tmpl w:val="5B0AEF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5111147">
    <w:abstractNumId w:val="0"/>
  </w:num>
  <w:num w:numId="2" w16cid:durableId="419107030">
    <w:abstractNumId w:val="4"/>
  </w:num>
  <w:num w:numId="3" w16cid:durableId="2132673009">
    <w:abstractNumId w:val="1"/>
  </w:num>
  <w:num w:numId="4" w16cid:durableId="1899709454">
    <w:abstractNumId w:val="2"/>
  </w:num>
  <w:num w:numId="5" w16cid:durableId="402068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8F"/>
    <w:rsid w:val="00041748"/>
    <w:rsid w:val="00127602"/>
    <w:rsid w:val="00176C72"/>
    <w:rsid w:val="0019168F"/>
    <w:rsid w:val="001933F8"/>
    <w:rsid w:val="001C2E16"/>
    <w:rsid w:val="001F2340"/>
    <w:rsid w:val="00314DAE"/>
    <w:rsid w:val="003741A9"/>
    <w:rsid w:val="003C225E"/>
    <w:rsid w:val="004739EA"/>
    <w:rsid w:val="004C7087"/>
    <w:rsid w:val="0051455D"/>
    <w:rsid w:val="00537A37"/>
    <w:rsid w:val="0058120D"/>
    <w:rsid w:val="005B049B"/>
    <w:rsid w:val="0061677E"/>
    <w:rsid w:val="006C3324"/>
    <w:rsid w:val="007E58D1"/>
    <w:rsid w:val="009055BD"/>
    <w:rsid w:val="009320D3"/>
    <w:rsid w:val="0099012F"/>
    <w:rsid w:val="009A0F1F"/>
    <w:rsid w:val="00A1690C"/>
    <w:rsid w:val="00A25840"/>
    <w:rsid w:val="00A44492"/>
    <w:rsid w:val="00A513D7"/>
    <w:rsid w:val="00A939FC"/>
    <w:rsid w:val="00B94F46"/>
    <w:rsid w:val="00BB0783"/>
    <w:rsid w:val="00CE58F6"/>
    <w:rsid w:val="00D01F0E"/>
    <w:rsid w:val="00DD5D7F"/>
    <w:rsid w:val="00F6081F"/>
    <w:rsid w:val="00F84FE6"/>
    <w:rsid w:val="00FA3FC7"/>
    <w:rsid w:val="00FB4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C6D5"/>
  <w15:docId w15:val="{ACF546F3-5866-4025-A95E-8DC10849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18453B"/>
      <w:sz w:val="26"/>
      <w:szCs w:val="26"/>
    </w:rPr>
  </w:style>
  <w:style w:type="paragraph" w:styleId="Heading2">
    <w:name w:val="heading 2"/>
    <w:basedOn w:val="Normal"/>
    <w:next w:val="Normal"/>
    <w:uiPriority w:val="9"/>
    <w:unhideWhenUsed/>
    <w:qFormat/>
    <w:pPr>
      <w:keepNext/>
      <w:keepLines/>
      <w:spacing w:before="200" w:after="120"/>
      <w:outlineLvl w:val="1"/>
    </w:pPr>
    <w:rPr>
      <w:sz w:val="26"/>
      <w:szCs w:val="26"/>
    </w:rPr>
  </w:style>
  <w:style w:type="paragraph" w:styleId="Heading3">
    <w:name w:val="heading 3"/>
    <w:basedOn w:val="Normal"/>
    <w:next w:val="Normal"/>
    <w:uiPriority w:val="9"/>
    <w:unhideWhenUsed/>
    <w:qFormat/>
    <w:pPr>
      <w:keepNext/>
      <w:keepLines/>
      <w:spacing w:before="320" w:after="80"/>
      <w:outlineLvl w:val="2"/>
    </w:pPr>
    <w:rPr>
      <w:i/>
      <w:color w:val="434343"/>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21844"/>
    <w:pPr>
      <w:tabs>
        <w:tab w:val="center" w:pos="4680"/>
        <w:tab w:val="right" w:pos="9360"/>
      </w:tabs>
      <w:spacing w:line="240" w:lineRule="auto"/>
    </w:pPr>
  </w:style>
  <w:style w:type="character" w:customStyle="1" w:styleId="HeaderChar">
    <w:name w:val="Header Char"/>
    <w:basedOn w:val="DefaultParagraphFont"/>
    <w:link w:val="Header"/>
    <w:uiPriority w:val="99"/>
    <w:rsid w:val="00E21844"/>
  </w:style>
  <w:style w:type="paragraph" w:styleId="Footer">
    <w:name w:val="footer"/>
    <w:basedOn w:val="Normal"/>
    <w:link w:val="FooterChar"/>
    <w:uiPriority w:val="99"/>
    <w:unhideWhenUsed/>
    <w:rsid w:val="00E21844"/>
    <w:pPr>
      <w:tabs>
        <w:tab w:val="center" w:pos="4680"/>
        <w:tab w:val="right" w:pos="9360"/>
      </w:tabs>
      <w:spacing w:line="240" w:lineRule="auto"/>
    </w:pPr>
  </w:style>
  <w:style w:type="character" w:customStyle="1" w:styleId="FooterChar">
    <w:name w:val="Footer Char"/>
    <w:basedOn w:val="DefaultParagraphFont"/>
    <w:link w:val="Footer"/>
    <w:uiPriority w:val="99"/>
    <w:rsid w:val="00E21844"/>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1690C"/>
    <w:rPr>
      <w:color w:val="0000FF" w:themeColor="hyperlink"/>
      <w:u w:val="single"/>
    </w:rPr>
  </w:style>
  <w:style w:type="paragraph" w:customStyle="1" w:styleId="Default">
    <w:name w:val="Default"/>
    <w:link w:val="DefaultChar"/>
    <w:rsid w:val="00A1690C"/>
    <w:pPr>
      <w:widowControl w:val="0"/>
      <w:autoSpaceDE w:val="0"/>
      <w:autoSpaceDN w:val="0"/>
      <w:adjustRightInd w:val="0"/>
      <w:spacing w:line="240" w:lineRule="auto"/>
    </w:pPr>
    <w:rPr>
      <w:rFonts w:ascii="Times New Roman" w:eastAsiaTheme="minorEastAsia" w:hAnsi="Times New Roman" w:cs="Times New Roman"/>
      <w:color w:val="000000"/>
      <w:sz w:val="24"/>
      <w:szCs w:val="24"/>
      <w:lang w:val="en-US"/>
    </w:rPr>
  </w:style>
  <w:style w:type="character" w:customStyle="1" w:styleId="DefaultChar">
    <w:name w:val="Default Char"/>
    <w:basedOn w:val="DefaultParagraphFont"/>
    <w:link w:val="Default"/>
    <w:rsid w:val="00A1690C"/>
    <w:rPr>
      <w:rFonts w:ascii="Times New Roman" w:eastAsiaTheme="minorEastAsia" w:hAnsi="Times New Roman" w:cs="Times New Roman"/>
      <w:color w:val="000000"/>
      <w:sz w:val="24"/>
      <w:szCs w:val="24"/>
      <w:lang w:val="en-US"/>
    </w:rPr>
  </w:style>
  <w:style w:type="paragraph" w:styleId="ListParagraph">
    <w:name w:val="List Paragraph"/>
    <w:basedOn w:val="Normal"/>
    <w:uiPriority w:val="34"/>
    <w:qFormat/>
    <w:rsid w:val="0099012F"/>
    <w:pPr>
      <w:spacing w:after="200"/>
      <w:ind w:left="720"/>
      <w:contextualSpacing/>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ammert@msu.edu" TargetMode="External"/><Relationship Id="rId18" Type="http://schemas.openxmlformats.org/officeDocument/2006/relationships/hyperlink" Target="https://osteopathicmedicine.msu.edu/current-students/academic-and-career-advising" TargetMode="External"/><Relationship Id="rId26" Type="http://schemas.openxmlformats.org/officeDocument/2006/relationships/hyperlink" Target="https://michiganstate.sharepoint.com/sites/OnTargetforAcademicSuccess" TargetMode="External"/><Relationship Id="rId39" Type="http://schemas.openxmlformats.org/officeDocument/2006/relationships/hyperlink" Target="https://osteopathicmedicine.msu.edu/application/files/1617/1741/9878/Remediation.pdf" TargetMode="External"/><Relationship Id="rId21" Type="http://schemas.openxmlformats.org/officeDocument/2006/relationships/hyperlink" Target="https://calendar.google.com/calendar/embed?src=msu.edu_ftq7g1b5da252fecqelqp5n7ks%40group.calendar.google.com&amp;ctz=America%2FNew_York" TargetMode="External"/><Relationship Id="rId34" Type="http://schemas.openxmlformats.org/officeDocument/2006/relationships/hyperlink" Target="https://osteopathicmedicine.msu.edu/application/files/6715/8440/1774/POLICY-ON-OSTEOPATHIC-CLINICAL-TRAINING-AND-STUDENT-SAFETY.pdf" TargetMode="External"/><Relationship Id="rId42" Type="http://schemas.openxmlformats.org/officeDocument/2006/relationships/hyperlink" Target="https://calendar.google.com/calendar/embed?src=msu.edu_ftq7g1b5da252fecqelqp5n7ks%40group.calendar.google.com&amp;ctz=America%2FNew_York" TargetMode="External"/><Relationship Id="rId47" Type="http://schemas.openxmlformats.org/officeDocument/2006/relationships/footer" Target="footer1.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steopathicmedicine.msu.edu/current-students/student-life/wellness-and-counseling" TargetMode="External"/><Relationship Id="rId29" Type="http://schemas.openxmlformats.org/officeDocument/2006/relationships/hyperlink" Target="https://osteopathicmedicine.msu.edu/application/files/3617/2044/1325/Computer-Based-Assessment-in-the-Preclerkship.pdf" TargetMode="External"/><Relationship Id="rId11" Type="http://schemas.openxmlformats.org/officeDocument/2006/relationships/hyperlink" Target="mailto:rritchie@msu.edu" TargetMode="External"/><Relationship Id="rId24" Type="http://schemas.openxmlformats.org/officeDocument/2006/relationships/hyperlink" Target="https://bit.ly/msucomtech" TargetMode="External"/><Relationship Id="rId32" Type="http://schemas.openxmlformats.org/officeDocument/2006/relationships/hyperlink" Target="https://spartanexperiences.msu.edu/about/handbook/medical-student-rights-responsibilities/index.html" TargetMode="External"/><Relationship Id="rId37" Type="http://schemas.openxmlformats.org/officeDocument/2006/relationships/hyperlink" Target="https://civilrights.msu.edu/policies/relationship-violence-and-sexual-misconduct-and-title-ix-policy.html" TargetMode="External"/><Relationship Id="rId40" Type="http://schemas.openxmlformats.org/officeDocument/2006/relationships/hyperlink" Target="https://osteopathicmedicine.msu.edu/current-students/student-handbook" TargetMode="External"/><Relationship Id="rId45" Type="http://schemas.openxmlformats.org/officeDocument/2006/relationships/hyperlink" Target="https://spartanexperiences.msu.edu/about/handbook/medical-student-rights-responsibilities/index.html" TargetMode="External"/><Relationship Id="rId5" Type="http://schemas.openxmlformats.org/officeDocument/2006/relationships/webSettings" Target="webSettings.xml"/><Relationship Id="rId15" Type="http://schemas.openxmlformats.org/officeDocument/2006/relationships/hyperlink" Target="mailto:com.osteomedreg@msu.edu" TargetMode="External"/><Relationship Id="rId23" Type="http://schemas.openxmlformats.org/officeDocument/2006/relationships/hyperlink" Target="https://www.iclicker.com/students/apps-and-remotes/web" TargetMode="External"/><Relationship Id="rId28" Type="http://schemas.openxmlformats.org/officeDocument/2006/relationships/hyperlink" Target="https://osteopathicmedicine.msu.edu/about-us/common-ground-professionalism-initiative" TargetMode="External"/><Relationship Id="rId36" Type="http://schemas.openxmlformats.org/officeDocument/2006/relationships/hyperlink" Target="https://civilrights.msu.edu/pregnancy-parenting/index.html" TargetMode="External"/><Relationship Id="rId49" Type="http://schemas.openxmlformats.org/officeDocument/2006/relationships/footer" Target="footer2.xml"/><Relationship Id="rId10" Type="http://schemas.openxmlformats.org/officeDocument/2006/relationships/hyperlink" Target="mailto:zatkinma@msu.edu" TargetMode="External"/><Relationship Id="rId19" Type="http://schemas.openxmlformats.org/officeDocument/2006/relationships/hyperlink" Target="https://tech.msu.edu/support/" TargetMode="External"/><Relationship Id="rId31" Type="http://schemas.openxmlformats.org/officeDocument/2006/relationships/hyperlink" Target="https://osteopathicmedicine.msu.edu/current-students/student-handbook/student-handbook-information-technology-resources" TargetMode="External"/><Relationship Id="rId44" Type="http://schemas.openxmlformats.org/officeDocument/2006/relationships/hyperlink" Target="https://reg.msu.edu/academicprograms/Print.aspx?Section=514"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uma@msu.edu" TargetMode="External"/><Relationship Id="rId14" Type="http://schemas.openxmlformats.org/officeDocument/2006/relationships/hyperlink" Target="https://osteopathicmedicine.msu.edu/about-us/common-ground-professionalism-initiative" TargetMode="External"/><Relationship Id="rId22" Type="http://schemas.openxmlformats.org/officeDocument/2006/relationships/hyperlink" Target="https://zoom.msu.edu" TargetMode="External"/><Relationship Id="rId27" Type="http://schemas.openxmlformats.org/officeDocument/2006/relationships/hyperlink" Target="https://osteopathicmedicine.msu.edu/application/files/3117/5985/1800/AI_Use_Policy.pdf" TargetMode="External"/><Relationship Id="rId30" Type="http://schemas.openxmlformats.org/officeDocument/2006/relationships/hyperlink" Target="https://osteopathicmedicine.msu.edu/current-students/student-handbook/student-handbook-diversity-and-inclusion" TargetMode="External"/><Relationship Id="rId35" Type="http://schemas.openxmlformats.org/officeDocument/2006/relationships/hyperlink" Target="https://osteopathicmedicine.msu.edu/application/files/7117/1881/3977/Preclerkship-Attendance-and-Absences.pdf" TargetMode="External"/><Relationship Id="rId43" Type="http://schemas.openxmlformats.org/officeDocument/2006/relationships/hyperlink" Target="https://spartanmail.msu.edu" TargetMode="External"/><Relationship Id="rId48"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restinic@msu.edu" TargetMode="External"/><Relationship Id="rId17" Type="http://schemas.openxmlformats.org/officeDocument/2006/relationships/hyperlink" Target="https://tinyurl.com/DO-Better-Form" TargetMode="External"/><Relationship Id="rId25" Type="http://schemas.openxmlformats.org/officeDocument/2006/relationships/hyperlink" Target="https://osteopathicmedicine.msu.edu/current-students/academic-and-career-advising" TargetMode="External"/><Relationship Id="rId33" Type="http://schemas.openxmlformats.org/officeDocument/2006/relationships/hyperlink" Target="https://osteopathicmedicine.msu.edu/application/files/7217/1760/5058/MSUCOM-Academic-Code-of-Professional-Ethics.pdf" TargetMode="External"/><Relationship Id="rId38" Type="http://schemas.openxmlformats.org/officeDocument/2006/relationships/hyperlink" Target="https://reg.msu.edu/ROInfo/Notices/ReligiousPolicy.aspx" TargetMode="External"/><Relationship Id="rId46" Type="http://schemas.openxmlformats.org/officeDocument/2006/relationships/header" Target="header1.xml"/><Relationship Id="rId20" Type="http://schemas.openxmlformats.org/officeDocument/2006/relationships/hyperlink" Target="https://d2l.msu.edu" TargetMode="External"/><Relationship Id="rId41" Type="http://schemas.openxmlformats.org/officeDocument/2006/relationships/hyperlink" Target="https://d2l.msu.edu"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a3pOYNc/pmZiJGw9gvakFTQdw==">CgMxLjAyCGguZ2pkZ3hzMgloLjMwajB6bGwyDmguYWg2NzYwZzlyanN4MgloLjFmb2I5dGUyCWguM3pueXNoNzIOaC5uajZ2MHN1cGlocm0yCWguMmV0OTJwMDIIaC50eWpjd3QyCWguM2R5NnZrbTIJaC4xdDNoNXNmMgloLjRkMzRvZzgyCWguM3JkY3JqbjIJaC4yNmluMXJnMgloLjM1bmt1bjIyCWguMWtzdjR1djIJaC40NHNpbmlvMgloLjJqeHN4cWgyCWguM2oycXFtMzIJaC4xeTgxMHR3MgloLjJ4Y3l0cGkyDmgubWtoMGU0Z282ZTNnMg5oLmwzbHlvYzdxdmhrcjIJaC4yczhleW8xMg5oLjhkazloeDJ0amxoajINaC51a2M5dXdua3pkODIOaC5vN3V6NnNud3huMGg4AHIhMUhHYzdrNF9WNEZ0QjVuTFR2dllCZHVrWkRXX29sTGx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2496</Words>
  <Characters>14956</Characters>
  <Application>Microsoft Office Word</Application>
  <DocSecurity>4</DocSecurity>
  <Lines>650</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OST595 SS26 Syllabus &amp; Schedule</dc:title>
  <dc:creator>Roberts, Patty</dc:creator>
  <cp:keywords>OST595;SS26</cp:keywords>
  <cp:lastModifiedBy>Brandt, Becky</cp:lastModifiedBy>
  <cp:revision>2</cp:revision>
  <dcterms:created xsi:type="dcterms:W3CDTF">2026-01-09T15:32:00Z</dcterms:created>
  <dcterms:modified xsi:type="dcterms:W3CDTF">2026-01-09T15:32:00Z</dcterms:modified>
</cp:coreProperties>
</file>