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3DDD8" w14:textId="4641B58F" w:rsidR="002913DE" w:rsidRPr="00477CF4" w:rsidRDefault="00967829">
      <w:pPr>
        <w:pStyle w:val="Title"/>
        <w:spacing w:before="200"/>
        <w:jc w:val="center"/>
        <w:rPr>
          <w:b/>
          <w:color w:val="18453B"/>
          <w:sz w:val="40"/>
          <w:szCs w:val="40"/>
        </w:rPr>
      </w:pPr>
      <w:r w:rsidRPr="00477CF4">
        <w:rPr>
          <w:b/>
          <w:color w:val="18453B"/>
          <w:sz w:val="40"/>
          <w:szCs w:val="40"/>
        </w:rPr>
        <w:t>IM 618</w:t>
      </w:r>
      <w:r w:rsidR="009D20D5" w:rsidRPr="00477CF4">
        <w:rPr>
          <w:b/>
          <w:color w:val="18453B"/>
          <w:sz w:val="40"/>
          <w:szCs w:val="40"/>
        </w:rPr>
        <w:t xml:space="preserve">: </w:t>
      </w:r>
      <w:r w:rsidR="008804FF" w:rsidRPr="00477CF4">
        <w:rPr>
          <w:b/>
          <w:color w:val="18453B"/>
          <w:sz w:val="40"/>
          <w:szCs w:val="40"/>
        </w:rPr>
        <w:t>Global Health – Clinical Fundamentals</w:t>
      </w:r>
    </w:p>
    <w:p w14:paraId="48A29889" w14:textId="140039F8" w:rsidR="002913DE" w:rsidRPr="00477CF4" w:rsidRDefault="008804FF" w:rsidP="0C8ABC16">
      <w:pPr>
        <w:pStyle w:val="Subtitle"/>
        <w:jc w:val="center"/>
        <w:rPr>
          <w:sz w:val="26"/>
          <w:szCs w:val="26"/>
          <w:lang w:val="en-US"/>
        </w:rPr>
      </w:pPr>
      <w:bookmarkStart w:id="0" w:name="_heading=h.30j0zll"/>
      <w:bookmarkEnd w:id="0"/>
      <w:r w:rsidRPr="0C8ABC16">
        <w:rPr>
          <w:sz w:val="26"/>
          <w:szCs w:val="26"/>
          <w:lang w:val="en-US"/>
        </w:rPr>
        <w:t>Fall 202</w:t>
      </w:r>
      <w:r w:rsidR="00E13796">
        <w:rPr>
          <w:sz w:val="26"/>
          <w:szCs w:val="26"/>
          <w:lang w:val="en-US"/>
        </w:rPr>
        <w:t>6</w:t>
      </w:r>
      <w:r w:rsidR="00C85353" w:rsidRPr="0C8ABC16">
        <w:rPr>
          <w:sz w:val="26"/>
          <w:szCs w:val="26"/>
          <w:lang w:val="en-US"/>
        </w:rPr>
        <w:t xml:space="preserve">, Sept </w:t>
      </w:r>
      <w:r w:rsidR="00720EBF">
        <w:rPr>
          <w:sz w:val="26"/>
          <w:szCs w:val="26"/>
          <w:lang w:val="en-US"/>
        </w:rPr>
        <w:t>9</w:t>
      </w:r>
      <w:r w:rsidR="00477CF4" w:rsidRPr="0C8ABC16">
        <w:rPr>
          <w:sz w:val="26"/>
          <w:szCs w:val="26"/>
          <w:vertAlign w:val="superscript"/>
          <w:lang w:val="en-US"/>
        </w:rPr>
        <w:t>th</w:t>
      </w:r>
      <w:r w:rsidR="00C85353" w:rsidRPr="0C8ABC16">
        <w:rPr>
          <w:sz w:val="26"/>
          <w:szCs w:val="26"/>
          <w:lang w:val="en-US"/>
        </w:rPr>
        <w:t xml:space="preserve"> to Nov 2</w:t>
      </w:r>
      <w:r w:rsidR="00D71E29">
        <w:rPr>
          <w:sz w:val="26"/>
          <w:szCs w:val="26"/>
          <w:lang w:val="en-US"/>
        </w:rPr>
        <w:t>4</w:t>
      </w:r>
      <w:r w:rsidR="00477CF4" w:rsidRPr="0C8ABC16">
        <w:rPr>
          <w:sz w:val="26"/>
          <w:szCs w:val="26"/>
          <w:vertAlign w:val="superscript"/>
          <w:lang w:val="en-US"/>
        </w:rPr>
        <w:t>th</w:t>
      </w:r>
      <w:proofErr w:type="gramStart"/>
      <w:r w:rsidR="00477CF4" w:rsidRPr="0C8ABC16">
        <w:rPr>
          <w:sz w:val="26"/>
          <w:szCs w:val="26"/>
          <w:lang w:val="en-US"/>
        </w:rPr>
        <w:t xml:space="preserve"> 202</w:t>
      </w:r>
      <w:r w:rsidR="00D71E29">
        <w:rPr>
          <w:sz w:val="26"/>
          <w:szCs w:val="26"/>
          <w:lang w:val="en-US"/>
        </w:rPr>
        <w:t>6</w:t>
      </w:r>
      <w:proofErr w:type="gramEnd"/>
    </w:p>
    <w:p w14:paraId="20C29D48" w14:textId="70B8B9DD" w:rsidR="002913DE" w:rsidRDefault="009D20D5" w:rsidP="0C8ABC16">
      <w:pPr>
        <w:jc w:val="center"/>
      </w:pPr>
      <w:proofErr w:type="gramStart"/>
      <w:r w:rsidRPr="3D5EB0BA">
        <w:rPr>
          <w:lang w:val="en-US"/>
        </w:rPr>
        <w:t>Updated last</w:t>
      </w:r>
      <w:proofErr w:type="gramEnd"/>
      <w:r w:rsidRPr="3D5EB0BA">
        <w:rPr>
          <w:lang w:val="en-US"/>
        </w:rPr>
        <w:t xml:space="preserve">: </w:t>
      </w:r>
      <w:r w:rsidR="004C2E07" w:rsidRPr="3D5EB0BA">
        <w:rPr>
          <w:lang w:val="en-US"/>
        </w:rPr>
        <w:t>Ju</w:t>
      </w:r>
      <w:r w:rsidR="00D71E29" w:rsidRPr="3D5EB0BA">
        <w:rPr>
          <w:lang w:val="en-US"/>
        </w:rPr>
        <w:t>ly</w:t>
      </w:r>
      <w:r w:rsidR="004C2E07" w:rsidRPr="3D5EB0BA">
        <w:rPr>
          <w:lang w:val="en-US"/>
        </w:rPr>
        <w:t xml:space="preserve"> 1</w:t>
      </w:r>
      <w:r w:rsidR="00D71E29" w:rsidRPr="3D5EB0BA">
        <w:rPr>
          <w:lang w:val="en-US"/>
        </w:rPr>
        <w:t>6</w:t>
      </w:r>
      <w:r w:rsidR="004C2E07" w:rsidRPr="3D5EB0BA">
        <w:rPr>
          <w:vertAlign w:val="superscript"/>
          <w:lang w:val="en-US"/>
        </w:rPr>
        <w:t>th</w:t>
      </w:r>
      <w:proofErr w:type="gramStart"/>
      <w:r w:rsidR="004C2E07" w:rsidRPr="3D5EB0BA">
        <w:rPr>
          <w:lang w:val="en-US"/>
        </w:rPr>
        <w:t xml:space="preserve"> 202</w:t>
      </w:r>
      <w:r w:rsidR="00D71E29" w:rsidRPr="3D5EB0BA">
        <w:rPr>
          <w:lang w:val="en-US"/>
        </w:rPr>
        <w:t>6</w:t>
      </w:r>
      <w:proofErr w:type="gramEnd"/>
    </w:p>
    <w:p w14:paraId="1EAF96DF" w14:textId="7E6EE716" w:rsidR="6A457204" w:rsidRDefault="6A457204" w:rsidP="3D5EB0BA">
      <w:pPr>
        <w:jc w:val="center"/>
        <w:rPr>
          <w:lang w:val="en-US"/>
        </w:rPr>
      </w:pPr>
      <w:r w:rsidRPr="1C2A586C">
        <w:rPr>
          <w:lang w:val="en-US"/>
        </w:rPr>
        <w:t xml:space="preserve">Checked 7/28 </w:t>
      </w:r>
      <w:proofErr w:type="spellStart"/>
      <w:r w:rsidRPr="1C2A586C">
        <w:rPr>
          <w:lang w:val="en-US"/>
        </w:rPr>
        <w:t>glm</w:t>
      </w:r>
      <w:proofErr w:type="spellEnd"/>
    </w:p>
    <w:p w14:paraId="3577FCF6" w14:textId="77777777" w:rsidR="001A1088" w:rsidRDefault="001A1088" w:rsidP="3D5EB0BA">
      <w:pPr>
        <w:jc w:val="center"/>
        <w:rPr>
          <w:lang w:val="en-US"/>
        </w:rPr>
      </w:pPr>
    </w:p>
    <w:p w14:paraId="6A655F7B" w14:textId="77777777" w:rsidR="001A1088" w:rsidRDefault="001A1088" w:rsidP="001A1088">
      <w:pPr>
        <w:rPr>
          <w:b/>
          <w:bCs/>
          <w:color w:val="18453B"/>
          <w:sz w:val="20"/>
          <w:szCs w:val="20"/>
          <w:highlight w:val="yellow"/>
        </w:rPr>
      </w:pPr>
      <w:r w:rsidRPr="1C2A586C">
        <w:rPr>
          <w:b/>
          <w:bCs/>
          <w:color w:val="18453B"/>
          <w:sz w:val="32"/>
          <w:szCs w:val="32"/>
        </w:rPr>
        <w:t>Table of Contents</w:t>
      </w:r>
    </w:p>
    <w:p w14:paraId="6FAC2FA6" w14:textId="77777777" w:rsidR="001A1088" w:rsidRDefault="001A1088" w:rsidP="3D5EB0BA">
      <w:pPr>
        <w:jc w:val="center"/>
      </w:pPr>
    </w:p>
    <w:sdt>
      <w:sdtPr>
        <w:id w:val="2058359569"/>
        <w:docPartObj>
          <w:docPartGallery w:val="Table of Contents"/>
          <w:docPartUnique/>
        </w:docPartObj>
      </w:sdtPr>
      <w:sdtEndPr/>
      <w:sdtContent>
        <w:p w14:paraId="62FAB9B2" w14:textId="77777777" w:rsidR="009D20D5" w:rsidRDefault="009D20D5" w:rsidP="1C2A586C">
          <w:pPr>
            <w:pStyle w:val="TOC1"/>
            <w:tabs>
              <w:tab w:val="right" w:leader="dot" w:pos="9350"/>
            </w:tabs>
            <w:rPr>
              <w:noProof/>
            </w:rPr>
          </w:pPr>
          <w:r>
            <w:fldChar w:fldCharType="begin"/>
          </w:r>
          <w:r>
            <w:instrText xml:space="preserve"> TOC \h \u \z \n \t "Heading 1,1,Heading 2,2,Heading 3,3,Heading 4,4,Heading 5,5,Heading 6,6,"</w:instrText>
          </w:r>
          <w:r>
            <w:fldChar w:fldCharType="separate"/>
          </w:r>
          <w:hyperlink w:anchor="_Toc236128132">
            <w:r w:rsidR="00985173" w:rsidRPr="1C2A586C">
              <w:rPr>
                <w:rStyle w:val="Hyperlink"/>
                <w:noProof/>
              </w:rPr>
              <w:t>Faculty &amp; Staff Information</w:t>
            </w:r>
          </w:hyperlink>
        </w:p>
        <w:p w14:paraId="6D118E10" w14:textId="77777777" w:rsidR="00985173" w:rsidRDefault="00985173" w:rsidP="1C2A586C">
          <w:pPr>
            <w:pStyle w:val="TOC2"/>
            <w:tabs>
              <w:tab w:val="right" w:leader="dot" w:pos="9350"/>
            </w:tabs>
            <w:rPr>
              <w:noProof/>
            </w:rPr>
          </w:pPr>
          <w:hyperlink w:anchor="_Toc236128133">
            <w:r w:rsidRPr="1C2A586C">
              <w:rPr>
                <w:rStyle w:val="Hyperlink"/>
                <w:noProof/>
                <w:lang w:val="en-US"/>
              </w:rPr>
              <w:t>Course Director Biosketch</w:t>
            </w:r>
          </w:hyperlink>
        </w:p>
        <w:p w14:paraId="25DCA76E" w14:textId="77777777" w:rsidR="00985173" w:rsidRDefault="00985173" w:rsidP="1C2A586C">
          <w:pPr>
            <w:pStyle w:val="TOC2"/>
            <w:tabs>
              <w:tab w:val="right" w:leader="dot" w:pos="9350"/>
            </w:tabs>
            <w:rPr>
              <w:noProof/>
            </w:rPr>
          </w:pPr>
          <w:hyperlink w:anchor="_Toc236128134">
            <w:r w:rsidRPr="1C2A586C">
              <w:rPr>
                <w:rStyle w:val="Hyperlink"/>
                <w:noProof/>
              </w:rPr>
              <w:t>Contributing Faculty: Drs. Terrie E. Taylor and Karl B. Seydel</w:t>
            </w:r>
          </w:hyperlink>
        </w:p>
        <w:p w14:paraId="287C8E9C" w14:textId="77777777" w:rsidR="00985173" w:rsidRDefault="00985173" w:rsidP="1C2A586C">
          <w:pPr>
            <w:pStyle w:val="TOC2"/>
            <w:tabs>
              <w:tab w:val="right" w:leader="dot" w:pos="9350"/>
            </w:tabs>
            <w:rPr>
              <w:noProof/>
            </w:rPr>
          </w:pPr>
          <w:hyperlink w:anchor="_Toc236128135">
            <w:r w:rsidRPr="1C2A586C">
              <w:rPr>
                <w:rStyle w:val="Hyperlink"/>
                <w:noProof/>
              </w:rPr>
              <w:t>Curriculum Assistants (CAs)</w:t>
            </w:r>
          </w:hyperlink>
        </w:p>
        <w:p w14:paraId="4C9635F3" w14:textId="77777777" w:rsidR="00985173" w:rsidRDefault="00985173" w:rsidP="1C2A586C">
          <w:pPr>
            <w:pStyle w:val="TOC2"/>
            <w:tabs>
              <w:tab w:val="right" w:leader="dot" w:pos="9350"/>
            </w:tabs>
            <w:rPr>
              <w:noProof/>
            </w:rPr>
          </w:pPr>
          <w:hyperlink w:anchor="_Toc236128136">
            <w:r w:rsidRPr="1C2A586C">
              <w:rPr>
                <w:rStyle w:val="Hyperlink"/>
                <w:noProof/>
              </w:rPr>
              <w:t>Who to Contact with Questions</w:t>
            </w:r>
          </w:hyperlink>
        </w:p>
        <w:p w14:paraId="1B7AA3E2" w14:textId="77777777" w:rsidR="00985173" w:rsidRDefault="00985173" w:rsidP="1C2A586C">
          <w:pPr>
            <w:pStyle w:val="TOC1"/>
            <w:tabs>
              <w:tab w:val="right" w:leader="dot" w:pos="9350"/>
            </w:tabs>
            <w:rPr>
              <w:noProof/>
            </w:rPr>
          </w:pPr>
          <w:hyperlink w:anchor="_Toc236128137">
            <w:r w:rsidRPr="1C2A586C">
              <w:rPr>
                <w:rStyle w:val="Hyperlink"/>
                <w:noProof/>
              </w:rPr>
              <w:t>Course Information</w:t>
            </w:r>
          </w:hyperlink>
        </w:p>
        <w:p w14:paraId="14E54FC2" w14:textId="77777777" w:rsidR="00985173" w:rsidRDefault="00985173" w:rsidP="1C2A586C">
          <w:pPr>
            <w:pStyle w:val="TOC2"/>
            <w:tabs>
              <w:tab w:val="right" w:leader="dot" w:pos="9350"/>
            </w:tabs>
            <w:rPr>
              <w:noProof/>
            </w:rPr>
          </w:pPr>
          <w:hyperlink w:anchor="_Toc236128138">
            <w:r w:rsidRPr="1C2A586C">
              <w:rPr>
                <w:rStyle w:val="Hyperlink"/>
                <w:noProof/>
              </w:rPr>
              <w:t>Textbooks and Resources</w:t>
            </w:r>
          </w:hyperlink>
        </w:p>
        <w:p w14:paraId="51B1878B" w14:textId="77777777" w:rsidR="00985173" w:rsidRDefault="00985173" w:rsidP="1C2A586C">
          <w:pPr>
            <w:pStyle w:val="TOC2"/>
            <w:tabs>
              <w:tab w:val="right" w:leader="dot" w:pos="9350"/>
            </w:tabs>
            <w:rPr>
              <w:noProof/>
            </w:rPr>
          </w:pPr>
          <w:hyperlink w:anchor="_Toc236128139">
            <w:r w:rsidRPr="1C2A586C">
              <w:rPr>
                <w:rStyle w:val="Hyperlink"/>
                <w:noProof/>
              </w:rPr>
              <w:t>Grading Schema</w:t>
            </w:r>
          </w:hyperlink>
        </w:p>
        <w:p w14:paraId="58743C14" w14:textId="77777777" w:rsidR="00985173" w:rsidRDefault="00985173" w:rsidP="1C2A586C">
          <w:pPr>
            <w:pStyle w:val="TOC1"/>
            <w:tabs>
              <w:tab w:val="right" w:leader="dot" w:pos="9350"/>
            </w:tabs>
            <w:rPr>
              <w:noProof/>
            </w:rPr>
          </w:pPr>
          <w:hyperlink w:anchor="_Toc236128140">
            <w:r w:rsidRPr="1C2A586C">
              <w:rPr>
                <w:rStyle w:val="Hyperlink"/>
                <w:noProof/>
              </w:rPr>
              <w:t>Policies &amp; Resources</w:t>
            </w:r>
          </w:hyperlink>
        </w:p>
        <w:p w14:paraId="77F6F02A" w14:textId="77777777" w:rsidR="00985173" w:rsidRDefault="00985173" w:rsidP="1C2A586C">
          <w:pPr>
            <w:pStyle w:val="TOC2"/>
            <w:tabs>
              <w:tab w:val="right" w:leader="dot" w:pos="9350"/>
            </w:tabs>
            <w:rPr>
              <w:noProof/>
            </w:rPr>
          </w:pPr>
          <w:hyperlink w:anchor="_Toc236128141">
            <w:r w:rsidRPr="1C2A586C">
              <w:rPr>
                <w:rStyle w:val="Hyperlink"/>
                <w:noProof/>
              </w:rPr>
              <w:t>Academic Support Resources at MSUCOM</w:t>
            </w:r>
          </w:hyperlink>
        </w:p>
        <w:p w14:paraId="37CB42B9" w14:textId="77777777" w:rsidR="00985173" w:rsidRDefault="00985173" w:rsidP="1C2A586C">
          <w:pPr>
            <w:pStyle w:val="TOC2"/>
            <w:tabs>
              <w:tab w:val="right" w:leader="dot" w:pos="9350"/>
            </w:tabs>
            <w:rPr>
              <w:noProof/>
            </w:rPr>
          </w:pPr>
          <w:hyperlink w:anchor="_Toc236128142">
            <w:r w:rsidRPr="1C2A586C">
              <w:rPr>
                <w:rStyle w:val="Hyperlink"/>
                <w:noProof/>
              </w:rPr>
              <w:t>College or University Policies with Which Enrolled Students Must Be Familiar</w:t>
            </w:r>
          </w:hyperlink>
        </w:p>
        <w:p w14:paraId="6F10EB0A" w14:textId="77777777" w:rsidR="00985173" w:rsidRDefault="00985173" w:rsidP="1C2A586C">
          <w:pPr>
            <w:pStyle w:val="TOC2"/>
            <w:tabs>
              <w:tab w:val="right" w:leader="dot" w:pos="9350"/>
            </w:tabs>
            <w:rPr>
              <w:noProof/>
            </w:rPr>
          </w:pPr>
          <w:hyperlink w:anchor="_Toc236128143">
            <w:r w:rsidRPr="1C2A586C">
              <w:rPr>
                <w:rStyle w:val="Hyperlink"/>
                <w:noProof/>
              </w:rPr>
              <w:t>Student Feedback</w:t>
            </w:r>
          </w:hyperlink>
        </w:p>
        <w:p w14:paraId="3A905D64" w14:textId="77777777" w:rsidR="00985173" w:rsidRDefault="00985173" w:rsidP="1C2A586C">
          <w:pPr>
            <w:pStyle w:val="TOC2"/>
            <w:tabs>
              <w:tab w:val="right" w:leader="dot" w:pos="9350"/>
            </w:tabs>
            <w:rPr>
              <w:noProof/>
            </w:rPr>
          </w:pPr>
          <w:hyperlink w:anchor="_Toc236128144">
            <w:r w:rsidRPr="1C2A586C">
              <w:rPr>
                <w:rStyle w:val="Hyperlink"/>
                <w:noProof/>
              </w:rPr>
              <w:t>Course Schedule and Changes to Schedule or Requirements</w:t>
            </w:r>
          </w:hyperlink>
        </w:p>
        <w:p w14:paraId="5EB0254C" w14:textId="77777777" w:rsidR="00985173" w:rsidRDefault="00985173" w:rsidP="1C2A586C">
          <w:pPr>
            <w:pStyle w:val="TOC1"/>
            <w:tabs>
              <w:tab w:val="right" w:leader="dot" w:pos="9350"/>
            </w:tabs>
            <w:rPr>
              <w:noProof/>
            </w:rPr>
          </w:pPr>
          <w:hyperlink w:anchor="_Toc236128145">
            <w:r w:rsidRPr="1C2A586C">
              <w:rPr>
                <w:rStyle w:val="Hyperlink"/>
                <w:noProof/>
              </w:rPr>
              <w:t>Addendum: Course Schedule</w:t>
            </w:r>
          </w:hyperlink>
        </w:p>
        <w:p w14:paraId="75EBD6AB" w14:textId="727FA483" w:rsidR="002913DE" w:rsidRDefault="009D20D5">
          <w:pPr>
            <w:widowControl w:val="0"/>
            <w:spacing w:before="60" w:line="240" w:lineRule="auto"/>
            <w:rPr>
              <w:color w:val="1155CC"/>
              <w:u w:val="single"/>
            </w:rPr>
          </w:pPr>
          <w:r>
            <w:fldChar w:fldCharType="end"/>
          </w:r>
        </w:p>
      </w:sdtContent>
    </w:sdt>
    <w:p w14:paraId="73974FA2" w14:textId="77777777" w:rsidR="002913DE" w:rsidRDefault="009D20D5">
      <w:pPr>
        <w:pStyle w:val="Heading1"/>
        <w:rPr>
          <w:sz w:val="32"/>
          <w:szCs w:val="32"/>
        </w:rPr>
      </w:pPr>
      <w:bookmarkStart w:id="1" w:name="_heading=h.ah6760g9rjsx" w:colFirst="0" w:colLast="0"/>
      <w:bookmarkEnd w:id="1"/>
      <w:r>
        <w:br w:type="page"/>
      </w:r>
    </w:p>
    <w:p w14:paraId="0ED70140" w14:textId="77777777" w:rsidR="002913DE" w:rsidRDefault="009D20D5">
      <w:pPr>
        <w:pStyle w:val="Heading1"/>
        <w:rPr>
          <w:sz w:val="32"/>
          <w:szCs w:val="32"/>
        </w:rPr>
      </w:pPr>
      <w:bookmarkStart w:id="2" w:name="_Toc236128132"/>
      <w:r>
        <w:rPr>
          <w:sz w:val="32"/>
          <w:szCs w:val="32"/>
        </w:rPr>
        <w:lastRenderedPageBreak/>
        <w:t>Faculty &amp; Staff Information</w:t>
      </w:r>
      <w:bookmarkEnd w:id="2"/>
    </w:p>
    <w:p w14:paraId="6957B06A" w14:textId="0439E8F2" w:rsidR="002913DE" w:rsidRDefault="009D20D5" w:rsidP="0C8ABC16">
      <w:pPr>
        <w:pStyle w:val="Heading2"/>
        <w:rPr>
          <w:highlight w:val="yellow"/>
          <w:lang w:val="en-US"/>
        </w:rPr>
      </w:pPr>
      <w:bookmarkStart w:id="3" w:name="_Toc236128133"/>
      <w:r w:rsidRPr="0C8ABC16">
        <w:rPr>
          <w:lang w:val="en-US"/>
        </w:rPr>
        <w:t xml:space="preserve">Course Director </w:t>
      </w:r>
      <w:proofErr w:type="spellStart"/>
      <w:r w:rsidRPr="0C8ABC16">
        <w:rPr>
          <w:lang w:val="en-US"/>
        </w:rPr>
        <w:t>Biosketch</w:t>
      </w:r>
      <w:bookmarkEnd w:id="3"/>
      <w:proofErr w:type="spellEnd"/>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431"/>
        <w:gridCol w:w="5929"/>
      </w:tblGrid>
      <w:tr w:rsidR="002913DE" w14:paraId="54CF29C1" w14:textId="77777777" w:rsidTr="1C2A586C">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417CD3D" w14:textId="77777777" w:rsidR="002913DE" w:rsidRDefault="009D20D5">
            <w:pPr>
              <w:widowControl w:val="0"/>
              <w:pBdr>
                <w:top w:val="nil"/>
                <w:left w:val="nil"/>
                <w:bottom w:val="nil"/>
                <w:right w:val="nil"/>
                <w:between w:val="nil"/>
              </w:pBdr>
              <w:spacing w:line="240" w:lineRule="auto"/>
              <w:rPr>
                <w:b/>
              </w:rPr>
            </w:pPr>
            <w:r>
              <w:rPr>
                <w:b/>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0298B3C" w14:textId="77777777" w:rsidR="002913DE" w:rsidRDefault="009D20D5" w:rsidP="0C8ABC16">
            <w:pPr>
              <w:widowControl w:val="0"/>
              <w:pBdr>
                <w:top w:val="nil"/>
                <w:left w:val="nil"/>
                <w:bottom w:val="nil"/>
                <w:right w:val="nil"/>
                <w:between w:val="nil"/>
              </w:pBdr>
              <w:spacing w:line="240" w:lineRule="auto"/>
              <w:rPr>
                <w:b/>
                <w:bCs/>
                <w:lang w:val="en-US"/>
              </w:rPr>
            </w:pPr>
            <w:proofErr w:type="spellStart"/>
            <w:r w:rsidRPr="0C8ABC16">
              <w:rPr>
                <w:b/>
                <w:bCs/>
                <w:lang w:val="en-US"/>
              </w:rPr>
              <w:t>Biosketch</w:t>
            </w:r>
            <w:proofErr w:type="spellEnd"/>
          </w:p>
        </w:tc>
      </w:tr>
      <w:tr w:rsidR="002913DE" w14:paraId="7DD24399" w14:textId="77777777" w:rsidTr="1C2A586C">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A81AA5B" w14:textId="78C5AA3F" w:rsidR="002913DE" w:rsidRDefault="00D71E29">
            <w:r w:rsidRPr="00D71E29">
              <w:rPr>
                <w:noProof/>
              </w:rPr>
              <w:drawing>
                <wp:inline distT="0" distB="0" distL="0" distR="0" wp14:anchorId="522131F7" wp14:editId="3E261C32">
                  <wp:extent cx="2051685" cy="2564765"/>
                  <wp:effectExtent l="0" t="0" r="5715" b="635"/>
                  <wp:docPr id="1610487629" name="Picture 1" descr="Photo of Dr. Bryan Vonasek; a man smiling at the camera wearing a patterned blue, gold, and white shirt, with short hair and facial hair, against a patterned background like a giraf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487629" name="Picture 1" descr="Photo of Dr. Bryan Vonasek; a man smiling at the camera wearing a patterned blue, gold, and white shirt, with short hair and facial hair, against a patterned background like a giraffe."/>
                          <pic:cNvPicPr/>
                        </pic:nvPicPr>
                        <pic:blipFill>
                          <a:blip r:embed="rId11"/>
                          <a:stretch>
                            <a:fillRect/>
                          </a:stretch>
                        </pic:blipFill>
                        <pic:spPr>
                          <a:xfrm>
                            <a:off x="0" y="0"/>
                            <a:ext cx="2051685" cy="2564765"/>
                          </a:xfrm>
                          <a:prstGeom prst="rect">
                            <a:avLst/>
                          </a:prstGeom>
                        </pic:spPr>
                      </pic:pic>
                    </a:graphicData>
                  </a:graphic>
                </wp:inline>
              </w:drawing>
            </w:r>
          </w:p>
          <w:p w14:paraId="525B816D" w14:textId="77777777" w:rsidR="005B2821" w:rsidRDefault="005B2821">
            <w:pPr>
              <w:widowControl w:val="0"/>
              <w:spacing w:line="240" w:lineRule="auto"/>
              <w:rPr>
                <w:b/>
                <w:bCs/>
                <w:color w:val="000000"/>
                <w:lang w:val="en-US"/>
              </w:rPr>
            </w:pPr>
            <w:r>
              <w:rPr>
                <w:b/>
                <w:bCs/>
                <w:color w:val="000000"/>
                <w:lang w:val="en-US"/>
              </w:rPr>
              <w:t>Bryan J. Vonasek, M.D., FAAP</w:t>
            </w:r>
          </w:p>
          <w:p w14:paraId="3CFC6541" w14:textId="77777777" w:rsidR="00B369AB" w:rsidRPr="00E13796" w:rsidRDefault="00B369AB" w:rsidP="00B369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0000FF"/>
                <w:lang w:val="pt-BR"/>
              </w:rPr>
            </w:pPr>
            <w:r w:rsidRPr="00E13796">
              <w:rPr>
                <w:color w:val="0000FF"/>
                <w:lang w:val="pt-BR"/>
              </w:rPr>
              <w:t>vonasekb@msu.edu</w:t>
            </w:r>
          </w:p>
          <w:p w14:paraId="39C55318" w14:textId="77777777" w:rsidR="00B369AB" w:rsidRPr="00E13796" w:rsidRDefault="00B369AB" w:rsidP="00B369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000000"/>
                <w:lang w:val="pt-BR"/>
              </w:rPr>
            </w:pPr>
            <w:r w:rsidRPr="00E13796">
              <w:rPr>
                <w:color w:val="000000"/>
                <w:lang w:val="pt-BR"/>
              </w:rPr>
              <w:t>517-353-3211</w:t>
            </w:r>
          </w:p>
          <w:p w14:paraId="62118972" w14:textId="77777777" w:rsidR="00B369AB" w:rsidRPr="00E13796" w:rsidRDefault="00B369AB" w:rsidP="00B369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000000"/>
                <w:lang w:val="pt-BR"/>
              </w:rPr>
            </w:pPr>
            <w:r w:rsidRPr="00E13796">
              <w:rPr>
                <w:color w:val="000000"/>
                <w:lang w:val="pt-BR"/>
              </w:rPr>
              <w:t>Primary Site: EL</w:t>
            </w:r>
          </w:p>
          <w:p w14:paraId="4C39D87E" w14:textId="58F7B402" w:rsidR="005B2821" w:rsidRDefault="00B369AB">
            <w:pPr>
              <w:widowControl w:val="0"/>
              <w:spacing w:line="240" w:lineRule="auto"/>
            </w:pPr>
            <w:r>
              <w:rPr>
                <w:color w:val="000000"/>
                <w:lang w:val="en-US"/>
              </w:rPr>
              <w:t>Office Hours: by request</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B31348B" w14:textId="73A77D85" w:rsidR="00104D74" w:rsidRDefault="00104D74" w:rsidP="00104D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000000"/>
                <w:lang w:val="en-US"/>
              </w:rPr>
            </w:pPr>
            <w:r>
              <w:rPr>
                <w:color w:val="000000"/>
                <w:lang w:val="en-US"/>
              </w:rPr>
              <w:t>Dr. Vonasek is an assistant professor at MSU-COM. He</w:t>
            </w:r>
          </w:p>
          <w:p w14:paraId="19B9744B" w14:textId="77777777" w:rsidR="00104D74" w:rsidRDefault="00104D74" w:rsidP="00104D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000000"/>
                <w:lang w:val="en-US"/>
              </w:rPr>
            </w:pPr>
            <w:r>
              <w:rPr>
                <w:color w:val="000000"/>
                <w:lang w:val="en-US"/>
              </w:rPr>
              <w:t>finished his Pediatric Infectious Disease fellowship at the</w:t>
            </w:r>
          </w:p>
          <w:p w14:paraId="72107E82" w14:textId="159481ED" w:rsidR="002913DE" w:rsidRPr="005B2821" w:rsidRDefault="00104D74" w:rsidP="1C2A58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000000"/>
                <w:lang w:val="en-US"/>
              </w:rPr>
            </w:pPr>
            <w:r w:rsidRPr="1C2A586C">
              <w:rPr>
                <w:color w:val="000000" w:themeColor="text1"/>
                <w:lang w:val="en-US"/>
              </w:rPr>
              <w:t>University of Wisconsin in 202</w:t>
            </w:r>
            <w:r w:rsidR="00880317" w:rsidRPr="1C2A586C">
              <w:rPr>
                <w:color w:val="000000" w:themeColor="text1"/>
                <w:lang w:val="en-US"/>
              </w:rPr>
              <w:t xml:space="preserve">4. </w:t>
            </w:r>
            <w:r w:rsidRPr="1C2A586C">
              <w:rPr>
                <w:color w:val="000000" w:themeColor="text1"/>
                <w:lang w:val="en-US"/>
              </w:rPr>
              <w:t>His</w:t>
            </w:r>
            <w:r w:rsidR="00880317" w:rsidRPr="1C2A586C">
              <w:rPr>
                <w:color w:val="000000" w:themeColor="text1"/>
                <w:lang w:val="en-US"/>
              </w:rPr>
              <w:t xml:space="preserve"> </w:t>
            </w:r>
            <w:r w:rsidRPr="1C2A586C">
              <w:rPr>
                <w:color w:val="000000" w:themeColor="text1"/>
                <w:lang w:val="en-US"/>
              </w:rPr>
              <w:t>research fo</w:t>
            </w:r>
            <w:r w:rsidR="000520B3">
              <w:rPr>
                <w:color w:val="000000" w:themeColor="text1"/>
                <w:lang w:val="en-US"/>
              </w:rPr>
              <w:t>ci</w:t>
            </w:r>
            <w:r w:rsidR="00880317" w:rsidRPr="1C2A586C">
              <w:rPr>
                <w:color w:val="000000" w:themeColor="text1"/>
                <w:lang w:val="en-US"/>
              </w:rPr>
              <w:t xml:space="preserve"> </w:t>
            </w:r>
            <w:r w:rsidR="000520B3">
              <w:rPr>
                <w:color w:val="000000" w:themeColor="text1"/>
                <w:lang w:val="en-US"/>
              </w:rPr>
              <w:t>are</w:t>
            </w:r>
            <w:r w:rsidR="00880317" w:rsidRPr="1C2A586C">
              <w:rPr>
                <w:color w:val="000000" w:themeColor="text1"/>
                <w:lang w:val="en-US"/>
              </w:rPr>
              <w:t xml:space="preserve"> infections in children with severe acute malnutrition and</w:t>
            </w:r>
            <w:r w:rsidRPr="1C2A586C">
              <w:rPr>
                <w:color w:val="000000" w:themeColor="text1"/>
                <w:lang w:val="en-US"/>
              </w:rPr>
              <w:t xml:space="preserve"> tuberculosis in </w:t>
            </w:r>
            <w:r w:rsidR="00880317" w:rsidRPr="1C2A586C">
              <w:rPr>
                <w:color w:val="000000" w:themeColor="text1"/>
                <w:lang w:val="en-US"/>
              </w:rPr>
              <w:t xml:space="preserve">children. In addition to being the course director for </w:t>
            </w:r>
            <w:r w:rsidRPr="1C2A586C">
              <w:rPr>
                <w:color w:val="000000" w:themeColor="text1"/>
                <w:lang w:val="en-US"/>
              </w:rPr>
              <w:t>IM 618 (this</w:t>
            </w:r>
            <w:r w:rsidR="00880317" w:rsidRPr="1C2A586C">
              <w:rPr>
                <w:color w:val="000000" w:themeColor="text1"/>
                <w:lang w:val="en-US"/>
              </w:rPr>
              <w:t xml:space="preserve"> </w:t>
            </w:r>
            <w:r w:rsidRPr="1C2A586C">
              <w:rPr>
                <w:color w:val="000000" w:themeColor="text1"/>
                <w:lang w:val="en-US"/>
              </w:rPr>
              <w:t>course)</w:t>
            </w:r>
            <w:r w:rsidR="00C55A68" w:rsidRPr="1C2A586C">
              <w:rPr>
                <w:color w:val="000000" w:themeColor="text1"/>
                <w:lang w:val="en-US"/>
              </w:rPr>
              <w:t xml:space="preserve">, he is also the director for </w:t>
            </w:r>
            <w:r w:rsidRPr="1C2A586C">
              <w:rPr>
                <w:color w:val="000000" w:themeColor="text1"/>
                <w:lang w:val="en-US"/>
              </w:rPr>
              <w:t>IM 621 (the Malawi elective).</w:t>
            </w:r>
            <w:r w:rsidR="00C55A68" w:rsidRPr="1C2A586C">
              <w:rPr>
                <w:color w:val="000000" w:themeColor="text1"/>
                <w:lang w:val="en-US"/>
              </w:rPr>
              <w:t xml:space="preserve"> </w:t>
            </w:r>
            <w:r w:rsidRPr="1C2A586C">
              <w:rPr>
                <w:color w:val="000000" w:themeColor="text1"/>
                <w:lang w:val="en-US"/>
              </w:rPr>
              <w:t>Dr. Vonasek has a long history in Malawi, having been</w:t>
            </w:r>
            <w:r w:rsidR="00C55A68" w:rsidRPr="1C2A586C">
              <w:rPr>
                <w:color w:val="000000" w:themeColor="text1"/>
                <w:lang w:val="en-US"/>
              </w:rPr>
              <w:t xml:space="preserve"> </w:t>
            </w:r>
            <w:r w:rsidRPr="1C2A586C">
              <w:rPr>
                <w:color w:val="000000" w:themeColor="text1"/>
                <w:lang w:val="en-US"/>
              </w:rPr>
              <w:t>there as a Peace Corps volunteer, a medical student, a</w:t>
            </w:r>
            <w:r w:rsidR="00C55A68" w:rsidRPr="1C2A586C">
              <w:rPr>
                <w:color w:val="000000" w:themeColor="text1"/>
                <w:lang w:val="en-US"/>
              </w:rPr>
              <w:t xml:space="preserve"> </w:t>
            </w:r>
            <w:r w:rsidRPr="1C2A586C">
              <w:rPr>
                <w:color w:val="000000" w:themeColor="text1"/>
                <w:lang w:val="en-US"/>
              </w:rPr>
              <w:t>pediatrics resident</w:t>
            </w:r>
            <w:r w:rsidR="00C55A68" w:rsidRPr="1C2A586C">
              <w:rPr>
                <w:color w:val="000000" w:themeColor="text1"/>
                <w:lang w:val="en-US"/>
              </w:rPr>
              <w:t>,</w:t>
            </w:r>
            <w:r w:rsidRPr="1C2A586C">
              <w:rPr>
                <w:color w:val="000000" w:themeColor="text1"/>
                <w:lang w:val="en-US"/>
              </w:rPr>
              <w:t xml:space="preserve"> as a Peds ID fellow</w:t>
            </w:r>
            <w:r w:rsidR="00D71E29" w:rsidRPr="1C2A586C">
              <w:rPr>
                <w:color w:val="000000" w:themeColor="text1"/>
                <w:lang w:val="en-US"/>
              </w:rPr>
              <w:t>, and now as MSU faculty</w:t>
            </w:r>
            <w:r w:rsidRPr="1C2A586C">
              <w:rPr>
                <w:color w:val="000000" w:themeColor="text1"/>
                <w:lang w:val="en-US"/>
              </w:rPr>
              <w:t>.</w:t>
            </w:r>
          </w:p>
        </w:tc>
      </w:tr>
    </w:tbl>
    <w:p w14:paraId="080E4FD0" w14:textId="55C9C793" w:rsidR="002913DE" w:rsidRDefault="009D20D5" w:rsidP="00F139F9">
      <w:pPr>
        <w:pStyle w:val="Heading2"/>
      </w:pPr>
      <w:bookmarkStart w:id="4" w:name="_Toc236128134"/>
      <w:r>
        <w:t>Contributing Faculty</w:t>
      </w:r>
      <w:r w:rsidR="00F139F9">
        <w:t xml:space="preserve">: </w:t>
      </w:r>
      <w:r w:rsidR="00D71E29">
        <w:t>Drs. Terrie E. Taylor and Karl B. Seydel</w:t>
      </w:r>
      <w:bookmarkEnd w:id="4"/>
    </w:p>
    <w:p w14:paraId="281890B1" w14:textId="77777777" w:rsidR="002913DE" w:rsidRDefault="009D20D5">
      <w:pPr>
        <w:pStyle w:val="Heading2"/>
      </w:pPr>
      <w:bookmarkStart w:id="5" w:name="_Toc236128135"/>
      <w:r>
        <w:t>Curriculum Assistants (CAs)</w:t>
      </w:r>
      <w:bookmarkEnd w:id="5"/>
    </w:p>
    <w:tbl>
      <w:tblPr>
        <w:tblStyle w:val="a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590"/>
        <w:gridCol w:w="1290"/>
      </w:tblGrid>
      <w:tr w:rsidR="002913DE" w14:paraId="3CF5CC06" w14:textId="77777777" w:rsidTr="00496146">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1739DA2" w14:textId="77777777" w:rsidR="002913DE" w:rsidRDefault="009D20D5">
            <w:pPr>
              <w:widowControl w:val="0"/>
              <w:spacing w:line="240" w:lineRule="auto"/>
              <w:rPr>
                <w:b/>
              </w:rPr>
            </w:pPr>
            <w:r>
              <w:rPr>
                <w:b/>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B7326B1" w14:textId="77777777" w:rsidR="002913DE" w:rsidRDefault="009D20D5">
            <w:pPr>
              <w:widowControl w:val="0"/>
              <w:spacing w:line="240" w:lineRule="auto"/>
              <w:rPr>
                <w:b/>
              </w:rPr>
            </w:pPr>
            <w:r>
              <w:rPr>
                <w:b/>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BA04225" w14:textId="77777777" w:rsidR="002913DE" w:rsidRDefault="009D20D5">
            <w:pPr>
              <w:widowControl w:val="0"/>
              <w:spacing w:line="240" w:lineRule="auto"/>
              <w:rPr>
                <w:b/>
              </w:rPr>
            </w:pPr>
            <w:r>
              <w:rPr>
                <w:b/>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E166A37" w14:textId="77777777" w:rsidR="002913DE" w:rsidRDefault="009D20D5">
            <w:pPr>
              <w:widowControl w:val="0"/>
              <w:spacing w:line="240" w:lineRule="auto"/>
              <w:rPr>
                <w:b/>
              </w:rPr>
            </w:pPr>
            <w:r>
              <w:rPr>
                <w:b/>
              </w:rPr>
              <w:t>Location</w:t>
            </w:r>
          </w:p>
        </w:tc>
      </w:tr>
      <w:tr w:rsidR="002913DE" w14:paraId="0AB466FA" w14:textId="77777777" w:rsidTr="00496146">
        <w:tc>
          <w:tcPr>
            <w:tcW w:w="3330" w:type="dxa"/>
            <w:tcBorders>
              <w:top w:val="single" w:sz="6" w:space="0" w:color="18453B"/>
              <w:left w:val="single" w:sz="6" w:space="0" w:color="18453B"/>
              <w:bottom w:val="single" w:sz="6" w:space="0" w:color="18453B"/>
              <w:right w:val="single" w:sz="6" w:space="0" w:color="18453B"/>
            </w:tcBorders>
          </w:tcPr>
          <w:p w14:paraId="3CA0C863" w14:textId="72F78AD6" w:rsidR="002913DE" w:rsidRDefault="4D344645" w:rsidP="1C2A586C">
            <w:pPr>
              <w:widowControl w:val="0"/>
              <w:spacing w:line="240" w:lineRule="auto"/>
              <w:rPr>
                <w:highlight w:val="yellow"/>
              </w:rPr>
            </w:pPr>
            <w:r w:rsidRPr="1C2A586C">
              <w:rPr>
                <w:color w:val="000000" w:themeColor="text1"/>
                <w:lang w:val="en-US"/>
              </w:rPr>
              <w:t>Stephen Stone</w:t>
            </w:r>
          </w:p>
        </w:tc>
        <w:tc>
          <w:tcPr>
            <w:tcW w:w="3150" w:type="dxa"/>
            <w:tcBorders>
              <w:top w:val="single" w:sz="6" w:space="0" w:color="18453B"/>
              <w:left w:val="single" w:sz="6" w:space="0" w:color="18453B"/>
              <w:bottom w:val="single" w:sz="6" w:space="0" w:color="18453B"/>
              <w:right w:val="single" w:sz="6" w:space="0" w:color="18453B"/>
            </w:tcBorders>
          </w:tcPr>
          <w:p w14:paraId="7F345F5E" w14:textId="15508E30" w:rsidR="002913DE" w:rsidRDefault="4D344645">
            <w:pPr>
              <w:widowControl w:val="0"/>
              <w:spacing w:line="240" w:lineRule="auto"/>
              <w:rPr>
                <w:highlight w:val="yellow"/>
              </w:rPr>
            </w:pPr>
            <w:r w:rsidRPr="1C2A586C">
              <w:rPr>
                <w:color w:val="0000FF"/>
                <w:lang w:val="en-US"/>
              </w:rPr>
              <w:t>stonest@msu.edu</w:t>
            </w:r>
          </w:p>
        </w:tc>
        <w:tc>
          <w:tcPr>
            <w:tcW w:w="1590" w:type="dxa"/>
            <w:tcBorders>
              <w:top w:val="single" w:sz="6" w:space="0" w:color="18453B"/>
              <w:left w:val="single" w:sz="6" w:space="0" w:color="18453B"/>
              <w:bottom w:val="single" w:sz="6" w:space="0" w:color="18453B"/>
              <w:right w:val="single" w:sz="6" w:space="0" w:color="18453B"/>
            </w:tcBorders>
          </w:tcPr>
          <w:p w14:paraId="173B9E73" w14:textId="1A4528A5" w:rsidR="002913DE" w:rsidRDefault="006A3D41">
            <w:pPr>
              <w:widowControl w:val="0"/>
              <w:spacing w:line="240" w:lineRule="auto"/>
              <w:rPr>
                <w:highlight w:val="yellow"/>
              </w:rPr>
            </w:pPr>
            <w:r>
              <w:rPr>
                <w:color w:val="000000"/>
                <w:lang w:val="en-US"/>
              </w:rPr>
              <w:t>517-884-3846</w:t>
            </w:r>
          </w:p>
        </w:tc>
        <w:tc>
          <w:tcPr>
            <w:tcW w:w="1290" w:type="dxa"/>
            <w:tcBorders>
              <w:top w:val="single" w:sz="6" w:space="0" w:color="18453B"/>
              <w:left w:val="single" w:sz="6" w:space="0" w:color="18453B"/>
              <w:bottom w:val="single" w:sz="6" w:space="0" w:color="18453B"/>
              <w:right w:val="single" w:sz="6" w:space="0" w:color="18453B"/>
            </w:tcBorders>
          </w:tcPr>
          <w:p w14:paraId="653A5AA5" w14:textId="40F44E28" w:rsidR="002913DE" w:rsidRDefault="006A3D41">
            <w:pPr>
              <w:widowControl w:val="0"/>
              <w:spacing w:line="240" w:lineRule="auto"/>
              <w:rPr>
                <w:highlight w:val="yellow"/>
              </w:rPr>
            </w:pPr>
            <w:r w:rsidRPr="006A3D41">
              <w:t>EL</w:t>
            </w:r>
          </w:p>
        </w:tc>
      </w:tr>
    </w:tbl>
    <w:p w14:paraId="45DF4209" w14:textId="77777777" w:rsidR="002913DE" w:rsidRDefault="009D20D5">
      <w:pPr>
        <w:pStyle w:val="Heading2"/>
      </w:pPr>
      <w:bookmarkStart w:id="6" w:name="_Toc236128136"/>
      <w:r>
        <w:t>Who to Contact with Questions</w:t>
      </w:r>
      <w:bookmarkEnd w:id="6"/>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2913DE" w14:paraId="3AE96F72" w14:textId="77777777" w:rsidTr="00496146">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0F53C79" w14:textId="77777777" w:rsidR="002913DE" w:rsidRDefault="009D20D5">
            <w:pPr>
              <w:widowControl w:val="0"/>
              <w:spacing w:line="240" w:lineRule="auto"/>
              <w:rPr>
                <w:b/>
              </w:rPr>
            </w:pPr>
            <w:r>
              <w:rPr>
                <w:b/>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B1DA254" w14:textId="77777777" w:rsidR="002913DE" w:rsidRDefault="009D20D5">
            <w:pPr>
              <w:widowControl w:val="0"/>
              <w:spacing w:line="240" w:lineRule="auto"/>
              <w:rPr>
                <w:b/>
              </w:rPr>
            </w:pPr>
            <w:r>
              <w:rPr>
                <w:b/>
              </w:rPr>
              <w:t>Contact Person</w:t>
            </w:r>
          </w:p>
        </w:tc>
      </w:tr>
      <w:tr w:rsidR="002913DE" w14:paraId="08EFAF88" w14:textId="77777777" w:rsidTr="00496146">
        <w:tc>
          <w:tcPr>
            <w:tcW w:w="3060" w:type="dxa"/>
            <w:tcBorders>
              <w:top w:val="single" w:sz="6" w:space="0" w:color="18453B"/>
              <w:left w:val="single" w:sz="6" w:space="0" w:color="18453B"/>
              <w:bottom w:val="single" w:sz="6" w:space="0" w:color="18453B"/>
              <w:right w:val="single" w:sz="6" w:space="0" w:color="18453B"/>
            </w:tcBorders>
          </w:tcPr>
          <w:p w14:paraId="286536DE" w14:textId="77777777" w:rsidR="002913DE" w:rsidRDefault="009D20D5">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4DF69CF1" w14:textId="77777777" w:rsidR="002913DE" w:rsidRDefault="009D20D5">
            <w:pPr>
              <w:widowControl w:val="0"/>
              <w:spacing w:line="240" w:lineRule="auto"/>
            </w:pPr>
            <w:r w:rsidRPr="0C8ABC16">
              <w:rPr>
                <w:lang w:val="en-US"/>
              </w:rPr>
              <w:t>Contact CAs for rooms, groups, materials, links, schedule, etc.</w:t>
            </w:r>
          </w:p>
        </w:tc>
      </w:tr>
      <w:tr w:rsidR="002913DE" w14:paraId="2C384D7A" w14:textId="77777777" w:rsidTr="00496146">
        <w:tc>
          <w:tcPr>
            <w:tcW w:w="3060" w:type="dxa"/>
            <w:tcBorders>
              <w:top w:val="single" w:sz="6" w:space="0" w:color="18453B"/>
              <w:left w:val="single" w:sz="6" w:space="0" w:color="18453B"/>
              <w:bottom w:val="single" w:sz="6" w:space="0" w:color="18453B"/>
              <w:right w:val="single" w:sz="6" w:space="0" w:color="18453B"/>
            </w:tcBorders>
          </w:tcPr>
          <w:p w14:paraId="6E2DB00C" w14:textId="77777777" w:rsidR="002913DE" w:rsidRDefault="009D20D5">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69C7ACAD" w14:textId="77673A5B" w:rsidR="002913DE" w:rsidRDefault="009D20D5">
            <w:pPr>
              <w:widowControl w:val="0"/>
              <w:spacing w:line="240" w:lineRule="auto"/>
            </w:pPr>
            <w:r w:rsidRPr="3D5EB0BA">
              <w:rPr>
                <w:lang w:val="en-US"/>
              </w:rPr>
              <w:t>Contact Course Director (in bold above).</w:t>
            </w:r>
          </w:p>
        </w:tc>
      </w:tr>
      <w:tr w:rsidR="002913DE" w14:paraId="395D263D" w14:textId="77777777" w:rsidTr="00496146">
        <w:tc>
          <w:tcPr>
            <w:tcW w:w="3060" w:type="dxa"/>
            <w:tcBorders>
              <w:top w:val="single" w:sz="6" w:space="0" w:color="18453B"/>
              <w:left w:val="single" w:sz="6" w:space="0" w:color="18453B"/>
              <w:bottom w:val="single" w:sz="6" w:space="0" w:color="18453B"/>
              <w:right w:val="single" w:sz="6" w:space="0" w:color="18453B"/>
            </w:tcBorders>
          </w:tcPr>
          <w:p w14:paraId="070118FD" w14:textId="77777777" w:rsidR="002913DE" w:rsidRDefault="009D20D5">
            <w:pPr>
              <w:widowControl w:val="0"/>
              <w:spacing w:line="240" w:lineRule="auto"/>
              <w:rPr>
                <w:i/>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50286951" w14:textId="6DEA6331" w:rsidR="002913DE" w:rsidRDefault="004D0E78">
            <w:pPr>
              <w:widowControl w:val="0"/>
              <w:spacing w:line="240" w:lineRule="auto"/>
            </w:pPr>
            <w:r>
              <w:rPr>
                <w:color w:val="000000"/>
                <w:lang w:val="en-US"/>
              </w:rPr>
              <w:t>Contact Course Directors</w:t>
            </w:r>
          </w:p>
        </w:tc>
      </w:tr>
      <w:tr w:rsidR="002913DE" w14:paraId="549CA1AD" w14:textId="77777777" w:rsidTr="00496146">
        <w:tc>
          <w:tcPr>
            <w:tcW w:w="3060" w:type="dxa"/>
            <w:tcBorders>
              <w:top w:val="single" w:sz="6" w:space="0" w:color="18453B"/>
              <w:left w:val="single" w:sz="6" w:space="0" w:color="18453B"/>
              <w:bottom w:val="single" w:sz="6" w:space="0" w:color="18453B"/>
              <w:right w:val="single" w:sz="6" w:space="0" w:color="18453B"/>
            </w:tcBorders>
          </w:tcPr>
          <w:p w14:paraId="4590B585" w14:textId="77777777" w:rsidR="002913DE" w:rsidRDefault="009D20D5">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5B909478" w14:textId="77777777" w:rsidR="002913DE" w:rsidRDefault="009D20D5">
            <w:pPr>
              <w:widowControl w:val="0"/>
              <w:spacing w:line="240" w:lineRule="auto"/>
            </w:pPr>
            <w:r w:rsidRPr="3D5EB0BA">
              <w:rPr>
                <w:lang w:val="en-US"/>
              </w:rPr>
              <w:t>Contact Course Directors (in bold above).</w:t>
            </w:r>
          </w:p>
        </w:tc>
      </w:tr>
      <w:tr w:rsidR="002913DE" w14:paraId="6A626912" w14:textId="77777777" w:rsidTr="00496146">
        <w:tc>
          <w:tcPr>
            <w:tcW w:w="3060" w:type="dxa"/>
            <w:tcBorders>
              <w:top w:val="single" w:sz="6" w:space="0" w:color="18453B"/>
              <w:left w:val="single" w:sz="6" w:space="0" w:color="18453B"/>
              <w:bottom w:val="single" w:sz="6" w:space="0" w:color="18453B"/>
              <w:right w:val="single" w:sz="6" w:space="0" w:color="18453B"/>
            </w:tcBorders>
          </w:tcPr>
          <w:p w14:paraId="17F33AC6" w14:textId="77777777" w:rsidR="002913DE" w:rsidRDefault="009D20D5">
            <w:pPr>
              <w:widowControl w:val="0"/>
              <w:spacing w:line="240" w:lineRule="auto"/>
            </w:pPr>
            <w:r>
              <w:lastRenderedPageBreak/>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692277FF" w14:textId="77777777" w:rsidR="002913DE" w:rsidRDefault="009D20D5">
            <w:pPr>
              <w:widowControl w:val="0"/>
              <w:spacing w:line="240" w:lineRule="auto"/>
            </w:pPr>
            <w:r>
              <w:t xml:space="preserve">Submit exemplary or concerning behavior to the </w:t>
            </w:r>
            <w:hyperlink r:id="rId12">
              <w:r>
                <w:rPr>
                  <w:color w:val="1155CC"/>
                  <w:u w:val="single"/>
                </w:rPr>
                <w:t>CGPI</w:t>
              </w:r>
            </w:hyperlink>
            <w:r>
              <w:t>.</w:t>
            </w:r>
          </w:p>
        </w:tc>
      </w:tr>
      <w:tr w:rsidR="002913DE" w14:paraId="395DC514" w14:textId="77777777" w:rsidTr="00496146">
        <w:tc>
          <w:tcPr>
            <w:tcW w:w="3060" w:type="dxa"/>
            <w:tcBorders>
              <w:top w:val="single" w:sz="6" w:space="0" w:color="18453B"/>
              <w:left w:val="single" w:sz="6" w:space="0" w:color="18453B"/>
              <w:bottom w:val="single" w:sz="6" w:space="0" w:color="18453B"/>
              <w:right w:val="single" w:sz="6" w:space="0" w:color="18453B"/>
            </w:tcBorders>
          </w:tcPr>
          <w:p w14:paraId="5C65C5E8" w14:textId="77777777" w:rsidR="002913DE" w:rsidRDefault="009D20D5">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4766447A" w14:textId="77777777" w:rsidR="002913DE" w:rsidRDefault="009D20D5">
            <w:pPr>
              <w:widowControl w:val="0"/>
              <w:spacing w:line="240" w:lineRule="auto"/>
            </w:pPr>
            <w:r>
              <w:t xml:space="preserve">Inquire with </w:t>
            </w:r>
            <w:hyperlink r:id="rId13">
              <w:r>
                <w:rPr>
                  <w:color w:val="1155CC"/>
                  <w:u w:val="single"/>
                </w:rPr>
                <w:t>MSUCOM Registrar</w:t>
              </w:r>
            </w:hyperlink>
            <w:r>
              <w:t>.</w:t>
            </w:r>
          </w:p>
        </w:tc>
      </w:tr>
      <w:tr w:rsidR="002913DE" w14:paraId="4426042C" w14:textId="77777777" w:rsidTr="00496146">
        <w:tc>
          <w:tcPr>
            <w:tcW w:w="3060" w:type="dxa"/>
            <w:tcBorders>
              <w:top w:val="single" w:sz="6" w:space="0" w:color="18453B"/>
              <w:left w:val="single" w:sz="6" w:space="0" w:color="18453B"/>
              <w:bottom w:val="single" w:sz="6" w:space="0" w:color="18453B"/>
              <w:right w:val="single" w:sz="6" w:space="0" w:color="18453B"/>
            </w:tcBorders>
          </w:tcPr>
          <w:p w14:paraId="5D5E520D" w14:textId="77777777" w:rsidR="002913DE" w:rsidRDefault="009D20D5">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067EA8FF" w14:textId="77777777" w:rsidR="002913DE" w:rsidRDefault="009D20D5">
            <w:pPr>
              <w:widowControl w:val="0"/>
              <w:spacing w:line="240" w:lineRule="auto"/>
            </w:pPr>
            <w:r>
              <w:t xml:space="preserve">Inquire with </w:t>
            </w:r>
            <w:hyperlink r:id="rId14">
              <w:r>
                <w:rPr>
                  <w:color w:val="1155CC"/>
                  <w:u w:val="single"/>
                </w:rPr>
                <w:t>Wellness &amp; Counseling</w:t>
              </w:r>
            </w:hyperlink>
            <w:r>
              <w:t>.</w:t>
            </w:r>
          </w:p>
        </w:tc>
      </w:tr>
      <w:tr w:rsidR="002913DE" w14:paraId="54D01F09" w14:textId="77777777" w:rsidTr="00496146">
        <w:tc>
          <w:tcPr>
            <w:tcW w:w="3060" w:type="dxa"/>
            <w:tcBorders>
              <w:top w:val="single" w:sz="6" w:space="0" w:color="18453B"/>
              <w:left w:val="single" w:sz="6" w:space="0" w:color="18453B"/>
              <w:bottom w:val="single" w:sz="6" w:space="0" w:color="18453B"/>
              <w:right w:val="single" w:sz="6" w:space="0" w:color="18453B"/>
            </w:tcBorders>
          </w:tcPr>
          <w:p w14:paraId="017AD50B" w14:textId="77777777" w:rsidR="002913DE" w:rsidRDefault="009D20D5">
            <w:pPr>
              <w:widowControl w:val="0"/>
              <w:spacing w:line="240" w:lineRule="auto"/>
            </w:pPr>
            <w:r>
              <w:t>Report kudos or suggestions 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604BBE4B" w14:textId="77777777" w:rsidR="002913DE" w:rsidRDefault="009D20D5">
            <w:pPr>
              <w:widowControl w:val="0"/>
              <w:spacing w:line="240" w:lineRule="auto"/>
            </w:pPr>
            <w:r>
              <w:t xml:space="preserve">Submit a DO Better form.  </w:t>
            </w:r>
            <w:hyperlink r:id="rId15">
              <w:r>
                <w:rPr>
                  <w:color w:val="1155CC"/>
                  <w:u w:val="single"/>
                </w:rPr>
                <w:t>https://tinyurl.com/DO-Better-Form</w:t>
              </w:r>
            </w:hyperlink>
          </w:p>
        </w:tc>
      </w:tr>
      <w:tr w:rsidR="002913DE" w14:paraId="53EE6B93" w14:textId="77777777" w:rsidTr="00496146">
        <w:tc>
          <w:tcPr>
            <w:tcW w:w="3060" w:type="dxa"/>
            <w:tcBorders>
              <w:top w:val="single" w:sz="6" w:space="0" w:color="18453B"/>
              <w:left w:val="single" w:sz="6" w:space="0" w:color="18453B"/>
              <w:bottom w:val="single" w:sz="6" w:space="0" w:color="18453B"/>
              <w:right w:val="single" w:sz="6" w:space="0" w:color="18453B"/>
            </w:tcBorders>
          </w:tcPr>
          <w:p w14:paraId="4F436EC4" w14:textId="77777777" w:rsidR="002913DE" w:rsidRDefault="009D20D5">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68FD2E84" w14:textId="77777777" w:rsidR="002913DE" w:rsidRDefault="009D20D5">
            <w:pPr>
              <w:widowControl w:val="0"/>
              <w:spacing w:line="240" w:lineRule="auto"/>
            </w:pPr>
            <w:r>
              <w:t xml:space="preserve">Inquire with </w:t>
            </w:r>
            <w:hyperlink r:id="rId16">
              <w:r>
                <w:rPr>
                  <w:color w:val="1155CC"/>
                  <w:u w:val="single"/>
                </w:rPr>
                <w:t>Academic &amp; Career Advising</w:t>
              </w:r>
            </w:hyperlink>
            <w:r>
              <w:t>.</w:t>
            </w:r>
          </w:p>
        </w:tc>
      </w:tr>
      <w:tr w:rsidR="002913DE" w14:paraId="756F402B" w14:textId="77777777" w:rsidTr="00496146">
        <w:tc>
          <w:tcPr>
            <w:tcW w:w="3060" w:type="dxa"/>
            <w:tcBorders>
              <w:top w:val="single" w:sz="6" w:space="0" w:color="18453B"/>
              <w:left w:val="single" w:sz="6" w:space="0" w:color="18453B"/>
              <w:bottom w:val="single" w:sz="6" w:space="0" w:color="18453B"/>
              <w:right w:val="single" w:sz="6" w:space="0" w:color="18453B"/>
            </w:tcBorders>
          </w:tcPr>
          <w:p w14:paraId="7CA1B646" w14:textId="77777777" w:rsidR="002913DE" w:rsidRDefault="009D20D5">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62DA8D65" w14:textId="77777777" w:rsidR="002913DE" w:rsidRDefault="009D20D5">
            <w:pPr>
              <w:widowControl w:val="0"/>
              <w:spacing w:line="240" w:lineRule="auto"/>
            </w:pPr>
            <w:r>
              <w:t xml:space="preserve">Inquire with </w:t>
            </w:r>
            <w:hyperlink r:id="rId17">
              <w:r>
                <w:rPr>
                  <w:color w:val="1155CC"/>
                  <w:u w:val="single"/>
                </w:rPr>
                <w:t>MSU IT Service Desk</w:t>
              </w:r>
            </w:hyperlink>
            <w:r>
              <w:t>. Indicate COM affiliation.</w:t>
            </w:r>
          </w:p>
        </w:tc>
      </w:tr>
    </w:tbl>
    <w:p w14:paraId="47FDA1B7" w14:textId="77777777" w:rsidR="002913DE" w:rsidRDefault="002913DE"/>
    <w:p w14:paraId="6831B921" w14:textId="77777777" w:rsidR="002913DE" w:rsidRDefault="39773B97">
      <w:pPr>
        <w:pStyle w:val="Heading1"/>
        <w:rPr>
          <w:sz w:val="32"/>
          <w:szCs w:val="32"/>
        </w:rPr>
      </w:pPr>
      <w:bookmarkStart w:id="7" w:name="_Toc236128137"/>
      <w:r w:rsidRPr="5474E5F3">
        <w:rPr>
          <w:sz w:val="32"/>
          <w:szCs w:val="32"/>
        </w:rPr>
        <w:t>Course Information</w:t>
      </w:r>
      <w:bookmarkEnd w:id="7"/>
    </w:p>
    <w:p w14:paraId="5CFAD2B1" w14:textId="7D4920B5" w:rsidR="7BA1D342" w:rsidRPr="00D71E29" w:rsidRDefault="7BA1D342" w:rsidP="1C2A586C">
      <w:pPr>
        <w:rPr>
          <w:i/>
          <w:iCs/>
          <w:color w:val="535353"/>
          <w:lang w:val="en-US"/>
        </w:rPr>
      </w:pPr>
      <w:r w:rsidRPr="1C2A586C">
        <w:rPr>
          <w:color w:val="000000" w:themeColor="text1"/>
          <w:lang w:val="en-US"/>
        </w:rPr>
        <w:t>IM 618, Global Health – Clinical Fundamentals, is a 2-credit hour course that provides students with an introduction to the practice of clinical medicine in resource-challenged settings. The</w:t>
      </w:r>
      <w:r w:rsidR="45C38E4B" w:rsidRPr="1C2A586C">
        <w:rPr>
          <w:color w:val="000000" w:themeColor="text1"/>
          <w:lang w:val="en-US"/>
        </w:rPr>
        <w:t xml:space="preserve"> </w:t>
      </w:r>
      <w:r w:rsidRPr="1C2A586C">
        <w:rPr>
          <w:color w:val="000000" w:themeColor="text1"/>
          <w:lang w:val="en-US"/>
        </w:rPr>
        <w:t>focus of the course is on Africa, because of the clinical electives offered by MSU-COM</w:t>
      </w:r>
      <w:r w:rsidR="7A9B4C9A" w:rsidRPr="1C2A586C">
        <w:rPr>
          <w:color w:val="000000" w:themeColor="text1"/>
          <w:lang w:val="en-US"/>
        </w:rPr>
        <w:t xml:space="preserve"> </w:t>
      </w:r>
      <w:r w:rsidRPr="1C2A586C">
        <w:rPr>
          <w:color w:val="000000" w:themeColor="text1"/>
          <w:lang w:val="en-US"/>
        </w:rPr>
        <w:t>for fourth year students, but much of the content will be relevant in other settings.</w:t>
      </w:r>
      <w:r w:rsidR="6A8E4A72" w:rsidRPr="1C2A586C">
        <w:rPr>
          <w:color w:val="000000" w:themeColor="text1"/>
          <w:lang w:val="en-US"/>
        </w:rPr>
        <w:t xml:space="preserve"> T</w:t>
      </w:r>
      <w:r w:rsidRPr="1C2A586C">
        <w:rPr>
          <w:color w:val="000000" w:themeColor="text1"/>
          <w:lang w:val="en-US"/>
        </w:rPr>
        <w:t>he course covers a mixture of the “classic” infectious diseases and a symptom-based</w:t>
      </w:r>
      <w:r w:rsidR="0A7D5165" w:rsidRPr="1C2A586C">
        <w:rPr>
          <w:color w:val="000000" w:themeColor="text1"/>
          <w:lang w:val="en-US"/>
        </w:rPr>
        <w:t xml:space="preserve"> </w:t>
      </w:r>
      <w:r w:rsidRPr="1C2A586C">
        <w:rPr>
          <w:color w:val="000000" w:themeColor="text1"/>
          <w:lang w:val="en-US"/>
        </w:rPr>
        <w:t xml:space="preserve">approach to common syndromes. This provides </w:t>
      </w:r>
      <w:proofErr w:type="gramStart"/>
      <w:r w:rsidRPr="1C2A586C">
        <w:rPr>
          <w:color w:val="000000" w:themeColor="text1"/>
          <w:lang w:val="en-US"/>
        </w:rPr>
        <w:t>students</w:t>
      </w:r>
      <w:proofErr w:type="gramEnd"/>
      <w:r w:rsidRPr="1C2A586C">
        <w:rPr>
          <w:color w:val="000000" w:themeColor="text1"/>
          <w:lang w:val="en-US"/>
        </w:rPr>
        <w:t xml:space="preserve"> the advantage of being</w:t>
      </w:r>
      <w:r w:rsidR="07C6D663" w:rsidRPr="1C2A586C">
        <w:rPr>
          <w:color w:val="000000" w:themeColor="text1"/>
          <w:lang w:val="en-US"/>
        </w:rPr>
        <w:t xml:space="preserve"> </w:t>
      </w:r>
      <w:r w:rsidRPr="1C2A586C">
        <w:rPr>
          <w:color w:val="000000" w:themeColor="text1"/>
          <w:lang w:val="en-US"/>
        </w:rPr>
        <w:t>able to appreciate specific infectious diseases</w:t>
      </w:r>
      <w:r w:rsidR="000520B3">
        <w:rPr>
          <w:color w:val="000000" w:themeColor="text1"/>
          <w:lang w:val="en-US"/>
        </w:rPr>
        <w:t>,</w:t>
      </w:r>
      <w:r w:rsidRPr="1C2A586C">
        <w:rPr>
          <w:color w:val="000000" w:themeColor="text1"/>
          <w:lang w:val="en-US"/>
        </w:rPr>
        <w:t xml:space="preserve"> as well as to learn how to approach</w:t>
      </w:r>
      <w:r w:rsidR="4B09C376" w:rsidRPr="1C2A586C">
        <w:rPr>
          <w:color w:val="000000" w:themeColor="text1"/>
          <w:lang w:val="en-US"/>
        </w:rPr>
        <w:t xml:space="preserve"> </w:t>
      </w:r>
      <w:r w:rsidRPr="1C2A586C">
        <w:rPr>
          <w:color w:val="000000" w:themeColor="text1"/>
          <w:lang w:val="en-US"/>
        </w:rPr>
        <w:t>patients who present with common symptoms: the differential diagnosis and the</w:t>
      </w:r>
      <w:r w:rsidR="5AB69D36" w:rsidRPr="1C2A586C">
        <w:rPr>
          <w:color w:val="000000" w:themeColor="text1"/>
          <w:lang w:val="en-US"/>
        </w:rPr>
        <w:t xml:space="preserve"> </w:t>
      </w:r>
      <w:r w:rsidRPr="1C2A586C">
        <w:rPr>
          <w:color w:val="000000" w:themeColor="text1"/>
          <w:lang w:val="en-US"/>
        </w:rPr>
        <w:t>diagnostic studies are often very different.</w:t>
      </w:r>
      <w:r w:rsidR="366BD7E4" w:rsidRPr="1C2A586C">
        <w:rPr>
          <w:color w:val="000000" w:themeColor="text1"/>
          <w:lang w:val="en-US"/>
        </w:rPr>
        <w:t xml:space="preserve"> </w:t>
      </w:r>
      <w:r w:rsidRPr="1C2A586C">
        <w:rPr>
          <w:color w:val="000000" w:themeColor="text1"/>
          <w:lang w:val="en-US"/>
        </w:rPr>
        <w:t>This course serves as the prerequisite for IM 621, the Malawi elective available to final</w:t>
      </w:r>
      <w:r w:rsidR="2418826E" w:rsidRPr="1C2A586C">
        <w:rPr>
          <w:color w:val="000000" w:themeColor="text1"/>
          <w:lang w:val="en-US"/>
        </w:rPr>
        <w:t xml:space="preserve"> </w:t>
      </w:r>
      <w:r w:rsidRPr="1C2A586C">
        <w:rPr>
          <w:color w:val="000000" w:themeColor="text1"/>
          <w:lang w:val="en-US"/>
        </w:rPr>
        <w:t>year students. Only students who pass this course will be eligible to apply for the IM 621</w:t>
      </w:r>
      <w:r w:rsidR="7B92C11D" w:rsidRPr="1C2A586C">
        <w:rPr>
          <w:color w:val="000000" w:themeColor="text1"/>
          <w:lang w:val="en-US"/>
        </w:rPr>
        <w:t xml:space="preserve"> </w:t>
      </w:r>
      <w:r w:rsidRPr="1C2A586C">
        <w:rPr>
          <w:color w:val="000000" w:themeColor="text1"/>
          <w:lang w:val="en-US"/>
        </w:rPr>
        <w:t>elective; however,</w:t>
      </w:r>
      <w:r w:rsidRPr="1C2A586C">
        <w:rPr>
          <w:b/>
          <w:bCs/>
          <w:color w:val="000000" w:themeColor="text1"/>
          <w:lang w:val="en-US"/>
        </w:rPr>
        <w:t xml:space="preserve"> having passed IM 618 course does not guarantee that a student</w:t>
      </w:r>
      <w:r w:rsidR="5EE544FC" w:rsidRPr="1C2A586C">
        <w:rPr>
          <w:b/>
          <w:bCs/>
          <w:color w:val="000000" w:themeColor="text1"/>
          <w:lang w:val="en-US"/>
        </w:rPr>
        <w:t xml:space="preserve"> </w:t>
      </w:r>
      <w:r w:rsidRPr="1C2A586C">
        <w:rPr>
          <w:b/>
          <w:bCs/>
          <w:color w:val="000000" w:themeColor="text1"/>
          <w:lang w:val="en-US"/>
        </w:rPr>
        <w:t>will be accepted into the IM 621 elective.</w:t>
      </w:r>
    </w:p>
    <w:p w14:paraId="29B94102" w14:textId="7FB16589" w:rsidR="6C5D12C1" w:rsidRPr="00D71E29" w:rsidRDefault="6C5D12C1" w:rsidP="6C5D12C1">
      <w:pPr>
        <w:rPr>
          <w:b/>
          <w:bCs/>
          <w:color w:val="000000" w:themeColor="text1"/>
          <w:lang w:val="en-US"/>
        </w:rPr>
      </w:pPr>
    </w:p>
    <w:p w14:paraId="4621C389" w14:textId="18A3DC1B" w:rsidR="7BA1D342" w:rsidRPr="00D71E29" w:rsidRDefault="7BA1D342" w:rsidP="5474E5F3">
      <w:r w:rsidRPr="00D71E29">
        <w:rPr>
          <w:color w:val="000000" w:themeColor="text1"/>
          <w:lang w:val="en-US"/>
        </w:rPr>
        <w:t>This course consists of live and recorded (asynchronous) sessions. Weekly lectures,</w:t>
      </w:r>
      <w:r w:rsidR="23D5820A" w:rsidRPr="00D71E29">
        <w:rPr>
          <w:color w:val="000000" w:themeColor="text1"/>
          <w:lang w:val="en-US"/>
        </w:rPr>
        <w:t xml:space="preserve"> </w:t>
      </w:r>
      <w:r w:rsidRPr="00D71E29">
        <w:rPr>
          <w:color w:val="000000" w:themeColor="text1"/>
          <w:lang w:val="en-US"/>
        </w:rPr>
        <w:t xml:space="preserve">recorded in advance, will be available </w:t>
      </w:r>
      <w:proofErr w:type="gramStart"/>
      <w:r w:rsidRPr="00D71E29">
        <w:rPr>
          <w:color w:val="000000" w:themeColor="text1"/>
          <w:lang w:val="en-US"/>
        </w:rPr>
        <w:t>in</w:t>
      </w:r>
      <w:proofErr w:type="gramEnd"/>
      <w:r w:rsidRPr="00D71E29">
        <w:rPr>
          <w:color w:val="000000" w:themeColor="text1"/>
          <w:lang w:val="en-US"/>
        </w:rPr>
        <w:t xml:space="preserve"> PowerPoint in D2L. There will be four</w:t>
      </w:r>
      <w:r w:rsidR="44A02EE9" w:rsidRPr="00D71E29">
        <w:rPr>
          <w:color w:val="000000" w:themeColor="text1"/>
          <w:lang w:val="en-US"/>
        </w:rPr>
        <w:t xml:space="preserve"> </w:t>
      </w:r>
      <w:r w:rsidRPr="00D71E29">
        <w:rPr>
          <w:color w:val="000000" w:themeColor="text1"/>
          <w:lang w:val="en-US"/>
        </w:rPr>
        <w:t>interactive sessions during the semester, during which students will work together with</w:t>
      </w:r>
      <w:r w:rsidR="4B353B48" w:rsidRPr="00D71E29">
        <w:rPr>
          <w:color w:val="000000" w:themeColor="text1"/>
          <w:lang w:val="en-US"/>
        </w:rPr>
        <w:t xml:space="preserve"> </w:t>
      </w:r>
      <w:r w:rsidRPr="00D71E29">
        <w:rPr>
          <w:color w:val="000000" w:themeColor="text1"/>
          <w:lang w:val="en-US"/>
        </w:rPr>
        <w:t>the course instructors in a case-based learning format to discuss</w:t>
      </w:r>
      <w:r w:rsidRPr="00D71E29">
        <w:rPr>
          <w:color w:val="FB0007"/>
          <w:lang w:val="en-US"/>
        </w:rPr>
        <w:t xml:space="preserve"> </w:t>
      </w:r>
      <w:r w:rsidRPr="00D71E29">
        <w:rPr>
          <w:color w:val="000000" w:themeColor="text1"/>
          <w:lang w:val="en-US"/>
        </w:rPr>
        <w:t>clinical questions and</w:t>
      </w:r>
      <w:r w:rsidR="3AF6CA5E" w:rsidRPr="00D71E29">
        <w:rPr>
          <w:color w:val="000000" w:themeColor="text1"/>
          <w:lang w:val="en-US"/>
        </w:rPr>
        <w:t xml:space="preserve"> </w:t>
      </w:r>
      <w:r w:rsidRPr="00D71E29">
        <w:rPr>
          <w:color w:val="000000" w:themeColor="text1"/>
          <w:lang w:val="en-US"/>
        </w:rPr>
        <w:t>scenarios.</w:t>
      </w:r>
      <w:r w:rsidR="33AEABE4" w:rsidRPr="00D71E29">
        <w:rPr>
          <w:color w:val="000000" w:themeColor="text1"/>
          <w:lang w:val="en-US"/>
        </w:rPr>
        <w:t xml:space="preserve"> </w:t>
      </w:r>
      <w:r w:rsidRPr="00D71E29">
        <w:rPr>
          <w:color w:val="000000" w:themeColor="text1"/>
          <w:lang w:val="en-US"/>
        </w:rPr>
        <w:t>There is no textbook; optional readings will be included in the PowerPoint presentations.</w:t>
      </w:r>
    </w:p>
    <w:p w14:paraId="3487719E" w14:textId="190A0E67" w:rsidR="6C5D12C1" w:rsidRPr="00D71E29" w:rsidRDefault="6C5D12C1" w:rsidP="6C5D12C1">
      <w:pPr>
        <w:rPr>
          <w:color w:val="000000" w:themeColor="text1"/>
          <w:lang w:val="en-US"/>
        </w:rPr>
      </w:pPr>
    </w:p>
    <w:p w14:paraId="2781B78C" w14:textId="2D2F6D6A" w:rsidR="7BA1D342" w:rsidRPr="00D71E29" w:rsidRDefault="7BA1D342" w:rsidP="6C5D12C1">
      <w:pPr>
        <w:rPr>
          <w:color w:val="000000" w:themeColor="text1"/>
          <w:u w:val="single"/>
          <w:lang w:val="en-US"/>
        </w:rPr>
      </w:pPr>
      <w:r w:rsidRPr="00D71E29">
        <w:rPr>
          <w:color w:val="000000" w:themeColor="text1"/>
          <w:u w:val="single"/>
          <w:lang w:val="en-US"/>
        </w:rPr>
        <w:t>Course Objectives</w:t>
      </w:r>
    </w:p>
    <w:p w14:paraId="7A79B854" w14:textId="67A954C5" w:rsidR="7BA1D342" w:rsidRPr="00D71E29" w:rsidRDefault="753DC3FB" w:rsidP="6C5D12C1">
      <w:pPr>
        <w:rPr>
          <w:color w:val="000000" w:themeColor="text1"/>
          <w:lang w:val="en-US"/>
        </w:rPr>
      </w:pPr>
      <w:r w:rsidRPr="00D71E29">
        <w:rPr>
          <w:color w:val="000000" w:themeColor="text1"/>
          <w:lang w:val="en-US"/>
        </w:rPr>
        <w:t>1. B</w:t>
      </w:r>
      <w:r w:rsidR="7BA1D342" w:rsidRPr="00D71E29">
        <w:rPr>
          <w:color w:val="000000" w:themeColor="text1"/>
          <w:lang w:val="en-US"/>
        </w:rPr>
        <w:t>e able to describe the life cycle, clinical presentation and treatment of</w:t>
      </w:r>
    </w:p>
    <w:p w14:paraId="4CA25F3A" w14:textId="42821C0D" w:rsidR="7BA1D342" w:rsidRPr="00E13796" w:rsidRDefault="7BA1D342" w:rsidP="6C5D12C1">
      <w:pPr>
        <w:ind w:firstLine="720"/>
        <w:rPr>
          <w:lang w:val="pt-BR"/>
        </w:rPr>
      </w:pPr>
      <w:r w:rsidRPr="00E13796">
        <w:rPr>
          <w:color w:val="000000" w:themeColor="text1"/>
          <w:lang w:val="pt-BR"/>
        </w:rPr>
        <w:t>a. Malaria</w:t>
      </w:r>
    </w:p>
    <w:p w14:paraId="550A775F" w14:textId="1F88893E" w:rsidR="7BA1D342" w:rsidRPr="00E13796" w:rsidRDefault="7BA1D342" w:rsidP="6C5D12C1">
      <w:pPr>
        <w:ind w:firstLine="720"/>
        <w:rPr>
          <w:lang w:val="pt-BR"/>
        </w:rPr>
      </w:pPr>
      <w:r w:rsidRPr="00E13796">
        <w:rPr>
          <w:color w:val="000000" w:themeColor="text1"/>
          <w:lang w:val="pt-BR"/>
        </w:rPr>
        <w:t>b. Schistosomiasis</w:t>
      </w:r>
    </w:p>
    <w:p w14:paraId="05AAD46C" w14:textId="144D76F2" w:rsidR="7BA1D342" w:rsidRPr="00E13796" w:rsidRDefault="7BA1D342" w:rsidP="6C5D12C1">
      <w:pPr>
        <w:ind w:firstLine="720"/>
        <w:rPr>
          <w:lang w:val="pt-BR"/>
        </w:rPr>
      </w:pPr>
      <w:r w:rsidRPr="00E13796">
        <w:rPr>
          <w:color w:val="000000" w:themeColor="text1"/>
          <w:lang w:val="pt-BR"/>
        </w:rPr>
        <w:t>c. Trypanosomiasis</w:t>
      </w:r>
    </w:p>
    <w:p w14:paraId="0D464101" w14:textId="7978C81F" w:rsidR="7BA1D342" w:rsidRPr="00D71E29" w:rsidRDefault="33E41079" w:rsidP="6C5D12C1">
      <w:pPr>
        <w:rPr>
          <w:color w:val="000000" w:themeColor="text1"/>
          <w:lang w:val="en-US"/>
        </w:rPr>
      </w:pPr>
      <w:r w:rsidRPr="00D71E29">
        <w:rPr>
          <w:color w:val="000000" w:themeColor="text1"/>
          <w:lang w:val="en-US"/>
        </w:rPr>
        <w:t>2. B</w:t>
      </w:r>
      <w:r w:rsidR="7BA1D342" w:rsidRPr="00D71E29">
        <w:rPr>
          <w:color w:val="000000" w:themeColor="text1"/>
          <w:lang w:val="en-US"/>
        </w:rPr>
        <w:t xml:space="preserve">e familiar with </w:t>
      </w:r>
      <w:proofErr w:type="gramStart"/>
      <w:r w:rsidR="7BA1D342" w:rsidRPr="00D71E29">
        <w:rPr>
          <w:color w:val="000000" w:themeColor="text1"/>
          <w:lang w:val="en-US"/>
        </w:rPr>
        <w:t>the etiologies</w:t>
      </w:r>
      <w:proofErr w:type="gramEnd"/>
      <w:r w:rsidR="7BA1D342" w:rsidRPr="00D71E29">
        <w:rPr>
          <w:color w:val="000000" w:themeColor="text1"/>
          <w:lang w:val="en-US"/>
        </w:rPr>
        <w:t>, clinical presentations</w:t>
      </w:r>
      <w:r w:rsidR="000520B3">
        <w:rPr>
          <w:color w:val="000000" w:themeColor="text1"/>
          <w:lang w:val="en-US"/>
        </w:rPr>
        <w:t>,</w:t>
      </w:r>
      <w:r w:rsidR="7BA1D342" w:rsidRPr="00D71E29">
        <w:rPr>
          <w:color w:val="000000" w:themeColor="text1"/>
          <w:lang w:val="en-US"/>
        </w:rPr>
        <w:t xml:space="preserve"> and treatments of</w:t>
      </w:r>
    </w:p>
    <w:p w14:paraId="7DA5326C" w14:textId="1ADD7C84" w:rsidR="7BA1D342" w:rsidRPr="00E13796" w:rsidRDefault="7BA1D342" w:rsidP="6C5D12C1">
      <w:pPr>
        <w:ind w:firstLine="720"/>
        <w:rPr>
          <w:lang w:val="pt-BR"/>
        </w:rPr>
      </w:pPr>
      <w:r w:rsidRPr="00E13796">
        <w:rPr>
          <w:color w:val="000000" w:themeColor="text1"/>
          <w:lang w:val="pt-BR"/>
        </w:rPr>
        <w:t>a. Tuberculosis</w:t>
      </w:r>
    </w:p>
    <w:p w14:paraId="31101105" w14:textId="247C62E3" w:rsidR="7BA1D342" w:rsidRPr="00E13796" w:rsidRDefault="7BA1D342" w:rsidP="6C5D12C1">
      <w:pPr>
        <w:ind w:firstLine="720"/>
        <w:rPr>
          <w:lang w:val="pt-BR"/>
        </w:rPr>
      </w:pPr>
      <w:r w:rsidRPr="00E13796">
        <w:rPr>
          <w:color w:val="000000" w:themeColor="text1"/>
          <w:lang w:val="pt-BR"/>
        </w:rPr>
        <w:t>b. Anemia</w:t>
      </w:r>
    </w:p>
    <w:p w14:paraId="424D3589" w14:textId="2C1661A2" w:rsidR="7BA1D342" w:rsidRPr="00E13796" w:rsidRDefault="7BA1D342" w:rsidP="6C5D12C1">
      <w:pPr>
        <w:ind w:firstLine="720"/>
        <w:rPr>
          <w:lang w:val="pt-BR"/>
        </w:rPr>
      </w:pPr>
      <w:r w:rsidRPr="00E13796">
        <w:rPr>
          <w:color w:val="000000" w:themeColor="text1"/>
          <w:lang w:val="pt-BR"/>
        </w:rPr>
        <w:t>c. Diarrheal disease</w:t>
      </w:r>
    </w:p>
    <w:p w14:paraId="0D2F1E87" w14:textId="27DD3D3C" w:rsidR="7BA1D342" w:rsidRPr="00D71E29" w:rsidRDefault="7BA1D342" w:rsidP="6C5D12C1">
      <w:pPr>
        <w:ind w:firstLine="720"/>
      </w:pPr>
      <w:r w:rsidRPr="00D71E29">
        <w:rPr>
          <w:color w:val="000000" w:themeColor="text1"/>
          <w:lang w:val="en-US"/>
        </w:rPr>
        <w:lastRenderedPageBreak/>
        <w:t>d. Fever in returning travelers</w:t>
      </w:r>
    </w:p>
    <w:p w14:paraId="79FA70BC" w14:textId="322F9C7A" w:rsidR="002913DE" w:rsidRPr="00D71E29" w:rsidRDefault="027A48D2" w:rsidP="6C5D12C1">
      <w:pPr>
        <w:rPr>
          <w:lang w:val="en-US"/>
        </w:rPr>
      </w:pPr>
      <w:r w:rsidRPr="00D71E29">
        <w:rPr>
          <w:color w:val="000000" w:themeColor="text1"/>
          <w:lang w:val="en-US"/>
        </w:rPr>
        <w:t xml:space="preserve">3. </w:t>
      </w:r>
      <w:r w:rsidRPr="00D71E29">
        <w:rPr>
          <w:lang w:val="en-US"/>
        </w:rPr>
        <w:t>Develop a basic understanding of issues</w:t>
      </w:r>
      <w:r w:rsidR="5E5F1121" w:rsidRPr="00D71E29">
        <w:rPr>
          <w:lang w:val="en-US"/>
        </w:rPr>
        <w:t xml:space="preserve"> </w:t>
      </w:r>
      <w:r w:rsidRPr="00D71E29">
        <w:rPr>
          <w:lang w:val="en-US"/>
        </w:rPr>
        <w:t xml:space="preserve">involved in the delivery of health care and public health in </w:t>
      </w:r>
      <w:r w:rsidR="34664563" w:rsidRPr="00D71E29">
        <w:rPr>
          <w:lang w:val="en-US"/>
        </w:rPr>
        <w:t xml:space="preserve">low-income </w:t>
      </w:r>
      <w:r w:rsidRPr="00D71E29">
        <w:rPr>
          <w:lang w:val="en-US"/>
        </w:rPr>
        <w:t>countries.</w:t>
      </w:r>
    </w:p>
    <w:p w14:paraId="2BFD6368" w14:textId="772A3F69" w:rsidR="002913DE" w:rsidRDefault="002913DE" w:rsidP="6C5D12C1">
      <w:pPr>
        <w:rPr>
          <w:color w:val="000000" w:themeColor="text1"/>
          <w:sz w:val="18"/>
          <w:szCs w:val="18"/>
          <w:lang w:val="en-US"/>
        </w:rPr>
      </w:pPr>
    </w:p>
    <w:p w14:paraId="32DB6A25" w14:textId="77777777" w:rsidR="002913DE" w:rsidRDefault="009D20D5" w:rsidP="6C5D12C1">
      <w:pPr>
        <w:rPr>
          <w:lang w:val="en-US"/>
        </w:rPr>
      </w:pPr>
      <w:r w:rsidRPr="6C5D12C1">
        <w:rPr>
          <w:lang w:val="en-US"/>
        </w:rPr>
        <w:t xml:space="preserve">The American Osteopathic Association has identified core competencies essential for future practice as an osteopathic physician. These are embedded throughout our programmatic and course objectives. </w:t>
      </w:r>
      <w:proofErr w:type="gramStart"/>
      <w:r w:rsidRPr="6C5D12C1">
        <w:rPr>
          <w:lang w:val="en-US"/>
        </w:rPr>
        <w:t>By</w:t>
      </w:r>
      <w:proofErr w:type="gramEnd"/>
      <w:r w:rsidRPr="6C5D12C1">
        <w:rPr>
          <w:lang w:val="en-US"/>
        </w:rPr>
        <w:t xml:space="preserve"> the end of this course, learners should be able to:</w:t>
      </w:r>
    </w:p>
    <w:p w14:paraId="2683CD5B" w14:textId="77777777" w:rsidR="002913DE" w:rsidRDefault="002913DE"/>
    <w:tbl>
      <w:tblPr>
        <w:tblpPr w:leftFromText="180" w:rightFromText="180" w:topFromText="180" w:bottomFromText="180" w:vertAnchor="text" w:tblpY="11"/>
        <w:tblW w:w="939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875"/>
        <w:gridCol w:w="7515"/>
      </w:tblGrid>
      <w:tr w:rsidR="002913DE" w14:paraId="2EA499DA" w14:textId="77777777" w:rsidTr="6C5D12C1">
        <w:trPr>
          <w:trHeight w:val="420"/>
          <w:tblHeader/>
        </w:trPr>
        <w:tc>
          <w:tcPr>
            <w:tcW w:w="1875" w:type="dxa"/>
            <w:tcBorders>
              <w:top w:val="single" w:sz="8" w:space="0" w:color="18453B"/>
              <w:left w:val="single" w:sz="8" w:space="0" w:color="18453B"/>
              <w:bottom w:val="single" w:sz="8" w:space="0" w:color="18453B"/>
              <w:right w:val="single" w:sz="8" w:space="0" w:color="18453B"/>
            </w:tcBorders>
            <w:shd w:val="clear" w:color="auto" w:fill="D0E4D1"/>
          </w:tcPr>
          <w:p w14:paraId="2969F394" w14:textId="77777777" w:rsidR="002913DE" w:rsidRDefault="009D20D5">
            <w:pPr>
              <w:widowControl w:val="0"/>
              <w:spacing w:line="240" w:lineRule="auto"/>
              <w:rPr>
                <w:b/>
              </w:rPr>
            </w:pPr>
            <w:r>
              <w:rPr>
                <w:b/>
              </w:rPr>
              <w:t>Competency</w:t>
            </w:r>
          </w:p>
        </w:tc>
        <w:tc>
          <w:tcPr>
            <w:tcW w:w="7515" w:type="dxa"/>
            <w:tcBorders>
              <w:top w:val="single" w:sz="8" w:space="0" w:color="18453B"/>
              <w:left w:val="single" w:sz="8" w:space="0" w:color="18453B"/>
              <w:bottom w:val="single" w:sz="8" w:space="0" w:color="18453B"/>
              <w:right w:val="single" w:sz="8" w:space="0" w:color="18453B"/>
            </w:tcBorders>
            <w:shd w:val="clear" w:color="auto" w:fill="D0E4D1"/>
          </w:tcPr>
          <w:p w14:paraId="60B22E3C" w14:textId="77777777" w:rsidR="002913DE" w:rsidRDefault="009D20D5">
            <w:pPr>
              <w:widowControl w:val="0"/>
              <w:spacing w:line="240" w:lineRule="auto"/>
              <w:rPr>
                <w:b/>
              </w:rPr>
            </w:pPr>
            <w:r>
              <w:rPr>
                <w:b/>
              </w:rPr>
              <w:t>Related Course Objective(s)</w:t>
            </w:r>
          </w:p>
        </w:tc>
      </w:tr>
      <w:tr w:rsidR="002913DE" w14:paraId="4AAD9F10" w14:textId="77777777" w:rsidTr="6C5D12C1">
        <w:tc>
          <w:tcPr>
            <w:tcW w:w="1875" w:type="dxa"/>
            <w:tcBorders>
              <w:top w:val="single" w:sz="6" w:space="0" w:color="18453B"/>
              <w:left w:val="single" w:sz="6" w:space="0" w:color="18453B"/>
              <w:bottom w:val="single" w:sz="6" w:space="0" w:color="18453B"/>
              <w:right w:val="single" w:sz="6" w:space="0" w:color="18453B"/>
            </w:tcBorders>
          </w:tcPr>
          <w:p w14:paraId="2CA3131D" w14:textId="77777777" w:rsidR="002913DE" w:rsidRDefault="009D20D5" w:rsidP="6C5D12C1">
            <w:pPr>
              <w:widowControl w:val="0"/>
              <w:spacing w:line="240" w:lineRule="auto"/>
            </w:pPr>
            <w:r>
              <w:t>Medical Knowledge</w:t>
            </w:r>
          </w:p>
        </w:tc>
        <w:tc>
          <w:tcPr>
            <w:tcW w:w="7515" w:type="dxa"/>
            <w:tcBorders>
              <w:top w:val="single" w:sz="6" w:space="0" w:color="18453B"/>
              <w:left w:val="single" w:sz="6" w:space="0" w:color="18453B"/>
              <w:bottom w:val="single" w:sz="6" w:space="0" w:color="18453B"/>
              <w:right w:val="single" w:sz="6" w:space="0" w:color="18453B"/>
            </w:tcBorders>
          </w:tcPr>
          <w:p w14:paraId="112E7BA7" w14:textId="29A23D95" w:rsidR="002913DE" w:rsidRDefault="509B85DE" w:rsidP="6C5D12C1">
            <w:pPr>
              <w:pStyle w:val="ListParagraph"/>
              <w:widowControl w:val="0"/>
              <w:numPr>
                <w:ilvl w:val="0"/>
                <w:numId w:val="8"/>
              </w:numPr>
              <w:spacing w:line="240" w:lineRule="auto"/>
              <w:rPr>
                <w:color w:val="000000" w:themeColor="text1"/>
              </w:rPr>
            </w:pPr>
            <w:r w:rsidRPr="6C5D12C1">
              <w:rPr>
                <w:color w:val="000000" w:themeColor="text1"/>
              </w:rPr>
              <w:t>Describe the epidemiology, clinical presentation, patient management</w:t>
            </w:r>
            <w:r w:rsidR="000520B3">
              <w:rPr>
                <w:color w:val="000000" w:themeColor="text1"/>
              </w:rPr>
              <w:t>,</w:t>
            </w:r>
            <w:r w:rsidRPr="6C5D12C1">
              <w:rPr>
                <w:color w:val="000000" w:themeColor="text1"/>
              </w:rPr>
              <w:t xml:space="preserve"> and overall strategies for disease control on a </w:t>
            </w:r>
            <w:r w:rsidRPr="6C5D12C1">
              <w:rPr>
                <w:color w:val="000000" w:themeColor="text1"/>
                <w:lang w:val="en-US"/>
              </w:rPr>
              <w:t>population level for malaria, schistosomiasis, and trypanosomiasis.</w:t>
            </w:r>
          </w:p>
          <w:p w14:paraId="458D0EC2" w14:textId="50213B65" w:rsidR="002913DE" w:rsidRDefault="509B85DE" w:rsidP="6C5D12C1">
            <w:pPr>
              <w:pStyle w:val="ListParagraph"/>
              <w:widowControl w:val="0"/>
              <w:numPr>
                <w:ilvl w:val="0"/>
                <w:numId w:val="8"/>
              </w:numPr>
              <w:spacing w:line="240" w:lineRule="auto"/>
              <w:rPr>
                <w:color w:val="000000" w:themeColor="text1"/>
              </w:rPr>
            </w:pPr>
            <w:r w:rsidRPr="6C5D12C1">
              <w:rPr>
                <w:color w:val="000000" w:themeColor="text1"/>
                <w:lang w:val="en-US"/>
              </w:rPr>
              <w:t>Describe the clinical presentation, differential diagnosis, clinical management</w:t>
            </w:r>
            <w:r w:rsidR="000520B3">
              <w:rPr>
                <w:color w:val="000000" w:themeColor="text1"/>
                <w:lang w:val="en-US"/>
              </w:rPr>
              <w:t>,</w:t>
            </w:r>
            <w:r w:rsidRPr="6C5D12C1">
              <w:rPr>
                <w:color w:val="000000" w:themeColor="text1"/>
                <w:lang w:val="en-US"/>
              </w:rPr>
              <w:t xml:space="preserve"> and unanswered questions for the following pediatric conditions: acute lower respiratory tract infection, diarrhea, </w:t>
            </w:r>
            <w:r w:rsidRPr="6C5D12C1">
              <w:rPr>
                <w:color w:val="000000" w:themeColor="text1"/>
              </w:rPr>
              <w:t>tuberculosis, and anemia.</w:t>
            </w:r>
          </w:p>
          <w:p w14:paraId="1C10C6F6" w14:textId="139369BC" w:rsidR="002913DE" w:rsidRDefault="509B85DE" w:rsidP="6C5D12C1">
            <w:pPr>
              <w:pStyle w:val="ListParagraph"/>
              <w:widowControl w:val="0"/>
              <w:numPr>
                <w:ilvl w:val="0"/>
                <w:numId w:val="8"/>
              </w:numPr>
              <w:spacing w:line="240" w:lineRule="auto"/>
              <w:rPr>
                <w:color w:val="000000" w:themeColor="text1"/>
              </w:rPr>
            </w:pPr>
            <w:r w:rsidRPr="6C5D12C1">
              <w:rPr>
                <w:color w:val="000000" w:themeColor="text1"/>
              </w:rPr>
              <w:t>Have a working knowledge of how to approach fever in returning</w:t>
            </w:r>
            <w:r w:rsidR="3CC8B701" w:rsidRPr="6C5D12C1">
              <w:rPr>
                <w:color w:val="000000" w:themeColor="text1"/>
              </w:rPr>
              <w:t xml:space="preserve"> </w:t>
            </w:r>
            <w:r w:rsidRPr="6C5D12C1">
              <w:rPr>
                <w:color w:val="000000" w:themeColor="text1"/>
              </w:rPr>
              <w:t>travelers.</w:t>
            </w:r>
          </w:p>
        </w:tc>
      </w:tr>
    </w:tbl>
    <w:p w14:paraId="7A87D3C5" w14:textId="77777777" w:rsidR="002913DE" w:rsidRDefault="009D20D5">
      <w:pPr>
        <w:pStyle w:val="Heading2"/>
      </w:pPr>
      <w:bookmarkStart w:id="8" w:name="_Toc236128138"/>
      <w:r>
        <w:t>Textbooks and Resources</w:t>
      </w:r>
      <w:bookmarkEnd w:id="8"/>
    </w:p>
    <w:p w14:paraId="77975012" w14:textId="1774D9F3" w:rsidR="002913DE" w:rsidRDefault="1410A853" w:rsidP="6C5D12C1">
      <w:r w:rsidRPr="6C5D12C1">
        <w:rPr>
          <w:color w:val="000000" w:themeColor="text1"/>
          <w:sz w:val="18"/>
          <w:szCs w:val="18"/>
        </w:rPr>
        <w:t>There is no textbook; optional readings will be included in the PowerPoint presentations.</w:t>
      </w:r>
    </w:p>
    <w:p w14:paraId="54614D4D" w14:textId="4757252B" w:rsidR="002913DE" w:rsidRDefault="009D20D5" w:rsidP="6C5D12C1">
      <w:pPr>
        <w:pStyle w:val="Heading2"/>
      </w:pPr>
      <w:bookmarkStart w:id="9" w:name="_Toc236128139"/>
      <w:r>
        <w:t>Grading Schema</w:t>
      </w:r>
      <w:bookmarkEnd w:id="9"/>
    </w:p>
    <w:p w14:paraId="31BC3DE5" w14:textId="23321673" w:rsidR="002913DE" w:rsidRDefault="79377CF2" w:rsidP="6C5D12C1">
      <w:pPr>
        <w:rPr>
          <w:i/>
          <w:iCs/>
          <w:color w:val="000000" w:themeColor="text1"/>
          <w:lang w:val="en-US"/>
        </w:rPr>
      </w:pPr>
      <w:r w:rsidRPr="6C5D12C1">
        <w:rPr>
          <w:i/>
          <w:iCs/>
          <w:color w:val="000000" w:themeColor="text1"/>
          <w:lang w:val="en-US"/>
        </w:rPr>
        <w:t xml:space="preserve">To obtain a “P” in this course, students are required to attend </w:t>
      </w:r>
      <w:proofErr w:type="gramStart"/>
      <w:r w:rsidRPr="6C5D12C1">
        <w:rPr>
          <w:i/>
          <w:iCs/>
          <w:color w:val="000000" w:themeColor="text1"/>
          <w:lang w:val="en-US"/>
        </w:rPr>
        <w:t>all of</w:t>
      </w:r>
      <w:proofErr w:type="gramEnd"/>
      <w:r w:rsidRPr="6C5D12C1">
        <w:rPr>
          <w:i/>
          <w:iCs/>
          <w:color w:val="000000" w:themeColor="text1"/>
          <w:lang w:val="en-US"/>
        </w:rPr>
        <w:t xml:space="preserve"> the interactive class sessions, participate in the discussions, and complete one of the following:</w:t>
      </w:r>
    </w:p>
    <w:p w14:paraId="1E6C7D1E" w14:textId="7B11E049" w:rsidR="002913DE" w:rsidRDefault="79377CF2" w:rsidP="6C5D12C1">
      <w:pPr>
        <w:rPr>
          <w:i/>
          <w:iCs/>
          <w:color w:val="000000" w:themeColor="text1"/>
          <w:lang w:val="en-US"/>
        </w:rPr>
      </w:pPr>
      <w:r w:rsidRPr="6C5D12C1">
        <w:rPr>
          <w:i/>
          <w:iCs/>
          <w:color w:val="000000" w:themeColor="text1"/>
          <w:lang w:val="en-US"/>
        </w:rPr>
        <w:t>(1) Pass (≥70% correct) two of the three quizzes. These will be administered during the interactive sessions.</w:t>
      </w:r>
    </w:p>
    <w:p w14:paraId="3ABD46C9" w14:textId="55645DB0" w:rsidR="002913DE" w:rsidRDefault="79377CF2" w:rsidP="6C5D12C1">
      <w:pPr>
        <w:rPr>
          <w:b/>
          <w:bCs/>
          <w:i/>
          <w:iCs/>
          <w:color w:val="000000" w:themeColor="text1"/>
          <w:lang w:val="en-US"/>
        </w:rPr>
      </w:pPr>
      <w:r w:rsidRPr="6C5D12C1">
        <w:rPr>
          <w:b/>
          <w:bCs/>
          <w:i/>
          <w:iCs/>
          <w:color w:val="000000" w:themeColor="text1"/>
          <w:lang w:val="en-US"/>
        </w:rPr>
        <w:t>OR</w:t>
      </w:r>
    </w:p>
    <w:p w14:paraId="4F9429B5" w14:textId="42D08C01" w:rsidR="002913DE" w:rsidRDefault="79377CF2" w:rsidP="6C5D12C1">
      <w:pPr>
        <w:rPr>
          <w:i/>
          <w:iCs/>
          <w:color w:val="000000" w:themeColor="text1"/>
          <w:lang w:val="en-US"/>
        </w:rPr>
      </w:pPr>
      <w:r w:rsidRPr="6C5D12C1">
        <w:rPr>
          <w:i/>
          <w:iCs/>
          <w:color w:val="000000" w:themeColor="text1"/>
          <w:lang w:val="en-US"/>
        </w:rPr>
        <w:t>(2) Write a short (at least five pages) research paper on some topic related to a</w:t>
      </w:r>
      <w:r w:rsidR="3052F3B3" w:rsidRPr="6C5D12C1">
        <w:rPr>
          <w:i/>
          <w:iCs/>
          <w:color w:val="000000" w:themeColor="text1"/>
          <w:lang w:val="en-US"/>
        </w:rPr>
        <w:t xml:space="preserve"> </w:t>
      </w:r>
      <w:r w:rsidRPr="6C5D12C1">
        <w:rPr>
          <w:i/>
          <w:iCs/>
          <w:color w:val="000000" w:themeColor="text1"/>
          <w:lang w:val="en-US"/>
        </w:rPr>
        <w:t xml:space="preserve">tropical medicine disease </w:t>
      </w:r>
      <w:r w:rsidRPr="6C5D12C1">
        <w:rPr>
          <w:b/>
          <w:bCs/>
          <w:i/>
          <w:iCs/>
          <w:color w:val="000000" w:themeColor="text1"/>
          <w:lang w:val="en-US"/>
        </w:rPr>
        <w:t>not</w:t>
      </w:r>
      <w:r w:rsidRPr="6C5D12C1">
        <w:rPr>
          <w:i/>
          <w:iCs/>
          <w:color w:val="000000" w:themeColor="text1"/>
          <w:lang w:val="en-US"/>
        </w:rPr>
        <w:t xml:space="preserve"> covered in class (see </w:t>
      </w:r>
      <w:r w:rsidR="00D71E29">
        <w:rPr>
          <w:i/>
          <w:iCs/>
          <w:color w:val="000000" w:themeColor="text1"/>
          <w:lang w:val="en-US"/>
        </w:rPr>
        <w:t>below</w:t>
      </w:r>
      <w:r w:rsidRPr="6C5D12C1">
        <w:rPr>
          <w:i/>
          <w:iCs/>
          <w:color w:val="000000" w:themeColor="text1"/>
          <w:lang w:val="en-US"/>
        </w:rPr>
        <w:t>)</w:t>
      </w:r>
    </w:p>
    <w:p w14:paraId="65614E67" w14:textId="015FC436" w:rsidR="002913DE" w:rsidRDefault="79377CF2" w:rsidP="6C5D12C1">
      <w:pPr>
        <w:rPr>
          <w:b/>
          <w:bCs/>
          <w:i/>
          <w:iCs/>
          <w:color w:val="000000" w:themeColor="text1"/>
          <w:lang w:val="en-US"/>
        </w:rPr>
      </w:pPr>
      <w:r w:rsidRPr="6C5D12C1">
        <w:rPr>
          <w:b/>
          <w:bCs/>
          <w:i/>
          <w:iCs/>
          <w:color w:val="000000" w:themeColor="text1"/>
          <w:lang w:val="en-US"/>
        </w:rPr>
        <w:t>OR</w:t>
      </w:r>
    </w:p>
    <w:p w14:paraId="730380C4" w14:textId="1C474FCB" w:rsidR="002913DE" w:rsidRDefault="79377CF2" w:rsidP="6C5D12C1">
      <w:pPr>
        <w:rPr>
          <w:i/>
          <w:iCs/>
          <w:color w:val="000000" w:themeColor="text1"/>
          <w:lang w:val="en-US"/>
        </w:rPr>
      </w:pPr>
      <w:r w:rsidRPr="6C5D12C1">
        <w:rPr>
          <w:i/>
          <w:iCs/>
          <w:color w:val="000000" w:themeColor="text1"/>
          <w:lang w:val="en-US"/>
        </w:rPr>
        <w:t xml:space="preserve">(3) Complete the take-home exam (see </w:t>
      </w:r>
      <w:r w:rsidR="00D71E29">
        <w:rPr>
          <w:i/>
          <w:iCs/>
          <w:color w:val="000000" w:themeColor="text1"/>
          <w:lang w:val="en-US"/>
        </w:rPr>
        <w:t>below</w:t>
      </w:r>
      <w:r w:rsidRPr="6C5D12C1">
        <w:rPr>
          <w:i/>
          <w:iCs/>
          <w:color w:val="000000" w:themeColor="text1"/>
          <w:lang w:val="en-US"/>
        </w:rPr>
        <w:t>)</w:t>
      </w:r>
    </w:p>
    <w:p w14:paraId="37642B56" w14:textId="2306FEBA" w:rsidR="002913DE" w:rsidRDefault="002913DE" w:rsidP="6C5D12C1">
      <w:pPr>
        <w:rPr>
          <w:i/>
          <w:iCs/>
          <w:highlight w:val="cyan"/>
          <w:lang w:val="en-US"/>
        </w:rPr>
      </w:pPr>
    </w:p>
    <w:p w14:paraId="202199FC" w14:textId="18D9AB1A" w:rsidR="002913DE" w:rsidRDefault="064BA5C2" w:rsidP="6C5D12C1">
      <w:pPr>
        <w:rPr>
          <w:i/>
          <w:iCs/>
          <w:color w:val="343434"/>
        </w:rPr>
      </w:pPr>
      <w:r w:rsidRPr="6C5D12C1">
        <w:rPr>
          <w:i/>
          <w:iCs/>
          <w:color w:val="343434"/>
        </w:rPr>
        <w:t>Required Proctoring Arrangements</w:t>
      </w:r>
    </w:p>
    <w:p w14:paraId="78CD4A97" w14:textId="627FC7C8" w:rsidR="002913DE" w:rsidRDefault="064BA5C2" w:rsidP="6C5D12C1">
      <w:pPr>
        <w:rPr>
          <w:color w:val="000000" w:themeColor="text1"/>
          <w:lang w:val="en-US"/>
        </w:rPr>
      </w:pPr>
      <w:r w:rsidRPr="6C5D12C1">
        <w:rPr>
          <w:color w:val="000000" w:themeColor="text1"/>
        </w:rPr>
        <w:t>• All quizzes will be administered via D2L (or another online method as communicated</w:t>
      </w:r>
      <w:r w:rsidR="6B57050E" w:rsidRPr="6C5D12C1">
        <w:rPr>
          <w:color w:val="000000" w:themeColor="text1"/>
        </w:rPr>
        <w:t xml:space="preserve"> </w:t>
      </w:r>
      <w:r w:rsidRPr="6C5D12C1">
        <w:rPr>
          <w:color w:val="000000" w:themeColor="text1"/>
        </w:rPr>
        <w:t>to enrolled students) over the course of 15 minutes at the beginning of interactive</w:t>
      </w:r>
      <w:r w:rsidR="645D2B1A" w:rsidRPr="6C5D12C1">
        <w:rPr>
          <w:color w:val="000000" w:themeColor="text1"/>
        </w:rPr>
        <w:t xml:space="preserve"> </w:t>
      </w:r>
      <w:r w:rsidRPr="6C5D12C1">
        <w:rPr>
          <w:color w:val="000000" w:themeColor="text1"/>
          <w:lang w:val="en-US"/>
        </w:rPr>
        <w:t>session; quizzes should be submitted by the students who wish to submit them, and</w:t>
      </w:r>
      <w:r w:rsidR="3DB14485" w:rsidRPr="6C5D12C1">
        <w:rPr>
          <w:color w:val="000000" w:themeColor="text1"/>
          <w:lang w:val="en-US"/>
        </w:rPr>
        <w:t xml:space="preserve"> </w:t>
      </w:r>
      <w:r w:rsidRPr="6C5D12C1">
        <w:rPr>
          <w:color w:val="000000" w:themeColor="text1"/>
          <w:lang w:val="en-US"/>
        </w:rPr>
        <w:t>the answers will then be discussed with the entire class.</w:t>
      </w:r>
    </w:p>
    <w:p w14:paraId="134824BA" w14:textId="167D4E4A" w:rsidR="002913DE" w:rsidRDefault="064BA5C2" w:rsidP="6C5D12C1">
      <w:pPr>
        <w:rPr>
          <w:color w:val="000000" w:themeColor="text1"/>
        </w:rPr>
      </w:pPr>
      <w:r w:rsidRPr="6C5D12C1">
        <w:rPr>
          <w:color w:val="000000" w:themeColor="text1"/>
        </w:rPr>
        <w:t>• All quizzes are "closed book". Therefore, you should plan to put all books,</w:t>
      </w:r>
      <w:r w:rsidR="6095667B" w:rsidRPr="6C5D12C1">
        <w:rPr>
          <w:color w:val="000000" w:themeColor="text1"/>
        </w:rPr>
        <w:t xml:space="preserve"> </w:t>
      </w:r>
      <w:r w:rsidRPr="6C5D12C1">
        <w:rPr>
          <w:color w:val="000000" w:themeColor="text1"/>
        </w:rPr>
        <w:t>notebooks,</w:t>
      </w:r>
      <w:r w:rsidR="6646601F" w:rsidRPr="6C5D12C1">
        <w:rPr>
          <w:color w:val="000000" w:themeColor="text1"/>
        </w:rPr>
        <w:t xml:space="preserve"> </w:t>
      </w:r>
      <w:r w:rsidRPr="6C5D12C1">
        <w:rPr>
          <w:color w:val="000000" w:themeColor="text1"/>
        </w:rPr>
        <w:t>backpacks, etc. away during the exam. The only reasons to question the</w:t>
      </w:r>
      <w:r w:rsidR="4F22EDCB" w:rsidRPr="6C5D12C1">
        <w:rPr>
          <w:color w:val="000000" w:themeColor="text1"/>
        </w:rPr>
        <w:t xml:space="preserve"> </w:t>
      </w:r>
      <w:r w:rsidRPr="6C5D12C1">
        <w:rPr>
          <w:color w:val="000000" w:themeColor="text1"/>
        </w:rPr>
        <w:t>proctor or faculty during an exam are:</w:t>
      </w:r>
    </w:p>
    <w:p w14:paraId="68222F8A" w14:textId="69657EAB" w:rsidR="002913DE" w:rsidRDefault="064BA5C2" w:rsidP="6C5D12C1">
      <w:pPr>
        <w:ind w:firstLine="720"/>
        <w:rPr>
          <w:color w:val="000000" w:themeColor="text1"/>
        </w:rPr>
      </w:pPr>
      <w:r w:rsidRPr="6C5D12C1">
        <w:rPr>
          <w:color w:val="000000" w:themeColor="text1"/>
        </w:rPr>
        <w:t>• if you have a defective exam</w:t>
      </w:r>
    </w:p>
    <w:p w14:paraId="7ADCAE9C" w14:textId="4E387D33" w:rsidR="002913DE" w:rsidRDefault="064BA5C2" w:rsidP="6C5D12C1">
      <w:pPr>
        <w:ind w:firstLine="720"/>
        <w:rPr>
          <w:color w:val="000000" w:themeColor="text1"/>
        </w:rPr>
      </w:pPr>
      <w:r w:rsidRPr="6C5D12C1">
        <w:rPr>
          <w:color w:val="000000" w:themeColor="text1"/>
        </w:rPr>
        <w:t>• if you note misprints, or discrepancies in numbering or lettering of foils</w:t>
      </w:r>
    </w:p>
    <w:p w14:paraId="41D99EFC" w14:textId="05190020" w:rsidR="002913DE" w:rsidRDefault="064BA5C2" w:rsidP="6C5D12C1">
      <w:pPr>
        <w:ind w:firstLine="720"/>
        <w:rPr>
          <w:color w:val="000000" w:themeColor="text1"/>
        </w:rPr>
      </w:pPr>
      <w:r w:rsidRPr="6C5D12C1">
        <w:rPr>
          <w:color w:val="000000" w:themeColor="text1"/>
        </w:rPr>
        <w:lastRenderedPageBreak/>
        <w:t>• if you note typographical errors that change the meaning of the question</w:t>
      </w:r>
    </w:p>
    <w:p w14:paraId="5E54F360" w14:textId="5A291BDD" w:rsidR="002913DE" w:rsidRDefault="064BA5C2" w:rsidP="6C5D12C1">
      <w:pPr>
        <w:rPr>
          <w:color w:val="000000" w:themeColor="text1"/>
        </w:rPr>
      </w:pPr>
      <w:r w:rsidRPr="6C5D12C1">
        <w:rPr>
          <w:color w:val="000000" w:themeColor="text1"/>
        </w:rPr>
        <w:t>• Individual quiz results will be posted in D2L. Course faculty will review the quizzes</w:t>
      </w:r>
      <w:r w:rsidR="7F6B7463" w:rsidRPr="6C5D12C1">
        <w:rPr>
          <w:color w:val="000000" w:themeColor="text1"/>
        </w:rPr>
        <w:t xml:space="preserve"> </w:t>
      </w:r>
      <w:r w:rsidRPr="6C5D12C1">
        <w:rPr>
          <w:color w:val="000000" w:themeColor="text1"/>
          <w:lang w:val="en-US"/>
        </w:rPr>
        <w:t>and add appropriate comment on misconceptions via the communication tool or in</w:t>
      </w:r>
      <w:r w:rsidR="69F49E49" w:rsidRPr="6C5D12C1">
        <w:rPr>
          <w:color w:val="000000" w:themeColor="text1"/>
          <w:lang w:val="en-US"/>
        </w:rPr>
        <w:t xml:space="preserve"> </w:t>
      </w:r>
      <w:r w:rsidRPr="6C5D12C1">
        <w:rPr>
          <w:color w:val="000000" w:themeColor="text1"/>
        </w:rPr>
        <w:t>class.</w:t>
      </w:r>
    </w:p>
    <w:p w14:paraId="75D55F42" w14:textId="1F841A94" w:rsidR="002913DE" w:rsidRDefault="064BA5C2" w:rsidP="6C5D12C1">
      <w:pPr>
        <w:rPr>
          <w:color w:val="000000" w:themeColor="text1"/>
          <w:lang w:val="en-US"/>
        </w:rPr>
      </w:pPr>
      <w:r w:rsidRPr="6C5D12C1">
        <w:rPr>
          <w:color w:val="000000" w:themeColor="text1"/>
          <w:lang w:val="en-US"/>
        </w:rPr>
        <w:t xml:space="preserve">• In deference to your peers, if you carry a cellphone, please be sure that it is </w:t>
      </w:r>
      <w:r w:rsidRPr="6C5D12C1">
        <w:rPr>
          <w:b/>
          <w:bCs/>
          <w:color w:val="000000" w:themeColor="text1"/>
          <w:lang w:val="en-US"/>
        </w:rPr>
        <w:t>turned</w:t>
      </w:r>
      <w:r w:rsidR="04A858B4" w:rsidRPr="6C5D12C1">
        <w:rPr>
          <w:b/>
          <w:bCs/>
          <w:color w:val="000000" w:themeColor="text1"/>
          <w:lang w:val="en-US"/>
        </w:rPr>
        <w:t xml:space="preserve"> </w:t>
      </w:r>
      <w:r w:rsidRPr="6C5D12C1">
        <w:rPr>
          <w:b/>
          <w:bCs/>
          <w:color w:val="000000" w:themeColor="text1"/>
          <w:lang w:val="en-US"/>
        </w:rPr>
        <w:t>off</w:t>
      </w:r>
      <w:r w:rsidRPr="6C5D12C1">
        <w:rPr>
          <w:color w:val="000000" w:themeColor="text1"/>
          <w:lang w:val="en-US"/>
        </w:rPr>
        <w:t xml:space="preserve"> and placed at the perimeter of the room with your personal items during the</w:t>
      </w:r>
      <w:r w:rsidR="6C5192A4" w:rsidRPr="6C5D12C1">
        <w:rPr>
          <w:color w:val="000000" w:themeColor="text1"/>
          <w:lang w:val="en-US"/>
        </w:rPr>
        <w:t xml:space="preserve"> </w:t>
      </w:r>
      <w:r w:rsidRPr="6C5D12C1">
        <w:rPr>
          <w:color w:val="000000" w:themeColor="text1"/>
          <w:lang w:val="en-US"/>
        </w:rPr>
        <w:t>quiz. If an emergency requires otherwise, please notify the course coordinator,</w:t>
      </w:r>
      <w:r w:rsidR="10FB9906" w:rsidRPr="6C5D12C1">
        <w:rPr>
          <w:color w:val="000000" w:themeColor="text1"/>
          <w:lang w:val="en-US"/>
        </w:rPr>
        <w:t xml:space="preserve"> </w:t>
      </w:r>
      <w:r w:rsidRPr="6C5D12C1">
        <w:rPr>
          <w:color w:val="000000" w:themeColor="text1"/>
          <w:lang w:val="en-US"/>
        </w:rPr>
        <w:t>course assistant or proctor of the exam.</w:t>
      </w:r>
    </w:p>
    <w:p w14:paraId="40295A2A" w14:textId="775C793A" w:rsidR="002913DE" w:rsidRDefault="064BA5C2" w:rsidP="6C5D12C1">
      <w:pPr>
        <w:rPr>
          <w:color w:val="000000" w:themeColor="text1"/>
        </w:rPr>
      </w:pPr>
      <w:r w:rsidRPr="6C5D12C1">
        <w:rPr>
          <w:color w:val="000000" w:themeColor="text1"/>
          <w:lang w:val="en-US"/>
        </w:rPr>
        <w:t>• Students will not be permitted to leave an examination setting until the quiz is</w:t>
      </w:r>
      <w:r w:rsidR="1518C84C" w:rsidRPr="6C5D12C1">
        <w:rPr>
          <w:color w:val="000000" w:themeColor="text1"/>
          <w:lang w:val="en-US"/>
        </w:rPr>
        <w:t xml:space="preserve"> </w:t>
      </w:r>
      <w:r w:rsidRPr="6C5D12C1">
        <w:rPr>
          <w:color w:val="000000" w:themeColor="text1"/>
        </w:rPr>
        <w:t>finished.</w:t>
      </w:r>
    </w:p>
    <w:p w14:paraId="375BC778" w14:textId="0D020013" w:rsidR="002913DE" w:rsidRDefault="064BA5C2" w:rsidP="6C5D12C1">
      <w:pPr>
        <w:rPr>
          <w:color w:val="000000" w:themeColor="text1"/>
        </w:rPr>
      </w:pPr>
      <w:r w:rsidRPr="6C5D12C1">
        <w:rPr>
          <w:color w:val="000000" w:themeColor="text1"/>
          <w:lang w:val="en-US"/>
        </w:rPr>
        <w:t>• Concepts that have proven difficult to students will be explained again immediately</w:t>
      </w:r>
      <w:r w:rsidR="6D19F7CE" w:rsidRPr="6C5D12C1">
        <w:rPr>
          <w:color w:val="000000" w:themeColor="text1"/>
          <w:lang w:val="en-US"/>
        </w:rPr>
        <w:t xml:space="preserve"> </w:t>
      </w:r>
      <w:r w:rsidRPr="6C5D12C1">
        <w:rPr>
          <w:color w:val="000000" w:themeColor="text1"/>
        </w:rPr>
        <w:t>after the quiz and will be tested again in most instances.</w:t>
      </w:r>
    </w:p>
    <w:p w14:paraId="6C7C7E25" w14:textId="6243438C" w:rsidR="002913DE" w:rsidRDefault="064BA5C2" w:rsidP="6C5D12C1">
      <w:pPr>
        <w:rPr>
          <w:color w:val="000000" w:themeColor="text1"/>
          <w:lang w:val="en-US"/>
        </w:rPr>
      </w:pPr>
      <w:r w:rsidRPr="6C5D12C1">
        <w:rPr>
          <w:color w:val="000000" w:themeColor="text1"/>
          <w:lang w:val="en-US"/>
        </w:rPr>
        <w:t>• Students will not be permitted to leave the exam setting without permission.</w:t>
      </w:r>
    </w:p>
    <w:p w14:paraId="4150F1ED" w14:textId="27637AB0" w:rsidR="002913DE" w:rsidRDefault="064BA5C2" w:rsidP="6C5D12C1">
      <w:pPr>
        <w:rPr>
          <w:color w:val="000000" w:themeColor="text1"/>
        </w:rPr>
      </w:pPr>
      <w:r w:rsidRPr="6C5D12C1">
        <w:rPr>
          <w:color w:val="000000" w:themeColor="text1"/>
          <w:lang w:val="en-US"/>
        </w:rPr>
        <w:t>• Without exception, quizzes to be submitted for credit will be submitted at the stated</w:t>
      </w:r>
      <w:r w:rsidR="6D43847E" w:rsidRPr="6C5D12C1">
        <w:rPr>
          <w:color w:val="000000" w:themeColor="text1"/>
          <w:lang w:val="en-US"/>
        </w:rPr>
        <w:t xml:space="preserve"> </w:t>
      </w:r>
      <w:r w:rsidRPr="6C5D12C1">
        <w:rPr>
          <w:color w:val="000000" w:themeColor="text1"/>
        </w:rPr>
        <w:t>time of completion on D2L. Exams not turned in by the stated time of completion will</w:t>
      </w:r>
      <w:r w:rsidR="4DE39506" w:rsidRPr="6C5D12C1">
        <w:rPr>
          <w:color w:val="000000" w:themeColor="text1"/>
        </w:rPr>
        <w:t xml:space="preserve"> </w:t>
      </w:r>
      <w:r w:rsidRPr="6C5D12C1">
        <w:rPr>
          <w:b/>
          <w:bCs/>
          <w:color w:val="000000" w:themeColor="text1"/>
          <w:lang w:val="en-US"/>
        </w:rPr>
        <w:t>not</w:t>
      </w:r>
      <w:r w:rsidRPr="6C5D12C1">
        <w:rPr>
          <w:color w:val="000000" w:themeColor="text1"/>
          <w:lang w:val="en-US"/>
        </w:rPr>
        <w:t xml:space="preserve"> be scored.</w:t>
      </w:r>
    </w:p>
    <w:p w14:paraId="18B9BA6E" w14:textId="03CF9857" w:rsidR="002913DE" w:rsidRDefault="002913DE" w:rsidP="6C5D12C1">
      <w:pPr>
        <w:rPr>
          <w:color w:val="000000" w:themeColor="text1"/>
        </w:rPr>
      </w:pPr>
    </w:p>
    <w:p w14:paraId="6B2EAD2B" w14:textId="7E4E3652" w:rsidR="002913DE" w:rsidRDefault="064BA5C2" w:rsidP="6C5D12C1">
      <w:pPr>
        <w:rPr>
          <w:color w:val="000000" w:themeColor="text1"/>
        </w:rPr>
      </w:pPr>
      <w:r w:rsidRPr="6C5D12C1">
        <w:rPr>
          <w:color w:val="000000" w:themeColor="text1"/>
        </w:rPr>
        <w:t>Failure to adhere to these requirements will result in no points being awarded for the</w:t>
      </w:r>
      <w:r w:rsidR="189A513A" w:rsidRPr="6C5D12C1">
        <w:rPr>
          <w:color w:val="000000" w:themeColor="text1"/>
        </w:rPr>
        <w:t xml:space="preserve"> </w:t>
      </w:r>
      <w:r w:rsidRPr="6C5D12C1">
        <w:rPr>
          <w:color w:val="000000" w:themeColor="text1"/>
        </w:rPr>
        <w:t>examination and may result in further disciplinary action.</w:t>
      </w:r>
    </w:p>
    <w:p w14:paraId="603F57F7" w14:textId="3C3A41AF" w:rsidR="002913DE" w:rsidRDefault="002913DE" w:rsidP="6C5D12C1">
      <w:pPr>
        <w:rPr>
          <w:b/>
          <w:bCs/>
          <w:color w:val="000000" w:themeColor="text1"/>
        </w:rPr>
      </w:pPr>
    </w:p>
    <w:p w14:paraId="7B99DCF9" w14:textId="5CF117A3" w:rsidR="002913DE" w:rsidRDefault="064BA5C2" w:rsidP="6C5D12C1">
      <w:pPr>
        <w:rPr>
          <w:b/>
          <w:bCs/>
          <w:color w:val="000000" w:themeColor="text1"/>
        </w:rPr>
      </w:pPr>
      <w:r w:rsidRPr="6C5D12C1">
        <w:rPr>
          <w:b/>
          <w:bCs/>
          <w:color w:val="000000" w:themeColor="text1"/>
        </w:rPr>
        <w:t>NOTE:</w:t>
      </w:r>
      <w:r w:rsidRPr="6C5D12C1">
        <w:rPr>
          <w:color w:val="000000" w:themeColor="text1"/>
        </w:rPr>
        <w:t xml:space="preserve"> </w:t>
      </w:r>
      <w:r w:rsidRPr="6C5D12C1">
        <w:rPr>
          <w:b/>
          <w:bCs/>
          <w:color w:val="000000" w:themeColor="text1"/>
        </w:rPr>
        <w:t>All decisions concerning examination procedures</w:t>
      </w:r>
      <w:r w:rsidR="00E14D08">
        <w:rPr>
          <w:b/>
          <w:bCs/>
          <w:color w:val="000000" w:themeColor="text1"/>
        </w:rPr>
        <w:t>,</w:t>
      </w:r>
      <w:r w:rsidRPr="6C5D12C1">
        <w:rPr>
          <w:b/>
          <w:bCs/>
          <w:color w:val="000000" w:themeColor="text1"/>
        </w:rPr>
        <w:t xml:space="preserve"> including but not</w:t>
      </w:r>
      <w:r w:rsidR="371E8604" w:rsidRPr="6C5D12C1">
        <w:rPr>
          <w:b/>
          <w:bCs/>
          <w:color w:val="000000" w:themeColor="text1"/>
        </w:rPr>
        <w:t xml:space="preserve"> </w:t>
      </w:r>
      <w:r w:rsidRPr="6C5D12C1">
        <w:rPr>
          <w:b/>
          <w:bCs/>
          <w:color w:val="000000" w:themeColor="text1"/>
        </w:rPr>
        <w:t>limited to</w:t>
      </w:r>
      <w:r w:rsidR="00E14D08">
        <w:rPr>
          <w:b/>
          <w:bCs/>
          <w:color w:val="000000" w:themeColor="text1"/>
        </w:rPr>
        <w:t>,</w:t>
      </w:r>
      <w:r w:rsidRPr="6C5D12C1">
        <w:rPr>
          <w:b/>
          <w:bCs/>
          <w:color w:val="000000" w:themeColor="text1"/>
        </w:rPr>
        <w:t xml:space="preserve"> the viewing of written exams will be at the discretion of the course</w:t>
      </w:r>
      <w:r w:rsidR="79CD0D50" w:rsidRPr="6C5D12C1">
        <w:rPr>
          <w:b/>
          <w:bCs/>
          <w:color w:val="000000" w:themeColor="text1"/>
        </w:rPr>
        <w:t xml:space="preserve"> </w:t>
      </w:r>
      <w:r w:rsidRPr="6C5D12C1">
        <w:rPr>
          <w:b/>
          <w:bCs/>
          <w:color w:val="000000" w:themeColor="text1"/>
        </w:rPr>
        <w:t>coordinator.</w:t>
      </w:r>
    </w:p>
    <w:p w14:paraId="0F0FD77F" w14:textId="6F8FAF61" w:rsidR="002913DE" w:rsidRDefault="002913DE" w:rsidP="6C5D12C1">
      <w:pPr>
        <w:rPr>
          <w:b/>
          <w:bCs/>
          <w:color w:val="000000" w:themeColor="text1"/>
        </w:rPr>
      </w:pPr>
    </w:p>
    <w:p w14:paraId="40854831" w14:textId="6C5FA87F" w:rsidR="002913DE" w:rsidRDefault="064BA5C2" w:rsidP="6C5D12C1">
      <w:pPr>
        <w:rPr>
          <w:i/>
          <w:iCs/>
          <w:color w:val="343434"/>
        </w:rPr>
      </w:pPr>
      <w:r w:rsidRPr="6C5D12C1">
        <w:rPr>
          <w:i/>
          <w:iCs/>
          <w:color w:val="343434"/>
        </w:rPr>
        <w:t>Elective Grades</w:t>
      </w:r>
    </w:p>
    <w:p w14:paraId="3F095FC5" w14:textId="61AE4906" w:rsidR="002913DE" w:rsidRDefault="064BA5C2" w:rsidP="6C5D12C1">
      <w:pPr>
        <w:rPr>
          <w:color w:val="000000" w:themeColor="text1"/>
          <w:lang w:val="en-US"/>
        </w:rPr>
      </w:pPr>
      <w:r w:rsidRPr="6C5D12C1">
        <w:rPr>
          <w:color w:val="000000" w:themeColor="text1"/>
          <w:lang w:val="en-US"/>
        </w:rPr>
        <w:t>A student’s course grade is determined by the following:</w:t>
      </w:r>
    </w:p>
    <w:p w14:paraId="752D0027" w14:textId="5C082AC0" w:rsidR="002913DE" w:rsidRDefault="064BA5C2" w:rsidP="6C5D12C1">
      <w:pPr>
        <w:rPr>
          <w:color w:val="000000" w:themeColor="text1"/>
        </w:rPr>
      </w:pPr>
      <w:r w:rsidRPr="6C5D12C1">
        <w:rPr>
          <w:color w:val="000000" w:themeColor="text1"/>
        </w:rPr>
        <w:t xml:space="preserve">▪ </w:t>
      </w:r>
      <w:r w:rsidRPr="6C5D12C1">
        <w:rPr>
          <w:b/>
          <w:bCs/>
          <w:color w:val="000000" w:themeColor="text1"/>
        </w:rPr>
        <w:t>P-Pass</w:t>
      </w:r>
      <w:r w:rsidRPr="6C5D12C1">
        <w:rPr>
          <w:color w:val="000000" w:themeColor="text1"/>
        </w:rPr>
        <w:t>—means that credit is granted, and that the student achieved a level of</w:t>
      </w:r>
      <w:r w:rsidR="7B463178" w:rsidRPr="6C5D12C1">
        <w:rPr>
          <w:color w:val="000000" w:themeColor="text1"/>
        </w:rPr>
        <w:t xml:space="preserve"> </w:t>
      </w:r>
      <w:r w:rsidRPr="6C5D12C1">
        <w:rPr>
          <w:color w:val="000000" w:themeColor="text1"/>
        </w:rPr>
        <w:t>performance judged to be satisfactory by the instructor.</w:t>
      </w:r>
    </w:p>
    <w:p w14:paraId="452CEE78" w14:textId="6C542975" w:rsidR="002913DE" w:rsidRDefault="002913DE" w:rsidP="6C5D12C1">
      <w:pPr>
        <w:rPr>
          <w:color w:val="000000" w:themeColor="text1"/>
        </w:rPr>
      </w:pPr>
    </w:p>
    <w:p w14:paraId="335E4424" w14:textId="08D43320" w:rsidR="002913DE" w:rsidRDefault="064BA5C2" w:rsidP="6C5D12C1">
      <w:pPr>
        <w:rPr>
          <w:color w:val="000000" w:themeColor="text1"/>
        </w:rPr>
      </w:pPr>
      <w:r w:rsidRPr="6C5D12C1">
        <w:rPr>
          <w:color w:val="000000" w:themeColor="text1"/>
        </w:rPr>
        <w:t>To obtain a “P” grade for this course, a student must</w:t>
      </w:r>
    </w:p>
    <w:p w14:paraId="7EDB7302" w14:textId="1F4B9AA8" w:rsidR="002913DE" w:rsidRDefault="064BA5C2" w:rsidP="6C5D12C1">
      <w:pPr>
        <w:ind w:firstLine="720"/>
        <w:rPr>
          <w:color w:val="000000" w:themeColor="text1"/>
        </w:rPr>
      </w:pPr>
      <w:r w:rsidRPr="6C5D12C1">
        <w:rPr>
          <w:color w:val="000000" w:themeColor="text1"/>
        </w:rPr>
        <w:t>o Attend all four interactive sessions</w:t>
      </w:r>
    </w:p>
    <w:p w14:paraId="1800D497" w14:textId="10A869CE" w:rsidR="002913DE" w:rsidRDefault="064BA5C2" w:rsidP="007D5E9C">
      <w:pPr>
        <w:ind w:left="1440"/>
        <w:rPr>
          <w:color w:val="000000" w:themeColor="text1"/>
          <w:lang w:val="en-US"/>
        </w:rPr>
      </w:pPr>
      <w:r w:rsidRPr="6C5D12C1">
        <w:rPr>
          <w:color w:val="000000" w:themeColor="text1"/>
        </w:rPr>
        <w:t xml:space="preserve">▪ If advance notification is given for being </w:t>
      </w:r>
      <w:r w:rsidRPr="007D5E9C">
        <w:rPr>
          <w:color w:val="000000" w:themeColor="text1"/>
          <w:u w:val="single"/>
        </w:rPr>
        <w:t>absent for one interactive</w:t>
      </w:r>
      <w:r w:rsidR="086B35A0" w:rsidRPr="007D5E9C">
        <w:rPr>
          <w:color w:val="000000" w:themeColor="text1"/>
          <w:u w:val="single"/>
        </w:rPr>
        <w:t xml:space="preserve"> </w:t>
      </w:r>
      <w:r w:rsidRPr="007D5E9C">
        <w:rPr>
          <w:color w:val="000000" w:themeColor="text1"/>
          <w:u w:val="single"/>
        </w:rPr>
        <w:t>session</w:t>
      </w:r>
      <w:r w:rsidRPr="6C5D12C1">
        <w:rPr>
          <w:color w:val="000000" w:themeColor="text1"/>
        </w:rPr>
        <w:t>, the student must successfully complete two of the three</w:t>
      </w:r>
      <w:r w:rsidR="0AC982A8" w:rsidRPr="6C5D12C1">
        <w:rPr>
          <w:color w:val="000000" w:themeColor="text1"/>
        </w:rPr>
        <w:t xml:space="preserve"> </w:t>
      </w:r>
      <w:r w:rsidRPr="6C5D12C1">
        <w:rPr>
          <w:color w:val="000000" w:themeColor="text1"/>
          <w:lang w:val="en-US"/>
        </w:rPr>
        <w:t>pass options (quiz, take-home exam or research paper)</w:t>
      </w:r>
    </w:p>
    <w:p w14:paraId="7E992E78" w14:textId="776E1F34" w:rsidR="002913DE" w:rsidRDefault="064BA5C2" w:rsidP="007D5E9C">
      <w:pPr>
        <w:ind w:left="1440"/>
        <w:rPr>
          <w:color w:val="000000" w:themeColor="text1"/>
          <w:lang w:val="en-US"/>
        </w:rPr>
      </w:pPr>
      <w:r w:rsidRPr="6C5D12C1">
        <w:rPr>
          <w:color w:val="000000" w:themeColor="text1"/>
        </w:rPr>
        <w:t xml:space="preserve">▪ If advance notice is given for being </w:t>
      </w:r>
      <w:r w:rsidRPr="007D5E9C">
        <w:rPr>
          <w:color w:val="000000" w:themeColor="text1"/>
          <w:u w:val="single"/>
        </w:rPr>
        <w:t>absent for two of the interactive</w:t>
      </w:r>
      <w:r w:rsidR="594C1D9C" w:rsidRPr="007D5E9C">
        <w:rPr>
          <w:color w:val="000000" w:themeColor="text1"/>
          <w:u w:val="single"/>
        </w:rPr>
        <w:t xml:space="preserve"> </w:t>
      </w:r>
      <w:r w:rsidRPr="007D5E9C">
        <w:rPr>
          <w:color w:val="000000" w:themeColor="text1"/>
          <w:u w:val="single"/>
        </w:rPr>
        <w:t>sessions</w:t>
      </w:r>
      <w:r w:rsidRPr="6C5D12C1">
        <w:rPr>
          <w:color w:val="000000" w:themeColor="text1"/>
        </w:rPr>
        <w:t>, the student must successfully complete all three of the</w:t>
      </w:r>
      <w:r w:rsidR="3E0F583F" w:rsidRPr="6C5D12C1">
        <w:rPr>
          <w:color w:val="000000" w:themeColor="text1"/>
        </w:rPr>
        <w:t xml:space="preserve"> </w:t>
      </w:r>
      <w:r w:rsidRPr="6C5D12C1">
        <w:rPr>
          <w:color w:val="000000" w:themeColor="text1"/>
          <w:lang w:val="en-US"/>
        </w:rPr>
        <w:t>grading options (quiz, take-home exam or research paper)</w:t>
      </w:r>
    </w:p>
    <w:p w14:paraId="64DFDFB4" w14:textId="413BA9DF" w:rsidR="002913DE" w:rsidRDefault="064BA5C2" w:rsidP="007D5E9C">
      <w:pPr>
        <w:ind w:left="1440"/>
        <w:rPr>
          <w:color w:val="000000" w:themeColor="text1"/>
          <w:lang w:val="en-US"/>
        </w:rPr>
      </w:pPr>
      <w:r w:rsidRPr="6C5D12C1">
        <w:rPr>
          <w:color w:val="000000" w:themeColor="text1"/>
        </w:rPr>
        <w:t>▪ See below for communications regarding and consequences of</w:t>
      </w:r>
      <w:r w:rsidR="4A2F3C2B" w:rsidRPr="6C5D12C1">
        <w:rPr>
          <w:color w:val="000000" w:themeColor="text1"/>
        </w:rPr>
        <w:t xml:space="preserve"> </w:t>
      </w:r>
      <w:r w:rsidRPr="6C5D12C1">
        <w:rPr>
          <w:color w:val="000000" w:themeColor="text1"/>
          <w:lang w:val="en-US"/>
        </w:rPr>
        <w:t>being absent for the interactive sessions.</w:t>
      </w:r>
    </w:p>
    <w:p w14:paraId="50358FFF" w14:textId="77777777" w:rsidR="007D5E9C" w:rsidRDefault="007D5E9C" w:rsidP="0024375F">
      <w:pPr>
        <w:rPr>
          <w:color w:val="000000" w:themeColor="text1"/>
        </w:rPr>
      </w:pPr>
    </w:p>
    <w:p w14:paraId="49A25AB2" w14:textId="77777777" w:rsidR="0024375F" w:rsidRDefault="064BA5C2" w:rsidP="007D5E9C">
      <w:pPr>
        <w:ind w:left="720"/>
        <w:rPr>
          <w:color w:val="000000" w:themeColor="text1"/>
        </w:rPr>
      </w:pPr>
      <w:r w:rsidRPr="6C5D12C1">
        <w:rPr>
          <w:color w:val="000000" w:themeColor="text1"/>
        </w:rPr>
        <w:t xml:space="preserve">o </w:t>
      </w:r>
      <w:r w:rsidR="0024375F">
        <w:rPr>
          <w:color w:val="000000" w:themeColor="text1"/>
        </w:rPr>
        <w:t>Pass options</w:t>
      </w:r>
    </w:p>
    <w:p w14:paraId="31BE8744" w14:textId="77777777" w:rsidR="0024375F" w:rsidRDefault="064BA5C2" w:rsidP="0024375F">
      <w:pPr>
        <w:pStyle w:val="ListParagraph"/>
        <w:numPr>
          <w:ilvl w:val="0"/>
          <w:numId w:val="11"/>
        </w:numPr>
        <w:ind w:left="1620" w:hanging="180"/>
        <w:rPr>
          <w:color w:val="000000" w:themeColor="text1"/>
        </w:rPr>
      </w:pPr>
      <w:r w:rsidRPr="0024375F">
        <w:rPr>
          <w:color w:val="000000" w:themeColor="text1"/>
        </w:rPr>
        <w:t>Pass (</w:t>
      </w:r>
      <w:r w:rsidR="00C9733A" w:rsidRPr="0024375F">
        <w:rPr>
          <w:i/>
          <w:iCs/>
          <w:color w:val="000000" w:themeColor="text1"/>
          <w:lang w:val="en-US"/>
        </w:rPr>
        <w:t>≥</w:t>
      </w:r>
      <w:r w:rsidRPr="0024375F">
        <w:rPr>
          <w:color w:val="000000" w:themeColor="text1"/>
        </w:rPr>
        <w:t xml:space="preserve"> 70%) two of the three quizzes offered during the last three</w:t>
      </w:r>
      <w:r w:rsidR="1A9B58DA" w:rsidRPr="0024375F">
        <w:rPr>
          <w:color w:val="000000" w:themeColor="text1"/>
        </w:rPr>
        <w:t xml:space="preserve"> </w:t>
      </w:r>
      <w:r w:rsidRPr="0024375F">
        <w:rPr>
          <w:color w:val="000000" w:themeColor="text1"/>
        </w:rPr>
        <w:t>interactive sessions (see below re “Missed Quizzes”)</w:t>
      </w:r>
    </w:p>
    <w:p w14:paraId="4A3F6181" w14:textId="77777777" w:rsidR="0024375F" w:rsidRDefault="2D871981" w:rsidP="0024375F">
      <w:pPr>
        <w:pStyle w:val="ListParagraph"/>
        <w:numPr>
          <w:ilvl w:val="0"/>
          <w:numId w:val="11"/>
        </w:numPr>
        <w:ind w:left="1620" w:hanging="180"/>
        <w:rPr>
          <w:color w:val="000000" w:themeColor="text1"/>
        </w:rPr>
      </w:pPr>
      <w:r w:rsidRPr="0024375F">
        <w:rPr>
          <w:color w:val="000000" w:themeColor="text1"/>
        </w:rPr>
        <w:t>P</w:t>
      </w:r>
      <w:r w:rsidR="064BA5C2" w:rsidRPr="0024375F">
        <w:rPr>
          <w:color w:val="000000" w:themeColor="text1"/>
        </w:rPr>
        <w:t>ass (</w:t>
      </w:r>
      <w:r w:rsidR="00C9733A" w:rsidRPr="0024375F">
        <w:rPr>
          <w:i/>
          <w:iCs/>
          <w:color w:val="000000" w:themeColor="text1"/>
          <w:lang w:val="en-US"/>
        </w:rPr>
        <w:t>≥</w:t>
      </w:r>
      <w:r w:rsidR="064BA5C2" w:rsidRPr="0024375F">
        <w:rPr>
          <w:color w:val="000000" w:themeColor="text1"/>
        </w:rPr>
        <w:t xml:space="preserve"> 70%) the take home exam</w:t>
      </w:r>
    </w:p>
    <w:p w14:paraId="30A41211" w14:textId="36DFFED1" w:rsidR="002913DE" w:rsidRPr="0024375F" w:rsidRDefault="123DAF40" w:rsidP="0024375F">
      <w:pPr>
        <w:pStyle w:val="ListParagraph"/>
        <w:numPr>
          <w:ilvl w:val="0"/>
          <w:numId w:val="11"/>
        </w:numPr>
        <w:ind w:left="1620" w:hanging="180"/>
        <w:rPr>
          <w:color w:val="000000" w:themeColor="text1"/>
        </w:rPr>
      </w:pPr>
      <w:r w:rsidRPr="0024375F">
        <w:rPr>
          <w:color w:val="000000" w:themeColor="text1"/>
          <w:lang w:val="en-US"/>
        </w:rPr>
        <w:t>W</w:t>
      </w:r>
      <w:r w:rsidR="064BA5C2" w:rsidRPr="0024375F">
        <w:rPr>
          <w:color w:val="000000" w:themeColor="text1"/>
          <w:lang w:val="en-US"/>
        </w:rPr>
        <w:t>rite a 5-page research paper on a topic not explicitly addressed during</w:t>
      </w:r>
      <w:r w:rsidR="4A14FC48" w:rsidRPr="0024375F">
        <w:rPr>
          <w:color w:val="000000" w:themeColor="text1"/>
          <w:lang w:val="en-US"/>
        </w:rPr>
        <w:t xml:space="preserve"> </w:t>
      </w:r>
      <w:r w:rsidR="064BA5C2" w:rsidRPr="0024375F">
        <w:rPr>
          <w:color w:val="000000" w:themeColor="text1"/>
        </w:rPr>
        <w:t>class</w:t>
      </w:r>
    </w:p>
    <w:p w14:paraId="4F780691" w14:textId="5A6DCD51" w:rsidR="002913DE" w:rsidRDefault="002913DE" w:rsidP="6C5D12C1">
      <w:pPr>
        <w:ind w:firstLine="720"/>
        <w:rPr>
          <w:color w:val="000000" w:themeColor="text1"/>
        </w:rPr>
      </w:pPr>
    </w:p>
    <w:p w14:paraId="181871B4" w14:textId="3E16E847" w:rsidR="002913DE" w:rsidRDefault="064BA5C2" w:rsidP="6C5D12C1">
      <w:pPr>
        <w:rPr>
          <w:color w:val="000000" w:themeColor="text1"/>
        </w:rPr>
      </w:pPr>
      <w:r w:rsidRPr="6C5D12C1">
        <w:rPr>
          <w:color w:val="000000" w:themeColor="text1"/>
        </w:rPr>
        <w:t xml:space="preserve">▪ </w:t>
      </w:r>
      <w:r w:rsidRPr="6C5D12C1">
        <w:rPr>
          <w:b/>
          <w:bCs/>
          <w:color w:val="000000" w:themeColor="text1"/>
        </w:rPr>
        <w:t>N-No Grade</w:t>
      </w:r>
      <w:r w:rsidRPr="6C5D12C1">
        <w:rPr>
          <w:color w:val="000000" w:themeColor="text1"/>
        </w:rPr>
        <w:t>—means that no credit is granted, and that the student did not</w:t>
      </w:r>
      <w:r w:rsidR="5A873259" w:rsidRPr="6C5D12C1">
        <w:rPr>
          <w:color w:val="000000" w:themeColor="text1"/>
        </w:rPr>
        <w:t xml:space="preserve"> </w:t>
      </w:r>
      <w:r w:rsidRPr="6C5D12C1">
        <w:rPr>
          <w:color w:val="000000" w:themeColor="text1"/>
        </w:rPr>
        <w:t>achieve a level of performance judged to be satisfactory by the instructor. A</w:t>
      </w:r>
      <w:r w:rsidR="40F90951" w:rsidRPr="6C5D12C1">
        <w:rPr>
          <w:color w:val="000000" w:themeColor="text1"/>
        </w:rPr>
        <w:t xml:space="preserve"> </w:t>
      </w:r>
      <w:r w:rsidRPr="6C5D12C1">
        <w:rPr>
          <w:color w:val="000000" w:themeColor="text1"/>
          <w:lang w:val="en-US"/>
        </w:rPr>
        <w:t xml:space="preserve">student who fails to attend </w:t>
      </w:r>
      <w:proofErr w:type="gramStart"/>
      <w:r w:rsidRPr="6C5D12C1">
        <w:rPr>
          <w:color w:val="000000" w:themeColor="text1"/>
          <w:lang w:val="en-US"/>
        </w:rPr>
        <w:t xml:space="preserve">a sufficient </w:t>
      </w:r>
      <w:r w:rsidRPr="6C5D12C1">
        <w:rPr>
          <w:color w:val="000000" w:themeColor="text1"/>
          <w:lang w:val="en-US"/>
        </w:rPr>
        <w:lastRenderedPageBreak/>
        <w:t>number of</w:t>
      </w:r>
      <w:proofErr w:type="gramEnd"/>
      <w:r w:rsidRPr="6C5D12C1">
        <w:rPr>
          <w:color w:val="000000" w:themeColor="text1"/>
          <w:lang w:val="en-US"/>
        </w:rPr>
        <w:t xml:space="preserve"> interactive sessions and to</w:t>
      </w:r>
      <w:r w:rsidR="519FFCBA" w:rsidRPr="6C5D12C1">
        <w:rPr>
          <w:color w:val="000000" w:themeColor="text1"/>
          <w:lang w:val="en-US"/>
        </w:rPr>
        <w:t xml:space="preserve"> </w:t>
      </w:r>
      <w:r w:rsidRPr="6C5D12C1">
        <w:rPr>
          <w:color w:val="000000" w:themeColor="text1"/>
          <w:lang w:val="en-US"/>
        </w:rPr>
        <w:t xml:space="preserve">complete </w:t>
      </w:r>
      <w:proofErr w:type="gramStart"/>
      <w:r w:rsidRPr="6C5D12C1">
        <w:rPr>
          <w:color w:val="000000" w:themeColor="text1"/>
          <w:lang w:val="en-US"/>
        </w:rPr>
        <w:t>a sufficient number of</w:t>
      </w:r>
      <w:proofErr w:type="gramEnd"/>
      <w:r w:rsidRPr="6C5D12C1">
        <w:rPr>
          <w:color w:val="000000" w:themeColor="text1"/>
          <w:lang w:val="en-US"/>
        </w:rPr>
        <w:t xml:space="preserve"> grading options, as described above, will receive</w:t>
      </w:r>
      <w:r w:rsidR="14B9C961" w:rsidRPr="6C5D12C1">
        <w:rPr>
          <w:color w:val="000000" w:themeColor="text1"/>
          <w:lang w:val="en-US"/>
        </w:rPr>
        <w:t xml:space="preserve"> </w:t>
      </w:r>
      <w:r w:rsidRPr="6C5D12C1">
        <w:rPr>
          <w:color w:val="000000" w:themeColor="text1"/>
        </w:rPr>
        <w:t>an “N” grade.</w:t>
      </w:r>
    </w:p>
    <w:p w14:paraId="426C0853" w14:textId="390C3F7D" w:rsidR="002913DE" w:rsidRDefault="002913DE" w:rsidP="6C5D12C1">
      <w:pPr>
        <w:rPr>
          <w:color w:val="000000" w:themeColor="text1"/>
        </w:rPr>
      </w:pPr>
    </w:p>
    <w:p w14:paraId="54A7A6DE" w14:textId="1DA4C6BE" w:rsidR="002913DE" w:rsidRDefault="064BA5C2" w:rsidP="6C5D12C1">
      <w:pPr>
        <w:rPr>
          <w:color w:val="000000" w:themeColor="text1"/>
          <w:lang w:val="en-US"/>
        </w:rPr>
      </w:pPr>
      <w:r w:rsidRPr="6C5D12C1">
        <w:rPr>
          <w:color w:val="000000" w:themeColor="text1"/>
          <w:lang w:val="en-US"/>
        </w:rPr>
        <w:t>▪ Remediation – Remediation is not offered for elective courses.</w:t>
      </w:r>
    </w:p>
    <w:p w14:paraId="204B2ED7" w14:textId="77777777" w:rsidR="00D71E29" w:rsidRDefault="00D71E29">
      <w:pPr>
        <w:pStyle w:val="Heading1"/>
        <w:rPr>
          <w:sz w:val="32"/>
          <w:szCs w:val="32"/>
        </w:rPr>
      </w:pPr>
    </w:p>
    <w:p w14:paraId="5A8FA163" w14:textId="0AA969C4" w:rsidR="002913DE" w:rsidRDefault="009D20D5">
      <w:pPr>
        <w:pStyle w:val="Heading1"/>
        <w:rPr>
          <w:sz w:val="32"/>
          <w:szCs w:val="32"/>
        </w:rPr>
      </w:pPr>
      <w:bookmarkStart w:id="10" w:name="_Toc236128140"/>
      <w:r>
        <w:rPr>
          <w:sz w:val="32"/>
          <w:szCs w:val="32"/>
        </w:rPr>
        <w:t>Policies &amp; Resources</w:t>
      </w:r>
      <w:bookmarkEnd w:id="10"/>
    </w:p>
    <w:p w14:paraId="532F2FF3" w14:textId="77777777" w:rsidR="002913DE" w:rsidRDefault="009D20D5">
      <w:pPr>
        <w:pStyle w:val="Heading2"/>
      </w:pPr>
      <w:bookmarkStart w:id="11" w:name="_Toc236128141"/>
      <w:r>
        <w:t>Academic Support Resources at MSUCOM</w:t>
      </w:r>
      <w:bookmarkEnd w:id="11"/>
    </w:p>
    <w:p w14:paraId="544F6713" w14:textId="77777777" w:rsidR="002913DE" w:rsidRDefault="009D20D5">
      <w:r w:rsidRPr="0C8ABC16">
        <w:rPr>
          <w:lang w:val="en-US"/>
        </w:rPr>
        <w:t xml:space="preserve">Students are encouraged to connect with </w:t>
      </w:r>
      <w:hyperlink r:id="rId18">
        <w:r w:rsidRPr="0C8ABC16">
          <w:rPr>
            <w:color w:val="1155CC"/>
            <w:u w:val="single"/>
            <w:lang w:val="en-US"/>
          </w:rPr>
          <w:t>Academic and Career Advising</w:t>
        </w:r>
      </w:hyperlink>
      <w:r w:rsidRPr="0C8ABC16">
        <w:rPr>
          <w:lang w:val="en-US"/>
        </w:rPr>
        <w:t xml:space="preserve"> (ACA) to access academic, board, and career advising across the 4-year D.O. curriculum. </w:t>
      </w:r>
      <w:proofErr w:type="gramStart"/>
      <w:r w:rsidRPr="0C8ABC16">
        <w:rPr>
          <w:lang w:val="en-US"/>
        </w:rPr>
        <w:t>As a way to</w:t>
      </w:r>
      <w:proofErr w:type="gramEnd"/>
      <w:r w:rsidRPr="0C8ABC16">
        <w:rPr>
          <w:lang w:val="en-US"/>
        </w:rPr>
        <w:t xml:space="preserve"> acclimate to the MSUCOM curriculum, you may access ACA’s </w:t>
      </w:r>
      <w:hyperlink r:id="rId19">
        <w:r w:rsidRPr="0C8ABC16">
          <w:rPr>
            <w:color w:val="1155CC"/>
            <w:u w:val="single"/>
            <w:lang w:val="en-US"/>
          </w:rPr>
          <w:t>On Target</w:t>
        </w:r>
      </w:hyperlink>
      <w:r w:rsidRPr="0C8ABC16">
        <w:rPr>
          <w:lang w:val="en-US"/>
        </w:rP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05323007" w14:textId="77777777" w:rsidR="002913DE" w:rsidRDefault="009D20D5">
      <w:pPr>
        <w:pStyle w:val="Heading2"/>
      </w:pPr>
      <w:bookmarkStart w:id="12" w:name="_Toc236128142"/>
      <w:r>
        <w:t>College or University Policies with Which Enrolled Students Must Be Familiar</w:t>
      </w:r>
      <w:bookmarkEnd w:id="12"/>
    </w:p>
    <w:tbl>
      <w:tblPr>
        <w:tblStyle w:val="TableGrid"/>
        <w:tblW w:w="9390" w:type="dxa"/>
        <w:tblLayout w:type="fixed"/>
        <w:tblLook w:val="04A0" w:firstRow="1" w:lastRow="0" w:firstColumn="1" w:lastColumn="0" w:noHBand="0" w:noVBand="1"/>
      </w:tblPr>
      <w:tblGrid>
        <w:gridCol w:w="4764"/>
        <w:gridCol w:w="4626"/>
      </w:tblGrid>
      <w:tr w:rsidR="004975A4" w14:paraId="3E25C24E" w14:textId="77777777" w:rsidTr="3D5EB0BA">
        <w:trPr>
          <w:trHeight w:val="420"/>
        </w:trPr>
        <w:tc>
          <w:tcPr>
            <w:tcW w:w="4764" w:type="dxa"/>
            <w:shd w:val="clear" w:color="auto" w:fill="C2D69B" w:themeFill="accent3" w:themeFillTint="99"/>
          </w:tcPr>
          <w:p w14:paraId="0AA43350" w14:textId="77777777" w:rsidR="004975A4" w:rsidRDefault="004975A4" w:rsidP="000B28FA">
            <w:pPr>
              <w:widowControl w:val="0"/>
              <w:rPr>
                <w:b/>
                <w:bCs/>
              </w:rPr>
            </w:pPr>
            <w:r>
              <w:rPr>
                <w:b/>
                <w:bCs/>
              </w:rPr>
              <w:t>Policy</w:t>
            </w:r>
          </w:p>
        </w:tc>
        <w:tc>
          <w:tcPr>
            <w:tcW w:w="4626" w:type="dxa"/>
            <w:shd w:val="clear" w:color="auto" w:fill="C2D69B" w:themeFill="accent3" w:themeFillTint="99"/>
          </w:tcPr>
          <w:p w14:paraId="58513331" w14:textId="77777777" w:rsidR="004975A4" w:rsidRDefault="004975A4" w:rsidP="000B28FA">
            <w:pPr>
              <w:widowControl w:val="0"/>
              <w:rPr>
                <w:b/>
                <w:bCs/>
              </w:rPr>
            </w:pPr>
            <w:r>
              <w:rPr>
                <w:b/>
                <w:bCs/>
              </w:rPr>
              <w:t>Location</w:t>
            </w:r>
          </w:p>
        </w:tc>
      </w:tr>
      <w:tr w:rsidR="004975A4" w14:paraId="0DCA60F7" w14:textId="77777777" w:rsidTr="3D5EB0BA">
        <w:tc>
          <w:tcPr>
            <w:tcW w:w="4764" w:type="dxa"/>
          </w:tcPr>
          <w:p w14:paraId="499C0C91" w14:textId="77777777" w:rsidR="004975A4" w:rsidRDefault="004975A4" w:rsidP="000B28FA">
            <w:r>
              <w:t>Artificial Intelligence (AI) Use</w:t>
            </w:r>
          </w:p>
        </w:tc>
        <w:tc>
          <w:tcPr>
            <w:tcW w:w="4626" w:type="dxa"/>
          </w:tcPr>
          <w:p w14:paraId="029AF58A" w14:textId="77777777" w:rsidR="004975A4" w:rsidRDefault="004975A4" w:rsidP="000B28FA">
            <w:hyperlink r:id="rId20">
              <w:r>
                <w:rPr>
                  <w:color w:val="1155CC"/>
                  <w:u w:val="single"/>
                </w:rPr>
                <w:t>Student Handbook - AI Policy</w:t>
              </w:r>
            </w:hyperlink>
          </w:p>
        </w:tc>
      </w:tr>
      <w:tr w:rsidR="004975A4" w14:paraId="09A29C7D" w14:textId="77777777" w:rsidTr="3D5EB0BA">
        <w:tc>
          <w:tcPr>
            <w:tcW w:w="4764" w:type="dxa"/>
          </w:tcPr>
          <w:p w14:paraId="27F68F31" w14:textId="77777777" w:rsidR="004975A4" w:rsidRDefault="004975A4" w:rsidP="000B28FA">
            <w:r>
              <w:t>Common Ground Professionalism Initiative</w:t>
            </w:r>
          </w:p>
        </w:tc>
        <w:tc>
          <w:tcPr>
            <w:tcW w:w="4626" w:type="dxa"/>
          </w:tcPr>
          <w:p w14:paraId="38E022C4" w14:textId="77777777" w:rsidR="004975A4" w:rsidRDefault="004975A4" w:rsidP="000B28FA">
            <w:hyperlink r:id="rId21">
              <w:r>
                <w:rPr>
                  <w:color w:val="1155CC"/>
                  <w:u w:val="single"/>
                </w:rPr>
                <w:t>MSUCOM CGPI Site</w:t>
              </w:r>
            </w:hyperlink>
          </w:p>
        </w:tc>
      </w:tr>
      <w:tr w:rsidR="004975A4" w14:paraId="5EDB2C5D" w14:textId="77777777" w:rsidTr="3D5EB0BA">
        <w:tc>
          <w:tcPr>
            <w:tcW w:w="4764" w:type="dxa"/>
          </w:tcPr>
          <w:p w14:paraId="3E5A0E60" w14:textId="77777777" w:rsidR="004975A4" w:rsidRDefault="004975A4" w:rsidP="000B28FA">
            <w:r>
              <w:t>Disability &amp; Reasonable Accommodation</w:t>
            </w:r>
          </w:p>
        </w:tc>
        <w:tc>
          <w:tcPr>
            <w:tcW w:w="4626" w:type="dxa"/>
          </w:tcPr>
          <w:p w14:paraId="1FE63DBD" w14:textId="77777777" w:rsidR="004975A4" w:rsidRDefault="004975A4" w:rsidP="000B28FA">
            <w:hyperlink r:id="rId22">
              <w:r>
                <w:rPr>
                  <w:color w:val="1155CC"/>
                  <w:u w:val="single"/>
                </w:rPr>
                <w:t>Student Handbook - Diversity and Inclusion</w:t>
              </w:r>
            </w:hyperlink>
          </w:p>
        </w:tc>
      </w:tr>
      <w:tr w:rsidR="004975A4" w14:paraId="7119E7C7" w14:textId="77777777" w:rsidTr="3D5EB0BA">
        <w:tc>
          <w:tcPr>
            <w:tcW w:w="4764" w:type="dxa"/>
          </w:tcPr>
          <w:p w14:paraId="1941C82D" w14:textId="77777777" w:rsidR="004975A4" w:rsidRDefault="004975A4" w:rsidP="000B28FA">
            <w:r w:rsidRPr="3D5EB0BA">
              <w:rPr>
                <w:lang w:val="en-US"/>
              </w:rPr>
              <w:t>iClicker</w:t>
            </w:r>
          </w:p>
        </w:tc>
        <w:tc>
          <w:tcPr>
            <w:tcW w:w="4626" w:type="dxa"/>
          </w:tcPr>
          <w:p w14:paraId="0BA91867" w14:textId="77777777" w:rsidR="004975A4" w:rsidRDefault="004975A4" w:rsidP="000B28FA">
            <w:hyperlink r:id="rId23">
              <w:r>
                <w:rPr>
                  <w:color w:val="1155CC"/>
                  <w:u w:val="single"/>
                </w:rPr>
                <w:t>Student Handbook - Information Technology Resources</w:t>
              </w:r>
            </w:hyperlink>
          </w:p>
        </w:tc>
      </w:tr>
      <w:tr w:rsidR="004975A4" w14:paraId="1CB64CF3" w14:textId="77777777" w:rsidTr="3D5EB0BA">
        <w:tc>
          <w:tcPr>
            <w:tcW w:w="4764" w:type="dxa"/>
          </w:tcPr>
          <w:p w14:paraId="09DDBE9F" w14:textId="77777777" w:rsidR="004975A4" w:rsidRDefault="004975A4" w:rsidP="000B28FA">
            <w:r>
              <w:t xml:space="preserve">Medical </w:t>
            </w:r>
            <w:proofErr w:type="gramStart"/>
            <w:r>
              <w:t>Students</w:t>
            </w:r>
            <w:proofErr w:type="gramEnd"/>
            <w:r>
              <w:t xml:space="preserve"> Rights and Responsibilities</w:t>
            </w:r>
          </w:p>
        </w:tc>
        <w:tc>
          <w:tcPr>
            <w:tcW w:w="4626" w:type="dxa"/>
          </w:tcPr>
          <w:p w14:paraId="1AE6A0DF" w14:textId="77777777" w:rsidR="004975A4" w:rsidRDefault="004975A4" w:rsidP="000B28FA">
            <w:hyperlink r:id="rId24">
              <w:r>
                <w:rPr>
                  <w:color w:val="1155CC"/>
                  <w:u w:val="single"/>
                </w:rPr>
                <w:t>Office of Spartan Experiences Site</w:t>
              </w:r>
            </w:hyperlink>
          </w:p>
        </w:tc>
      </w:tr>
      <w:tr w:rsidR="004975A4" w14:paraId="201D932E" w14:textId="77777777" w:rsidTr="3D5EB0BA">
        <w:tc>
          <w:tcPr>
            <w:tcW w:w="4764" w:type="dxa"/>
          </w:tcPr>
          <w:p w14:paraId="18B2DA20" w14:textId="77777777" w:rsidR="004975A4" w:rsidRDefault="004975A4" w:rsidP="000B28FA">
            <w:r>
              <w:t>MSUCOM Academic Code of Professional Ethics</w:t>
            </w:r>
          </w:p>
        </w:tc>
        <w:tc>
          <w:tcPr>
            <w:tcW w:w="4626" w:type="dxa"/>
          </w:tcPr>
          <w:p w14:paraId="2066BAEB" w14:textId="77777777" w:rsidR="004975A4" w:rsidRDefault="004975A4" w:rsidP="000B28FA">
            <w:hyperlink r:id="rId25">
              <w:r>
                <w:rPr>
                  <w:color w:val="1155CC"/>
                  <w:u w:val="single"/>
                </w:rPr>
                <w:t>Student Handbook - Academic Code of Professional Ethics</w:t>
              </w:r>
            </w:hyperlink>
          </w:p>
        </w:tc>
      </w:tr>
      <w:tr w:rsidR="004975A4" w14:paraId="69FA9043" w14:textId="77777777" w:rsidTr="3D5EB0BA">
        <w:tc>
          <w:tcPr>
            <w:tcW w:w="4764" w:type="dxa"/>
          </w:tcPr>
          <w:p w14:paraId="29A3FBF7" w14:textId="77777777" w:rsidR="004975A4" w:rsidRDefault="004975A4" w:rsidP="000B28FA">
            <w:r>
              <w:t>Osteopathic Clinical Training &amp; Student Safety</w:t>
            </w:r>
          </w:p>
        </w:tc>
        <w:tc>
          <w:tcPr>
            <w:tcW w:w="4626" w:type="dxa"/>
          </w:tcPr>
          <w:p w14:paraId="13060BAC" w14:textId="77777777" w:rsidR="004975A4" w:rsidRDefault="004975A4" w:rsidP="000B28FA">
            <w:hyperlink r:id="rId26">
              <w:r>
                <w:rPr>
                  <w:color w:val="1155CC"/>
                  <w:u w:val="single"/>
                </w:rPr>
                <w:t>Student Handbook - Osteopathic Clinical Training &amp; Student Safety</w:t>
              </w:r>
            </w:hyperlink>
          </w:p>
        </w:tc>
      </w:tr>
      <w:tr w:rsidR="004975A4" w14:paraId="53093777" w14:textId="77777777" w:rsidTr="3D5EB0BA">
        <w:tc>
          <w:tcPr>
            <w:tcW w:w="4764" w:type="dxa"/>
          </w:tcPr>
          <w:p w14:paraId="4C7D3ED1" w14:textId="77777777" w:rsidR="004975A4" w:rsidRDefault="004975A4" w:rsidP="000B28FA">
            <w:r w:rsidRPr="3D5EB0BA">
              <w:rPr>
                <w:lang w:val="en-US"/>
              </w:rPr>
              <w:t>Preclerkship Attendance &amp; Absences</w:t>
            </w:r>
          </w:p>
        </w:tc>
        <w:tc>
          <w:tcPr>
            <w:tcW w:w="4626" w:type="dxa"/>
          </w:tcPr>
          <w:p w14:paraId="7BDFC804" w14:textId="72BBCA5C" w:rsidR="004975A4" w:rsidRDefault="00435A61" w:rsidP="000B28FA">
            <w:hyperlink r:id="rId27" w:tooltip="https://osteopathicmedicine.msu.edu/download_file/db4c2bcd-035c-409a-b64d-8f82bf46249f/1534" w:history="1">
              <w:r>
                <w:rPr>
                  <w:rStyle w:val="Hyperlink"/>
                  <w:rFonts w:ascii="Aptos" w:hAnsi="Aptos"/>
                  <w:color w:val="467886"/>
                  <w:bdr w:val="none" w:sz="0" w:space="0" w:color="auto" w:frame="1"/>
                  <w:shd w:val="clear" w:color="auto" w:fill="FFFFFF"/>
                </w:rPr>
                <w:t>Student Handbook - Attendance &amp; Absences</w:t>
              </w:r>
            </w:hyperlink>
          </w:p>
        </w:tc>
      </w:tr>
      <w:tr w:rsidR="004975A4" w14:paraId="5BDA9232" w14:textId="77777777" w:rsidTr="3D5EB0BA">
        <w:tc>
          <w:tcPr>
            <w:tcW w:w="4764" w:type="dxa"/>
          </w:tcPr>
          <w:p w14:paraId="23A1AD5E" w14:textId="77777777" w:rsidR="004975A4" w:rsidRDefault="004975A4" w:rsidP="000B28FA">
            <w:r w:rsidRPr="3D5EB0BA">
              <w:rPr>
                <w:lang w:val="en-US"/>
              </w:rPr>
              <w:t>Preclerkship Examinations</w:t>
            </w:r>
          </w:p>
        </w:tc>
        <w:tc>
          <w:tcPr>
            <w:tcW w:w="4626" w:type="dxa"/>
          </w:tcPr>
          <w:p w14:paraId="0C84C086" w14:textId="77777777" w:rsidR="004975A4" w:rsidRDefault="004975A4" w:rsidP="000B28FA">
            <w:hyperlink r:id="rId28">
              <w:r>
                <w:rPr>
                  <w:color w:val="1155CC"/>
                  <w:u w:val="single"/>
                </w:rPr>
                <w:t>Student Handbook - Preclerkship Examinations Policy</w:t>
              </w:r>
            </w:hyperlink>
          </w:p>
        </w:tc>
      </w:tr>
      <w:tr w:rsidR="004975A4" w14:paraId="2EBB1FA1" w14:textId="77777777" w:rsidTr="3D5EB0BA">
        <w:tc>
          <w:tcPr>
            <w:tcW w:w="4764" w:type="dxa"/>
          </w:tcPr>
          <w:p w14:paraId="6B2766DF" w14:textId="77777777" w:rsidR="004975A4" w:rsidRDefault="004975A4" w:rsidP="000B28FA">
            <w:r>
              <w:t>Pregnancy and Pregnancy-Related Conditions</w:t>
            </w:r>
          </w:p>
        </w:tc>
        <w:tc>
          <w:tcPr>
            <w:tcW w:w="4626" w:type="dxa"/>
          </w:tcPr>
          <w:p w14:paraId="61A269A1" w14:textId="77777777" w:rsidR="004975A4" w:rsidRDefault="004975A4" w:rsidP="000B28FA">
            <w:hyperlink r:id="rId29">
              <w:r>
                <w:rPr>
                  <w:color w:val="1155CC"/>
                  <w:u w:val="single"/>
                </w:rPr>
                <w:t>Pregnancy and Parenting Information | Office for Civil Rights and Title IX</w:t>
              </w:r>
            </w:hyperlink>
          </w:p>
        </w:tc>
      </w:tr>
      <w:tr w:rsidR="004975A4" w14:paraId="3FBBB90D" w14:textId="77777777" w:rsidTr="3D5EB0BA">
        <w:tc>
          <w:tcPr>
            <w:tcW w:w="4764" w:type="dxa"/>
          </w:tcPr>
          <w:p w14:paraId="5BB92AAB" w14:textId="77777777" w:rsidR="004975A4" w:rsidRDefault="004975A4" w:rsidP="000B28FA">
            <w:r>
              <w:t>Relationship Violence &amp; Sexual Misconduct &amp; Title IX</w:t>
            </w:r>
          </w:p>
        </w:tc>
        <w:tc>
          <w:tcPr>
            <w:tcW w:w="4626" w:type="dxa"/>
          </w:tcPr>
          <w:p w14:paraId="69A6D163" w14:textId="77777777" w:rsidR="004975A4" w:rsidRDefault="004975A4" w:rsidP="000B28FA">
            <w:hyperlink r:id="rId30">
              <w:r>
                <w:rPr>
                  <w:color w:val="1155CC"/>
                  <w:u w:val="single"/>
                </w:rPr>
                <w:t>Office for Civil Rights &amp; Title IX Education &amp; Compliance Site</w:t>
              </w:r>
            </w:hyperlink>
          </w:p>
        </w:tc>
      </w:tr>
      <w:tr w:rsidR="004975A4" w14:paraId="68845810" w14:textId="77777777" w:rsidTr="3D5EB0BA">
        <w:tc>
          <w:tcPr>
            <w:tcW w:w="4764" w:type="dxa"/>
          </w:tcPr>
          <w:p w14:paraId="1FB70BC1" w14:textId="77777777" w:rsidR="004975A4" w:rsidRDefault="004975A4" w:rsidP="000B28FA">
            <w:r>
              <w:t>Religious Observance Policy</w:t>
            </w:r>
          </w:p>
        </w:tc>
        <w:tc>
          <w:tcPr>
            <w:tcW w:w="4626" w:type="dxa"/>
          </w:tcPr>
          <w:p w14:paraId="4C4AB165" w14:textId="77777777" w:rsidR="004975A4" w:rsidRDefault="004975A4" w:rsidP="000B28FA">
            <w:hyperlink r:id="rId31">
              <w:r>
                <w:rPr>
                  <w:color w:val="1155CC"/>
                  <w:u w:val="single"/>
                </w:rPr>
                <w:t>Office of the Registrar Site</w:t>
              </w:r>
            </w:hyperlink>
          </w:p>
        </w:tc>
      </w:tr>
      <w:tr w:rsidR="004975A4" w14:paraId="3521B298" w14:textId="77777777" w:rsidTr="3D5EB0BA">
        <w:tc>
          <w:tcPr>
            <w:tcW w:w="4764" w:type="dxa"/>
          </w:tcPr>
          <w:p w14:paraId="38335EFD" w14:textId="77777777" w:rsidR="004975A4" w:rsidRDefault="004975A4" w:rsidP="000B28FA">
            <w:r>
              <w:t>Remediation</w:t>
            </w:r>
          </w:p>
        </w:tc>
        <w:tc>
          <w:tcPr>
            <w:tcW w:w="4626" w:type="dxa"/>
          </w:tcPr>
          <w:p w14:paraId="25CFEF72" w14:textId="77777777" w:rsidR="004975A4" w:rsidRDefault="004975A4" w:rsidP="000B28FA">
            <w:hyperlink r:id="rId32">
              <w:r>
                <w:rPr>
                  <w:color w:val="1155CC"/>
                  <w:u w:val="single"/>
                </w:rPr>
                <w:t>Student Handbook - Remediation</w:t>
              </w:r>
            </w:hyperlink>
          </w:p>
        </w:tc>
      </w:tr>
      <w:tr w:rsidR="004975A4" w14:paraId="35DE547E" w14:textId="77777777" w:rsidTr="3D5EB0BA">
        <w:tc>
          <w:tcPr>
            <w:tcW w:w="4764" w:type="dxa"/>
          </w:tcPr>
          <w:p w14:paraId="68CD4450" w14:textId="77777777" w:rsidR="004975A4" w:rsidRDefault="004975A4" w:rsidP="000B28FA">
            <w:r>
              <w:t>Student Handbook</w:t>
            </w:r>
          </w:p>
        </w:tc>
        <w:tc>
          <w:tcPr>
            <w:tcW w:w="4626" w:type="dxa"/>
          </w:tcPr>
          <w:p w14:paraId="25C29BC3" w14:textId="77777777" w:rsidR="004975A4" w:rsidRDefault="004975A4" w:rsidP="000B28FA">
            <w:hyperlink r:id="rId33">
              <w:r>
                <w:rPr>
                  <w:color w:val="1155CC"/>
                  <w:u w:val="single"/>
                </w:rPr>
                <w:t>Student Handbook</w:t>
              </w:r>
            </w:hyperlink>
          </w:p>
        </w:tc>
      </w:tr>
    </w:tbl>
    <w:p w14:paraId="1B9D89B7" w14:textId="77777777" w:rsidR="002913DE" w:rsidRDefault="009D20D5">
      <w:pPr>
        <w:pStyle w:val="Heading2"/>
      </w:pPr>
      <w:bookmarkStart w:id="13" w:name="_heading=h.mkh0e4go6e3g" w:colFirst="0" w:colLast="0"/>
      <w:bookmarkStart w:id="14" w:name="_Toc236128143"/>
      <w:bookmarkEnd w:id="13"/>
      <w:r>
        <w:t>Student Feedback</w:t>
      </w:r>
      <w:bookmarkEnd w:id="14"/>
    </w:p>
    <w:p w14:paraId="05B8EC14" w14:textId="77777777" w:rsidR="002913DE" w:rsidRDefault="009D20D5">
      <w:r w:rsidRPr="3D5EB0BA">
        <w:rPr>
          <w:lang w:val="en-US"/>
        </w:rPr>
        <w:t>MSUCOM values student feedback, using this to model practice-based learning and improvement and to promote continuous quality improvement of learning experiences.</w:t>
      </w:r>
    </w:p>
    <w:p w14:paraId="22457064" w14:textId="77777777" w:rsidR="002913DE" w:rsidRDefault="002913DE"/>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2913DE" w14:paraId="3735B9C6" w14:textId="77777777" w:rsidTr="00496146">
        <w:trPr>
          <w:trHeight w:val="420"/>
          <w:tblHeader/>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CF57DD9" w14:textId="77777777" w:rsidR="002913DE" w:rsidRDefault="009D20D5">
            <w:pPr>
              <w:widowControl w:val="0"/>
              <w:spacing w:line="240" w:lineRule="auto"/>
              <w:rPr>
                <w:b/>
              </w:rPr>
            </w:pPr>
            <w:r>
              <w:rPr>
                <w:b/>
              </w:rPr>
              <w:lastRenderedPageBreak/>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0E9DFA6" w14:textId="77777777" w:rsidR="002913DE" w:rsidRDefault="009D20D5">
            <w:pPr>
              <w:widowControl w:val="0"/>
              <w:spacing w:line="240" w:lineRule="auto"/>
              <w:rPr>
                <w:b/>
              </w:rPr>
            </w:pPr>
            <w:r>
              <w:rPr>
                <w:b/>
              </w:rPr>
              <w:t>Description</w:t>
            </w:r>
          </w:p>
        </w:tc>
      </w:tr>
      <w:tr w:rsidR="002913DE" w14:paraId="7313BC32" w14:textId="77777777" w:rsidTr="00496146">
        <w:tc>
          <w:tcPr>
            <w:tcW w:w="1725" w:type="dxa"/>
            <w:tcBorders>
              <w:top w:val="single" w:sz="6" w:space="0" w:color="18453B"/>
              <w:left w:val="single" w:sz="6" w:space="0" w:color="18453B"/>
              <w:bottom w:val="single" w:sz="6" w:space="0" w:color="18453B"/>
              <w:right w:val="single" w:sz="6" w:space="0" w:color="18453B"/>
            </w:tcBorders>
          </w:tcPr>
          <w:p w14:paraId="2324ABEF" w14:textId="77777777" w:rsidR="002913DE" w:rsidRDefault="009D20D5">
            <w:pPr>
              <w:widowControl w:val="0"/>
              <w:spacing w:line="240" w:lineRule="auto"/>
            </w:pPr>
            <w:r>
              <w:t>Informal</w:t>
            </w:r>
          </w:p>
        </w:tc>
        <w:tc>
          <w:tcPr>
            <w:tcW w:w="7665" w:type="dxa"/>
            <w:tcBorders>
              <w:top w:val="single" w:sz="6" w:space="0" w:color="18453B"/>
              <w:left w:val="single" w:sz="6" w:space="0" w:color="18453B"/>
              <w:bottom w:val="single" w:sz="6" w:space="0" w:color="18453B"/>
              <w:right w:val="single" w:sz="6" w:space="0" w:color="18453B"/>
            </w:tcBorders>
          </w:tcPr>
          <w:p w14:paraId="50E4C2D8" w14:textId="212175E1" w:rsidR="002913DE" w:rsidRDefault="00C76F89">
            <w:r w:rsidRPr="3D5EB0BA">
              <w:rPr>
                <w:lang w:val="en-US"/>
              </w:rPr>
              <w:t>We invite you to respectfully provide constructive suggestions to Course Directors, Contributing Faculty, or Course Coordinators at any time.</w:t>
            </w:r>
          </w:p>
        </w:tc>
      </w:tr>
      <w:tr w:rsidR="002913DE" w14:paraId="21028AAF" w14:textId="77777777" w:rsidTr="00496146">
        <w:tc>
          <w:tcPr>
            <w:tcW w:w="1725" w:type="dxa"/>
            <w:tcBorders>
              <w:top w:val="single" w:sz="6" w:space="0" w:color="18453B"/>
              <w:left w:val="single" w:sz="6" w:space="0" w:color="18453B"/>
              <w:bottom w:val="single" w:sz="6" w:space="0" w:color="18453B"/>
              <w:right w:val="single" w:sz="6" w:space="0" w:color="18453B"/>
            </w:tcBorders>
          </w:tcPr>
          <w:p w14:paraId="5727C14D" w14:textId="77777777" w:rsidR="002913DE" w:rsidRDefault="009D20D5">
            <w:r>
              <w:t>Formal</w:t>
            </w:r>
          </w:p>
        </w:tc>
        <w:tc>
          <w:tcPr>
            <w:tcW w:w="7665" w:type="dxa"/>
            <w:tcBorders>
              <w:top w:val="single" w:sz="6" w:space="0" w:color="18453B"/>
              <w:left w:val="single" w:sz="6" w:space="0" w:color="18453B"/>
              <w:bottom w:val="single" w:sz="6" w:space="0" w:color="18453B"/>
              <w:right w:val="single" w:sz="6" w:space="0" w:color="18453B"/>
            </w:tcBorders>
          </w:tcPr>
          <w:p w14:paraId="4145D2B4" w14:textId="77777777" w:rsidR="00C76F89" w:rsidRDefault="00C76F89" w:rsidP="00C76F89">
            <w:r>
              <w:t>MSUCOM will deploy brief surveys through Medtrics to gain feedback on the Course and Course Directors.</w:t>
            </w:r>
          </w:p>
          <w:p w14:paraId="575989A6" w14:textId="2EB1228D" w:rsidR="002913DE" w:rsidRDefault="00C76F89" w:rsidP="00C76F89">
            <w:pPr>
              <w:rPr>
                <w:lang w:val="en-US"/>
              </w:rPr>
            </w:pPr>
            <w:r>
              <w:t>Additionally, MSU sends an optional Student Perceptions of Learning Survey (SPLS) to enrolled students at the conclusion of each course to gain feedback on the course and Course Directors.</w:t>
            </w:r>
          </w:p>
        </w:tc>
      </w:tr>
    </w:tbl>
    <w:p w14:paraId="798F2C32" w14:textId="77777777" w:rsidR="002913DE" w:rsidRDefault="009D20D5">
      <w:pPr>
        <w:pStyle w:val="Heading2"/>
      </w:pPr>
      <w:bookmarkStart w:id="15" w:name="_Toc236128144"/>
      <w:r>
        <w:t>Course Schedule and Changes to Schedule or Requirements</w:t>
      </w:r>
      <w:bookmarkEnd w:id="15"/>
    </w:p>
    <w:p w14:paraId="049F6517" w14:textId="0BB5E15A" w:rsidR="002913DE" w:rsidRDefault="009D20D5">
      <w:pPr>
        <w:sectPr w:rsidR="002913DE">
          <w:headerReference w:type="default" r:id="rId34"/>
          <w:footerReference w:type="default" r:id="rId35"/>
          <w:headerReference w:type="first" r:id="rId36"/>
          <w:footerReference w:type="first" r:id="rId37"/>
          <w:pgSz w:w="12240" w:h="15840"/>
          <w:pgMar w:top="1440" w:right="1440" w:bottom="1440" w:left="1440" w:header="720" w:footer="720" w:gutter="0"/>
          <w:pgNumType w:start="1"/>
          <w:cols w:space="720"/>
          <w:titlePg/>
        </w:sectPr>
      </w:pPr>
      <w:r w:rsidRPr="0C8ABC16">
        <w:rPr>
          <w:lang w:val="en-US"/>
        </w:rP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38">
        <w:r w:rsidRPr="0C8ABC16">
          <w:rPr>
            <w:color w:val="1155CC"/>
            <w:u w:val="single"/>
            <w:lang w:val="en-US"/>
          </w:rPr>
          <w:t>D2L</w:t>
        </w:r>
      </w:hyperlink>
      <w:r w:rsidRPr="0C8ABC16">
        <w:rPr>
          <w:lang w:val="en-US"/>
        </w:rPr>
        <w:t xml:space="preserve"> site, </w:t>
      </w:r>
      <w:hyperlink r:id="rId39">
        <w:r w:rsidRPr="0C8ABC16">
          <w:rPr>
            <w:color w:val="1155CC"/>
            <w:u w:val="single"/>
            <w:lang w:val="en-US"/>
          </w:rPr>
          <w:t>Google Calendar</w:t>
        </w:r>
      </w:hyperlink>
      <w:r w:rsidRPr="0C8ABC16">
        <w:rPr>
          <w:lang w:val="en-US"/>
        </w:rPr>
        <w:t xml:space="preserve">, and/or </w:t>
      </w:r>
      <w:hyperlink r:id="rId40">
        <w:r w:rsidRPr="0C8ABC16">
          <w:rPr>
            <w:color w:val="1155CC"/>
            <w:u w:val="single"/>
            <w:lang w:val="en-US"/>
          </w:rPr>
          <w:t>MSU email</w:t>
        </w:r>
      </w:hyperlink>
      <w:r w:rsidRPr="0C8ABC16">
        <w:rPr>
          <w:lang w:val="en-US"/>
        </w:rPr>
        <w:t xml:space="preserve">. </w:t>
      </w:r>
      <w:r w:rsidR="00C76F89">
        <w:t xml:space="preserve">Contact Course Director and/or Coordinator with questions. </w:t>
      </w:r>
      <w:r w:rsidRPr="0C8ABC16">
        <w:rPr>
          <w:lang w:val="en-US"/>
        </w:rPr>
        <w:t xml:space="preserve">Any changes made will be considerate of the </w:t>
      </w:r>
      <w:hyperlink r:id="rId41">
        <w:r w:rsidRPr="0C8ABC16">
          <w:rPr>
            <w:color w:val="1155CC"/>
            <w:u w:val="single"/>
            <w:lang w:val="en-US"/>
          </w:rPr>
          <w:t>MSU Code of Teaching Responsibility</w:t>
        </w:r>
      </w:hyperlink>
      <w:r w:rsidRPr="0C8ABC16">
        <w:rPr>
          <w:lang w:val="en-US"/>
        </w:rPr>
        <w:t xml:space="preserve"> and the </w:t>
      </w:r>
      <w:hyperlink r:id="rId42">
        <w:r w:rsidRPr="0C8ABC16">
          <w:rPr>
            <w:color w:val="1155CC"/>
            <w:u w:val="single"/>
            <w:lang w:val="en-US"/>
          </w:rPr>
          <w:t>Medical Students Rights and Responsibilities</w:t>
        </w:r>
      </w:hyperlink>
      <w:r w:rsidRPr="0C8ABC16">
        <w:rPr>
          <w:lang w:val="en-US"/>
        </w:rPr>
        <w:t>.</w:t>
      </w:r>
    </w:p>
    <w:p w14:paraId="71F5DE9F" w14:textId="77777777" w:rsidR="002913DE" w:rsidRDefault="009D20D5">
      <w:pPr>
        <w:pStyle w:val="Heading1"/>
        <w:jc w:val="center"/>
        <w:rPr>
          <w:shd w:val="clear" w:color="auto" w:fill="FFF2CC"/>
        </w:rPr>
      </w:pPr>
      <w:bookmarkStart w:id="17" w:name="_Toc236128145"/>
      <w:r>
        <w:lastRenderedPageBreak/>
        <w:t>Addendum: Course Schedule</w:t>
      </w:r>
      <w:bookmarkEnd w:id="17"/>
    </w:p>
    <w:p w14:paraId="006A6D9B" w14:textId="782CB08E" w:rsidR="002913DE" w:rsidRDefault="009D20D5" w:rsidP="6C5D12C1">
      <w:pPr>
        <w:pStyle w:val="Subtitle"/>
        <w:jc w:val="center"/>
        <w:rPr>
          <w:sz w:val="26"/>
          <w:szCs w:val="26"/>
          <w:highlight w:val="yellow"/>
          <w:lang w:val="en-US"/>
        </w:rPr>
      </w:pPr>
      <w:bookmarkStart w:id="18" w:name="_heading=h.ukc9uwnkzd8"/>
      <w:bookmarkEnd w:id="18"/>
      <w:r w:rsidRPr="6C5D12C1">
        <w:rPr>
          <w:sz w:val="26"/>
          <w:szCs w:val="26"/>
          <w:lang w:val="en-US"/>
        </w:rPr>
        <w:t xml:space="preserve">Updated </w:t>
      </w:r>
      <w:r w:rsidR="63F3EDE6" w:rsidRPr="6C5D12C1">
        <w:rPr>
          <w:sz w:val="26"/>
          <w:szCs w:val="26"/>
          <w:lang w:val="en-US"/>
        </w:rPr>
        <w:t>1</w:t>
      </w:r>
      <w:r w:rsidR="00C76F89">
        <w:rPr>
          <w:sz w:val="26"/>
          <w:szCs w:val="26"/>
          <w:lang w:val="en-US"/>
        </w:rPr>
        <w:t>6 July</w:t>
      </w:r>
      <w:r w:rsidR="63F3EDE6" w:rsidRPr="6C5D12C1">
        <w:rPr>
          <w:sz w:val="26"/>
          <w:szCs w:val="26"/>
          <w:lang w:val="en-US"/>
        </w:rPr>
        <w:t xml:space="preserve"> 202</w:t>
      </w:r>
      <w:r w:rsidR="00C76F89">
        <w:rPr>
          <w:sz w:val="26"/>
          <w:szCs w:val="26"/>
          <w:lang w:val="en-US"/>
        </w:rPr>
        <w:t>6</w:t>
      </w:r>
    </w:p>
    <w:tbl>
      <w:tblPr>
        <w:tblW w:w="104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0"/>
        <w:gridCol w:w="990"/>
        <w:gridCol w:w="3510"/>
        <w:gridCol w:w="1080"/>
        <w:gridCol w:w="1890"/>
        <w:gridCol w:w="1250"/>
      </w:tblGrid>
      <w:tr w:rsidR="00C76F89" w:rsidRPr="00875453" w14:paraId="2F1D0D7B" w14:textId="77777777" w:rsidTr="00C76F89">
        <w:trPr>
          <w:trHeight w:val="300"/>
          <w:tblHeader/>
          <w:jc w:val="center"/>
        </w:trPr>
        <w:tc>
          <w:tcPr>
            <w:tcW w:w="170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F379F5B" w14:textId="77777777" w:rsidR="00C76F89" w:rsidRPr="00875453" w:rsidRDefault="00C76F89" w:rsidP="000B28FA">
            <w:pPr>
              <w:widowControl w:val="0"/>
              <w:rPr>
                <w:b/>
              </w:rPr>
            </w:pPr>
            <w:r w:rsidRPr="00875453">
              <w:rPr>
                <w:b/>
              </w:rPr>
              <w:t>Date</w:t>
            </w:r>
          </w:p>
        </w:tc>
        <w:tc>
          <w:tcPr>
            <w:tcW w:w="9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3E94511" w14:textId="77777777" w:rsidR="00C76F89" w:rsidRPr="00875453" w:rsidRDefault="00C76F89" w:rsidP="000B28FA">
            <w:pPr>
              <w:widowControl w:val="0"/>
              <w:rPr>
                <w:b/>
              </w:rPr>
            </w:pPr>
            <w:r w:rsidRPr="00875453">
              <w:rPr>
                <w:b/>
              </w:rPr>
              <w:t>Time</w:t>
            </w:r>
          </w:p>
        </w:tc>
        <w:tc>
          <w:tcPr>
            <w:tcW w:w="351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70B834E" w14:textId="77777777" w:rsidR="00C76F89" w:rsidRPr="00875453" w:rsidRDefault="00C76F89" w:rsidP="000B28FA">
            <w:pPr>
              <w:widowControl w:val="0"/>
              <w:rPr>
                <w:b/>
              </w:rPr>
            </w:pPr>
            <w:r w:rsidRPr="00875453">
              <w:rPr>
                <w:b/>
              </w:rPr>
              <w:t>Topic/Title</w:t>
            </w:r>
          </w:p>
        </w:tc>
        <w:tc>
          <w:tcPr>
            <w:tcW w:w="10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FB910EA" w14:textId="77777777" w:rsidR="00C76F89" w:rsidRPr="00875453" w:rsidRDefault="00C76F89" w:rsidP="000B28FA">
            <w:pPr>
              <w:widowControl w:val="0"/>
              <w:rPr>
                <w:b/>
              </w:rPr>
            </w:pPr>
            <w:r w:rsidRPr="00875453">
              <w:rPr>
                <w:b/>
              </w:rPr>
              <w:t>Faculty</w:t>
            </w:r>
          </w:p>
        </w:tc>
        <w:tc>
          <w:tcPr>
            <w:tcW w:w="18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9CAC916" w14:textId="77777777" w:rsidR="00C76F89" w:rsidRPr="00875453" w:rsidRDefault="00C76F89" w:rsidP="000B28FA">
            <w:pPr>
              <w:widowControl w:val="0"/>
              <w:rPr>
                <w:b/>
              </w:rPr>
            </w:pPr>
            <w:r w:rsidRPr="00875453">
              <w:rPr>
                <w:b/>
              </w:rPr>
              <w:t>Event Type</w:t>
            </w:r>
          </w:p>
        </w:tc>
        <w:tc>
          <w:tcPr>
            <w:tcW w:w="12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3910FEF" w14:textId="77777777" w:rsidR="00C76F89" w:rsidRPr="00875453" w:rsidRDefault="00C76F89" w:rsidP="000B28FA">
            <w:pPr>
              <w:widowControl w:val="0"/>
              <w:rPr>
                <w:b/>
              </w:rPr>
            </w:pPr>
            <w:r w:rsidRPr="00875453">
              <w:rPr>
                <w:b/>
              </w:rPr>
              <w:t>Notes</w:t>
            </w:r>
          </w:p>
        </w:tc>
      </w:tr>
      <w:tr w:rsidR="00C76F89" w:rsidRPr="00875453" w14:paraId="6D412AF5" w14:textId="77777777" w:rsidTr="00C76F89">
        <w:trPr>
          <w:trHeight w:val="300"/>
          <w:jc w:val="center"/>
        </w:trPr>
        <w:tc>
          <w:tcPr>
            <w:tcW w:w="170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089AF05E" w14:textId="77777777" w:rsidR="00C76F89" w:rsidRPr="00875453" w:rsidRDefault="00C76F89" w:rsidP="000B28FA">
            <w:pPr>
              <w:widowControl w:val="0"/>
            </w:pPr>
            <w:r w:rsidRPr="00875453">
              <w:t>9/</w:t>
            </w:r>
            <w:r>
              <w:t>9</w:t>
            </w:r>
            <w:r w:rsidRPr="00875453">
              <w:t>/2025</w:t>
            </w:r>
          </w:p>
        </w:tc>
        <w:tc>
          <w:tcPr>
            <w:tcW w:w="99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B0400F8" w14:textId="77777777" w:rsidR="00C76F89" w:rsidRPr="00875453" w:rsidRDefault="00C76F89" w:rsidP="000B28FA">
            <w:pPr>
              <w:widowControl w:val="0"/>
            </w:pPr>
            <w:r w:rsidRPr="00875453">
              <w:t>5-7pm</w:t>
            </w:r>
          </w:p>
        </w:tc>
        <w:tc>
          <w:tcPr>
            <w:tcW w:w="351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3A5F420" w14:textId="77777777" w:rsidR="00C76F89" w:rsidRPr="00875453" w:rsidRDefault="00C76F89" w:rsidP="000B28FA">
            <w:pPr>
              <w:widowControl w:val="0"/>
            </w:pPr>
            <w:r w:rsidRPr="00875453">
              <w:t>Intro to IM 618; Intro to IM 621, Malawi elective; BV career</w:t>
            </w:r>
          </w:p>
        </w:tc>
        <w:tc>
          <w:tcPr>
            <w:tcW w:w="108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09334C9" w14:textId="77777777" w:rsidR="00C76F89" w:rsidRPr="00875453" w:rsidRDefault="00C76F89" w:rsidP="000B28FA">
            <w:pPr>
              <w:widowControl w:val="0"/>
            </w:pPr>
            <w:r w:rsidRPr="00875453">
              <w:t>Vonasek</w:t>
            </w:r>
          </w:p>
        </w:tc>
        <w:tc>
          <w:tcPr>
            <w:tcW w:w="189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A5CCF99" w14:textId="77777777" w:rsidR="00C76F89" w:rsidRPr="00875453" w:rsidRDefault="00C76F89" w:rsidP="000B28FA">
            <w:pPr>
              <w:widowControl w:val="0"/>
            </w:pPr>
            <w:r w:rsidRPr="00875453">
              <w:t>Live (Zoom)</w:t>
            </w:r>
          </w:p>
        </w:tc>
        <w:tc>
          <w:tcPr>
            <w:tcW w:w="125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594EC7B" w14:textId="77777777" w:rsidR="00C76F89" w:rsidRPr="00875453" w:rsidRDefault="00C76F89" w:rsidP="000B28FA">
            <w:pPr>
              <w:widowControl w:val="0"/>
            </w:pPr>
            <w:r w:rsidRPr="00875453">
              <w:t>Mandatory</w:t>
            </w:r>
          </w:p>
        </w:tc>
      </w:tr>
      <w:tr w:rsidR="00C76F89" w:rsidRPr="00875453" w14:paraId="531B863A" w14:textId="77777777" w:rsidTr="00C76F89">
        <w:trPr>
          <w:trHeight w:val="300"/>
          <w:jc w:val="center"/>
        </w:trPr>
        <w:tc>
          <w:tcPr>
            <w:tcW w:w="1700" w:type="dxa"/>
            <w:tcMar>
              <w:top w:w="100" w:type="dxa"/>
              <w:left w:w="100" w:type="dxa"/>
              <w:bottom w:w="100" w:type="dxa"/>
              <w:right w:w="100" w:type="dxa"/>
            </w:tcMar>
          </w:tcPr>
          <w:p w14:paraId="7819F801" w14:textId="77777777" w:rsidR="00C76F89" w:rsidRPr="00875453" w:rsidRDefault="00C76F89" w:rsidP="000B28FA">
            <w:pPr>
              <w:widowControl w:val="0"/>
            </w:pPr>
            <w:proofErr w:type="gramStart"/>
            <w:r w:rsidRPr="00875453">
              <w:t>Week of</w:t>
            </w:r>
            <w:proofErr w:type="gramEnd"/>
            <w:r w:rsidRPr="00875453">
              <w:t xml:space="preserve"> 9/1</w:t>
            </w:r>
            <w:r>
              <w:t>4</w:t>
            </w:r>
            <w:r w:rsidRPr="00875453">
              <w:t>/25</w:t>
            </w:r>
          </w:p>
        </w:tc>
        <w:tc>
          <w:tcPr>
            <w:tcW w:w="990" w:type="dxa"/>
            <w:tcMar>
              <w:top w:w="100" w:type="dxa"/>
              <w:left w:w="100" w:type="dxa"/>
              <w:bottom w:w="100" w:type="dxa"/>
              <w:right w:w="100" w:type="dxa"/>
            </w:tcMar>
          </w:tcPr>
          <w:p w14:paraId="174C3A13" w14:textId="77777777" w:rsidR="00C76F89" w:rsidRPr="00875453" w:rsidRDefault="00C76F89" w:rsidP="000B28FA">
            <w:pPr>
              <w:widowControl w:val="0"/>
            </w:pPr>
            <w:r w:rsidRPr="00875453">
              <w:t>N/A</w:t>
            </w:r>
          </w:p>
        </w:tc>
        <w:tc>
          <w:tcPr>
            <w:tcW w:w="3510" w:type="dxa"/>
            <w:tcMar>
              <w:top w:w="100" w:type="dxa"/>
              <w:left w:w="100" w:type="dxa"/>
              <w:bottom w:w="100" w:type="dxa"/>
              <w:right w:w="100" w:type="dxa"/>
            </w:tcMar>
          </w:tcPr>
          <w:p w14:paraId="625C9A2E" w14:textId="77777777" w:rsidR="00C76F89" w:rsidRPr="00875453" w:rsidRDefault="00C76F89" w:rsidP="000B28FA">
            <w:pPr>
              <w:widowControl w:val="0"/>
            </w:pPr>
            <w:r w:rsidRPr="00875453">
              <w:t xml:space="preserve">Malaria 1 </w:t>
            </w:r>
          </w:p>
        </w:tc>
        <w:tc>
          <w:tcPr>
            <w:tcW w:w="1080" w:type="dxa"/>
            <w:tcMar>
              <w:top w:w="100" w:type="dxa"/>
              <w:left w:w="100" w:type="dxa"/>
              <w:bottom w:w="100" w:type="dxa"/>
              <w:right w:w="100" w:type="dxa"/>
            </w:tcMar>
          </w:tcPr>
          <w:p w14:paraId="1593C828" w14:textId="77777777" w:rsidR="00C76F89" w:rsidRPr="00875453" w:rsidRDefault="00C76F89" w:rsidP="000B28FA">
            <w:pPr>
              <w:widowControl w:val="0"/>
            </w:pPr>
            <w:r w:rsidRPr="00875453">
              <w:t>Taylor</w:t>
            </w:r>
          </w:p>
        </w:tc>
        <w:tc>
          <w:tcPr>
            <w:tcW w:w="1890" w:type="dxa"/>
            <w:tcMar>
              <w:top w:w="100" w:type="dxa"/>
              <w:left w:w="100" w:type="dxa"/>
              <w:bottom w:w="100" w:type="dxa"/>
              <w:right w:w="100" w:type="dxa"/>
            </w:tcMar>
          </w:tcPr>
          <w:p w14:paraId="61725A28" w14:textId="77777777" w:rsidR="00C76F89" w:rsidRPr="00875453" w:rsidRDefault="00C76F89" w:rsidP="000B28FA">
            <w:pPr>
              <w:widowControl w:val="0"/>
            </w:pPr>
            <w:r w:rsidRPr="00875453">
              <w:t>Recorded (D2L)</w:t>
            </w:r>
          </w:p>
        </w:tc>
        <w:tc>
          <w:tcPr>
            <w:tcW w:w="1250" w:type="dxa"/>
            <w:tcMar>
              <w:top w:w="100" w:type="dxa"/>
              <w:left w:w="100" w:type="dxa"/>
              <w:bottom w:w="100" w:type="dxa"/>
              <w:right w:w="100" w:type="dxa"/>
            </w:tcMar>
          </w:tcPr>
          <w:p w14:paraId="7AF99023" w14:textId="77777777" w:rsidR="00C76F89" w:rsidRPr="00875453" w:rsidRDefault="00C76F89" w:rsidP="000B28FA">
            <w:pPr>
              <w:widowControl w:val="0"/>
            </w:pPr>
          </w:p>
        </w:tc>
      </w:tr>
      <w:tr w:rsidR="00C76F89" w:rsidRPr="00875453" w14:paraId="46E6E47C" w14:textId="77777777" w:rsidTr="00C76F89">
        <w:trPr>
          <w:trHeight w:val="300"/>
          <w:jc w:val="center"/>
        </w:trPr>
        <w:tc>
          <w:tcPr>
            <w:tcW w:w="1700" w:type="dxa"/>
            <w:tcMar>
              <w:top w:w="100" w:type="dxa"/>
              <w:left w:w="100" w:type="dxa"/>
              <w:bottom w:w="100" w:type="dxa"/>
              <w:right w:w="100" w:type="dxa"/>
            </w:tcMar>
          </w:tcPr>
          <w:p w14:paraId="61F92E1E" w14:textId="77777777" w:rsidR="00C76F89" w:rsidRPr="00875453" w:rsidRDefault="00C76F89" w:rsidP="000B28FA">
            <w:pPr>
              <w:widowControl w:val="0"/>
            </w:pPr>
            <w:r w:rsidRPr="00875453">
              <w:t>Week of 9/</w:t>
            </w:r>
            <w:r>
              <w:t>21</w:t>
            </w:r>
            <w:r w:rsidRPr="00875453">
              <w:t>/25</w:t>
            </w:r>
          </w:p>
        </w:tc>
        <w:tc>
          <w:tcPr>
            <w:tcW w:w="990" w:type="dxa"/>
            <w:tcMar>
              <w:top w:w="100" w:type="dxa"/>
              <w:left w:w="100" w:type="dxa"/>
              <w:bottom w:w="100" w:type="dxa"/>
              <w:right w:w="100" w:type="dxa"/>
            </w:tcMar>
          </w:tcPr>
          <w:p w14:paraId="2F6B26F1" w14:textId="77777777" w:rsidR="00C76F89" w:rsidRPr="00875453" w:rsidRDefault="00C76F89" w:rsidP="000B28FA">
            <w:pPr>
              <w:widowControl w:val="0"/>
            </w:pPr>
            <w:r w:rsidRPr="00875453">
              <w:t>N/A</w:t>
            </w:r>
          </w:p>
        </w:tc>
        <w:tc>
          <w:tcPr>
            <w:tcW w:w="3510" w:type="dxa"/>
            <w:tcMar>
              <w:top w:w="100" w:type="dxa"/>
              <w:left w:w="100" w:type="dxa"/>
              <w:bottom w:w="100" w:type="dxa"/>
              <w:right w:w="100" w:type="dxa"/>
            </w:tcMar>
          </w:tcPr>
          <w:p w14:paraId="3CC1B08F" w14:textId="77777777" w:rsidR="00C76F89" w:rsidRPr="00875453" w:rsidRDefault="00C76F89" w:rsidP="000B28FA">
            <w:pPr>
              <w:widowControl w:val="0"/>
            </w:pPr>
            <w:r w:rsidRPr="00875453">
              <w:t xml:space="preserve">Malaria 2 </w:t>
            </w:r>
          </w:p>
          <w:p w14:paraId="6D9F42F3" w14:textId="77777777" w:rsidR="00C76F89" w:rsidRPr="00875453" w:rsidRDefault="00C76F89" w:rsidP="000B28FA">
            <w:pPr>
              <w:widowControl w:val="0"/>
            </w:pPr>
          </w:p>
        </w:tc>
        <w:tc>
          <w:tcPr>
            <w:tcW w:w="1080" w:type="dxa"/>
            <w:tcMar>
              <w:top w:w="100" w:type="dxa"/>
              <w:left w:w="100" w:type="dxa"/>
              <w:bottom w:w="100" w:type="dxa"/>
              <w:right w:w="100" w:type="dxa"/>
            </w:tcMar>
          </w:tcPr>
          <w:p w14:paraId="11D85ECA" w14:textId="77777777" w:rsidR="00C76F89" w:rsidRPr="00875453" w:rsidRDefault="00C76F89" w:rsidP="000B28FA">
            <w:pPr>
              <w:widowControl w:val="0"/>
            </w:pPr>
            <w:r w:rsidRPr="00875453">
              <w:t>Taylor</w:t>
            </w:r>
          </w:p>
        </w:tc>
        <w:tc>
          <w:tcPr>
            <w:tcW w:w="1890" w:type="dxa"/>
            <w:tcMar>
              <w:top w:w="100" w:type="dxa"/>
              <w:left w:w="100" w:type="dxa"/>
              <w:bottom w:w="100" w:type="dxa"/>
              <w:right w:w="100" w:type="dxa"/>
            </w:tcMar>
          </w:tcPr>
          <w:p w14:paraId="34B91E43" w14:textId="77777777" w:rsidR="00C76F89" w:rsidRPr="00875453" w:rsidRDefault="00C76F89" w:rsidP="000B28FA">
            <w:pPr>
              <w:widowControl w:val="0"/>
            </w:pPr>
            <w:r w:rsidRPr="00875453">
              <w:t>Recorded (D2L)</w:t>
            </w:r>
          </w:p>
        </w:tc>
        <w:tc>
          <w:tcPr>
            <w:tcW w:w="1250" w:type="dxa"/>
            <w:tcMar>
              <w:top w:w="100" w:type="dxa"/>
              <w:left w:w="100" w:type="dxa"/>
              <w:bottom w:w="100" w:type="dxa"/>
              <w:right w:w="100" w:type="dxa"/>
            </w:tcMar>
          </w:tcPr>
          <w:p w14:paraId="3CCAB0A1" w14:textId="77777777" w:rsidR="00C76F89" w:rsidRPr="00875453" w:rsidRDefault="00C76F89" w:rsidP="000B28FA">
            <w:pPr>
              <w:widowControl w:val="0"/>
            </w:pPr>
          </w:p>
        </w:tc>
      </w:tr>
      <w:tr w:rsidR="00C76F89" w:rsidRPr="00875453" w14:paraId="11E0FF06" w14:textId="77777777" w:rsidTr="00C76F89">
        <w:trPr>
          <w:trHeight w:val="300"/>
          <w:jc w:val="center"/>
        </w:trPr>
        <w:tc>
          <w:tcPr>
            <w:tcW w:w="1700" w:type="dxa"/>
            <w:tcMar>
              <w:top w:w="100" w:type="dxa"/>
              <w:left w:w="100" w:type="dxa"/>
              <w:bottom w:w="100" w:type="dxa"/>
              <w:right w:w="100" w:type="dxa"/>
            </w:tcMar>
          </w:tcPr>
          <w:p w14:paraId="22D83447" w14:textId="77777777" w:rsidR="00C76F89" w:rsidRPr="00875453" w:rsidRDefault="00C76F89" w:rsidP="000B28FA">
            <w:pPr>
              <w:widowControl w:val="0"/>
            </w:pPr>
            <w:r w:rsidRPr="00875453">
              <w:t>9/2</w:t>
            </w:r>
            <w:r>
              <w:t>8</w:t>
            </w:r>
            <w:r w:rsidRPr="00875453">
              <w:t>/25</w:t>
            </w:r>
          </w:p>
        </w:tc>
        <w:tc>
          <w:tcPr>
            <w:tcW w:w="990" w:type="dxa"/>
            <w:tcMar>
              <w:top w:w="100" w:type="dxa"/>
              <w:left w:w="100" w:type="dxa"/>
              <w:bottom w:w="100" w:type="dxa"/>
              <w:right w:w="100" w:type="dxa"/>
            </w:tcMar>
          </w:tcPr>
          <w:p w14:paraId="5B5A495B" w14:textId="77777777" w:rsidR="00C76F89" w:rsidRPr="00875453" w:rsidRDefault="00C76F89" w:rsidP="000B28FA">
            <w:pPr>
              <w:widowControl w:val="0"/>
            </w:pPr>
            <w:r w:rsidRPr="00875453">
              <w:t>5-7pm</w:t>
            </w:r>
          </w:p>
        </w:tc>
        <w:tc>
          <w:tcPr>
            <w:tcW w:w="3510" w:type="dxa"/>
            <w:tcMar>
              <w:top w:w="100" w:type="dxa"/>
              <w:left w:w="100" w:type="dxa"/>
              <w:bottom w:w="100" w:type="dxa"/>
              <w:right w:w="100" w:type="dxa"/>
            </w:tcMar>
          </w:tcPr>
          <w:p w14:paraId="31BCFF6D" w14:textId="77777777" w:rsidR="00C76F89" w:rsidRPr="00875453" w:rsidRDefault="00C76F89" w:rsidP="000B28FA">
            <w:pPr>
              <w:widowControl w:val="0"/>
            </w:pPr>
            <w:r w:rsidRPr="00875453">
              <w:t xml:space="preserve">Quiz 1; Interactive session on Malaria </w:t>
            </w:r>
          </w:p>
        </w:tc>
        <w:tc>
          <w:tcPr>
            <w:tcW w:w="1080" w:type="dxa"/>
            <w:tcMar>
              <w:top w:w="100" w:type="dxa"/>
              <w:left w:w="100" w:type="dxa"/>
              <w:bottom w:w="100" w:type="dxa"/>
              <w:right w:w="100" w:type="dxa"/>
            </w:tcMar>
          </w:tcPr>
          <w:p w14:paraId="3A9FCA7F" w14:textId="77777777" w:rsidR="00C76F89" w:rsidRPr="00875453" w:rsidRDefault="00C76F89" w:rsidP="000B28FA">
            <w:pPr>
              <w:widowControl w:val="0"/>
            </w:pPr>
            <w:r w:rsidRPr="00875453">
              <w:t>Taylor</w:t>
            </w:r>
          </w:p>
        </w:tc>
        <w:tc>
          <w:tcPr>
            <w:tcW w:w="1890" w:type="dxa"/>
            <w:tcMar>
              <w:top w:w="100" w:type="dxa"/>
              <w:left w:w="100" w:type="dxa"/>
              <w:bottom w:w="100" w:type="dxa"/>
              <w:right w:w="100" w:type="dxa"/>
            </w:tcMar>
          </w:tcPr>
          <w:p w14:paraId="1F283212" w14:textId="77777777" w:rsidR="00C76F89" w:rsidRPr="00875453" w:rsidRDefault="00C76F89" w:rsidP="000B28FA">
            <w:pPr>
              <w:widowControl w:val="0"/>
            </w:pPr>
            <w:r w:rsidRPr="00875453">
              <w:t>Live (Zoom)</w:t>
            </w:r>
          </w:p>
          <w:p w14:paraId="64159E66" w14:textId="77777777" w:rsidR="00C76F89" w:rsidRPr="00875453" w:rsidRDefault="00C76F89" w:rsidP="000B28FA">
            <w:pPr>
              <w:widowControl w:val="0"/>
            </w:pPr>
          </w:p>
        </w:tc>
        <w:tc>
          <w:tcPr>
            <w:tcW w:w="1250" w:type="dxa"/>
            <w:tcMar>
              <w:top w:w="100" w:type="dxa"/>
              <w:left w:w="100" w:type="dxa"/>
              <w:bottom w:w="100" w:type="dxa"/>
              <w:right w:w="100" w:type="dxa"/>
            </w:tcMar>
          </w:tcPr>
          <w:p w14:paraId="2C6AA24C" w14:textId="77777777" w:rsidR="00C76F89" w:rsidRPr="00875453" w:rsidRDefault="00C76F89" w:rsidP="000B28FA">
            <w:pPr>
              <w:widowControl w:val="0"/>
            </w:pPr>
            <w:r w:rsidRPr="00875453">
              <w:t>Mandatory</w:t>
            </w:r>
          </w:p>
        </w:tc>
      </w:tr>
      <w:tr w:rsidR="00C76F89" w:rsidRPr="00875453" w14:paraId="5CCE3946" w14:textId="77777777" w:rsidTr="00C76F89">
        <w:trPr>
          <w:trHeight w:val="300"/>
          <w:jc w:val="center"/>
        </w:trPr>
        <w:tc>
          <w:tcPr>
            <w:tcW w:w="1700" w:type="dxa"/>
            <w:tcMar>
              <w:top w:w="100" w:type="dxa"/>
              <w:left w:w="100" w:type="dxa"/>
              <w:bottom w:w="100" w:type="dxa"/>
              <w:right w:w="100" w:type="dxa"/>
            </w:tcMar>
          </w:tcPr>
          <w:p w14:paraId="7FA4529B" w14:textId="77777777" w:rsidR="00C76F89" w:rsidRPr="00875453" w:rsidRDefault="00C76F89" w:rsidP="000B28FA">
            <w:pPr>
              <w:widowControl w:val="0"/>
            </w:pPr>
            <w:r w:rsidRPr="00875453">
              <w:t>Week of 10/</w:t>
            </w:r>
            <w:r>
              <w:t>5</w:t>
            </w:r>
            <w:r w:rsidRPr="00875453">
              <w:t>/25</w:t>
            </w:r>
          </w:p>
        </w:tc>
        <w:tc>
          <w:tcPr>
            <w:tcW w:w="990" w:type="dxa"/>
            <w:tcMar>
              <w:top w:w="100" w:type="dxa"/>
              <w:left w:w="100" w:type="dxa"/>
              <w:bottom w:w="100" w:type="dxa"/>
              <w:right w:w="100" w:type="dxa"/>
            </w:tcMar>
          </w:tcPr>
          <w:p w14:paraId="5E0204CF" w14:textId="77777777" w:rsidR="00C76F89" w:rsidRPr="00875453" w:rsidRDefault="00C76F89" w:rsidP="000B28FA">
            <w:pPr>
              <w:widowControl w:val="0"/>
            </w:pPr>
            <w:r w:rsidRPr="00875453">
              <w:t>N/A</w:t>
            </w:r>
          </w:p>
        </w:tc>
        <w:tc>
          <w:tcPr>
            <w:tcW w:w="3510" w:type="dxa"/>
            <w:tcMar>
              <w:top w:w="100" w:type="dxa"/>
              <w:left w:w="100" w:type="dxa"/>
              <w:bottom w:w="100" w:type="dxa"/>
              <w:right w:w="100" w:type="dxa"/>
            </w:tcMar>
          </w:tcPr>
          <w:p w14:paraId="0E7F66D3" w14:textId="77777777" w:rsidR="00C76F89" w:rsidRPr="00875453" w:rsidRDefault="00C76F89" w:rsidP="000B28FA">
            <w:pPr>
              <w:widowControl w:val="0"/>
            </w:pPr>
            <w:r w:rsidRPr="00875453">
              <w:t xml:space="preserve">Lower respiratory tract infections </w:t>
            </w:r>
            <w:r>
              <w:t xml:space="preserve">(LRTI) </w:t>
            </w:r>
            <w:r w:rsidRPr="00875453">
              <w:t>in children</w:t>
            </w:r>
          </w:p>
        </w:tc>
        <w:tc>
          <w:tcPr>
            <w:tcW w:w="1080" w:type="dxa"/>
            <w:tcMar>
              <w:top w:w="100" w:type="dxa"/>
              <w:left w:w="100" w:type="dxa"/>
              <w:bottom w:w="100" w:type="dxa"/>
              <w:right w:w="100" w:type="dxa"/>
            </w:tcMar>
          </w:tcPr>
          <w:p w14:paraId="4898562A" w14:textId="77777777" w:rsidR="00C76F89" w:rsidRPr="00875453" w:rsidRDefault="00C76F89" w:rsidP="000B28FA">
            <w:pPr>
              <w:widowControl w:val="0"/>
            </w:pPr>
            <w:r w:rsidRPr="00875453">
              <w:t>Vonasek</w:t>
            </w:r>
          </w:p>
        </w:tc>
        <w:tc>
          <w:tcPr>
            <w:tcW w:w="1890" w:type="dxa"/>
            <w:tcMar>
              <w:top w:w="100" w:type="dxa"/>
              <w:left w:w="100" w:type="dxa"/>
              <w:bottom w:w="100" w:type="dxa"/>
              <w:right w:w="100" w:type="dxa"/>
            </w:tcMar>
          </w:tcPr>
          <w:p w14:paraId="172E54DD" w14:textId="77777777" w:rsidR="00C76F89" w:rsidRPr="00875453" w:rsidRDefault="00C76F89" w:rsidP="000B28FA">
            <w:pPr>
              <w:widowControl w:val="0"/>
            </w:pPr>
            <w:r w:rsidRPr="00875453">
              <w:t>Recorded (D2L)</w:t>
            </w:r>
          </w:p>
        </w:tc>
        <w:tc>
          <w:tcPr>
            <w:tcW w:w="1250" w:type="dxa"/>
            <w:tcMar>
              <w:top w:w="100" w:type="dxa"/>
              <w:left w:w="100" w:type="dxa"/>
              <w:bottom w:w="100" w:type="dxa"/>
              <w:right w:w="100" w:type="dxa"/>
            </w:tcMar>
          </w:tcPr>
          <w:p w14:paraId="677A6053" w14:textId="77777777" w:rsidR="00C76F89" w:rsidRPr="00875453" w:rsidRDefault="00C76F89" w:rsidP="000B28FA">
            <w:pPr>
              <w:widowControl w:val="0"/>
            </w:pPr>
          </w:p>
        </w:tc>
      </w:tr>
      <w:tr w:rsidR="00C76F89" w:rsidRPr="00875453" w14:paraId="19EDA4ED" w14:textId="77777777" w:rsidTr="00C76F89">
        <w:trPr>
          <w:trHeight w:val="300"/>
          <w:jc w:val="center"/>
        </w:trPr>
        <w:tc>
          <w:tcPr>
            <w:tcW w:w="1700" w:type="dxa"/>
            <w:tcMar>
              <w:top w:w="100" w:type="dxa"/>
              <w:left w:w="100" w:type="dxa"/>
              <w:bottom w:w="100" w:type="dxa"/>
              <w:right w:w="100" w:type="dxa"/>
            </w:tcMar>
          </w:tcPr>
          <w:p w14:paraId="6E782C8F" w14:textId="77777777" w:rsidR="00C76F89" w:rsidRPr="00875453" w:rsidRDefault="00C76F89" w:rsidP="000B28FA">
            <w:pPr>
              <w:widowControl w:val="0"/>
            </w:pPr>
            <w:r w:rsidRPr="00875453">
              <w:t>Week of 10/1</w:t>
            </w:r>
            <w:r>
              <w:t>2</w:t>
            </w:r>
            <w:r w:rsidRPr="00875453">
              <w:t>/25</w:t>
            </w:r>
          </w:p>
        </w:tc>
        <w:tc>
          <w:tcPr>
            <w:tcW w:w="990" w:type="dxa"/>
            <w:tcMar>
              <w:top w:w="100" w:type="dxa"/>
              <w:left w:w="100" w:type="dxa"/>
              <w:bottom w:w="100" w:type="dxa"/>
              <w:right w:w="100" w:type="dxa"/>
            </w:tcMar>
          </w:tcPr>
          <w:p w14:paraId="13526D00" w14:textId="77777777" w:rsidR="00C76F89" w:rsidRPr="00875453" w:rsidRDefault="00C76F89" w:rsidP="000B28FA">
            <w:pPr>
              <w:widowControl w:val="0"/>
            </w:pPr>
            <w:r w:rsidRPr="00875453">
              <w:t>N/A</w:t>
            </w:r>
          </w:p>
        </w:tc>
        <w:tc>
          <w:tcPr>
            <w:tcW w:w="3510" w:type="dxa"/>
            <w:tcMar>
              <w:top w:w="100" w:type="dxa"/>
              <w:left w:w="100" w:type="dxa"/>
              <w:bottom w:w="100" w:type="dxa"/>
              <w:right w:w="100" w:type="dxa"/>
            </w:tcMar>
          </w:tcPr>
          <w:p w14:paraId="5C2C6700" w14:textId="77777777" w:rsidR="00C76F89" w:rsidRPr="00875453" w:rsidRDefault="00C76F89" w:rsidP="000B28FA">
            <w:pPr>
              <w:widowControl w:val="0"/>
            </w:pPr>
            <w:r w:rsidRPr="00875453">
              <w:t>Tuberculosis</w:t>
            </w:r>
          </w:p>
        </w:tc>
        <w:tc>
          <w:tcPr>
            <w:tcW w:w="1080" w:type="dxa"/>
            <w:tcMar>
              <w:top w:w="100" w:type="dxa"/>
              <w:left w:w="100" w:type="dxa"/>
              <w:bottom w:w="100" w:type="dxa"/>
              <w:right w:w="100" w:type="dxa"/>
            </w:tcMar>
          </w:tcPr>
          <w:p w14:paraId="2E784836" w14:textId="77777777" w:rsidR="00C76F89" w:rsidRPr="00875453" w:rsidRDefault="00C76F89" w:rsidP="000B28FA">
            <w:pPr>
              <w:widowControl w:val="0"/>
            </w:pPr>
            <w:r w:rsidRPr="00875453">
              <w:t>Vonasek</w:t>
            </w:r>
          </w:p>
        </w:tc>
        <w:tc>
          <w:tcPr>
            <w:tcW w:w="1890" w:type="dxa"/>
            <w:tcMar>
              <w:top w:w="100" w:type="dxa"/>
              <w:left w:w="100" w:type="dxa"/>
              <w:bottom w:w="100" w:type="dxa"/>
              <w:right w:w="100" w:type="dxa"/>
            </w:tcMar>
          </w:tcPr>
          <w:p w14:paraId="577717F5" w14:textId="77777777" w:rsidR="00C76F89" w:rsidRPr="00875453" w:rsidRDefault="00C76F89" w:rsidP="000B28FA">
            <w:pPr>
              <w:widowControl w:val="0"/>
            </w:pPr>
            <w:r w:rsidRPr="00875453">
              <w:t>Recorded (D2L)</w:t>
            </w:r>
          </w:p>
        </w:tc>
        <w:tc>
          <w:tcPr>
            <w:tcW w:w="1250" w:type="dxa"/>
            <w:tcMar>
              <w:top w:w="100" w:type="dxa"/>
              <w:left w:w="100" w:type="dxa"/>
              <w:bottom w:w="100" w:type="dxa"/>
              <w:right w:w="100" w:type="dxa"/>
            </w:tcMar>
          </w:tcPr>
          <w:p w14:paraId="0EDEF1C4" w14:textId="77777777" w:rsidR="00C76F89" w:rsidRPr="00875453" w:rsidRDefault="00C76F89" w:rsidP="000B28FA">
            <w:pPr>
              <w:widowControl w:val="0"/>
            </w:pPr>
          </w:p>
        </w:tc>
      </w:tr>
      <w:tr w:rsidR="00C76F89" w:rsidRPr="00875453" w14:paraId="09FE414D" w14:textId="77777777" w:rsidTr="00C76F89">
        <w:trPr>
          <w:trHeight w:val="449"/>
          <w:jc w:val="center"/>
        </w:trPr>
        <w:tc>
          <w:tcPr>
            <w:tcW w:w="1700" w:type="dxa"/>
            <w:tcMar>
              <w:top w:w="100" w:type="dxa"/>
              <w:left w:w="100" w:type="dxa"/>
              <w:bottom w:w="100" w:type="dxa"/>
              <w:right w:w="100" w:type="dxa"/>
            </w:tcMar>
          </w:tcPr>
          <w:p w14:paraId="4CDCDED4" w14:textId="77777777" w:rsidR="00C76F89" w:rsidRPr="00875453" w:rsidRDefault="00C76F89" w:rsidP="000B28FA">
            <w:pPr>
              <w:widowControl w:val="0"/>
            </w:pPr>
            <w:r w:rsidRPr="00875453">
              <w:t>10/</w:t>
            </w:r>
            <w:r>
              <w:t>19</w:t>
            </w:r>
            <w:r w:rsidRPr="00875453">
              <w:t>/25</w:t>
            </w:r>
          </w:p>
        </w:tc>
        <w:tc>
          <w:tcPr>
            <w:tcW w:w="990" w:type="dxa"/>
            <w:tcMar>
              <w:top w:w="100" w:type="dxa"/>
              <w:left w:w="100" w:type="dxa"/>
              <w:bottom w:w="100" w:type="dxa"/>
              <w:right w:w="100" w:type="dxa"/>
            </w:tcMar>
          </w:tcPr>
          <w:p w14:paraId="505D56D6" w14:textId="77777777" w:rsidR="00C76F89" w:rsidRPr="00875453" w:rsidRDefault="00C76F89" w:rsidP="000B28FA">
            <w:pPr>
              <w:widowControl w:val="0"/>
            </w:pPr>
            <w:r w:rsidRPr="00875453">
              <w:t>5-7pm</w:t>
            </w:r>
          </w:p>
        </w:tc>
        <w:tc>
          <w:tcPr>
            <w:tcW w:w="3510" w:type="dxa"/>
            <w:tcMar>
              <w:top w:w="100" w:type="dxa"/>
              <w:left w:w="100" w:type="dxa"/>
              <w:bottom w:w="100" w:type="dxa"/>
              <w:right w:w="100" w:type="dxa"/>
            </w:tcMar>
          </w:tcPr>
          <w:p w14:paraId="27D93832" w14:textId="77777777" w:rsidR="00C76F89" w:rsidRPr="00875453" w:rsidRDefault="00C76F89" w:rsidP="000B28FA">
            <w:pPr>
              <w:widowControl w:val="0"/>
            </w:pPr>
            <w:r w:rsidRPr="00875453">
              <w:t>Quiz 2; Interactive session on LRTI &amp; TB</w:t>
            </w:r>
          </w:p>
        </w:tc>
        <w:tc>
          <w:tcPr>
            <w:tcW w:w="1080" w:type="dxa"/>
            <w:tcMar>
              <w:top w:w="100" w:type="dxa"/>
              <w:left w:w="100" w:type="dxa"/>
              <w:bottom w:w="100" w:type="dxa"/>
              <w:right w:w="100" w:type="dxa"/>
            </w:tcMar>
          </w:tcPr>
          <w:p w14:paraId="534D9195" w14:textId="77777777" w:rsidR="00C76F89" w:rsidRPr="00875453" w:rsidRDefault="00C76F89" w:rsidP="000B28FA">
            <w:pPr>
              <w:widowControl w:val="0"/>
            </w:pPr>
            <w:r w:rsidRPr="00875453">
              <w:t>Vonasek</w:t>
            </w:r>
          </w:p>
        </w:tc>
        <w:tc>
          <w:tcPr>
            <w:tcW w:w="1890" w:type="dxa"/>
            <w:tcMar>
              <w:top w:w="100" w:type="dxa"/>
              <w:left w:w="100" w:type="dxa"/>
              <w:bottom w:w="100" w:type="dxa"/>
              <w:right w:w="100" w:type="dxa"/>
            </w:tcMar>
          </w:tcPr>
          <w:p w14:paraId="61D6DC8A" w14:textId="77777777" w:rsidR="00C76F89" w:rsidRPr="00875453" w:rsidRDefault="00C76F89" w:rsidP="000B28FA">
            <w:pPr>
              <w:widowControl w:val="0"/>
            </w:pPr>
            <w:r w:rsidRPr="00875453">
              <w:t>Live (Zoom)</w:t>
            </w:r>
          </w:p>
        </w:tc>
        <w:tc>
          <w:tcPr>
            <w:tcW w:w="1250" w:type="dxa"/>
            <w:tcMar>
              <w:top w:w="100" w:type="dxa"/>
              <w:left w:w="100" w:type="dxa"/>
              <w:bottom w:w="100" w:type="dxa"/>
              <w:right w:w="100" w:type="dxa"/>
            </w:tcMar>
          </w:tcPr>
          <w:p w14:paraId="0AD78B0E" w14:textId="77777777" w:rsidR="00C76F89" w:rsidRPr="00875453" w:rsidRDefault="00C76F89" w:rsidP="000B28FA">
            <w:pPr>
              <w:widowControl w:val="0"/>
            </w:pPr>
            <w:r w:rsidRPr="00875453">
              <w:t>Mandatory</w:t>
            </w:r>
          </w:p>
        </w:tc>
      </w:tr>
      <w:tr w:rsidR="00C76F89" w:rsidRPr="00875453" w14:paraId="51BA45C1" w14:textId="77777777" w:rsidTr="00C76F89">
        <w:trPr>
          <w:trHeight w:val="300"/>
          <w:jc w:val="center"/>
        </w:trPr>
        <w:tc>
          <w:tcPr>
            <w:tcW w:w="1700" w:type="dxa"/>
            <w:tcMar>
              <w:top w:w="100" w:type="dxa"/>
              <w:left w:w="100" w:type="dxa"/>
              <w:bottom w:w="100" w:type="dxa"/>
              <w:right w:w="100" w:type="dxa"/>
            </w:tcMar>
          </w:tcPr>
          <w:p w14:paraId="7A1BD6B3" w14:textId="77777777" w:rsidR="00C76F89" w:rsidRPr="00875453" w:rsidRDefault="00C76F89" w:rsidP="000B28FA">
            <w:pPr>
              <w:widowControl w:val="0"/>
            </w:pPr>
            <w:r w:rsidRPr="00875453">
              <w:t>Week of 10/2</w:t>
            </w:r>
            <w:r>
              <w:t>6</w:t>
            </w:r>
            <w:r w:rsidRPr="00875453">
              <w:t>/25</w:t>
            </w:r>
          </w:p>
        </w:tc>
        <w:tc>
          <w:tcPr>
            <w:tcW w:w="990" w:type="dxa"/>
            <w:tcMar>
              <w:top w:w="100" w:type="dxa"/>
              <w:left w:w="100" w:type="dxa"/>
              <w:bottom w:w="100" w:type="dxa"/>
              <w:right w:w="100" w:type="dxa"/>
            </w:tcMar>
          </w:tcPr>
          <w:p w14:paraId="190885EB" w14:textId="77777777" w:rsidR="00C76F89" w:rsidRPr="00875453" w:rsidRDefault="00C76F89" w:rsidP="000B28FA">
            <w:pPr>
              <w:widowControl w:val="0"/>
            </w:pPr>
            <w:r w:rsidRPr="00875453">
              <w:t>N/A</w:t>
            </w:r>
          </w:p>
        </w:tc>
        <w:tc>
          <w:tcPr>
            <w:tcW w:w="3510" w:type="dxa"/>
            <w:tcMar>
              <w:top w:w="100" w:type="dxa"/>
              <w:left w:w="100" w:type="dxa"/>
              <w:bottom w:w="100" w:type="dxa"/>
              <w:right w:w="100" w:type="dxa"/>
            </w:tcMar>
          </w:tcPr>
          <w:p w14:paraId="770649A1" w14:textId="77777777" w:rsidR="00C76F89" w:rsidRPr="00875453" w:rsidRDefault="00C76F89" w:rsidP="000B28FA">
            <w:pPr>
              <w:widowControl w:val="0"/>
            </w:pPr>
            <w:r w:rsidRPr="00875453">
              <w:t>Anemia; Diarrhea</w:t>
            </w:r>
          </w:p>
        </w:tc>
        <w:tc>
          <w:tcPr>
            <w:tcW w:w="1080" w:type="dxa"/>
            <w:tcMar>
              <w:top w:w="100" w:type="dxa"/>
              <w:left w:w="100" w:type="dxa"/>
              <w:bottom w:w="100" w:type="dxa"/>
              <w:right w:w="100" w:type="dxa"/>
            </w:tcMar>
          </w:tcPr>
          <w:p w14:paraId="4743ADB5" w14:textId="77777777" w:rsidR="00C76F89" w:rsidRPr="00875453" w:rsidRDefault="00C76F89" w:rsidP="000B28FA">
            <w:pPr>
              <w:widowControl w:val="0"/>
            </w:pPr>
            <w:r w:rsidRPr="00875453">
              <w:t>Vonasek</w:t>
            </w:r>
          </w:p>
        </w:tc>
        <w:tc>
          <w:tcPr>
            <w:tcW w:w="1890" w:type="dxa"/>
            <w:tcMar>
              <w:top w:w="100" w:type="dxa"/>
              <w:left w:w="100" w:type="dxa"/>
              <w:bottom w:w="100" w:type="dxa"/>
              <w:right w:w="100" w:type="dxa"/>
            </w:tcMar>
          </w:tcPr>
          <w:p w14:paraId="0A6BDB23" w14:textId="77777777" w:rsidR="00C76F89" w:rsidRPr="00875453" w:rsidRDefault="00C76F89" w:rsidP="000B28FA">
            <w:pPr>
              <w:widowControl w:val="0"/>
            </w:pPr>
            <w:r w:rsidRPr="00875453">
              <w:t>Recorded (D2L)</w:t>
            </w:r>
          </w:p>
        </w:tc>
        <w:tc>
          <w:tcPr>
            <w:tcW w:w="1250" w:type="dxa"/>
            <w:tcMar>
              <w:top w:w="100" w:type="dxa"/>
              <w:left w:w="100" w:type="dxa"/>
              <w:bottom w:w="100" w:type="dxa"/>
              <w:right w:w="100" w:type="dxa"/>
            </w:tcMar>
          </w:tcPr>
          <w:p w14:paraId="66C29425" w14:textId="77777777" w:rsidR="00C76F89" w:rsidRPr="00875453" w:rsidRDefault="00C76F89" w:rsidP="000B28FA">
            <w:pPr>
              <w:widowControl w:val="0"/>
            </w:pPr>
          </w:p>
        </w:tc>
      </w:tr>
      <w:tr w:rsidR="00C76F89" w:rsidRPr="00875453" w14:paraId="1ED84E76" w14:textId="77777777" w:rsidTr="00C76F89">
        <w:trPr>
          <w:trHeight w:val="300"/>
          <w:jc w:val="center"/>
        </w:trPr>
        <w:tc>
          <w:tcPr>
            <w:tcW w:w="1700" w:type="dxa"/>
            <w:tcMar>
              <w:top w:w="100" w:type="dxa"/>
              <w:left w:w="100" w:type="dxa"/>
              <w:bottom w:w="100" w:type="dxa"/>
              <w:right w:w="100" w:type="dxa"/>
            </w:tcMar>
          </w:tcPr>
          <w:p w14:paraId="7212CFAE" w14:textId="77777777" w:rsidR="00C76F89" w:rsidRPr="00875453" w:rsidRDefault="00C76F89" w:rsidP="000B28FA">
            <w:pPr>
              <w:widowControl w:val="0"/>
            </w:pPr>
            <w:r w:rsidRPr="00875453">
              <w:t>Week of 11/</w:t>
            </w:r>
            <w:r>
              <w:t>2</w:t>
            </w:r>
            <w:r w:rsidRPr="00875453">
              <w:t>/25</w:t>
            </w:r>
          </w:p>
        </w:tc>
        <w:tc>
          <w:tcPr>
            <w:tcW w:w="990" w:type="dxa"/>
            <w:tcMar>
              <w:top w:w="100" w:type="dxa"/>
              <w:left w:w="100" w:type="dxa"/>
              <w:bottom w:w="100" w:type="dxa"/>
              <w:right w:w="100" w:type="dxa"/>
            </w:tcMar>
          </w:tcPr>
          <w:p w14:paraId="56B64CDB" w14:textId="77777777" w:rsidR="00C76F89" w:rsidRPr="00875453" w:rsidRDefault="00C76F89" w:rsidP="000B28FA">
            <w:pPr>
              <w:widowControl w:val="0"/>
            </w:pPr>
            <w:r w:rsidRPr="00875453">
              <w:t>N/A</w:t>
            </w:r>
          </w:p>
        </w:tc>
        <w:tc>
          <w:tcPr>
            <w:tcW w:w="3510" w:type="dxa"/>
            <w:tcMar>
              <w:top w:w="100" w:type="dxa"/>
              <w:left w:w="100" w:type="dxa"/>
              <w:bottom w:w="100" w:type="dxa"/>
              <w:right w:w="100" w:type="dxa"/>
            </w:tcMar>
          </w:tcPr>
          <w:p w14:paraId="2AAF5722" w14:textId="77777777" w:rsidR="00C76F89" w:rsidRPr="00875453" w:rsidRDefault="00C76F89" w:rsidP="000B28FA">
            <w:pPr>
              <w:widowControl w:val="0"/>
            </w:pPr>
            <w:r w:rsidRPr="00875453">
              <w:t>Trypanosomiasis &amp; Schistosomiasis</w:t>
            </w:r>
          </w:p>
        </w:tc>
        <w:tc>
          <w:tcPr>
            <w:tcW w:w="1080" w:type="dxa"/>
            <w:tcMar>
              <w:top w:w="100" w:type="dxa"/>
              <w:left w:w="100" w:type="dxa"/>
              <w:bottom w:w="100" w:type="dxa"/>
              <w:right w:w="100" w:type="dxa"/>
            </w:tcMar>
          </w:tcPr>
          <w:p w14:paraId="23AE8A92" w14:textId="77777777" w:rsidR="00C76F89" w:rsidRPr="00875453" w:rsidRDefault="00C76F89" w:rsidP="000B28FA">
            <w:pPr>
              <w:widowControl w:val="0"/>
            </w:pPr>
            <w:r w:rsidRPr="00875453">
              <w:t>Seydel</w:t>
            </w:r>
          </w:p>
        </w:tc>
        <w:tc>
          <w:tcPr>
            <w:tcW w:w="1890" w:type="dxa"/>
            <w:tcMar>
              <w:top w:w="100" w:type="dxa"/>
              <w:left w:w="100" w:type="dxa"/>
              <w:bottom w:w="100" w:type="dxa"/>
              <w:right w:w="100" w:type="dxa"/>
            </w:tcMar>
          </w:tcPr>
          <w:p w14:paraId="7A06C6FF" w14:textId="77777777" w:rsidR="00C76F89" w:rsidRPr="00875453" w:rsidRDefault="00C76F89" w:rsidP="000B28FA">
            <w:pPr>
              <w:widowControl w:val="0"/>
            </w:pPr>
            <w:r w:rsidRPr="00875453">
              <w:t>Recorded (D2L)</w:t>
            </w:r>
          </w:p>
        </w:tc>
        <w:tc>
          <w:tcPr>
            <w:tcW w:w="1250" w:type="dxa"/>
            <w:tcMar>
              <w:top w:w="100" w:type="dxa"/>
              <w:left w:w="100" w:type="dxa"/>
              <w:bottom w:w="100" w:type="dxa"/>
              <w:right w:w="100" w:type="dxa"/>
            </w:tcMar>
          </w:tcPr>
          <w:p w14:paraId="710D1B2C" w14:textId="77777777" w:rsidR="00C76F89" w:rsidRPr="00875453" w:rsidRDefault="00C76F89" w:rsidP="000B28FA">
            <w:pPr>
              <w:widowControl w:val="0"/>
            </w:pPr>
          </w:p>
        </w:tc>
      </w:tr>
      <w:tr w:rsidR="00C76F89" w:rsidRPr="00875453" w14:paraId="2A684BE0" w14:textId="77777777" w:rsidTr="00C76F89">
        <w:trPr>
          <w:trHeight w:val="300"/>
          <w:jc w:val="center"/>
        </w:trPr>
        <w:tc>
          <w:tcPr>
            <w:tcW w:w="1700" w:type="dxa"/>
            <w:tcMar>
              <w:top w:w="100" w:type="dxa"/>
              <w:left w:w="100" w:type="dxa"/>
              <w:bottom w:w="100" w:type="dxa"/>
              <w:right w:w="100" w:type="dxa"/>
            </w:tcMar>
          </w:tcPr>
          <w:p w14:paraId="6B46D8DC" w14:textId="77777777" w:rsidR="00C76F89" w:rsidRPr="00875453" w:rsidRDefault="00C76F89" w:rsidP="000B28FA">
            <w:pPr>
              <w:widowControl w:val="0"/>
            </w:pPr>
            <w:r w:rsidRPr="00875453">
              <w:t>Week of 11/</w:t>
            </w:r>
            <w:r>
              <w:t>9</w:t>
            </w:r>
            <w:r w:rsidRPr="00875453">
              <w:t>/25</w:t>
            </w:r>
          </w:p>
        </w:tc>
        <w:tc>
          <w:tcPr>
            <w:tcW w:w="990" w:type="dxa"/>
            <w:tcMar>
              <w:top w:w="100" w:type="dxa"/>
              <w:left w:w="100" w:type="dxa"/>
              <w:bottom w:w="100" w:type="dxa"/>
              <w:right w:w="100" w:type="dxa"/>
            </w:tcMar>
          </w:tcPr>
          <w:p w14:paraId="17FA6184" w14:textId="77777777" w:rsidR="00C76F89" w:rsidRPr="00875453" w:rsidRDefault="00C76F89" w:rsidP="000B28FA">
            <w:pPr>
              <w:widowControl w:val="0"/>
            </w:pPr>
            <w:r w:rsidRPr="00875453">
              <w:t>N/A</w:t>
            </w:r>
          </w:p>
        </w:tc>
        <w:tc>
          <w:tcPr>
            <w:tcW w:w="3510" w:type="dxa"/>
            <w:tcMar>
              <w:top w:w="100" w:type="dxa"/>
              <w:left w:w="100" w:type="dxa"/>
              <w:bottom w:w="100" w:type="dxa"/>
              <w:right w:w="100" w:type="dxa"/>
            </w:tcMar>
          </w:tcPr>
          <w:p w14:paraId="7B7BC683" w14:textId="77777777" w:rsidR="00C76F89" w:rsidRPr="00875453" w:rsidRDefault="00C76F89" w:rsidP="000B28FA">
            <w:pPr>
              <w:widowControl w:val="0"/>
            </w:pPr>
            <w:r w:rsidRPr="00875453">
              <w:t>Fever in returning travelers</w:t>
            </w:r>
          </w:p>
        </w:tc>
        <w:tc>
          <w:tcPr>
            <w:tcW w:w="1080" w:type="dxa"/>
            <w:tcMar>
              <w:top w:w="100" w:type="dxa"/>
              <w:left w:w="100" w:type="dxa"/>
              <w:bottom w:w="100" w:type="dxa"/>
              <w:right w:w="100" w:type="dxa"/>
            </w:tcMar>
          </w:tcPr>
          <w:p w14:paraId="567B8D52" w14:textId="77777777" w:rsidR="00C76F89" w:rsidRPr="00875453" w:rsidRDefault="00C76F89" w:rsidP="000B28FA">
            <w:pPr>
              <w:widowControl w:val="0"/>
            </w:pPr>
            <w:r w:rsidRPr="00875453">
              <w:t>Vonasek</w:t>
            </w:r>
          </w:p>
        </w:tc>
        <w:tc>
          <w:tcPr>
            <w:tcW w:w="1890" w:type="dxa"/>
            <w:tcMar>
              <w:top w:w="100" w:type="dxa"/>
              <w:left w:w="100" w:type="dxa"/>
              <w:bottom w:w="100" w:type="dxa"/>
              <w:right w:w="100" w:type="dxa"/>
            </w:tcMar>
          </w:tcPr>
          <w:p w14:paraId="5CE954AF" w14:textId="77777777" w:rsidR="00C76F89" w:rsidRPr="00875453" w:rsidRDefault="00C76F89" w:rsidP="000B28FA">
            <w:pPr>
              <w:widowControl w:val="0"/>
            </w:pPr>
            <w:r w:rsidRPr="00875453">
              <w:t>Recorded (D2L)</w:t>
            </w:r>
          </w:p>
        </w:tc>
        <w:tc>
          <w:tcPr>
            <w:tcW w:w="1250" w:type="dxa"/>
            <w:tcMar>
              <w:top w:w="100" w:type="dxa"/>
              <w:left w:w="100" w:type="dxa"/>
              <w:bottom w:w="100" w:type="dxa"/>
              <w:right w:w="100" w:type="dxa"/>
            </w:tcMar>
          </w:tcPr>
          <w:p w14:paraId="7E62ABDD" w14:textId="77777777" w:rsidR="00C76F89" w:rsidRPr="00875453" w:rsidRDefault="00C76F89" w:rsidP="000B28FA">
            <w:pPr>
              <w:widowControl w:val="0"/>
            </w:pPr>
          </w:p>
        </w:tc>
      </w:tr>
      <w:tr w:rsidR="00C76F89" w:rsidRPr="00875453" w14:paraId="09CD3D0E" w14:textId="77777777" w:rsidTr="00C76F89">
        <w:trPr>
          <w:trHeight w:val="300"/>
          <w:jc w:val="center"/>
        </w:trPr>
        <w:tc>
          <w:tcPr>
            <w:tcW w:w="1700" w:type="dxa"/>
            <w:tcMar>
              <w:top w:w="100" w:type="dxa"/>
              <w:left w:w="100" w:type="dxa"/>
              <w:bottom w:w="100" w:type="dxa"/>
              <w:right w:w="100" w:type="dxa"/>
            </w:tcMar>
          </w:tcPr>
          <w:p w14:paraId="7E339D53" w14:textId="77777777" w:rsidR="00C76F89" w:rsidRPr="00875453" w:rsidRDefault="00C76F89" w:rsidP="000B28FA">
            <w:pPr>
              <w:widowControl w:val="0"/>
            </w:pPr>
            <w:r w:rsidRPr="00875453">
              <w:t>11/1</w:t>
            </w:r>
            <w:r>
              <w:t>6</w:t>
            </w:r>
            <w:r w:rsidRPr="00875453">
              <w:t>/25</w:t>
            </w:r>
          </w:p>
        </w:tc>
        <w:tc>
          <w:tcPr>
            <w:tcW w:w="990" w:type="dxa"/>
            <w:tcMar>
              <w:top w:w="100" w:type="dxa"/>
              <w:left w:w="100" w:type="dxa"/>
              <w:bottom w:w="100" w:type="dxa"/>
              <w:right w:w="100" w:type="dxa"/>
            </w:tcMar>
          </w:tcPr>
          <w:p w14:paraId="1D2767E6" w14:textId="77777777" w:rsidR="00C76F89" w:rsidRPr="00875453" w:rsidRDefault="00C76F89" w:rsidP="000B28FA">
            <w:pPr>
              <w:widowControl w:val="0"/>
            </w:pPr>
            <w:r w:rsidRPr="00875453">
              <w:t>5-7pm</w:t>
            </w:r>
          </w:p>
        </w:tc>
        <w:tc>
          <w:tcPr>
            <w:tcW w:w="3510" w:type="dxa"/>
            <w:tcMar>
              <w:top w:w="100" w:type="dxa"/>
              <w:left w:w="100" w:type="dxa"/>
              <w:bottom w:w="100" w:type="dxa"/>
              <w:right w:w="100" w:type="dxa"/>
            </w:tcMar>
          </w:tcPr>
          <w:p w14:paraId="0BC9A7DE" w14:textId="77777777" w:rsidR="00C76F89" w:rsidRPr="00875453" w:rsidRDefault="00C76F89" w:rsidP="000B28FA">
            <w:pPr>
              <w:widowControl w:val="0"/>
            </w:pPr>
            <w:r w:rsidRPr="00875453">
              <w:t>Quiz 3; Interactive session on Trypanosomiasis, Schistosomiasis, &amp; fever in returning travelers</w:t>
            </w:r>
          </w:p>
        </w:tc>
        <w:tc>
          <w:tcPr>
            <w:tcW w:w="1080" w:type="dxa"/>
            <w:tcMar>
              <w:top w:w="100" w:type="dxa"/>
              <w:left w:w="100" w:type="dxa"/>
              <w:bottom w:w="100" w:type="dxa"/>
              <w:right w:w="100" w:type="dxa"/>
            </w:tcMar>
          </w:tcPr>
          <w:p w14:paraId="5239A3CC" w14:textId="77777777" w:rsidR="00C76F89" w:rsidRPr="00875453" w:rsidRDefault="00C76F89" w:rsidP="000B28FA">
            <w:pPr>
              <w:widowControl w:val="0"/>
            </w:pPr>
            <w:r w:rsidRPr="00875453">
              <w:t>Seydel &amp; Vonasek</w:t>
            </w:r>
          </w:p>
        </w:tc>
        <w:tc>
          <w:tcPr>
            <w:tcW w:w="1890" w:type="dxa"/>
            <w:tcMar>
              <w:top w:w="100" w:type="dxa"/>
              <w:left w:w="100" w:type="dxa"/>
              <w:bottom w:w="100" w:type="dxa"/>
              <w:right w:w="100" w:type="dxa"/>
            </w:tcMar>
          </w:tcPr>
          <w:p w14:paraId="084DB323" w14:textId="77777777" w:rsidR="00C76F89" w:rsidRPr="00875453" w:rsidRDefault="00C76F89" w:rsidP="000B28FA">
            <w:pPr>
              <w:widowControl w:val="0"/>
            </w:pPr>
            <w:r w:rsidRPr="00875453">
              <w:t>Live (Zoom)</w:t>
            </w:r>
          </w:p>
        </w:tc>
        <w:tc>
          <w:tcPr>
            <w:tcW w:w="1250" w:type="dxa"/>
            <w:tcMar>
              <w:top w:w="100" w:type="dxa"/>
              <w:left w:w="100" w:type="dxa"/>
              <w:bottom w:w="100" w:type="dxa"/>
              <w:right w:w="100" w:type="dxa"/>
            </w:tcMar>
          </w:tcPr>
          <w:p w14:paraId="27DDFA04" w14:textId="77777777" w:rsidR="00C76F89" w:rsidRPr="00875453" w:rsidRDefault="00C76F89" w:rsidP="000B28FA">
            <w:pPr>
              <w:widowControl w:val="0"/>
            </w:pPr>
            <w:r w:rsidRPr="00875453">
              <w:t>Mandatory</w:t>
            </w:r>
          </w:p>
        </w:tc>
      </w:tr>
      <w:tr w:rsidR="00C76F89" w:rsidRPr="00875453" w14:paraId="67ECB404" w14:textId="77777777" w:rsidTr="00C76F89">
        <w:trPr>
          <w:trHeight w:val="300"/>
          <w:jc w:val="center"/>
        </w:trPr>
        <w:tc>
          <w:tcPr>
            <w:tcW w:w="1700" w:type="dxa"/>
            <w:tcMar>
              <w:top w:w="100" w:type="dxa"/>
              <w:left w:w="100" w:type="dxa"/>
              <w:bottom w:w="100" w:type="dxa"/>
              <w:right w:w="100" w:type="dxa"/>
            </w:tcMar>
          </w:tcPr>
          <w:p w14:paraId="21ABEE25" w14:textId="77777777" w:rsidR="00C76F89" w:rsidRPr="00875453" w:rsidRDefault="00C76F89" w:rsidP="000B28FA">
            <w:pPr>
              <w:widowControl w:val="0"/>
            </w:pPr>
            <w:proofErr w:type="gramStart"/>
            <w:r w:rsidRPr="00875453">
              <w:t>Week of</w:t>
            </w:r>
            <w:proofErr w:type="gramEnd"/>
            <w:r w:rsidRPr="00875453">
              <w:t xml:space="preserve"> 11/2</w:t>
            </w:r>
            <w:r>
              <w:t>3</w:t>
            </w:r>
            <w:r w:rsidRPr="00875453">
              <w:t>/25</w:t>
            </w:r>
          </w:p>
        </w:tc>
        <w:tc>
          <w:tcPr>
            <w:tcW w:w="990" w:type="dxa"/>
            <w:tcMar>
              <w:top w:w="100" w:type="dxa"/>
              <w:left w:w="100" w:type="dxa"/>
              <w:bottom w:w="100" w:type="dxa"/>
              <w:right w:w="100" w:type="dxa"/>
            </w:tcMar>
          </w:tcPr>
          <w:p w14:paraId="5BDBD3C9" w14:textId="77777777" w:rsidR="00C76F89" w:rsidRPr="00875453" w:rsidRDefault="00C76F89" w:rsidP="000B28FA">
            <w:pPr>
              <w:widowControl w:val="0"/>
            </w:pPr>
            <w:r w:rsidRPr="00875453">
              <w:t>N/A</w:t>
            </w:r>
          </w:p>
        </w:tc>
        <w:tc>
          <w:tcPr>
            <w:tcW w:w="3510" w:type="dxa"/>
            <w:tcMar>
              <w:top w:w="100" w:type="dxa"/>
              <w:left w:w="100" w:type="dxa"/>
              <w:bottom w:w="100" w:type="dxa"/>
              <w:right w:w="100" w:type="dxa"/>
            </w:tcMar>
          </w:tcPr>
          <w:p w14:paraId="1B58B7C3" w14:textId="77777777" w:rsidR="00C76F89" w:rsidRPr="00875453" w:rsidRDefault="00C76F89" w:rsidP="000B28FA">
            <w:pPr>
              <w:widowControl w:val="0"/>
            </w:pPr>
            <w:r w:rsidRPr="00875453">
              <w:t>Take home exam and/or final paper due by 5pm on 11/2</w:t>
            </w:r>
            <w:r>
              <w:t>4</w:t>
            </w:r>
            <w:r w:rsidRPr="00875453">
              <w:t>/25</w:t>
            </w:r>
          </w:p>
        </w:tc>
        <w:tc>
          <w:tcPr>
            <w:tcW w:w="1080" w:type="dxa"/>
            <w:tcMar>
              <w:top w:w="100" w:type="dxa"/>
              <w:left w:w="100" w:type="dxa"/>
              <w:bottom w:w="100" w:type="dxa"/>
              <w:right w:w="100" w:type="dxa"/>
            </w:tcMar>
          </w:tcPr>
          <w:p w14:paraId="358E8357" w14:textId="77777777" w:rsidR="00C76F89" w:rsidRPr="00875453" w:rsidRDefault="00C76F89" w:rsidP="000B28FA">
            <w:pPr>
              <w:widowControl w:val="0"/>
            </w:pPr>
            <w:r w:rsidRPr="00875453">
              <w:t>Vonasek</w:t>
            </w:r>
          </w:p>
        </w:tc>
        <w:tc>
          <w:tcPr>
            <w:tcW w:w="1890" w:type="dxa"/>
            <w:tcMar>
              <w:top w:w="100" w:type="dxa"/>
              <w:left w:w="100" w:type="dxa"/>
              <w:bottom w:w="100" w:type="dxa"/>
              <w:right w:w="100" w:type="dxa"/>
            </w:tcMar>
          </w:tcPr>
          <w:p w14:paraId="37516FBB" w14:textId="77777777" w:rsidR="00C76F89" w:rsidRPr="00875453" w:rsidRDefault="00C76F89" w:rsidP="000B28FA">
            <w:pPr>
              <w:widowControl w:val="0"/>
            </w:pPr>
            <w:r w:rsidRPr="00875453">
              <w:t>Submissions via D2L</w:t>
            </w:r>
          </w:p>
        </w:tc>
        <w:tc>
          <w:tcPr>
            <w:tcW w:w="1250" w:type="dxa"/>
            <w:tcMar>
              <w:top w:w="100" w:type="dxa"/>
              <w:left w:w="100" w:type="dxa"/>
              <w:bottom w:w="100" w:type="dxa"/>
              <w:right w:w="100" w:type="dxa"/>
            </w:tcMar>
          </w:tcPr>
          <w:p w14:paraId="4A382B94" w14:textId="77777777" w:rsidR="00C76F89" w:rsidRPr="00875453" w:rsidRDefault="00C76F89" w:rsidP="000B28FA">
            <w:pPr>
              <w:widowControl w:val="0"/>
            </w:pPr>
          </w:p>
        </w:tc>
      </w:tr>
    </w:tbl>
    <w:p w14:paraId="014B0660" w14:textId="77777777" w:rsidR="002913DE" w:rsidRDefault="002913DE"/>
    <w:sectPr w:rsidR="002913DE" w:rsidSect="00C76F89">
      <w:headerReference w:type="first" r:id="rId43"/>
      <w:pgSz w:w="12240" w:h="15840"/>
      <w:pgMar w:top="360" w:right="360" w:bottom="360" w:left="36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F79B5" w14:textId="77777777" w:rsidR="00554888" w:rsidRDefault="00554888">
      <w:pPr>
        <w:spacing w:line="240" w:lineRule="auto"/>
      </w:pPr>
      <w:r>
        <w:separator/>
      </w:r>
    </w:p>
  </w:endnote>
  <w:endnote w:type="continuationSeparator" w:id="0">
    <w:p w14:paraId="5403F3E0" w14:textId="77777777" w:rsidR="00554888" w:rsidRDefault="005548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1E40D" w14:textId="77777777" w:rsidR="002913DE" w:rsidRDefault="009D20D5">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17FB" w14:textId="77777777" w:rsidR="002913DE" w:rsidRDefault="0C8ABC16" w:rsidP="0C8ABC16">
    <w:pPr>
      <w:tabs>
        <w:tab w:val="left" w:pos="432"/>
        <w:tab w:val="center" w:pos="4680"/>
        <w:tab w:val="right" w:pos="9360"/>
      </w:tabs>
      <w:spacing w:line="240" w:lineRule="auto"/>
      <w:rPr>
        <w:lang w:val="en-US"/>
      </w:rPr>
    </w:pPr>
    <w:r w:rsidRPr="0C8ABC16">
      <w:rPr>
        <w:i/>
        <w:iCs/>
        <w:color w:val="666666"/>
        <w:sz w:val="16"/>
        <w:szCs w:val="16"/>
        <w:lang w:val="en-US"/>
      </w:rPr>
      <w:t>Please note that content is copyright protected and may not be shared, uploaded, or distributed without written permission.</w:t>
    </w:r>
    <w:r w:rsidR="009D20D5">
      <w:tab/>
    </w:r>
    <w:r w:rsidR="009D20D5" w:rsidRPr="0C8ABC16">
      <w:rPr>
        <w:noProof/>
        <w:sz w:val="24"/>
        <w:szCs w:val="24"/>
        <w:lang w:val="en-US"/>
      </w:rPr>
      <w:fldChar w:fldCharType="begin"/>
    </w:r>
    <w:r w:rsidR="009D20D5" w:rsidRPr="0C8ABC16">
      <w:rPr>
        <w:sz w:val="24"/>
        <w:szCs w:val="24"/>
      </w:rPr>
      <w:instrText>PAGE</w:instrText>
    </w:r>
    <w:r w:rsidR="009D20D5" w:rsidRPr="0C8ABC16">
      <w:rPr>
        <w:sz w:val="24"/>
        <w:szCs w:val="24"/>
      </w:rPr>
      <w:fldChar w:fldCharType="separate"/>
    </w:r>
    <w:r w:rsidRPr="0C8ABC16">
      <w:rPr>
        <w:noProof/>
        <w:sz w:val="24"/>
        <w:szCs w:val="24"/>
        <w:lang w:val="en-US"/>
      </w:rPr>
      <w:t>1</w:t>
    </w:r>
    <w:r w:rsidR="009D20D5" w:rsidRPr="0C8ABC16">
      <w:rPr>
        <w:noProof/>
        <w:sz w:val="24"/>
        <w:szCs w:val="2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E2867" w14:textId="77777777" w:rsidR="00554888" w:rsidRDefault="00554888">
      <w:pPr>
        <w:spacing w:line="240" w:lineRule="auto"/>
      </w:pPr>
      <w:r>
        <w:separator/>
      </w:r>
    </w:p>
  </w:footnote>
  <w:footnote w:type="continuationSeparator" w:id="0">
    <w:p w14:paraId="43FEE92C" w14:textId="77777777" w:rsidR="00554888" w:rsidRDefault="005548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C9E8B" w14:textId="18EBB1F5" w:rsidR="002913DE" w:rsidRDefault="6C5D12C1" w:rsidP="6C5D12C1">
    <w:pPr>
      <w:jc w:val="right"/>
      <w:rPr>
        <w:i/>
        <w:iCs/>
        <w:color w:val="666666"/>
      </w:rPr>
    </w:pPr>
    <w:r w:rsidRPr="6C5D12C1">
      <w:rPr>
        <w:i/>
        <w:iCs/>
        <w:color w:val="666666"/>
      </w:rPr>
      <w:t>IM 618 – Fall 202</w:t>
    </w:r>
    <w:r w:rsidR="00C76F89">
      <w:rPr>
        <w:i/>
        <w:iCs/>
        <w:color w:val="666666"/>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7CB79" w14:textId="77777777" w:rsidR="002913DE" w:rsidRDefault="009D20D5">
    <w:pPr>
      <w:pStyle w:val="Subtitle"/>
      <w:jc w:val="center"/>
    </w:pPr>
    <w:bookmarkStart w:id="16" w:name="_heading=h.o7uz6snwxn0h" w:colFirst="0" w:colLast="0"/>
    <w:bookmarkEnd w:id="16"/>
    <w:r>
      <w:rPr>
        <w:noProof/>
      </w:rPr>
      <w:drawing>
        <wp:anchor distT="114300" distB="114300" distL="114300" distR="114300" simplePos="0" relativeHeight="251658240" behindDoc="0" locked="0" layoutInCell="1" hidden="0" allowOverlap="1" wp14:anchorId="7DD9AD94" wp14:editId="22E50865">
          <wp:simplePos x="0" y="0"/>
          <wp:positionH relativeFrom="page">
            <wp:posOffset>251459</wp:posOffset>
          </wp:positionH>
          <wp:positionV relativeFrom="page">
            <wp:posOffset>129540</wp:posOffset>
          </wp:positionV>
          <wp:extent cx="3586454" cy="390525"/>
          <wp:effectExtent l="0" t="0" r="0" b="0"/>
          <wp:wrapNone/>
          <wp:docPr id="10" name="image1.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1.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8241" behindDoc="1" locked="0" layoutInCell="1" hidden="0" allowOverlap="1" wp14:anchorId="477FC775" wp14:editId="0C13B943">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6BB6E613" w14:textId="77777777" w:rsidR="002913DE" w:rsidRDefault="002913DE">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7FC775" id="Rectangle 9" o:spid="_x0000_s1026" style="position:absolute;left:0;text-align:left;margin-left:-4.95pt;margin-top:-1.95pt;width:621.75pt;height:49.9pt;z-index:-251658239;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fillcolor="#18453b" stroked="f">
              <v:textbox inset="2.53958mm,2.53958mm,2.53958mm,2.53958mm">
                <w:txbxContent>
                  <w:p w14:paraId="6BB6E613" w14:textId="77777777" w:rsidR="002913DE" w:rsidRDefault="002913DE">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BEE24" w14:textId="77777777" w:rsidR="002913DE" w:rsidRDefault="002913DE"/>
</w:hdr>
</file>

<file path=word/intelligence2.xml><?xml version="1.0" encoding="utf-8"?>
<int2:intelligence xmlns:int2="http://schemas.microsoft.com/office/intelligence/2020/intelligence" xmlns:oel="http://schemas.microsoft.com/office/2019/extlst">
  <int2:observations>
    <int2:textHash int2:hashCode="v9JYhCIJLWYR6f" int2:id="AHAhJF71">
      <int2:state int2:value="Rejected" int2:type="spell"/>
    </int2:textHash>
    <int2:textHash int2:hashCode="t802uej878ZMku" int2:id="CWUES7jj">
      <int2:state int2:value="Rejected" int2:type="spell"/>
    </int2:textHash>
    <int2:textHash int2:hashCode="sPsh6CzsqRTd4d" int2:id="ZcgQf3yD">
      <int2:state int2:value="Rejected" int2:type="spell"/>
    </int2:textHash>
    <int2:textHash int2:hashCode="n+4hRFhfBuXumw" int2:id="jRZGJqIm">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4D499"/>
    <w:multiLevelType w:val="hybridMultilevel"/>
    <w:tmpl w:val="FFFFFFFF"/>
    <w:lvl w:ilvl="0" w:tplc="80025918">
      <w:start w:val="1"/>
      <w:numFmt w:val="decimal"/>
      <w:lvlText w:val="%1."/>
      <w:lvlJc w:val="left"/>
      <w:pPr>
        <w:ind w:left="720" w:hanging="360"/>
      </w:pPr>
    </w:lvl>
    <w:lvl w:ilvl="1" w:tplc="7F74F3B6">
      <w:start w:val="1"/>
      <w:numFmt w:val="lowerLetter"/>
      <w:lvlText w:val="%2."/>
      <w:lvlJc w:val="left"/>
      <w:pPr>
        <w:ind w:left="1440" w:hanging="360"/>
      </w:pPr>
    </w:lvl>
    <w:lvl w:ilvl="2" w:tplc="547813C4">
      <w:start w:val="1"/>
      <w:numFmt w:val="lowerRoman"/>
      <w:lvlText w:val="%3."/>
      <w:lvlJc w:val="right"/>
      <w:pPr>
        <w:ind w:left="2160" w:hanging="180"/>
      </w:pPr>
    </w:lvl>
    <w:lvl w:ilvl="3" w:tplc="92B4A4D6">
      <w:start w:val="1"/>
      <w:numFmt w:val="decimal"/>
      <w:lvlText w:val="%4."/>
      <w:lvlJc w:val="left"/>
      <w:pPr>
        <w:ind w:left="2880" w:hanging="360"/>
      </w:pPr>
    </w:lvl>
    <w:lvl w:ilvl="4" w:tplc="46D25848">
      <w:start w:val="1"/>
      <w:numFmt w:val="lowerLetter"/>
      <w:lvlText w:val="%5."/>
      <w:lvlJc w:val="left"/>
      <w:pPr>
        <w:ind w:left="3600" w:hanging="360"/>
      </w:pPr>
    </w:lvl>
    <w:lvl w:ilvl="5" w:tplc="25440764">
      <w:start w:val="1"/>
      <w:numFmt w:val="lowerRoman"/>
      <w:lvlText w:val="%6."/>
      <w:lvlJc w:val="right"/>
      <w:pPr>
        <w:ind w:left="4320" w:hanging="180"/>
      </w:pPr>
    </w:lvl>
    <w:lvl w:ilvl="6" w:tplc="CD68B556">
      <w:start w:val="1"/>
      <w:numFmt w:val="decimal"/>
      <w:lvlText w:val="%7."/>
      <w:lvlJc w:val="left"/>
      <w:pPr>
        <w:ind w:left="5040" w:hanging="360"/>
      </w:pPr>
    </w:lvl>
    <w:lvl w:ilvl="7" w:tplc="3DE6F516">
      <w:start w:val="1"/>
      <w:numFmt w:val="lowerLetter"/>
      <w:lvlText w:val="%8."/>
      <w:lvlJc w:val="left"/>
      <w:pPr>
        <w:ind w:left="5760" w:hanging="360"/>
      </w:pPr>
    </w:lvl>
    <w:lvl w:ilvl="8" w:tplc="DEC26568">
      <w:start w:val="1"/>
      <w:numFmt w:val="lowerRoman"/>
      <w:lvlText w:val="%9."/>
      <w:lvlJc w:val="right"/>
      <w:pPr>
        <w:ind w:left="6480" w:hanging="180"/>
      </w:pPr>
    </w:lvl>
  </w:abstractNum>
  <w:abstractNum w:abstractNumId="1" w15:restartNumberingAfterBreak="0">
    <w:nsid w:val="2C1403FA"/>
    <w:multiLevelType w:val="hybridMultilevel"/>
    <w:tmpl w:val="FFFFFFFF"/>
    <w:lvl w:ilvl="0" w:tplc="4ED49C5A">
      <w:start w:val="1"/>
      <w:numFmt w:val="decimal"/>
      <w:lvlText w:val="%1."/>
      <w:lvlJc w:val="left"/>
      <w:pPr>
        <w:ind w:left="720" w:hanging="360"/>
      </w:pPr>
    </w:lvl>
    <w:lvl w:ilvl="1" w:tplc="CB88B316">
      <w:start w:val="1"/>
      <w:numFmt w:val="lowerLetter"/>
      <w:lvlText w:val="%2."/>
      <w:lvlJc w:val="left"/>
      <w:pPr>
        <w:ind w:left="1440" w:hanging="360"/>
      </w:pPr>
    </w:lvl>
    <w:lvl w:ilvl="2" w:tplc="05F0422C">
      <w:start w:val="1"/>
      <w:numFmt w:val="lowerRoman"/>
      <w:lvlText w:val="%3."/>
      <w:lvlJc w:val="right"/>
      <w:pPr>
        <w:ind w:left="2160" w:hanging="180"/>
      </w:pPr>
    </w:lvl>
    <w:lvl w:ilvl="3" w:tplc="0F7A27C8">
      <w:start w:val="1"/>
      <w:numFmt w:val="decimal"/>
      <w:lvlText w:val="%4."/>
      <w:lvlJc w:val="left"/>
      <w:pPr>
        <w:ind w:left="2880" w:hanging="360"/>
      </w:pPr>
    </w:lvl>
    <w:lvl w:ilvl="4" w:tplc="736EB730">
      <w:start w:val="1"/>
      <w:numFmt w:val="lowerLetter"/>
      <w:lvlText w:val="%5."/>
      <w:lvlJc w:val="left"/>
      <w:pPr>
        <w:ind w:left="3600" w:hanging="360"/>
      </w:pPr>
    </w:lvl>
    <w:lvl w:ilvl="5" w:tplc="5348710C">
      <w:start w:val="1"/>
      <w:numFmt w:val="lowerRoman"/>
      <w:lvlText w:val="%6."/>
      <w:lvlJc w:val="right"/>
      <w:pPr>
        <w:ind w:left="4320" w:hanging="180"/>
      </w:pPr>
    </w:lvl>
    <w:lvl w:ilvl="6" w:tplc="4830E0EC">
      <w:start w:val="1"/>
      <w:numFmt w:val="decimal"/>
      <w:lvlText w:val="%7."/>
      <w:lvlJc w:val="left"/>
      <w:pPr>
        <w:ind w:left="5040" w:hanging="360"/>
      </w:pPr>
    </w:lvl>
    <w:lvl w:ilvl="7" w:tplc="76A4CC46">
      <w:start w:val="1"/>
      <w:numFmt w:val="lowerLetter"/>
      <w:lvlText w:val="%8."/>
      <w:lvlJc w:val="left"/>
      <w:pPr>
        <w:ind w:left="5760" w:hanging="360"/>
      </w:pPr>
    </w:lvl>
    <w:lvl w:ilvl="8" w:tplc="48680D54">
      <w:start w:val="1"/>
      <w:numFmt w:val="lowerRoman"/>
      <w:lvlText w:val="%9."/>
      <w:lvlJc w:val="right"/>
      <w:pPr>
        <w:ind w:left="6480" w:hanging="180"/>
      </w:pPr>
    </w:lvl>
  </w:abstractNum>
  <w:abstractNum w:abstractNumId="2" w15:restartNumberingAfterBreak="0">
    <w:nsid w:val="35D46E20"/>
    <w:multiLevelType w:val="hybridMultilevel"/>
    <w:tmpl w:val="FFFFFFFF"/>
    <w:lvl w:ilvl="0" w:tplc="DB34EB52">
      <w:start w:val="1"/>
      <w:numFmt w:val="decimal"/>
      <w:lvlText w:val="%1."/>
      <w:lvlJc w:val="left"/>
      <w:pPr>
        <w:ind w:left="720" w:hanging="360"/>
      </w:pPr>
    </w:lvl>
    <w:lvl w:ilvl="1" w:tplc="500EC37C">
      <w:start w:val="1"/>
      <w:numFmt w:val="lowerLetter"/>
      <w:lvlText w:val="%2."/>
      <w:lvlJc w:val="left"/>
      <w:pPr>
        <w:ind w:left="1440" w:hanging="360"/>
      </w:pPr>
    </w:lvl>
    <w:lvl w:ilvl="2" w:tplc="0702356C">
      <w:start w:val="1"/>
      <w:numFmt w:val="lowerRoman"/>
      <w:lvlText w:val="%3."/>
      <w:lvlJc w:val="right"/>
      <w:pPr>
        <w:ind w:left="2160" w:hanging="180"/>
      </w:pPr>
    </w:lvl>
    <w:lvl w:ilvl="3" w:tplc="B9545556">
      <w:start w:val="1"/>
      <w:numFmt w:val="decimal"/>
      <w:lvlText w:val="%4."/>
      <w:lvlJc w:val="left"/>
      <w:pPr>
        <w:ind w:left="2880" w:hanging="360"/>
      </w:pPr>
    </w:lvl>
    <w:lvl w:ilvl="4" w:tplc="30CEB4A4">
      <w:start w:val="1"/>
      <w:numFmt w:val="lowerLetter"/>
      <w:lvlText w:val="%5."/>
      <w:lvlJc w:val="left"/>
      <w:pPr>
        <w:ind w:left="3600" w:hanging="360"/>
      </w:pPr>
    </w:lvl>
    <w:lvl w:ilvl="5" w:tplc="8DAC9778">
      <w:start w:val="1"/>
      <w:numFmt w:val="lowerRoman"/>
      <w:lvlText w:val="%6."/>
      <w:lvlJc w:val="right"/>
      <w:pPr>
        <w:ind w:left="4320" w:hanging="180"/>
      </w:pPr>
    </w:lvl>
    <w:lvl w:ilvl="6" w:tplc="7E58571A">
      <w:start w:val="1"/>
      <w:numFmt w:val="decimal"/>
      <w:lvlText w:val="%7."/>
      <w:lvlJc w:val="left"/>
      <w:pPr>
        <w:ind w:left="5040" w:hanging="360"/>
      </w:pPr>
    </w:lvl>
    <w:lvl w:ilvl="7" w:tplc="ED768B86">
      <w:start w:val="1"/>
      <w:numFmt w:val="lowerLetter"/>
      <w:lvlText w:val="%8."/>
      <w:lvlJc w:val="left"/>
      <w:pPr>
        <w:ind w:left="5760" w:hanging="360"/>
      </w:pPr>
    </w:lvl>
    <w:lvl w:ilvl="8" w:tplc="2C288452">
      <w:start w:val="1"/>
      <w:numFmt w:val="lowerRoman"/>
      <w:lvlText w:val="%9."/>
      <w:lvlJc w:val="right"/>
      <w:pPr>
        <w:ind w:left="6480" w:hanging="180"/>
      </w:pPr>
    </w:lvl>
  </w:abstractNum>
  <w:abstractNum w:abstractNumId="3" w15:restartNumberingAfterBreak="0">
    <w:nsid w:val="3FAC9496"/>
    <w:multiLevelType w:val="hybridMultilevel"/>
    <w:tmpl w:val="FFFFFFFF"/>
    <w:lvl w:ilvl="0" w:tplc="1DB05EAA">
      <w:start w:val="1"/>
      <w:numFmt w:val="decimal"/>
      <w:lvlText w:val="%1."/>
      <w:lvlJc w:val="left"/>
      <w:pPr>
        <w:ind w:left="720" w:hanging="360"/>
      </w:pPr>
    </w:lvl>
    <w:lvl w:ilvl="1" w:tplc="28CC8912">
      <w:start w:val="1"/>
      <w:numFmt w:val="lowerLetter"/>
      <w:lvlText w:val="%2."/>
      <w:lvlJc w:val="left"/>
      <w:pPr>
        <w:ind w:left="1440" w:hanging="360"/>
      </w:pPr>
    </w:lvl>
    <w:lvl w:ilvl="2" w:tplc="10CA8BCE">
      <w:start w:val="1"/>
      <w:numFmt w:val="lowerRoman"/>
      <w:lvlText w:val="%3."/>
      <w:lvlJc w:val="right"/>
      <w:pPr>
        <w:ind w:left="2160" w:hanging="180"/>
      </w:pPr>
    </w:lvl>
    <w:lvl w:ilvl="3" w:tplc="01FA0B4E">
      <w:start w:val="1"/>
      <w:numFmt w:val="decimal"/>
      <w:lvlText w:val="%4."/>
      <w:lvlJc w:val="left"/>
      <w:pPr>
        <w:ind w:left="2880" w:hanging="360"/>
      </w:pPr>
    </w:lvl>
    <w:lvl w:ilvl="4" w:tplc="109A5E60">
      <w:start w:val="1"/>
      <w:numFmt w:val="lowerLetter"/>
      <w:lvlText w:val="%5."/>
      <w:lvlJc w:val="left"/>
      <w:pPr>
        <w:ind w:left="3600" w:hanging="360"/>
      </w:pPr>
    </w:lvl>
    <w:lvl w:ilvl="5" w:tplc="DB7A5DEE">
      <w:start w:val="1"/>
      <w:numFmt w:val="lowerRoman"/>
      <w:lvlText w:val="%6."/>
      <w:lvlJc w:val="right"/>
      <w:pPr>
        <w:ind w:left="4320" w:hanging="180"/>
      </w:pPr>
    </w:lvl>
    <w:lvl w:ilvl="6" w:tplc="F85A5776">
      <w:start w:val="1"/>
      <w:numFmt w:val="decimal"/>
      <w:lvlText w:val="%7."/>
      <w:lvlJc w:val="left"/>
      <w:pPr>
        <w:ind w:left="5040" w:hanging="360"/>
      </w:pPr>
    </w:lvl>
    <w:lvl w:ilvl="7" w:tplc="E29AAEC2">
      <w:start w:val="1"/>
      <w:numFmt w:val="lowerLetter"/>
      <w:lvlText w:val="%8."/>
      <w:lvlJc w:val="left"/>
      <w:pPr>
        <w:ind w:left="5760" w:hanging="360"/>
      </w:pPr>
    </w:lvl>
    <w:lvl w:ilvl="8" w:tplc="DDCC7CDA">
      <w:start w:val="1"/>
      <w:numFmt w:val="lowerRoman"/>
      <w:lvlText w:val="%9."/>
      <w:lvlJc w:val="right"/>
      <w:pPr>
        <w:ind w:left="6480" w:hanging="180"/>
      </w:pPr>
    </w:lvl>
  </w:abstractNum>
  <w:abstractNum w:abstractNumId="4" w15:restartNumberingAfterBreak="0">
    <w:nsid w:val="4326F30E"/>
    <w:multiLevelType w:val="hybridMultilevel"/>
    <w:tmpl w:val="FFFFFFFF"/>
    <w:lvl w:ilvl="0" w:tplc="B01827B0">
      <w:start w:val="1"/>
      <w:numFmt w:val="decimal"/>
      <w:lvlText w:val="%1."/>
      <w:lvlJc w:val="left"/>
      <w:pPr>
        <w:ind w:left="720" w:hanging="360"/>
      </w:pPr>
    </w:lvl>
    <w:lvl w:ilvl="1" w:tplc="087A80F0">
      <w:start w:val="1"/>
      <w:numFmt w:val="lowerLetter"/>
      <w:lvlText w:val="%2."/>
      <w:lvlJc w:val="left"/>
      <w:pPr>
        <w:ind w:left="1440" w:hanging="360"/>
      </w:pPr>
    </w:lvl>
    <w:lvl w:ilvl="2" w:tplc="FB28F9D6">
      <w:start w:val="1"/>
      <w:numFmt w:val="lowerRoman"/>
      <w:lvlText w:val="%3."/>
      <w:lvlJc w:val="right"/>
      <w:pPr>
        <w:ind w:left="2160" w:hanging="180"/>
      </w:pPr>
    </w:lvl>
    <w:lvl w:ilvl="3" w:tplc="2F0A1050">
      <w:start w:val="1"/>
      <w:numFmt w:val="decimal"/>
      <w:lvlText w:val="%4."/>
      <w:lvlJc w:val="left"/>
      <w:pPr>
        <w:ind w:left="2880" w:hanging="360"/>
      </w:pPr>
    </w:lvl>
    <w:lvl w:ilvl="4" w:tplc="0D18A064">
      <w:start w:val="1"/>
      <w:numFmt w:val="lowerLetter"/>
      <w:lvlText w:val="%5."/>
      <w:lvlJc w:val="left"/>
      <w:pPr>
        <w:ind w:left="3600" w:hanging="360"/>
      </w:pPr>
    </w:lvl>
    <w:lvl w:ilvl="5" w:tplc="C14872B4">
      <w:start w:val="1"/>
      <w:numFmt w:val="lowerRoman"/>
      <w:lvlText w:val="%6."/>
      <w:lvlJc w:val="right"/>
      <w:pPr>
        <w:ind w:left="4320" w:hanging="180"/>
      </w:pPr>
    </w:lvl>
    <w:lvl w:ilvl="6" w:tplc="06487780">
      <w:start w:val="1"/>
      <w:numFmt w:val="decimal"/>
      <w:lvlText w:val="%7."/>
      <w:lvlJc w:val="left"/>
      <w:pPr>
        <w:ind w:left="5040" w:hanging="360"/>
      </w:pPr>
    </w:lvl>
    <w:lvl w:ilvl="7" w:tplc="F46682FC">
      <w:start w:val="1"/>
      <w:numFmt w:val="lowerLetter"/>
      <w:lvlText w:val="%8."/>
      <w:lvlJc w:val="left"/>
      <w:pPr>
        <w:ind w:left="5760" w:hanging="360"/>
      </w:pPr>
    </w:lvl>
    <w:lvl w:ilvl="8" w:tplc="7DF81686">
      <w:start w:val="1"/>
      <w:numFmt w:val="lowerRoman"/>
      <w:lvlText w:val="%9."/>
      <w:lvlJc w:val="right"/>
      <w:pPr>
        <w:ind w:left="6480" w:hanging="180"/>
      </w:pPr>
    </w:lvl>
  </w:abstractNum>
  <w:abstractNum w:abstractNumId="5" w15:restartNumberingAfterBreak="0">
    <w:nsid w:val="4AB24F4C"/>
    <w:multiLevelType w:val="multilevel"/>
    <w:tmpl w:val="982086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C8965DE"/>
    <w:multiLevelType w:val="hybridMultilevel"/>
    <w:tmpl w:val="39861E1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5BC56275"/>
    <w:multiLevelType w:val="multilevel"/>
    <w:tmpl w:val="D65E72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A4F6265"/>
    <w:multiLevelType w:val="hybridMultilevel"/>
    <w:tmpl w:val="FFFFFFFF"/>
    <w:lvl w:ilvl="0" w:tplc="501C9F22">
      <w:start w:val="1"/>
      <w:numFmt w:val="decimal"/>
      <w:lvlText w:val="%1."/>
      <w:lvlJc w:val="left"/>
      <w:pPr>
        <w:ind w:left="720" w:hanging="360"/>
      </w:pPr>
    </w:lvl>
    <w:lvl w:ilvl="1" w:tplc="832241E2">
      <w:start w:val="1"/>
      <w:numFmt w:val="lowerLetter"/>
      <w:lvlText w:val="%2."/>
      <w:lvlJc w:val="left"/>
      <w:pPr>
        <w:ind w:left="1440" w:hanging="360"/>
      </w:pPr>
    </w:lvl>
    <w:lvl w:ilvl="2" w:tplc="D3C60296">
      <w:start w:val="1"/>
      <w:numFmt w:val="lowerRoman"/>
      <w:lvlText w:val="%3."/>
      <w:lvlJc w:val="right"/>
      <w:pPr>
        <w:ind w:left="2160" w:hanging="180"/>
      </w:pPr>
    </w:lvl>
    <w:lvl w:ilvl="3" w:tplc="B5528784">
      <w:start w:val="1"/>
      <w:numFmt w:val="decimal"/>
      <w:lvlText w:val="%4."/>
      <w:lvlJc w:val="left"/>
      <w:pPr>
        <w:ind w:left="2880" w:hanging="360"/>
      </w:pPr>
    </w:lvl>
    <w:lvl w:ilvl="4" w:tplc="693EF20A">
      <w:start w:val="1"/>
      <w:numFmt w:val="lowerLetter"/>
      <w:lvlText w:val="%5."/>
      <w:lvlJc w:val="left"/>
      <w:pPr>
        <w:ind w:left="3600" w:hanging="360"/>
      </w:pPr>
    </w:lvl>
    <w:lvl w:ilvl="5" w:tplc="0E2AD43A">
      <w:start w:val="1"/>
      <w:numFmt w:val="lowerRoman"/>
      <w:lvlText w:val="%6."/>
      <w:lvlJc w:val="right"/>
      <w:pPr>
        <w:ind w:left="4320" w:hanging="180"/>
      </w:pPr>
    </w:lvl>
    <w:lvl w:ilvl="6" w:tplc="3BBAC3AA">
      <w:start w:val="1"/>
      <w:numFmt w:val="decimal"/>
      <w:lvlText w:val="%7."/>
      <w:lvlJc w:val="left"/>
      <w:pPr>
        <w:ind w:left="5040" w:hanging="360"/>
      </w:pPr>
    </w:lvl>
    <w:lvl w:ilvl="7" w:tplc="ED1E49AE">
      <w:start w:val="1"/>
      <w:numFmt w:val="lowerLetter"/>
      <w:lvlText w:val="%8."/>
      <w:lvlJc w:val="left"/>
      <w:pPr>
        <w:ind w:left="5760" w:hanging="360"/>
      </w:pPr>
    </w:lvl>
    <w:lvl w:ilvl="8" w:tplc="139476D4">
      <w:start w:val="1"/>
      <w:numFmt w:val="lowerRoman"/>
      <w:lvlText w:val="%9."/>
      <w:lvlJc w:val="right"/>
      <w:pPr>
        <w:ind w:left="6480" w:hanging="180"/>
      </w:pPr>
    </w:lvl>
  </w:abstractNum>
  <w:abstractNum w:abstractNumId="9" w15:restartNumberingAfterBreak="0">
    <w:nsid w:val="70D568F0"/>
    <w:multiLevelType w:val="hybridMultilevel"/>
    <w:tmpl w:val="FFFFFFFF"/>
    <w:lvl w:ilvl="0" w:tplc="C24A2858">
      <w:start w:val="1"/>
      <w:numFmt w:val="decimal"/>
      <w:lvlText w:val="%1."/>
      <w:lvlJc w:val="left"/>
      <w:pPr>
        <w:ind w:left="720" w:hanging="360"/>
      </w:pPr>
    </w:lvl>
    <w:lvl w:ilvl="1" w:tplc="235604F8">
      <w:start w:val="1"/>
      <w:numFmt w:val="lowerLetter"/>
      <w:lvlText w:val="%2."/>
      <w:lvlJc w:val="left"/>
      <w:pPr>
        <w:ind w:left="1440" w:hanging="360"/>
      </w:pPr>
    </w:lvl>
    <w:lvl w:ilvl="2" w:tplc="EE802E58">
      <w:start w:val="1"/>
      <w:numFmt w:val="lowerRoman"/>
      <w:lvlText w:val="%3."/>
      <w:lvlJc w:val="right"/>
      <w:pPr>
        <w:ind w:left="2160" w:hanging="180"/>
      </w:pPr>
    </w:lvl>
    <w:lvl w:ilvl="3" w:tplc="59A8DE64">
      <w:start w:val="1"/>
      <w:numFmt w:val="decimal"/>
      <w:lvlText w:val="%4."/>
      <w:lvlJc w:val="left"/>
      <w:pPr>
        <w:ind w:left="2880" w:hanging="360"/>
      </w:pPr>
    </w:lvl>
    <w:lvl w:ilvl="4" w:tplc="4A0C430A">
      <w:start w:val="1"/>
      <w:numFmt w:val="lowerLetter"/>
      <w:lvlText w:val="%5."/>
      <w:lvlJc w:val="left"/>
      <w:pPr>
        <w:ind w:left="3600" w:hanging="360"/>
      </w:pPr>
    </w:lvl>
    <w:lvl w:ilvl="5" w:tplc="4CD64562">
      <w:start w:val="1"/>
      <w:numFmt w:val="lowerRoman"/>
      <w:lvlText w:val="%6."/>
      <w:lvlJc w:val="right"/>
      <w:pPr>
        <w:ind w:left="4320" w:hanging="180"/>
      </w:pPr>
    </w:lvl>
    <w:lvl w:ilvl="6" w:tplc="56C09220">
      <w:start w:val="1"/>
      <w:numFmt w:val="decimal"/>
      <w:lvlText w:val="%7."/>
      <w:lvlJc w:val="left"/>
      <w:pPr>
        <w:ind w:left="5040" w:hanging="360"/>
      </w:pPr>
    </w:lvl>
    <w:lvl w:ilvl="7" w:tplc="3AF427B6">
      <w:start w:val="1"/>
      <w:numFmt w:val="lowerLetter"/>
      <w:lvlText w:val="%8."/>
      <w:lvlJc w:val="left"/>
      <w:pPr>
        <w:ind w:left="5760" w:hanging="360"/>
      </w:pPr>
    </w:lvl>
    <w:lvl w:ilvl="8" w:tplc="BFBE5B0A">
      <w:start w:val="1"/>
      <w:numFmt w:val="lowerRoman"/>
      <w:lvlText w:val="%9."/>
      <w:lvlJc w:val="right"/>
      <w:pPr>
        <w:ind w:left="6480" w:hanging="180"/>
      </w:pPr>
    </w:lvl>
  </w:abstractNum>
  <w:abstractNum w:abstractNumId="10" w15:restartNumberingAfterBreak="0">
    <w:nsid w:val="738C054A"/>
    <w:multiLevelType w:val="hybridMultilevel"/>
    <w:tmpl w:val="FFFFFFFF"/>
    <w:lvl w:ilvl="0" w:tplc="7070F916">
      <w:start w:val="1"/>
      <w:numFmt w:val="decimal"/>
      <w:lvlText w:val="%1."/>
      <w:lvlJc w:val="left"/>
      <w:pPr>
        <w:ind w:left="720" w:hanging="360"/>
      </w:pPr>
    </w:lvl>
    <w:lvl w:ilvl="1" w:tplc="52748614">
      <w:start w:val="1"/>
      <w:numFmt w:val="lowerLetter"/>
      <w:lvlText w:val="%2."/>
      <w:lvlJc w:val="left"/>
      <w:pPr>
        <w:ind w:left="1440" w:hanging="360"/>
      </w:pPr>
    </w:lvl>
    <w:lvl w:ilvl="2" w:tplc="449EE6DE">
      <w:start w:val="1"/>
      <w:numFmt w:val="lowerRoman"/>
      <w:lvlText w:val="%3."/>
      <w:lvlJc w:val="right"/>
      <w:pPr>
        <w:ind w:left="2160" w:hanging="180"/>
      </w:pPr>
    </w:lvl>
    <w:lvl w:ilvl="3" w:tplc="567087E0">
      <w:start w:val="1"/>
      <w:numFmt w:val="decimal"/>
      <w:lvlText w:val="%4."/>
      <w:lvlJc w:val="left"/>
      <w:pPr>
        <w:ind w:left="2880" w:hanging="360"/>
      </w:pPr>
    </w:lvl>
    <w:lvl w:ilvl="4" w:tplc="0C28CC08">
      <w:start w:val="1"/>
      <w:numFmt w:val="lowerLetter"/>
      <w:lvlText w:val="%5."/>
      <w:lvlJc w:val="left"/>
      <w:pPr>
        <w:ind w:left="3600" w:hanging="360"/>
      </w:pPr>
    </w:lvl>
    <w:lvl w:ilvl="5" w:tplc="C86095BE">
      <w:start w:val="1"/>
      <w:numFmt w:val="lowerRoman"/>
      <w:lvlText w:val="%6."/>
      <w:lvlJc w:val="right"/>
      <w:pPr>
        <w:ind w:left="4320" w:hanging="180"/>
      </w:pPr>
    </w:lvl>
    <w:lvl w:ilvl="6" w:tplc="0F4AF14A">
      <w:start w:val="1"/>
      <w:numFmt w:val="decimal"/>
      <w:lvlText w:val="%7."/>
      <w:lvlJc w:val="left"/>
      <w:pPr>
        <w:ind w:left="5040" w:hanging="360"/>
      </w:pPr>
    </w:lvl>
    <w:lvl w:ilvl="7" w:tplc="235E2634">
      <w:start w:val="1"/>
      <w:numFmt w:val="lowerLetter"/>
      <w:lvlText w:val="%8."/>
      <w:lvlJc w:val="left"/>
      <w:pPr>
        <w:ind w:left="5760" w:hanging="360"/>
      </w:pPr>
    </w:lvl>
    <w:lvl w:ilvl="8" w:tplc="EFC889B4">
      <w:start w:val="1"/>
      <w:numFmt w:val="lowerRoman"/>
      <w:lvlText w:val="%9."/>
      <w:lvlJc w:val="right"/>
      <w:pPr>
        <w:ind w:left="6480" w:hanging="180"/>
      </w:pPr>
    </w:lvl>
  </w:abstractNum>
  <w:num w:numId="1" w16cid:durableId="1797024112">
    <w:abstractNumId w:val="8"/>
  </w:num>
  <w:num w:numId="2" w16cid:durableId="1888907588">
    <w:abstractNumId w:val="4"/>
  </w:num>
  <w:num w:numId="3" w16cid:durableId="1876381027">
    <w:abstractNumId w:val="10"/>
  </w:num>
  <w:num w:numId="4" w16cid:durableId="1701128699">
    <w:abstractNumId w:val="0"/>
  </w:num>
  <w:num w:numId="5" w16cid:durableId="49576958">
    <w:abstractNumId w:val="2"/>
  </w:num>
  <w:num w:numId="6" w16cid:durableId="1824463142">
    <w:abstractNumId w:val="9"/>
  </w:num>
  <w:num w:numId="7" w16cid:durableId="2005620727">
    <w:abstractNumId w:val="3"/>
  </w:num>
  <w:num w:numId="8" w16cid:durableId="408573715">
    <w:abstractNumId w:val="1"/>
  </w:num>
  <w:num w:numId="9" w16cid:durableId="1930502034">
    <w:abstractNumId w:val="5"/>
  </w:num>
  <w:num w:numId="10" w16cid:durableId="546066951">
    <w:abstractNumId w:val="7"/>
  </w:num>
  <w:num w:numId="11" w16cid:durableId="13565354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3DE"/>
    <w:rsid w:val="000261E4"/>
    <w:rsid w:val="000453F7"/>
    <w:rsid w:val="000520B3"/>
    <w:rsid w:val="00053598"/>
    <w:rsid w:val="000A5323"/>
    <w:rsid w:val="000B19C3"/>
    <w:rsid w:val="000B28FA"/>
    <w:rsid w:val="000C21A7"/>
    <w:rsid w:val="000C6FA0"/>
    <w:rsid w:val="00104D74"/>
    <w:rsid w:val="00112860"/>
    <w:rsid w:val="001269B9"/>
    <w:rsid w:val="001A1088"/>
    <w:rsid w:val="002322AB"/>
    <w:rsid w:val="0024375F"/>
    <w:rsid w:val="00286C8C"/>
    <w:rsid w:val="002913DE"/>
    <w:rsid w:val="00291A6B"/>
    <w:rsid w:val="002A74B0"/>
    <w:rsid w:val="002B6284"/>
    <w:rsid w:val="00385F0B"/>
    <w:rsid w:val="00397085"/>
    <w:rsid w:val="003B66AD"/>
    <w:rsid w:val="003D56F4"/>
    <w:rsid w:val="00435A61"/>
    <w:rsid w:val="00447991"/>
    <w:rsid w:val="00477CF4"/>
    <w:rsid w:val="004902E0"/>
    <w:rsid w:val="00496146"/>
    <w:rsid w:val="004975A4"/>
    <w:rsid w:val="004B0C79"/>
    <w:rsid w:val="004C2E07"/>
    <w:rsid w:val="004C7953"/>
    <w:rsid w:val="004D0E78"/>
    <w:rsid w:val="004D1053"/>
    <w:rsid w:val="00554888"/>
    <w:rsid w:val="005649EC"/>
    <w:rsid w:val="005B2821"/>
    <w:rsid w:val="00610501"/>
    <w:rsid w:val="006A3D41"/>
    <w:rsid w:val="00700D8C"/>
    <w:rsid w:val="00720EBF"/>
    <w:rsid w:val="00754AAB"/>
    <w:rsid w:val="007C6968"/>
    <w:rsid w:val="007D5E9C"/>
    <w:rsid w:val="00807C31"/>
    <w:rsid w:val="008143AC"/>
    <w:rsid w:val="008232F6"/>
    <w:rsid w:val="00880317"/>
    <w:rsid w:val="008804FF"/>
    <w:rsid w:val="008F4428"/>
    <w:rsid w:val="00947D3B"/>
    <w:rsid w:val="00967829"/>
    <w:rsid w:val="00976BB9"/>
    <w:rsid w:val="00983B32"/>
    <w:rsid w:val="00985173"/>
    <w:rsid w:val="009D20D5"/>
    <w:rsid w:val="00A0049B"/>
    <w:rsid w:val="00A50F6E"/>
    <w:rsid w:val="00B24746"/>
    <w:rsid w:val="00B369AB"/>
    <w:rsid w:val="00B7649C"/>
    <w:rsid w:val="00BC36E1"/>
    <w:rsid w:val="00BD3EBA"/>
    <w:rsid w:val="00C55A68"/>
    <w:rsid w:val="00C76F89"/>
    <w:rsid w:val="00C85353"/>
    <w:rsid w:val="00C9733A"/>
    <w:rsid w:val="00CD65A3"/>
    <w:rsid w:val="00CE0A5D"/>
    <w:rsid w:val="00D158F2"/>
    <w:rsid w:val="00D17C30"/>
    <w:rsid w:val="00D71E29"/>
    <w:rsid w:val="00D846D3"/>
    <w:rsid w:val="00E13796"/>
    <w:rsid w:val="00E14D08"/>
    <w:rsid w:val="00E44FFC"/>
    <w:rsid w:val="00E46C6B"/>
    <w:rsid w:val="00E87990"/>
    <w:rsid w:val="00E922F1"/>
    <w:rsid w:val="00F139F9"/>
    <w:rsid w:val="00F477FD"/>
    <w:rsid w:val="00F479B2"/>
    <w:rsid w:val="00FA4CAB"/>
    <w:rsid w:val="00FA4CE5"/>
    <w:rsid w:val="00FB4185"/>
    <w:rsid w:val="0271826D"/>
    <w:rsid w:val="027A48D2"/>
    <w:rsid w:val="04A858B4"/>
    <w:rsid w:val="04FA07A0"/>
    <w:rsid w:val="064BA5C2"/>
    <w:rsid w:val="07C6D663"/>
    <w:rsid w:val="086B35A0"/>
    <w:rsid w:val="099672E3"/>
    <w:rsid w:val="0A17241D"/>
    <w:rsid w:val="0A7D5165"/>
    <w:rsid w:val="0AC6F5DD"/>
    <w:rsid w:val="0AC982A8"/>
    <w:rsid w:val="0C8ABC16"/>
    <w:rsid w:val="0E9D4E81"/>
    <w:rsid w:val="0FFA2F3D"/>
    <w:rsid w:val="10B46358"/>
    <w:rsid w:val="10FB9906"/>
    <w:rsid w:val="11DBF46C"/>
    <w:rsid w:val="123DAF40"/>
    <w:rsid w:val="1410A853"/>
    <w:rsid w:val="14B9C961"/>
    <w:rsid w:val="1518C84C"/>
    <w:rsid w:val="15D920B2"/>
    <w:rsid w:val="1648085E"/>
    <w:rsid w:val="17C2ED90"/>
    <w:rsid w:val="189A513A"/>
    <w:rsid w:val="1A9B58DA"/>
    <w:rsid w:val="1B09DEA2"/>
    <w:rsid w:val="1C2A586C"/>
    <w:rsid w:val="1E25704C"/>
    <w:rsid w:val="20D17F8D"/>
    <w:rsid w:val="21381EAC"/>
    <w:rsid w:val="2169FCF7"/>
    <w:rsid w:val="22594D73"/>
    <w:rsid w:val="22F066DB"/>
    <w:rsid w:val="23D5820A"/>
    <w:rsid w:val="23FCF93A"/>
    <w:rsid w:val="2418826E"/>
    <w:rsid w:val="248323EB"/>
    <w:rsid w:val="2664A8F7"/>
    <w:rsid w:val="27614FA3"/>
    <w:rsid w:val="2A7384C9"/>
    <w:rsid w:val="2D871981"/>
    <w:rsid w:val="2EE97429"/>
    <w:rsid w:val="2EFA3025"/>
    <w:rsid w:val="3052F3B3"/>
    <w:rsid w:val="33AEABE4"/>
    <w:rsid w:val="33E41079"/>
    <w:rsid w:val="34664563"/>
    <w:rsid w:val="366BD7E4"/>
    <w:rsid w:val="36E1283A"/>
    <w:rsid w:val="371E8604"/>
    <w:rsid w:val="39773B97"/>
    <w:rsid w:val="3AF6CA5E"/>
    <w:rsid w:val="3CC8B701"/>
    <w:rsid w:val="3D3BE6F8"/>
    <w:rsid w:val="3D5EB0BA"/>
    <w:rsid w:val="3DB14485"/>
    <w:rsid w:val="3E0F583F"/>
    <w:rsid w:val="3E248E25"/>
    <w:rsid w:val="3FBC615F"/>
    <w:rsid w:val="40458DDC"/>
    <w:rsid w:val="4053B207"/>
    <w:rsid w:val="40F90951"/>
    <w:rsid w:val="42046237"/>
    <w:rsid w:val="42C52D2F"/>
    <w:rsid w:val="443E64AF"/>
    <w:rsid w:val="44A02EE9"/>
    <w:rsid w:val="4526ED88"/>
    <w:rsid w:val="45C38E4B"/>
    <w:rsid w:val="46881BAB"/>
    <w:rsid w:val="46C906C7"/>
    <w:rsid w:val="483F4EC0"/>
    <w:rsid w:val="48D3F861"/>
    <w:rsid w:val="49484188"/>
    <w:rsid w:val="4A047D35"/>
    <w:rsid w:val="4A14FC48"/>
    <w:rsid w:val="4A2F3C2B"/>
    <w:rsid w:val="4B09C376"/>
    <w:rsid w:val="4B353B48"/>
    <w:rsid w:val="4B7B1324"/>
    <w:rsid w:val="4CF3C262"/>
    <w:rsid w:val="4D344645"/>
    <w:rsid w:val="4DE39506"/>
    <w:rsid w:val="4ECA2286"/>
    <w:rsid w:val="4F22EDCB"/>
    <w:rsid w:val="509B85DE"/>
    <w:rsid w:val="50FEA6C4"/>
    <w:rsid w:val="51623B32"/>
    <w:rsid w:val="519FFCBA"/>
    <w:rsid w:val="51F5975A"/>
    <w:rsid w:val="5474E5F3"/>
    <w:rsid w:val="552357ED"/>
    <w:rsid w:val="56202993"/>
    <w:rsid w:val="564FB93C"/>
    <w:rsid w:val="579EB902"/>
    <w:rsid w:val="5861DEB6"/>
    <w:rsid w:val="594C1D9C"/>
    <w:rsid w:val="597684E4"/>
    <w:rsid w:val="5A60A262"/>
    <w:rsid w:val="5A873259"/>
    <w:rsid w:val="5AB69D36"/>
    <w:rsid w:val="5D1E9B55"/>
    <w:rsid w:val="5D81F098"/>
    <w:rsid w:val="5E5F1121"/>
    <w:rsid w:val="5EE544FC"/>
    <w:rsid w:val="6095667B"/>
    <w:rsid w:val="6324F780"/>
    <w:rsid w:val="63422B76"/>
    <w:rsid w:val="63F3EDE6"/>
    <w:rsid w:val="645D2B1A"/>
    <w:rsid w:val="6646601F"/>
    <w:rsid w:val="68B3BCB8"/>
    <w:rsid w:val="69BC1657"/>
    <w:rsid w:val="69F49E49"/>
    <w:rsid w:val="6A457204"/>
    <w:rsid w:val="6A8E4A72"/>
    <w:rsid w:val="6B57050E"/>
    <w:rsid w:val="6BD3F400"/>
    <w:rsid w:val="6BFAD50B"/>
    <w:rsid w:val="6C5192A4"/>
    <w:rsid w:val="6C5D12C1"/>
    <w:rsid w:val="6D19F7CE"/>
    <w:rsid w:val="6D43847E"/>
    <w:rsid w:val="6F562C41"/>
    <w:rsid w:val="702A62F9"/>
    <w:rsid w:val="751D3B69"/>
    <w:rsid w:val="753DC3FB"/>
    <w:rsid w:val="771ACF49"/>
    <w:rsid w:val="789BE6B7"/>
    <w:rsid w:val="79377CF2"/>
    <w:rsid w:val="79CD0D50"/>
    <w:rsid w:val="7A402C5E"/>
    <w:rsid w:val="7A9B4C9A"/>
    <w:rsid w:val="7B463178"/>
    <w:rsid w:val="7B92C11D"/>
    <w:rsid w:val="7BA1D342"/>
    <w:rsid w:val="7BC3162F"/>
    <w:rsid w:val="7DCB5552"/>
    <w:rsid w:val="7F6B7463"/>
    <w:rsid w:val="7F7F87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39DC0"/>
  <w15:docId w15:val="{FC76FE0B-4520-4C19-814F-21C74C1DE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6C5D12C1"/>
    <w:pPr>
      <w:ind w:left="720"/>
      <w:contextualSpacing/>
    </w:pPr>
  </w:style>
  <w:style w:type="character" w:styleId="CommentReference">
    <w:name w:val="annotation reference"/>
    <w:basedOn w:val="DefaultParagraphFont"/>
    <w:uiPriority w:val="99"/>
    <w:semiHidden/>
    <w:unhideWhenUsed/>
    <w:rsid w:val="002A74B0"/>
    <w:rPr>
      <w:sz w:val="16"/>
      <w:szCs w:val="16"/>
    </w:rPr>
  </w:style>
  <w:style w:type="paragraph" w:styleId="CommentText">
    <w:name w:val="annotation text"/>
    <w:basedOn w:val="Normal"/>
    <w:link w:val="CommentTextChar"/>
    <w:uiPriority w:val="99"/>
    <w:semiHidden/>
    <w:unhideWhenUsed/>
    <w:rsid w:val="002A74B0"/>
    <w:pPr>
      <w:spacing w:line="240" w:lineRule="auto"/>
    </w:pPr>
    <w:rPr>
      <w:sz w:val="20"/>
      <w:szCs w:val="20"/>
    </w:rPr>
  </w:style>
  <w:style w:type="character" w:customStyle="1" w:styleId="CommentTextChar">
    <w:name w:val="Comment Text Char"/>
    <w:basedOn w:val="DefaultParagraphFont"/>
    <w:link w:val="CommentText"/>
    <w:uiPriority w:val="99"/>
    <w:semiHidden/>
    <w:rsid w:val="002A74B0"/>
    <w:rPr>
      <w:sz w:val="20"/>
      <w:szCs w:val="20"/>
    </w:rPr>
  </w:style>
  <w:style w:type="paragraph" w:styleId="CommentSubject">
    <w:name w:val="annotation subject"/>
    <w:basedOn w:val="CommentText"/>
    <w:next w:val="CommentText"/>
    <w:link w:val="CommentSubjectChar"/>
    <w:uiPriority w:val="99"/>
    <w:semiHidden/>
    <w:unhideWhenUsed/>
    <w:rsid w:val="002A74B0"/>
    <w:rPr>
      <w:b/>
      <w:bCs/>
    </w:rPr>
  </w:style>
  <w:style w:type="character" w:customStyle="1" w:styleId="CommentSubjectChar">
    <w:name w:val="Comment Subject Char"/>
    <w:basedOn w:val="CommentTextChar"/>
    <w:link w:val="CommentSubject"/>
    <w:uiPriority w:val="99"/>
    <w:semiHidden/>
    <w:rsid w:val="002A74B0"/>
    <w:rPr>
      <w:b/>
      <w:bCs/>
      <w:sz w:val="20"/>
      <w:szCs w:val="20"/>
    </w:rPr>
  </w:style>
  <w:style w:type="table" w:styleId="TableGrid">
    <w:name w:val="Table Grid"/>
    <w:basedOn w:val="TableNormal"/>
    <w:uiPriority w:val="39"/>
    <w:rsid w:val="004975A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5A61"/>
    <w:rPr>
      <w:color w:val="0000FF"/>
      <w:u w:val="single"/>
    </w:rPr>
  </w:style>
  <w:style w:type="paragraph" w:styleId="TOC1">
    <w:name w:val="toc 1"/>
    <w:basedOn w:val="Normal"/>
    <w:next w:val="Normal"/>
    <w:autoRedefine/>
    <w:uiPriority w:val="39"/>
    <w:unhideWhenUsed/>
    <w:rsid w:val="00985173"/>
    <w:pPr>
      <w:spacing w:after="100"/>
    </w:pPr>
  </w:style>
  <w:style w:type="paragraph" w:styleId="TOC2">
    <w:name w:val="toc 2"/>
    <w:basedOn w:val="Normal"/>
    <w:next w:val="Normal"/>
    <w:autoRedefine/>
    <w:uiPriority w:val="39"/>
    <w:unhideWhenUsed/>
    <w:rsid w:val="0098517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com.osteomedreg@msu.edu" TargetMode="External"/><Relationship Id="rId18" Type="http://schemas.openxmlformats.org/officeDocument/2006/relationships/hyperlink" Target="https://osteopathicmedicine.msu.edu/current-students/academic-and-career-advising" TargetMode="External"/><Relationship Id="rId26" Type="http://schemas.openxmlformats.org/officeDocument/2006/relationships/hyperlink" Target="https://osteopathicmedicine.msu.edu/application/files/6715/8440/1774/POLICY-ON-OSTEOPATHIC-CLINICAL-TRAINING-AND-STUDENT-SAFETY.pdf" TargetMode="External"/><Relationship Id="rId39" Type="http://schemas.openxmlformats.org/officeDocument/2006/relationships/hyperlink" Target="https://calendar.google.com/calendar/embed?src=msu.edu_ftq7g1b5da252fecqelqp5n7ks%40group.calendar.google.com&amp;ctz=America%2FNew_York" TargetMode="External"/><Relationship Id="rId21" Type="http://schemas.openxmlformats.org/officeDocument/2006/relationships/hyperlink" Target="https://osteopathicmedicine.msu.edu/about-us/common-ground-professionalism-initiative" TargetMode="External"/><Relationship Id="rId34" Type="http://schemas.openxmlformats.org/officeDocument/2006/relationships/header" Target="header1.xml"/><Relationship Id="rId42" Type="http://schemas.openxmlformats.org/officeDocument/2006/relationships/hyperlink" Target="https://spartanexperiences.msu.edu/about/handbook/medical-student-rights-responsibilities/index.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steopathicmedicine.msu.edu/current-students/academic-and-career-advising" TargetMode="External"/><Relationship Id="rId29" Type="http://schemas.openxmlformats.org/officeDocument/2006/relationships/hyperlink" Target="https://civilrights.msu.edu/pregnancy-parenting/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partanexperiences.msu.edu/" TargetMode="External"/><Relationship Id="rId32" Type="http://schemas.openxmlformats.org/officeDocument/2006/relationships/hyperlink" Target="https://osteopathicmedicine.msu.edu/application/files/1617/1741/9878/Remediation.pdf" TargetMode="External"/><Relationship Id="rId37" Type="http://schemas.openxmlformats.org/officeDocument/2006/relationships/footer" Target="footer2.xml"/><Relationship Id="rId40" Type="http://schemas.openxmlformats.org/officeDocument/2006/relationships/hyperlink" Target="https://spartanmail.msu.edu"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tinyurl.com/DO-Better-Form" TargetMode="External"/><Relationship Id="rId23" Type="http://schemas.openxmlformats.org/officeDocument/2006/relationships/hyperlink" Target="https://osteopathicmedicine.msu.edu/current-students/student-handbook/student-handbook-information-technology-resources" TargetMode="External"/><Relationship Id="rId28" Type="http://schemas.openxmlformats.org/officeDocument/2006/relationships/hyperlink" Target="https://osteopathicmedicine.msu.edu/download_file/53192961-56e2-4f02-bb92-80fc05d628be/1534"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michiganstate.sharepoint.com/sites/OnTargetforAcademicSuccess" TargetMode="External"/><Relationship Id="rId31" Type="http://schemas.openxmlformats.org/officeDocument/2006/relationships/hyperlink" Target="https://reg.msu.edu/ROInfo/Notices/ReligiousPolicy.aspx"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steopathicmedicine.msu.edu/current-students/student-life/wellness-and-counseling" TargetMode="External"/><Relationship Id="rId22" Type="http://schemas.openxmlformats.org/officeDocument/2006/relationships/hyperlink" Target="https://osteopathicmedicine.msu.edu/current-students/student-handbook/student-handbook-diversity-and-inclusion" TargetMode="External"/><Relationship Id="rId27" Type="http://schemas.openxmlformats.org/officeDocument/2006/relationships/hyperlink" Target="https://osteopathicmedicine.msu.edu/download_file/db4c2bcd-035c-409a-b64d-8f82bf46249f/1534" TargetMode="External"/><Relationship Id="rId30" Type="http://schemas.openxmlformats.org/officeDocument/2006/relationships/hyperlink" Target="https://civilrights.msu.edu/policies/relationship-violence-and-sexual-misconduct-and-title-ix-policy.html" TargetMode="External"/><Relationship Id="rId35" Type="http://schemas.openxmlformats.org/officeDocument/2006/relationships/footer" Target="footer1.xm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osteopathicmedicine.msu.edu/about-us/common-ground-professionalism-initiative" TargetMode="External"/><Relationship Id="rId17" Type="http://schemas.openxmlformats.org/officeDocument/2006/relationships/hyperlink" Target="https://tech.msu.edu/support/" TargetMode="External"/><Relationship Id="rId25" Type="http://schemas.openxmlformats.org/officeDocument/2006/relationships/hyperlink" Target="https://osteopathicmedicine.msu.edu/application/files/7217/1760/5058/MSUCOM-Academic-Code-of-Professional-Ethics.pdf" TargetMode="External"/><Relationship Id="rId33" Type="http://schemas.openxmlformats.org/officeDocument/2006/relationships/hyperlink" Target="https://osteopathicmedicine.msu.edu/current-students/student-handbook" TargetMode="External"/><Relationship Id="rId38" Type="http://schemas.openxmlformats.org/officeDocument/2006/relationships/hyperlink" Target="https://d2l.msu.edu" TargetMode="External"/><Relationship Id="rId46" Type="http://schemas.microsoft.com/office/2020/10/relationships/intelligence" Target="intelligence2.xml"/><Relationship Id="rId20" Type="http://schemas.openxmlformats.org/officeDocument/2006/relationships/hyperlink" Target="https://osteopathicmedicine.msu.edu/application/files/7317/6296/7022/AI_Use_Policy.pdf" TargetMode="External"/><Relationship Id="rId41" Type="http://schemas.openxmlformats.org/officeDocument/2006/relationships/hyperlink" Target="https://reg.msu.edu/academicprograms/Print.aspx?Section=5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7" ma:contentTypeDescription="Create a new document." ma:contentTypeScope="" ma:versionID="3ef8754d7f61bd92a19f9e2eee0b31ed">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88aa191453ab9f30cc50d63680c16f88"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ateandtime xmlns="a8e180ce-d601-4f4a-afc0-2360ff1c5c00"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21A5EE-CE83-4F3F-AC94-EDDC63107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CBCA4D-C07B-4E65-9E85-DBAED470DF2C}">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F3D4E6F-746B-4498-AB61-5FAAA8CD3E8E}">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5</TotalTime>
  <Pages>8</Pages>
  <Words>2461</Words>
  <Characters>14030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16459</CharactersWithSpaces>
  <SharedDoc>false</SharedDoc>
  <HLinks>
    <vt:vector size="246" baseType="variant">
      <vt:variant>
        <vt:i4>4653075</vt:i4>
      </vt:variant>
      <vt:variant>
        <vt:i4>123</vt:i4>
      </vt:variant>
      <vt:variant>
        <vt:i4>0</vt:i4>
      </vt:variant>
      <vt:variant>
        <vt:i4>5</vt:i4>
      </vt:variant>
      <vt:variant>
        <vt:lpwstr>https://spartanexperiences.msu.edu/about/handbook/medical-student-rights-responsibilities/index.html</vt:lpwstr>
      </vt:variant>
      <vt:variant>
        <vt:lpwstr/>
      </vt:variant>
      <vt:variant>
        <vt:i4>7536741</vt:i4>
      </vt:variant>
      <vt:variant>
        <vt:i4>120</vt:i4>
      </vt:variant>
      <vt:variant>
        <vt:i4>0</vt:i4>
      </vt:variant>
      <vt:variant>
        <vt:i4>5</vt:i4>
      </vt:variant>
      <vt:variant>
        <vt:lpwstr>https://reg.msu.edu/academicprograms/Print.aspx?Section=514</vt:lpwstr>
      </vt:variant>
      <vt:variant>
        <vt:lpwstr/>
      </vt:variant>
      <vt:variant>
        <vt:i4>5111885</vt:i4>
      </vt:variant>
      <vt:variant>
        <vt:i4>117</vt:i4>
      </vt:variant>
      <vt:variant>
        <vt:i4>0</vt:i4>
      </vt:variant>
      <vt:variant>
        <vt:i4>5</vt:i4>
      </vt:variant>
      <vt:variant>
        <vt:lpwstr>https://spartanmail.msu.edu/</vt:lpwstr>
      </vt:variant>
      <vt:variant>
        <vt:lpwstr/>
      </vt:variant>
      <vt:variant>
        <vt:i4>8257659</vt:i4>
      </vt:variant>
      <vt:variant>
        <vt:i4>114</vt:i4>
      </vt:variant>
      <vt:variant>
        <vt:i4>0</vt:i4>
      </vt:variant>
      <vt:variant>
        <vt:i4>5</vt:i4>
      </vt:variant>
      <vt:variant>
        <vt:lpwstr>https://calendar.google.com/calendar/embed?src=msu.edu_ftq7g1b5da252fecqelqp5n7ks%40group.calendar.google.com&amp;ctz=America%2FNew_York</vt:lpwstr>
      </vt:variant>
      <vt:variant>
        <vt:lpwstr/>
      </vt:variant>
      <vt:variant>
        <vt:i4>1769536</vt:i4>
      </vt:variant>
      <vt:variant>
        <vt:i4>111</vt:i4>
      </vt:variant>
      <vt:variant>
        <vt:i4>0</vt:i4>
      </vt:variant>
      <vt:variant>
        <vt:i4>5</vt:i4>
      </vt:variant>
      <vt:variant>
        <vt:lpwstr>https://d2l.msu.edu/</vt:lpwstr>
      </vt:variant>
      <vt:variant>
        <vt:lpwstr/>
      </vt:variant>
      <vt:variant>
        <vt:i4>196695</vt:i4>
      </vt:variant>
      <vt:variant>
        <vt:i4>108</vt:i4>
      </vt:variant>
      <vt:variant>
        <vt:i4>0</vt:i4>
      </vt:variant>
      <vt:variant>
        <vt:i4>5</vt:i4>
      </vt:variant>
      <vt:variant>
        <vt:lpwstr>https://osteopathicmedicine.msu.edu/current-students/student-handbook</vt:lpwstr>
      </vt:variant>
      <vt:variant>
        <vt:lpwstr/>
      </vt:variant>
      <vt:variant>
        <vt:i4>1966081</vt:i4>
      </vt:variant>
      <vt:variant>
        <vt:i4>105</vt:i4>
      </vt:variant>
      <vt:variant>
        <vt:i4>0</vt:i4>
      </vt:variant>
      <vt:variant>
        <vt:i4>5</vt:i4>
      </vt:variant>
      <vt:variant>
        <vt:lpwstr>https://osteopathicmedicine.msu.edu/application/files/1617/1741/9878/Remediation.pdf</vt:lpwstr>
      </vt:variant>
      <vt:variant>
        <vt:lpwstr/>
      </vt:variant>
      <vt:variant>
        <vt:i4>2293873</vt:i4>
      </vt:variant>
      <vt:variant>
        <vt:i4>102</vt:i4>
      </vt:variant>
      <vt:variant>
        <vt:i4>0</vt:i4>
      </vt:variant>
      <vt:variant>
        <vt:i4>5</vt:i4>
      </vt:variant>
      <vt:variant>
        <vt:lpwstr>https://reg.msu.edu/ROInfo/Notices/ReligiousPolicy.aspx</vt:lpwstr>
      </vt:variant>
      <vt:variant>
        <vt:lpwstr/>
      </vt:variant>
      <vt:variant>
        <vt:i4>1114125</vt:i4>
      </vt:variant>
      <vt:variant>
        <vt:i4>99</vt:i4>
      </vt:variant>
      <vt:variant>
        <vt:i4>0</vt:i4>
      </vt:variant>
      <vt:variant>
        <vt:i4>5</vt:i4>
      </vt:variant>
      <vt:variant>
        <vt:lpwstr>https://civilrights.msu.edu/policies/relationship-violence-and-sexual-misconduct-and-title-ix-policy.html</vt:lpwstr>
      </vt:variant>
      <vt:variant>
        <vt:lpwstr/>
      </vt:variant>
      <vt:variant>
        <vt:i4>8257597</vt:i4>
      </vt:variant>
      <vt:variant>
        <vt:i4>96</vt:i4>
      </vt:variant>
      <vt:variant>
        <vt:i4>0</vt:i4>
      </vt:variant>
      <vt:variant>
        <vt:i4>5</vt:i4>
      </vt:variant>
      <vt:variant>
        <vt:lpwstr>https://civilrights.msu.edu/pregnancy-parenting/index.html</vt:lpwstr>
      </vt:variant>
      <vt:variant>
        <vt:lpwstr/>
      </vt:variant>
      <vt:variant>
        <vt:i4>2818059</vt:i4>
      </vt:variant>
      <vt:variant>
        <vt:i4>93</vt:i4>
      </vt:variant>
      <vt:variant>
        <vt:i4>0</vt:i4>
      </vt:variant>
      <vt:variant>
        <vt:i4>5</vt:i4>
      </vt:variant>
      <vt:variant>
        <vt:lpwstr>https://osteopathicmedicine.msu.edu/download_file/53192961-56e2-4f02-bb92-80fc05d628be/1534</vt:lpwstr>
      </vt:variant>
      <vt:variant>
        <vt:lpwstr/>
      </vt:variant>
      <vt:variant>
        <vt:i4>2621522</vt:i4>
      </vt:variant>
      <vt:variant>
        <vt:i4>90</vt:i4>
      </vt:variant>
      <vt:variant>
        <vt:i4>0</vt:i4>
      </vt:variant>
      <vt:variant>
        <vt:i4>5</vt:i4>
      </vt:variant>
      <vt:variant>
        <vt:lpwstr>https://osteopathicmedicine.msu.edu/download_file/db4c2bcd-035c-409a-b64d-8f82bf46249f/1534</vt:lpwstr>
      </vt:variant>
      <vt:variant>
        <vt:lpwstr/>
      </vt:variant>
      <vt:variant>
        <vt:i4>3997815</vt:i4>
      </vt:variant>
      <vt:variant>
        <vt:i4>87</vt:i4>
      </vt:variant>
      <vt:variant>
        <vt:i4>0</vt:i4>
      </vt:variant>
      <vt:variant>
        <vt:i4>5</vt:i4>
      </vt:variant>
      <vt:variant>
        <vt:lpwstr>https://osteopathicmedicine.msu.edu/application/files/6715/8440/1774/POLICY-ON-OSTEOPATHIC-CLINICAL-TRAINING-AND-STUDENT-SAFETY.pdf</vt:lpwstr>
      </vt:variant>
      <vt:variant>
        <vt:lpwstr/>
      </vt:variant>
      <vt:variant>
        <vt:i4>5636108</vt:i4>
      </vt:variant>
      <vt:variant>
        <vt:i4>84</vt:i4>
      </vt:variant>
      <vt:variant>
        <vt:i4>0</vt:i4>
      </vt:variant>
      <vt:variant>
        <vt:i4>5</vt:i4>
      </vt:variant>
      <vt:variant>
        <vt:lpwstr>https://osteopathicmedicine.msu.edu/application/files/7217/1760/5058/MSUCOM-Academic-Code-of-Professional-Ethics.pdf</vt:lpwstr>
      </vt:variant>
      <vt:variant>
        <vt:lpwstr/>
      </vt:variant>
      <vt:variant>
        <vt:i4>6815776</vt:i4>
      </vt:variant>
      <vt:variant>
        <vt:i4>81</vt:i4>
      </vt:variant>
      <vt:variant>
        <vt:i4>0</vt:i4>
      </vt:variant>
      <vt:variant>
        <vt:i4>5</vt:i4>
      </vt:variant>
      <vt:variant>
        <vt:lpwstr>https://spartanexperiences.msu.edu/</vt:lpwstr>
      </vt:variant>
      <vt:variant>
        <vt:lpwstr/>
      </vt:variant>
      <vt:variant>
        <vt:i4>2555956</vt:i4>
      </vt:variant>
      <vt:variant>
        <vt:i4>78</vt:i4>
      </vt:variant>
      <vt:variant>
        <vt:i4>0</vt:i4>
      </vt:variant>
      <vt:variant>
        <vt:i4>5</vt:i4>
      </vt:variant>
      <vt:variant>
        <vt:lpwstr>https://osteopathicmedicine.msu.edu/current-students/student-handbook/student-handbook-information-technology-resources</vt:lpwstr>
      </vt:variant>
      <vt:variant>
        <vt:lpwstr/>
      </vt:variant>
      <vt:variant>
        <vt:i4>7536758</vt:i4>
      </vt:variant>
      <vt:variant>
        <vt:i4>75</vt:i4>
      </vt:variant>
      <vt:variant>
        <vt:i4>0</vt:i4>
      </vt:variant>
      <vt:variant>
        <vt:i4>5</vt:i4>
      </vt:variant>
      <vt:variant>
        <vt:lpwstr>https://osteopathicmedicine.msu.edu/current-students/student-handbook/student-handbook-diversity-and-inclusion</vt:lpwstr>
      </vt:variant>
      <vt:variant>
        <vt:lpwstr/>
      </vt:variant>
      <vt:variant>
        <vt:i4>5767185</vt:i4>
      </vt:variant>
      <vt:variant>
        <vt:i4>72</vt:i4>
      </vt:variant>
      <vt:variant>
        <vt:i4>0</vt:i4>
      </vt:variant>
      <vt:variant>
        <vt:i4>5</vt:i4>
      </vt:variant>
      <vt:variant>
        <vt:lpwstr>https://osteopathicmedicine.msu.edu/about-us/common-ground-professionalism-initiative</vt:lpwstr>
      </vt:variant>
      <vt:variant>
        <vt:lpwstr/>
      </vt:variant>
      <vt:variant>
        <vt:i4>6488186</vt:i4>
      </vt:variant>
      <vt:variant>
        <vt:i4>69</vt:i4>
      </vt:variant>
      <vt:variant>
        <vt:i4>0</vt:i4>
      </vt:variant>
      <vt:variant>
        <vt:i4>5</vt:i4>
      </vt:variant>
      <vt:variant>
        <vt:lpwstr>https://osteopathicmedicine.msu.edu/application/files/7317/6296/7022/AI_Use_Policy.pdf</vt:lpwstr>
      </vt:variant>
      <vt:variant>
        <vt:lpwstr/>
      </vt:variant>
      <vt:variant>
        <vt:i4>5111808</vt:i4>
      </vt:variant>
      <vt:variant>
        <vt:i4>66</vt:i4>
      </vt:variant>
      <vt:variant>
        <vt:i4>0</vt:i4>
      </vt:variant>
      <vt:variant>
        <vt:i4>5</vt:i4>
      </vt:variant>
      <vt:variant>
        <vt:lpwstr>https://michiganstate.sharepoint.com/sites/OnTargetforAcademicSuccess</vt:lpwstr>
      </vt:variant>
      <vt:variant>
        <vt:lpwstr/>
      </vt:variant>
      <vt:variant>
        <vt:i4>65631</vt:i4>
      </vt:variant>
      <vt:variant>
        <vt:i4>63</vt:i4>
      </vt:variant>
      <vt:variant>
        <vt:i4>0</vt:i4>
      </vt:variant>
      <vt:variant>
        <vt:i4>5</vt:i4>
      </vt:variant>
      <vt:variant>
        <vt:lpwstr>https://osteopathicmedicine.msu.edu/current-students/academic-and-career-advising</vt:lpwstr>
      </vt:variant>
      <vt:variant>
        <vt:lpwstr/>
      </vt:variant>
      <vt:variant>
        <vt:i4>786456</vt:i4>
      </vt:variant>
      <vt:variant>
        <vt:i4>60</vt:i4>
      </vt:variant>
      <vt:variant>
        <vt:i4>0</vt:i4>
      </vt:variant>
      <vt:variant>
        <vt:i4>5</vt:i4>
      </vt:variant>
      <vt:variant>
        <vt:lpwstr>https://tech.msu.edu/support/</vt:lpwstr>
      </vt:variant>
      <vt:variant>
        <vt:lpwstr/>
      </vt:variant>
      <vt:variant>
        <vt:i4>65631</vt:i4>
      </vt:variant>
      <vt:variant>
        <vt:i4>57</vt:i4>
      </vt:variant>
      <vt:variant>
        <vt:i4>0</vt:i4>
      </vt:variant>
      <vt:variant>
        <vt:i4>5</vt:i4>
      </vt:variant>
      <vt:variant>
        <vt:lpwstr>https://osteopathicmedicine.msu.edu/current-students/academic-and-career-advising</vt:lpwstr>
      </vt:variant>
      <vt:variant>
        <vt:lpwstr/>
      </vt:variant>
      <vt:variant>
        <vt:i4>3014771</vt:i4>
      </vt:variant>
      <vt:variant>
        <vt:i4>54</vt:i4>
      </vt:variant>
      <vt:variant>
        <vt:i4>0</vt:i4>
      </vt:variant>
      <vt:variant>
        <vt:i4>5</vt:i4>
      </vt:variant>
      <vt:variant>
        <vt:lpwstr>https://tinyurl.com/DO-Better-Form</vt:lpwstr>
      </vt:variant>
      <vt:variant>
        <vt:lpwstr/>
      </vt:variant>
      <vt:variant>
        <vt:i4>5242964</vt:i4>
      </vt:variant>
      <vt:variant>
        <vt:i4>51</vt:i4>
      </vt:variant>
      <vt:variant>
        <vt:i4>0</vt:i4>
      </vt:variant>
      <vt:variant>
        <vt:i4>5</vt:i4>
      </vt:variant>
      <vt:variant>
        <vt:lpwstr>https://osteopathicmedicine.msu.edu/current-students/student-life/wellness-and-counseling</vt:lpwstr>
      </vt:variant>
      <vt:variant>
        <vt:lpwstr/>
      </vt:variant>
      <vt:variant>
        <vt:i4>6291464</vt:i4>
      </vt:variant>
      <vt:variant>
        <vt:i4>48</vt:i4>
      </vt:variant>
      <vt:variant>
        <vt:i4>0</vt:i4>
      </vt:variant>
      <vt:variant>
        <vt:i4>5</vt:i4>
      </vt:variant>
      <vt:variant>
        <vt:lpwstr>mailto:com.osteomedreg@msu.edu</vt:lpwstr>
      </vt:variant>
      <vt:variant>
        <vt:lpwstr/>
      </vt:variant>
      <vt:variant>
        <vt:i4>5767185</vt:i4>
      </vt:variant>
      <vt:variant>
        <vt:i4>45</vt:i4>
      </vt:variant>
      <vt:variant>
        <vt:i4>0</vt:i4>
      </vt:variant>
      <vt:variant>
        <vt:i4>5</vt:i4>
      </vt:variant>
      <vt:variant>
        <vt:lpwstr>https://osteopathicmedicine.msu.edu/about-us/common-ground-professionalism-initiative</vt:lpwstr>
      </vt:variant>
      <vt:variant>
        <vt:lpwstr/>
      </vt:variant>
      <vt:variant>
        <vt:i4>1638455</vt:i4>
      </vt:variant>
      <vt:variant>
        <vt:i4>41</vt:i4>
      </vt:variant>
      <vt:variant>
        <vt:i4>0</vt:i4>
      </vt:variant>
      <vt:variant>
        <vt:i4>5</vt:i4>
      </vt:variant>
      <vt:variant>
        <vt:lpwstr/>
      </vt:variant>
      <vt:variant>
        <vt:lpwstr>_Toc236128145</vt:lpwstr>
      </vt:variant>
      <vt:variant>
        <vt:i4>1638455</vt:i4>
      </vt:variant>
      <vt:variant>
        <vt:i4>38</vt:i4>
      </vt:variant>
      <vt:variant>
        <vt:i4>0</vt:i4>
      </vt:variant>
      <vt:variant>
        <vt:i4>5</vt:i4>
      </vt:variant>
      <vt:variant>
        <vt:lpwstr/>
      </vt:variant>
      <vt:variant>
        <vt:lpwstr>_Toc236128144</vt:lpwstr>
      </vt:variant>
      <vt:variant>
        <vt:i4>1638455</vt:i4>
      </vt:variant>
      <vt:variant>
        <vt:i4>35</vt:i4>
      </vt:variant>
      <vt:variant>
        <vt:i4>0</vt:i4>
      </vt:variant>
      <vt:variant>
        <vt:i4>5</vt:i4>
      </vt:variant>
      <vt:variant>
        <vt:lpwstr/>
      </vt:variant>
      <vt:variant>
        <vt:lpwstr>_Toc236128143</vt:lpwstr>
      </vt:variant>
      <vt:variant>
        <vt:i4>1638455</vt:i4>
      </vt:variant>
      <vt:variant>
        <vt:i4>32</vt:i4>
      </vt:variant>
      <vt:variant>
        <vt:i4>0</vt:i4>
      </vt:variant>
      <vt:variant>
        <vt:i4>5</vt:i4>
      </vt:variant>
      <vt:variant>
        <vt:lpwstr/>
      </vt:variant>
      <vt:variant>
        <vt:lpwstr>_Toc236128142</vt:lpwstr>
      </vt:variant>
      <vt:variant>
        <vt:i4>1638455</vt:i4>
      </vt:variant>
      <vt:variant>
        <vt:i4>29</vt:i4>
      </vt:variant>
      <vt:variant>
        <vt:i4>0</vt:i4>
      </vt:variant>
      <vt:variant>
        <vt:i4>5</vt:i4>
      </vt:variant>
      <vt:variant>
        <vt:lpwstr/>
      </vt:variant>
      <vt:variant>
        <vt:lpwstr>_Toc236128141</vt:lpwstr>
      </vt:variant>
      <vt:variant>
        <vt:i4>1638455</vt:i4>
      </vt:variant>
      <vt:variant>
        <vt:i4>26</vt:i4>
      </vt:variant>
      <vt:variant>
        <vt:i4>0</vt:i4>
      </vt:variant>
      <vt:variant>
        <vt:i4>5</vt:i4>
      </vt:variant>
      <vt:variant>
        <vt:lpwstr/>
      </vt:variant>
      <vt:variant>
        <vt:lpwstr>_Toc236128140</vt:lpwstr>
      </vt:variant>
      <vt:variant>
        <vt:i4>1966135</vt:i4>
      </vt:variant>
      <vt:variant>
        <vt:i4>23</vt:i4>
      </vt:variant>
      <vt:variant>
        <vt:i4>0</vt:i4>
      </vt:variant>
      <vt:variant>
        <vt:i4>5</vt:i4>
      </vt:variant>
      <vt:variant>
        <vt:lpwstr/>
      </vt:variant>
      <vt:variant>
        <vt:lpwstr>_Toc236128139</vt:lpwstr>
      </vt:variant>
      <vt:variant>
        <vt:i4>1966135</vt:i4>
      </vt:variant>
      <vt:variant>
        <vt:i4>20</vt:i4>
      </vt:variant>
      <vt:variant>
        <vt:i4>0</vt:i4>
      </vt:variant>
      <vt:variant>
        <vt:i4>5</vt:i4>
      </vt:variant>
      <vt:variant>
        <vt:lpwstr/>
      </vt:variant>
      <vt:variant>
        <vt:lpwstr>_Toc236128138</vt:lpwstr>
      </vt:variant>
      <vt:variant>
        <vt:i4>1966135</vt:i4>
      </vt:variant>
      <vt:variant>
        <vt:i4>17</vt:i4>
      </vt:variant>
      <vt:variant>
        <vt:i4>0</vt:i4>
      </vt:variant>
      <vt:variant>
        <vt:i4>5</vt:i4>
      </vt:variant>
      <vt:variant>
        <vt:lpwstr/>
      </vt:variant>
      <vt:variant>
        <vt:lpwstr>_Toc236128137</vt:lpwstr>
      </vt:variant>
      <vt:variant>
        <vt:i4>1966135</vt:i4>
      </vt:variant>
      <vt:variant>
        <vt:i4>14</vt:i4>
      </vt:variant>
      <vt:variant>
        <vt:i4>0</vt:i4>
      </vt:variant>
      <vt:variant>
        <vt:i4>5</vt:i4>
      </vt:variant>
      <vt:variant>
        <vt:lpwstr/>
      </vt:variant>
      <vt:variant>
        <vt:lpwstr>_Toc236128136</vt:lpwstr>
      </vt:variant>
      <vt:variant>
        <vt:i4>1966135</vt:i4>
      </vt:variant>
      <vt:variant>
        <vt:i4>11</vt:i4>
      </vt:variant>
      <vt:variant>
        <vt:i4>0</vt:i4>
      </vt:variant>
      <vt:variant>
        <vt:i4>5</vt:i4>
      </vt:variant>
      <vt:variant>
        <vt:lpwstr/>
      </vt:variant>
      <vt:variant>
        <vt:lpwstr>_Toc236128135</vt:lpwstr>
      </vt:variant>
      <vt:variant>
        <vt:i4>1966135</vt:i4>
      </vt:variant>
      <vt:variant>
        <vt:i4>8</vt:i4>
      </vt:variant>
      <vt:variant>
        <vt:i4>0</vt:i4>
      </vt:variant>
      <vt:variant>
        <vt:i4>5</vt:i4>
      </vt:variant>
      <vt:variant>
        <vt:lpwstr/>
      </vt:variant>
      <vt:variant>
        <vt:lpwstr>_Toc236128134</vt:lpwstr>
      </vt:variant>
      <vt:variant>
        <vt:i4>1966135</vt:i4>
      </vt:variant>
      <vt:variant>
        <vt:i4>5</vt:i4>
      </vt:variant>
      <vt:variant>
        <vt:i4>0</vt:i4>
      </vt:variant>
      <vt:variant>
        <vt:i4>5</vt:i4>
      </vt:variant>
      <vt:variant>
        <vt:lpwstr/>
      </vt:variant>
      <vt:variant>
        <vt:lpwstr>_Toc236128133</vt:lpwstr>
      </vt:variant>
      <vt:variant>
        <vt:i4>1966135</vt:i4>
      </vt:variant>
      <vt:variant>
        <vt:i4>2</vt:i4>
      </vt:variant>
      <vt:variant>
        <vt:i4>0</vt:i4>
      </vt:variant>
      <vt:variant>
        <vt:i4>5</vt:i4>
      </vt:variant>
      <vt:variant>
        <vt:lpwstr/>
      </vt:variant>
      <vt:variant>
        <vt:lpwstr>_Toc236128132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 618 Global Health – Clinical Fundamentals Syllabus | Fall 2026</dc:title>
  <dc:subject/>
  <dc:creator>Roberts, Patty</dc:creator>
  <cp:keywords>IM618;Syllabus;FS26</cp:keywords>
  <cp:lastModifiedBy>Brandt, Becky</cp:lastModifiedBy>
  <cp:revision>17</cp:revision>
  <dcterms:created xsi:type="dcterms:W3CDTF">2026-07-28T20:48:00Z</dcterms:created>
  <dcterms:modified xsi:type="dcterms:W3CDTF">2026-07-29T21:19:00Z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y fmtid="{D5CDD505-2E9C-101B-9397-08002B2CF9AE}" pid="3" name="MediaServiceImageTags">
    <vt:lpwstr/>
  </property>
</Properties>
</file>