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BF25" w14:textId="1E7A88EF" w:rsidR="0019168F" w:rsidRPr="005B05A4" w:rsidRDefault="00605710" w:rsidP="5A9A4896">
      <w:pPr>
        <w:pStyle w:val="Title"/>
        <w:spacing w:before="200"/>
        <w:jc w:val="center"/>
        <w:rPr>
          <w:b/>
          <w:bCs/>
          <w:color w:val="18453B"/>
          <w:sz w:val="40"/>
          <w:szCs w:val="40"/>
          <w:lang w:val="en-US"/>
        </w:rPr>
      </w:pPr>
      <w:bookmarkStart w:id="0" w:name="_heading=h.30j0zll"/>
      <w:bookmarkEnd w:id="0"/>
      <w:r w:rsidRPr="5A9A4896">
        <w:rPr>
          <w:b/>
          <w:bCs/>
          <w:color w:val="18453B"/>
          <w:sz w:val="40"/>
          <w:szCs w:val="40"/>
          <w:lang w:val="en-US"/>
        </w:rPr>
        <w:t>OST 587: Directed Study in Human Prosection (FKA ANTR 585)</w:t>
      </w:r>
    </w:p>
    <w:p w14:paraId="7EFBC96D" w14:textId="3469380C" w:rsidR="001B4BFF" w:rsidRPr="001B4BFF" w:rsidRDefault="00605710" w:rsidP="001B4BFF">
      <w:pPr>
        <w:pStyle w:val="Subtitle"/>
        <w:jc w:val="center"/>
        <w:rPr>
          <w:sz w:val="26"/>
          <w:szCs w:val="26"/>
        </w:rPr>
      </w:pPr>
      <w:r w:rsidRPr="005B05A4">
        <w:rPr>
          <w:sz w:val="26"/>
          <w:szCs w:val="26"/>
        </w:rPr>
        <w:t>Spring 2026, 1/12/26 – 4/26/26</w:t>
      </w:r>
      <w:r w:rsidR="001B4BFF">
        <w:rPr>
          <w:sz w:val="26"/>
          <w:szCs w:val="26"/>
        </w:rPr>
        <w:t xml:space="preserve"> (MUC &amp; DMC); 2/</w:t>
      </w:r>
      <w:r w:rsidR="0056435E">
        <w:rPr>
          <w:sz w:val="26"/>
          <w:szCs w:val="26"/>
        </w:rPr>
        <w:t>2</w:t>
      </w:r>
      <w:r w:rsidR="001B4BFF">
        <w:rPr>
          <w:sz w:val="26"/>
          <w:szCs w:val="26"/>
        </w:rPr>
        <w:t>/26 – 4/26/26 (EL)</w:t>
      </w:r>
    </w:p>
    <w:p w14:paraId="3DC62F14" w14:textId="099C0C8A" w:rsidR="0019168F" w:rsidRPr="005B05A4" w:rsidRDefault="00127602">
      <w:pPr>
        <w:jc w:val="center"/>
      </w:pPr>
      <w:proofErr w:type="gramStart"/>
      <w:r w:rsidRPr="005B05A4">
        <w:t>Updated last</w:t>
      </w:r>
      <w:proofErr w:type="gramEnd"/>
      <w:r w:rsidRPr="005B05A4">
        <w:t xml:space="preserve">: </w:t>
      </w:r>
      <w:r w:rsidR="005B05A4" w:rsidRPr="005B05A4">
        <w:t>10/2</w:t>
      </w:r>
      <w:r w:rsidR="001B4BFF">
        <w:t>8</w:t>
      </w:r>
      <w:r w:rsidR="005B05A4" w:rsidRPr="005B05A4">
        <w:t>/25, NG</w:t>
      </w:r>
    </w:p>
    <w:p w14:paraId="7708F8EA" w14:textId="5D401F75" w:rsidR="0019168F" w:rsidRDefault="00127602">
      <w:pPr>
        <w:rPr>
          <w:b/>
          <w:color w:val="18453B"/>
          <w:sz w:val="20"/>
          <w:szCs w:val="20"/>
          <w:highlight w:val="yellow"/>
        </w:rPr>
      </w:pPr>
      <w:r>
        <w:rPr>
          <w:b/>
          <w:color w:val="18453B"/>
          <w:sz w:val="32"/>
          <w:szCs w:val="32"/>
        </w:rPr>
        <w:t>Table of Contents</w:t>
      </w:r>
    </w:p>
    <w:sdt>
      <w:sdtPr>
        <w:id w:val="1880070422"/>
        <w:docPartObj>
          <w:docPartGallery w:val="Table of Contents"/>
          <w:docPartUnique/>
        </w:docPartObj>
      </w:sdtPr>
      <w:sdtContent>
        <w:p w14:paraId="2E42235E" w14:textId="77777777" w:rsidR="0019168F" w:rsidRDefault="00127602">
          <w:pPr>
            <w:widowControl w:val="0"/>
            <w:spacing w:before="60" w:line="240" w:lineRule="auto"/>
            <w:rPr>
              <w:color w:val="1155CC"/>
              <w:u w:val="single"/>
            </w:rPr>
          </w:pPr>
          <w:r>
            <w:fldChar w:fldCharType="begin"/>
          </w:r>
          <w:r>
            <w:instrText xml:space="preserve"> TOC \h \u \z \n \t "Heading 1,1,Heading 2,2,Heading 3,3,Heading 4,4,Heading 5,5,Heading 6,6,"</w:instrText>
          </w:r>
          <w:r>
            <w:fldChar w:fldCharType="separate"/>
          </w:r>
          <w:hyperlink w:anchor="_heading=h.1fob9te">
            <w:r>
              <w:rPr>
                <w:color w:val="1155CC"/>
                <w:u w:val="single"/>
              </w:rPr>
              <w:t>Faculty &amp; Staff Information</w:t>
            </w:r>
          </w:hyperlink>
        </w:p>
        <w:p w14:paraId="3A539874" w14:textId="77777777" w:rsidR="0019168F" w:rsidRDefault="00127602">
          <w:pPr>
            <w:widowControl w:val="0"/>
            <w:spacing w:before="60" w:line="240" w:lineRule="auto"/>
            <w:ind w:left="360"/>
            <w:rPr>
              <w:color w:val="1155CC"/>
              <w:u w:val="single"/>
            </w:rPr>
          </w:pPr>
          <w:hyperlink w:anchor="_heading=h.3znysh7">
            <w:r>
              <w:rPr>
                <w:color w:val="1155CC"/>
                <w:u w:val="single"/>
              </w:rPr>
              <w:t>Course Director Biosketch(es)</w:t>
            </w:r>
          </w:hyperlink>
        </w:p>
        <w:p w14:paraId="340C62AC" w14:textId="77777777" w:rsidR="0019168F" w:rsidRDefault="00127602">
          <w:pPr>
            <w:widowControl w:val="0"/>
            <w:spacing w:before="60" w:line="240" w:lineRule="auto"/>
            <w:ind w:left="360"/>
            <w:rPr>
              <w:color w:val="1155CC"/>
              <w:u w:val="single"/>
            </w:rPr>
          </w:pPr>
          <w:hyperlink w:anchor="_heading=h.nj6v0supihrm">
            <w:r>
              <w:rPr>
                <w:color w:val="1155CC"/>
                <w:u w:val="single"/>
              </w:rPr>
              <w:t>Contributing Faculty</w:t>
            </w:r>
          </w:hyperlink>
        </w:p>
        <w:p w14:paraId="5A3233BA" w14:textId="77777777" w:rsidR="0019168F" w:rsidRDefault="00127602">
          <w:pPr>
            <w:widowControl w:val="0"/>
            <w:spacing w:before="60" w:line="240" w:lineRule="auto"/>
            <w:ind w:left="360"/>
            <w:rPr>
              <w:color w:val="1155CC"/>
              <w:u w:val="single"/>
            </w:rPr>
          </w:pPr>
          <w:hyperlink w:anchor="_heading=h.2et92p0">
            <w:r>
              <w:rPr>
                <w:color w:val="1155CC"/>
                <w:u w:val="single"/>
              </w:rPr>
              <w:t>Course Coordinator (CC)</w:t>
            </w:r>
          </w:hyperlink>
        </w:p>
        <w:p w14:paraId="52F75F34" w14:textId="77777777" w:rsidR="0019168F" w:rsidRDefault="00127602">
          <w:pPr>
            <w:widowControl w:val="0"/>
            <w:spacing w:before="60" w:line="240" w:lineRule="auto"/>
            <w:ind w:left="360"/>
            <w:rPr>
              <w:color w:val="1155CC"/>
              <w:u w:val="single"/>
            </w:rPr>
          </w:pPr>
          <w:hyperlink w:anchor="_heading=h.tyjcwt">
            <w:r>
              <w:rPr>
                <w:color w:val="1155CC"/>
                <w:u w:val="single"/>
              </w:rPr>
              <w:t>Who to Contact with Questions</w:t>
            </w:r>
          </w:hyperlink>
        </w:p>
        <w:p w14:paraId="770C38A9" w14:textId="77777777" w:rsidR="0019168F" w:rsidRDefault="00127602">
          <w:pPr>
            <w:widowControl w:val="0"/>
            <w:spacing w:before="60" w:line="240" w:lineRule="auto"/>
            <w:rPr>
              <w:color w:val="1155CC"/>
              <w:u w:val="single"/>
            </w:rPr>
          </w:pPr>
          <w:hyperlink w:anchor="_heading=h.3dy6vkm">
            <w:r>
              <w:rPr>
                <w:color w:val="1155CC"/>
                <w:u w:val="single"/>
              </w:rPr>
              <w:t>Course Information</w:t>
            </w:r>
          </w:hyperlink>
        </w:p>
        <w:p w14:paraId="2AE6A561" w14:textId="77777777" w:rsidR="0019168F" w:rsidRDefault="00127602">
          <w:pPr>
            <w:widowControl w:val="0"/>
            <w:spacing w:before="60" w:line="240" w:lineRule="auto"/>
            <w:ind w:left="360"/>
            <w:rPr>
              <w:color w:val="1155CC"/>
              <w:u w:val="single"/>
            </w:rPr>
          </w:pPr>
          <w:hyperlink w:anchor="_heading=h.1t3h5sf">
            <w:r>
              <w:rPr>
                <w:color w:val="1155CC"/>
                <w:u w:val="single"/>
              </w:rPr>
              <w:t>Course Description &amp; Overview</w:t>
            </w:r>
          </w:hyperlink>
        </w:p>
        <w:p w14:paraId="6D6348FC" w14:textId="77777777" w:rsidR="0019168F" w:rsidRDefault="00127602">
          <w:pPr>
            <w:widowControl w:val="0"/>
            <w:spacing w:before="60" w:line="240" w:lineRule="auto"/>
            <w:ind w:left="360"/>
            <w:rPr>
              <w:color w:val="1155CC"/>
              <w:u w:val="single"/>
            </w:rPr>
          </w:pPr>
          <w:hyperlink w:anchor="_heading=h.4d34og8">
            <w:r>
              <w:rPr>
                <w:color w:val="1155CC"/>
                <w:u w:val="single"/>
              </w:rPr>
              <w:t>Course Objectives</w:t>
            </w:r>
          </w:hyperlink>
        </w:p>
        <w:p w14:paraId="14F3E815" w14:textId="77777777" w:rsidR="0019168F" w:rsidRDefault="00127602">
          <w:pPr>
            <w:widowControl w:val="0"/>
            <w:spacing w:before="60" w:line="240" w:lineRule="auto"/>
            <w:ind w:left="360"/>
            <w:rPr>
              <w:color w:val="1155CC"/>
              <w:u w:val="single"/>
            </w:rPr>
          </w:pPr>
          <w:hyperlink w:anchor="_heading=h.3rdcrjn">
            <w:r>
              <w:rPr>
                <w:color w:val="1155CC"/>
                <w:u w:val="single"/>
              </w:rPr>
              <w:t>Textbooks and Resources</w:t>
            </w:r>
          </w:hyperlink>
        </w:p>
        <w:p w14:paraId="6C1B1CE8" w14:textId="77777777" w:rsidR="0019168F" w:rsidRDefault="00127602">
          <w:pPr>
            <w:widowControl w:val="0"/>
            <w:spacing w:before="60" w:line="240" w:lineRule="auto"/>
            <w:ind w:left="360"/>
            <w:rPr>
              <w:color w:val="1155CC"/>
              <w:u w:val="single"/>
            </w:rPr>
          </w:pPr>
          <w:hyperlink w:anchor="_heading=h.26in1rg">
            <w:r>
              <w:rPr>
                <w:color w:val="1155CC"/>
                <w:u w:val="single"/>
              </w:rPr>
              <w:t>Grading Schema</w:t>
            </w:r>
          </w:hyperlink>
        </w:p>
        <w:p w14:paraId="6730E1B8" w14:textId="77777777" w:rsidR="0019168F" w:rsidRDefault="00127602">
          <w:pPr>
            <w:widowControl w:val="0"/>
            <w:spacing w:before="60" w:line="240" w:lineRule="auto"/>
            <w:ind w:left="360"/>
            <w:rPr>
              <w:color w:val="1155CC"/>
              <w:u w:val="single"/>
            </w:rPr>
          </w:pPr>
          <w:hyperlink w:anchor="_heading=h.35nkun2">
            <w:r>
              <w:rPr>
                <w:color w:val="1155CC"/>
                <w:u w:val="single"/>
              </w:rPr>
              <w:t>Grading Requirements</w:t>
            </w:r>
          </w:hyperlink>
        </w:p>
        <w:p w14:paraId="59505058" w14:textId="77777777" w:rsidR="0019168F" w:rsidRDefault="00127602">
          <w:pPr>
            <w:widowControl w:val="0"/>
            <w:spacing w:before="60" w:line="240" w:lineRule="auto"/>
            <w:ind w:left="720"/>
            <w:rPr>
              <w:color w:val="1155CC"/>
              <w:u w:val="single"/>
            </w:rPr>
          </w:pPr>
          <w:hyperlink w:anchor="_heading=h.1ksv4uv">
            <w:r>
              <w:rPr>
                <w:color w:val="1155CC"/>
                <w:u w:val="single"/>
              </w:rPr>
              <w:t>Required Component 1</w:t>
            </w:r>
          </w:hyperlink>
        </w:p>
        <w:p w14:paraId="79272D83" w14:textId="77777777" w:rsidR="0019168F" w:rsidRDefault="00127602">
          <w:pPr>
            <w:widowControl w:val="0"/>
            <w:spacing w:before="60" w:line="240" w:lineRule="auto"/>
            <w:ind w:left="720"/>
            <w:rPr>
              <w:color w:val="1155CC"/>
              <w:u w:val="single"/>
            </w:rPr>
          </w:pPr>
          <w:hyperlink w:anchor="_heading=h.44sinio">
            <w:r>
              <w:rPr>
                <w:color w:val="1155CC"/>
                <w:u w:val="single"/>
              </w:rPr>
              <w:t>Required Component 2</w:t>
            </w:r>
          </w:hyperlink>
        </w:p>
        <w:p w14:paraId="6F09E9DB" w14:textId="77777777" w:rsidR="0019168F" w:rsidRDefault="00127602">
          <w:pPr>
            <w:widowControl w:val="0"/>
            <w:spacing w:before="60" w:line="240" w:lineRule="auto"/>
            <w:ind w:left="720"/>
            <w:rPr>
              <w:color w:val="1155CC"/>
              <w:u w:val="single"/>
            </w:rPr>
          </w:pPr>
          <w:hyperlink w:anchor="_heading=h.2jxsxqh">
            <w:r>
              <w:rPr>
                <w:color w:val="1155CC"/>
                <w:u w:val="single"/>
              </w:rPr>
              <w:t>Required Component 3</w:t>
            </w:r>
          </w:hyperlink>
        </w:p>
        <w:p w14:paraId="6A5D6CB8" w14:textId="77777777" w:rsidR="0019168F" w:rsidRDefault="00127602">
          <w:pPr>
            <w:widowControl w:val="0"/>
            <w:spacing w:before="60" w:line="240" w:lineRule="auto"/>
            <w:rPr>
              <w:color w:val="1155CC"/>
              <w:u w:val="single"/>
            </w:rPr>
          </w:pPr>
          <w:hyperlink w:anchor="_heading=h.3j2qqm3">
            <w:r>
              <w:rPr>
                <w:color w:val="1155CC"/>
                <w:u w:val="single"/>
              </w:rPr>
              <w:t>Policies &amp; Resources</w:t>
            </w:r>
          </w:hyperlink>
        </w:p>
        <w:p w14:paraId="1D20B9EB" w14:textId="77777777" w:rsidR="0019168F" w:rsidRDefault="00127602">
          <w:pPr>
            <w:widowControl w:val="0"/>
            <w:spacing w:before="60" w:line="240" w:lineRule="auto"/>
            <w:ind w:left="360"/>
            <w:rPr>
              <w:color w:val="1155CC"/>
              <w:u w:val="single"/>
            </w:rPr>
          </w:pPr>
          <w:hyperlink w:anchor="_heading=h.1y810tw">
            <w:r>
              <w:rPr>
                <w:color w:val="1155CC"/>
                <w:u w:val="single"/>
              </w:rPr>
              <w:t>Academic Support Resources at MSUCOM</w:t>
            </w:r>
          </w:hyperlink>
        </w:p>
        <w:p w14:paraId="0B893581" w14:textId="77777777" w:rsidR="0019168F" w:rsidRDefault="00127602">
          <w:pPr>
            <w:widowControl w:val="0"/>
            <w:spacing w:before="60" w:line="240" w:lineRule="auto"/>
            <w:ind w:left="360"/>
            <w:rPr>
              <w:color w:val="1155CC"/>
              <w:u w:val="single"/>
            </w:rPr>
          </w:pPr>
          <w:hyperlink w:anchor="_heading=h.2xcytpi">
            <w:r>
              <w:rPr>
                <w:color w:val="1155CC"/>
                <w:u w:val="single"/>
              </w:rPr>
              <w:t>College or University Policies with Which Enrolled Students Must Be Familiar</w:t>
            </w:r>
          </w:hyperlink>
        </w:p>
        <w:p w14:paraId="29D65421" w14:textId="77777777" w:rsidR="0019168F" w:rsidRDefault="00127602">
          <w:pPr>
            <w:widowControl w:val="0"/>
            <w:spacing w:before="60" w:line="240" w:lineRule="auto"/>
            <w:ind w:left="360"/>
            <w:rPr>
              <w:color w:val="1155CC"/>
              <w:u w:val="single"/>
            </w:rPr>
          </w:pPr>
          <w:hyperlink w:anchor="_heading=h.l3lyoc7qvhkr">
            <w:r>
              <w:rPr>
                <w:color w:val="1155CC"/>
                <w:u w:val="single"/>
              </w:rPr>
              <w:t>Student Feedback</w:t>
            </w:r>
          </w:hyperlink>
        </w:p>
        <w:p w14:paraId="1E664DA8" w14:textId="77777777" w:rsidR="0019168F" w:rsidRDefault="00127602">
          <w:pPr>
            <w:widowControl w:val="0"/>
            <w:spacing w:before="60" w:line="240" w:lineRule="auto"/>
            <w:ind w:left="360"/>
            <w:rPr>
              <w:color w:val="1155CC"/>
              <w:u w:val="single"/>
            </w:rPr>
          </w:pPr>
          <w:hyperlink w:anchor="_heading=h.2s8eyo1">
            <w:r>
              <w:rPr>
                <w:color w:val="1155CC"/>
                <w:u w:val="single"/>
              </w:rPr>
              <w:t>Course Schedule and Changes to Schedule or Requirements</w:t>
            </w:r>
          </w:hyperlink>
        </w:p>
        <w:p w14:paraId="55BDED70" w14:textId="77777777" w:rsidR="0019168F" w:rsidRDefault="00127602">
          <w:pPr>
            <w:widowControl w:val="0"/>
            <w:spacing w:before="60" w:line="240" w:lineRule="auto"/>
            <w:rPr>
              <w:color w:val="1155CC"/>
              <w:u w:val="single"/>
            </w:rPr>
          </w:pPr>
          <w:hyperlink w:anchor="_heading=h.8dk9hx2tjlhj">
            <w:r>
              <w:rPr>
                <w:color w:val="1155CC"/>
                <w:u w:val="single"/>
              </w:rPr>
              <w:t>Addendum: Course Schedule</w:t>
            </w:r>
          </w:hyperlink>
          <w:r>
            <w:fldChar w:fldCharType="end"/>
          </w:r>
        </w:p>
      </w:sdtContent>
    </w:sdt>
    <w:p w14:paraId="724ABF7F" w14:textId="77777777" w:rsidR="0019168F" w:rsidRDefault="00127602">
      <w:pPr>
        <w:pStyle w:val="Heading1"/>
        <w:rPr>
          <w:sz w:val="32"/>
          <w:szCs w:val="32"/>
        </w:rPr>
      </w:pPr>
      <w:bookmarkStart w:id="1" w:name="_heading=h.ah6760g9rjsx" w:colFirst="0" w:colLast="0"/>
      <w:bookmarkEnd w:id="1"/>
      <w:r>
        <w:br w:type="page"/>
      </w:r>
    </w:p>
    <w:p w14:paraId="38A154DC" w14:textId="77777777" w:rsidR="0019168F" w:rsidRDefault="00127602">
      <w:pPr>
        <w:pStyle w:val="Heading1"/>
        <w:rPr>
          <w:sz w:val="32"/>
          <w:szCs w:val="32"/>
        </w:rPr>
      </w:pPr>
      <w:bookmarkStart w:id="2" w:name="_heading=h.1fob9te" w:colFirst="0" w:colLast="0"/>
      <w:bookmarkEnd w:id="2"/>
      <w:r>
        <w:rPr>
          <w:sz w:val="32"/>
          <w:szCs w:val="32"/>
        </w:rPr>
        <w:lastRenderedPageBreak/>
        <w:t>Faculty &amp; Staff Information</w:t>
      </w:r>
    </w:p>
    <w:p w14:paraId="20416127" w14:textId="0C6B9F82" w:rsidR="0019168F" w:rsidRDefault="00127602" w:rsidP="5A9A4896">
      <w:pPr>
        <w:pStyle w:val="Heading2"/>
        <w:rPr>
          <w:highlight w:val="yellow"/>
          <w:lang w:val="en-US"/>
        </w:rPr>
      </w:pPr>
      <w:bookmarkStart w:id="3" w:name="_heading=h.3znysh7"/>
      <w:bookmarkEnd w:id="3"/>
      <w:r w:rsidRPr="5A9A4896">
        <w:rPr>
          <w:lang w:val="en-US"/>
        </w:rPr>
        <w:t>Course Director Biosketch</w:t>
      </w: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31"/>
        <w:gridCol w:w="5929"/>
      </w:tblGrid>
      <w:tr w:rsidR="0019168F" w14:paraId="4B7CDF3B" w14:textId="77777777" w:rsidTr="009C6304">
        <w:trPr>
          <w:tblHeader/>
        </w:trPr>
        <w:tc>
          <w:tcPr>
            <w:tcW w:w="3431"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738D7DC" w14:textId="77777777" w:rsidR="0019168F" w:rsidRDefault="00127602">
            <w:pPr>
              <w:widowControl w:val="0"/>
              <w:pBdr>
                <w:top w:val="nil"/>
                <w:left w:val="nil"/>
                <w:bottom w:val="nil"/>
                <w:right w:val="nil"/>
                <w:between w:val="nil"/>
              </w:pBdr>
              <w:spacing w:line="240" w:lineRule="auto"/>
              <w:rPr>
                <w:b/>
              </w:rPr>
            </w:pPr>
            <w:r>
              <w:rPr>
                <w:b/>
              </w:rPr>
              <w:t>Contact Information</w:t>
            </w:r>
          </w:p>
        </w:tc>
        <w:tc>
          <w:tcPr>
            <w:tcW w:w="5929"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ABDB95D" w14:textId="77777777" w:rsidR="0019168F" w:rsidRDefault="00127602" w:rsidP="5A9A4896">
            <w:pPr>
              <w:widowControl w:val="0"/>
              <w:pBdr>
                <w:top w:val="nil"/>
                <w:left w:val="nil"/>
                <w:bottom w:val="nil"/>
                <w:right w:val="nil"/>
                <w:between w:val="nil"/>
              </w:pBdr>
              <w:spacing w:line="240" w:lineRule="auto"/>
              <w:rPr>
                <w:b/>
                <w:bCs/>
                <w:lang w:val="en-US"/>
              </w:rPr>
            </w:pPr>
            <w:r w:rsidRPr="5A9A4896">
              <w:rPr>
                <w:b/>
                <w:bCs/>
                <w:lang w:val="en-US"/>
              </w:rPr>
              <w:t>Biosketch</w:t>
            </w:r>
          </w:p>
        </w:tc>
      </w:tr>
      <w:tr w:rsidR="00831C7A" w14:paraId="2209F007" w14:textId="77777777" w:rsidTr="009C6304">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1EAA4E14" w14:textId="77777777" w:rsidR="00831C7A" w:rsidRDefault="00831C7A" w:rsidP="00831C7A">
            <w:r w:rsidRPr="00EB0BEE">
              <w:rPr>
                <w:noProof/>
              </w:rPr>
              <w:drawing>
                <wp:inline distT="114300" distB="114300" distL="114300" distR="114300" wp14:anchorId="15E1426F" wp14:editId="2EFD3F07">
                  <wp:extent cx="914400" cy="1143000"/>
                  <wp:effectExtent l="38100" t="38100" r="38100" b="38100"/>
                  <wp:docPr id="3" name="image1.png" descr="Photo of Dr. Nicole Geske"/>
                  <wp:cNvGraphicFramePr/>
                  <a:graphic xmlns:a="http://schemas.openxmlformats.org/drawingml/2006/main">
                    <a:graphicData uri="http://schemas.openxmlformats.org/drawingml/2006/picture">
                      <pic:pic xmlns:pic="http://schemas.openxmlformats.org/drawingml/2006/picture">
                        <pic:nvPicPr>
                          <pic:cNvPr id="3" name="image1.png" descr="Photo of Dr. Nicole Geske"/>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914400" cy="1143000"/>
                          </a:xfrm>
                          <a:prstGeom prst="rect">
                            <a:avLst/>
                          </a:prstGeom>
                          <a:ln w="25400">
                            <a:solidFill>
                              <a:srgbClr val="FFF2CC"/>
                            </a:solidFill>
                            <a:prstDash val="solid"/>
                          </a:ln>
                        </pic:spPr>
                      </pic:pic>
                    </a:graphicData>
                  </a:graphic>
                </wp:inline>
              </w:drawing>
            </w:r>
          </w:p>
          <w:p w14:paraId="0682279E" w14:textId="77777777" w:rsidR="00831C7A" w:rsidRPr="00604237" w:rsidRDefault="00831C7A" w:rsidP="00831C7A">
            <w:pPr>
              <w:widowControl w:val="0"/>
              <w:spacing w:line="240" w:lineRule="auto"/>
              <w:rPr>
                <w:b/>
                <w:lang w:val="es-ES"/>
              </w:rPr>
            </w:pPr>
            <w:r w:rsidRPr="00604237">
              <w:rPr>
                <w:b/>
                <w:lang w:val="es-ES"/>
              </w:rPr>
              <w:t xml:space="preserve">Nicole Geske, </w:t>
            </w:r>
            <w:proofErr w:type="spellStart"/>
            <w:r w:rsidRPr="00604237">
              <w:rPr>
                <w:b/>
                <w:lang w:val="es-ES"/>
              </w:rPr>
              <w:t>Ph.D</w:t>
            </w:r>
            <w:proofErr w:type="spellEnd"/>
            <w:r w:rsidRPr="00604237">
              <w:rPr>
                <w:b/>
                <w:lang w:val="es-ES"/>
              </w:rPr>
              <w:t>.</w:t>
            </w:r>
          </w:p>
          <w:p w14:paraId="4A367D6A" w14:textId="77777777" w:rsidR="00831C7A" w:rsidRPr="00604237" w:rsidRDefault="00831C7A" w:rsidP="00831C7A">
            <w:pPr>
              <w:widowControl w:val="0"/>
              <w:spacing w:line="240" w:lineRule="auto"/>
              <w:rPr>
                <w:b/>
                <w:lang w:val="es-ES"/>
              </w:rPr>
            </w:pPr>
            <w:hyperlink r:id="rId12" w:history="1">
              <w:r w:rsidRPr="00604237">
                <w:rPr>
                  <w:rStyle w:val="Hyperlink"/>
                  <w:lang w:val="es-ES"/>
                </w:rPr>
                <w:t>geskenic@msu.edu</w:t>
              </w:r>
            </w:hyperlink>
          </w:p>
          <w:p w14:paraId="27761B02" w14:textId="77777777" w:rsidR="00831C7A" w:rsidRPr="00604237" w:rsidRDefault="00831C7A" w:rsidP="00831C7A">
            <w:pPr>
              <w:widowControl w:val="0"/>
              <w:spacing w:line="240" w:lineRule="auto"/>
              <w:rPr>
                <w:lang w:val="es-ES"/>
              </w:rPr>
            </w:pPr>
            <w:r w:rsidRPr="00604237">
              <w:rPr>
                <w:lang w:val="es-ES"/>
              </w:rPr>
              <w:t>517-353-5269</w:t>
            </w:r>
          </w:p>
          <w:p w14:paraId="78F6EAD9" w14:textId="77777777" w:rsidR="00831C7A" w:rsidRDefault="00831C7A" w:rsidP="00831C7A">
            <w:pPr>
              <w:widowControl w:val="0"/>
              <w:spacing w:line="240" w:lineRule="auto"/>
              <w:rPr>
                <w:highlight w:val="yellow"/>
              </w:rPr>
            </w:pPr>
            <w:r>
              <w:t xml:space="preserve">Primary Site: </w:t>
            </w:r>
            <w:r w:rsidRPr="00967A56">
              <w:t>EL</w:t>
            </w:r>
          </w:p>
          <w:p w14:paraId="5E5CAEEA" w14:textId="339C7FD8" w:rsidR="00831C7A" w:rsidRDefault="00831C7A" w:rsidP="00831C7A">
            <w:pPr>
              <w:widowControl w:val="0"/>
              <w:spacing w:line="240" w:lineRule="auto"/>
            </w:pPr>
            <w:r w:rsidRPr="5A9A4896">
              <w:rPr>
                <w:lang w:val="en-US"/>
              </w:rPr>
              <w:t>Office Hours: N/A. Other days/times available by request.</w:t>
            </w: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020EB8E7" w14:textId="77777777" w:rsidR="00831C7A" w:rsidRPr="002131D1" w:rsidRDefault="00831C7A" w:rsidP="5A9A4896">
            <w:pPr>
              <w:widowControl w:val="0"/>
              <w:pBdr>
                <w:top w:val="nil"/>
                <w:left w:val="nil"/>
                <w:bottom w:val="nil"/>
                <w:right w:val="nil"/>
                <w:between w:val="nil"/>
              </w:pBdr>
              <w:spacing w:line="240" w:lineRule="auto"/>
            </w:pPr>
            <w:r w:rsidRPr="5A9A4896">
              <w:rPr>
                <w:lang w:val="en-US"/>
              </w:rPr>
              <w:t xml:space="preserve">Dr. Nicole Geske is an Assistant Professor in the Division of Human Anatomy in East Lansing. She teaches gross anatomy for undergraduate, graduate, and pre-clerkship medical students. She teaches anatomy and ultrasound labs for MSUCOM and serves as the East Lansing Anatomy Lab Site Director and Lab Director for several pre-clerkship courses for MSUCOM. She is also an instructor for the undergraduate pre-health professionals' anatomy course (ANTR 350), the undergraduate human gross anatomy laboratory course (ANTR 355), and the undergraduate, pre-clerkship, and clerkship human prosection courses (ANTR 485; OST 587, 670). Of these roles, she serves as a co-Course Director for ANTR 350 and as the Course Director for ANTR 355, as well as for the MSUCOM prosection courses (OST 587 and OST 670) and Independent Study in Clinical Morphology course (OST 588). She also teaches anatomy for the Advanced Baccalaureate Learning Experience (ABLE) program in the College of Human Medicine (CHM). </w:t>
            </w:r>
          </w:p>
          <w:p w14:paraId="687D17E1" w14:textId="0BCE3D34" w:rsidR="00831C7A" w:rsidRDefault="00831C7A" w:rsidP="00831C7A">
            <w:pPr>
              <w:widowControl w:val="0"/>
              <w:pBdr>
                <w:top w:val="nil"/>
                <w:left w:val="nil"/>
                <w:bottom w:val="nil"/>
                <w:right w:val="nil"/>
                <w:between w:val="nil"/>
              </w:pBdr>
              <w:spacing w:line="240" w:lineRule="auto"/>
              <w:rPr>
                <w:highlight w:val="yellow"/>
              </w:rPr>
            </w:pPr>
          </w:p>
        </w:tc>
      </w:tr>
    </w:tbl>
    <w:p w14:paraId="47C4C322" w14:textId="77777777" w:rsidR="0019168F" w:rsidRDefault="00127602">
      <w:pPr>
        <w:pStyle w:val="Heading2"/>
      </w:pPr>
      <w:bookmarkStart w:id="4" w:name="_heading=h.nj6v0supihrm" w:colFirst="0" w:colLast="0"/>
      <w:bookmarkEnd w:id="4"/>
      <w:r>
        <w:t>Contributing Faculty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3180"/>
        <w:gridCol w:w="1590"/>
        <w:gridCol w:w="1290"/>
      </w:tblGrid>
      <w:tr w:rsidR="00F16F7F" w14:paraId="6FA1DF80" w14:textId="77777777" w:rsidTr="5A9A4896">
        <w:trPr>
          <w:trHeight w:val="420"/>
          <w:tblHeader/>
        </w:trPr>
        <w:tc>
          <w:tcPr>
            <w:tcW w:w="330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30F6F3A" w14:textId="77777777" w:rsidR="00F16F7F" w:rsidRDefault="00F16F7F" w:rsidP="00743F40">
            <w:pPr>
              <w:widowControl w:val="0"/>
              <w:spacing w:line="240" w:lineRule="auto"/>
              <w:rPr>
                <w:b/>
              </w:rPr>
            </w:pPr>
            <w:r>
              <w:rPr>
                <w:b/>
              </w:rPr>
              <w:t>Name</w:t>
            </w:r>
          </w:p>
        </w:tc>
        <w:tc>
          <w:tcPr>
            <w:tcW w:w="31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22B0014" w14:textId="77777777" w:rsidR="00F16F7F" w:rsidRDefault="00F16F7F" w:rsidP="00743F40">
            <w:pPr>
              <w:widowControl w:val="0"/>
              <w:spacing w:line="240" w:lineRule="auto"/>
              <w:rPr>
                <w:b/>
              </w:rPr>
            </w:pPr>
            <w:r>
              <w:rPr>
                <w:b/>
              </w:rPr>
              <w:t>Email</w:t>
            </w:r>
          </w:p>
        </w:tc>
        <w:tc>
          <w:tcPr>
            <w:tcW w:w="15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6AECA6B" w14:textId="77777777" w:rsidR="00F16F7F" w:rsidRDefault="00F16F7F" w:rsidP="00743F40">
            <w:pPr>
              <w:widowControl w:val="0"/>
              <w:spacing w:line="240" w:lineRule="auto"/>
              <w:rPr>
                <w:b/>
              </w:rPr>
            </w:pPr>
            <w:r>
              <w:rPr>
                <w:b/>
              </w:rPr>
              <w:t>Phone</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A984BD3" w14:textId="77777777" w:rsidR="00F16F7F" w:rsidRDefault="00F16F7F" w:rsidP="00743F40">
            <w:pPr>
              <w:widowControl w:val="0"/>
              <w:spacing w:line="240" w:lineRule="auto"/>
              <w:rPr>
                <w:b/>
              </w:rPr>
            </w:pPr>
            <w:r>
              <w:rPr>
                <w:b/>
              </w:rPr>
              <w:t>Location</w:t>
            </w:r>
          </w:p>
        </w:tc>
      </w:tr>
      <w:tr w:rsidR="00F16F7F" w14:paraId="710FD0CB" w14:textId="77777777" w:rsidTr="5A9A4896">
        <w:tc>
          <w:tcPr>
            <w:tcW w:w="3300" w:type="dxa"/>
            <w:tcBorders>
              <w:top w:val="single" w:sz="6" w:space="0" w:color="18453B"/>
              <w:left w:val="single" w:sz="6" w:space="0" w:color="18453B"/>
              <w:bottom w:val="single" w:sz="6" w:space="0" w:color="18453B"/>
              <w:right w:val="single" w:sz="6" w:space="0" w:color="18453B"/>
            </w:tcBorders>
          </w:tcPr>
          <w:p w14:paraId="71732607" w14:textId="77777777" w:rsidR="00F16F7F" w:rsidRDefault="00F16F7F" w:rsidP="00743F40">
            <w:pPr>
              <w:widowControl w:val="0"/>
              <w:spacing w:line="240" w:lineRule="auto"/>
              <w:rPr>
                <w:i/>
                <w:highlight w:val="yellow"/>
              </w:rPr>
            </w:pPr>
            <w:r w:rsidRPr="00343856">
              <w:rPr>
                <w:rFonts w:eastAsia="Times New Roman" w:cs="Times New Roman"/>
                <w:bCs/>
              </w:rPr>
              <w:t xml:space="preserve">Nicole Geske, PhD </w:t>
            </w:r>
          </w:p>
        </w:tc>
        <w:tc>
          <w:tcPr>
            <w:tcW w:w="3180" w:type="dxa"/>
            <w:tcBorders>
              <w:top w:val="single" w:sz="6" w:space="0" w:color="18453B"/>
              <w:left w:val="single" w:sz="6" w:space="0" w:color="18453B"/>
              <w:bottom w:val="single" w:sz="6" w:space="0" w:color="18453B"/>
              <w:right w:val="single" w:sz="6" w:space="0" w:color="18453B"/>
            </w:tcBorders>
          </w:tcPr>
          <w:p w14:paraId="6986D1AD" w14:textId="77777777" w:rsidR="00F16F7F" w:rsidRDefault="00F16F7F" w:rsidP="00743F40">
            <w:pPr>
              <w:widowControl w:val="0"/>
              <w:spacing w:line="240" w:lineRule="auto"/>
              <w:rPr>
                <w:highlight w:val="yellow"/>
              </w:rPr>
            </w:pPr>
            <w:hyperlink r:id="rId13" w:history="1">
              <w:r w:rsidRPr="00343856">
                <w:rPr>
                  <w:rStyle w:val="Hyperlink"/>
                  <w:rFonts w:eastAsia="Times New Roman" w:cs="Times New Roman"/>
                </w:rPr>
                <w:t>geskenic@msu.edu</w:t>
              </w:r>
            </w:hyperlink>
            <w:r w:rsidRPr="00343856">
              <w:rPr>
                <w:rFonts w:eastAsia="Times New Roman" w:cs="Times New Roman"/>
              </w:rP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7426D2B4" w14:textId="77777777" w:rsidR="00F16F7F" w:rsidRDefault="00F16F7F" w:rsidP="00743F40">
            <w:pPr>
              <w:widowControl w:val="0"/>
              <w:spacing w:line="240" w:lineRule="auto"/>
              <w:rPr>
                <w:highlight w:val="yellow"/>
              </w:rPr>
            </w:pPr>
            <w:r w:rsidRPr="00343856">
              <w:rPr>
                <w:rFonts w:eastAsia="Times New Roman" w:cs="Times New Roman"/>
              </w:rPr>
              <w:t>517</w:t>
            </w:r>
            <w:r>
              <w:rPr>
                <w:rFonts w:eastAsia="Times New Roman" w:cs="Times New Roman"/>
              </w:rPr>
              <w:t>-</w:t>
            </w:r>
            <w:r w:rsidRPr="00343856">
              <w:rPr>
                <w:rFonts w:eastAsia="Times New Roman" w:cs="Times New Roman"/>
              </w:rPr>
              <w:t>353-5269</w:t>
            </w:r>
          </w:p>
        </w:tc>
        <w:tc>
          <w:tcPr>
            <w:tcW w:w="1290" w:type="dxa"/>
            <w:tcBorders>
              <w:top w:val="single" w:sz="6" w:space="0" w:color="18453B"/>
              <w:left w:val="single" w:sz="6" w:space="0" w:color="18453B"/>
              <w:bottom w:val="single" w:sz="6" w:space="0" w:color="18453B"/>
              <w:right w:val="single" w:sz="6" w:space="0" w:color="18453B"/>
            </w:tcBorders>
          </w:tcPr>
          <w:p w14:paraId="106E4312" w14:textId="77777777" w:rsidR="00F16F7F" w:rsidRDefault="00F16F7F" w:rsidP="00743F40">
            <w:pPr>
              <w:widowControl w:val="0"/>
              <w:spacing w:line="240" w:lineRule="auto"/>
              <w:rPr>
                <w:highlight w:val="yellow"/>
              </w:rPr>
            </w:pPr>
            <w:r w:rsidRPr="00343856">
              <w:rPr>
                <w:rFonts w:eastAsia="Times New Roman" w:cs="Times New Roman"/>
              </w:rPr>
              <w:t>EL</w:t>
            </w:r>
          </w:p>
        </w:tc>
      </w:tr>
      <w:tr w:rsidR="00F16F7F" w14:paraId="2FD6671A" w14:textId="77777777" w:rsidTr="5A9A4896">
        <w:tc>
          <w:tcPr>
            <w:tcW w:w="3300" w:type="dxa"/>
            <w:tcBorders>
              <w:top w:val="single" w:sz="6" w:space="0" w:color="18453B"/>
              <w:left w:val="single" w:sz="6" w:space="0" w:color="18453B"/>
              <w:bottom w:val="single" w:sz="6" w:space="0" w:color="18453B"/>
              <w:right w:val="single" w:sz="6" w:space="0" w:color="18453B"/>
            </w:tcBorders>
          </w:tcPr>
          <w:p w14:paraId="5069E66A" w14:textId="77777777" w:rsidR="00F16F7F" w:rsidRDefault="00F16F7F" w:rsidP="00743F40">
            <w:pPr>
              <w:widowControl w:val="0"/>
              <w:spacing w:line="240" w:lineRule="auto"/>
              <w:rPr>
                <w:highlight w:val="yellow"/>
              </w:rPr>
            </w:pPr>
            <w:r>
              <w:rPr>
                <w:rFonts w:eastAsia="Times New Roman" w:cs="Times New Roman"/>
                <w:bCs/>
              </w:rPr>
              <w:t>Aubree Marshall, MA</w:t>
            </w:r>
          </w:p>
        </w:tc>
        <w:tc>
          <w:tcPr>
            <w:tcW w:w="3180" w:type="dxa"/>
            <w:tcBorders>
              <w:top w:val="single" w:sz="6" w:space="0" w:color="18453B"/>
              <w:left w:val="single" w:sz="6" w:space="0" w:color="18453B"/>
              <w:bottom w:val="single" w:sz="6" w:space="0" w:color="18453B"/>
              <w:right w:val="single" w:sz="6" w:space="0" w:color="18453B"/>
            </w:tcBorders>
          </w:tcPr>
          <w:p w14:paraId="09B93E70" w14:textId="77777777" w:rsidR="00F16F7F" w:rsidRDefault="00F16F7F" w:rsidP="00743F40">
            <w:pPr>
              <w:widowControl w:val="0"/>
              <w:spacing w:line="240" w:lineRule="auto"/>
            </w:pPr>
            <w:hyperlink r:id="rId14" w:history="1">
              <w:r w:rsidRPr="000A0462">
                <w:rPr>
                  <w:rStyle w:val="Hyperlink"/>
                  <w:bCs/>
                </w:rPr>
                <w:t>marsh537@msu.edu</w:t>
              </w:r>
            </w:hyperlink>
          </w:p>
        </w:tc>
        <w:tc>
          <w:tcPr>
            <w:tcW w:w="1590" w:type="dxa"/>
            <w:tcBorders>
              <w:top w:val="single" w:sz="6" w:space="0" w:color="18453B"/>
              <w:left w:val="single" w:sz="6" w:space="0" w:color="18453B"/>
              <w:bottom w:val="single" w:sz="6" w:space="0" w:color="18453B"/>
              <w:right w:val="single" w:sz="6" w:space="0" w:color="18453B"/>
            </w:tcBorders>
          </w:tcPr>
          <w:p w14:paraId="229CFE92" w14:textId="77777777" w:rsidR="00F16F7F" w:rsidRDefault="00F16F7F" w:rsidP="00743F40">
            <w:pPr>
              <w:widowControl w:val="0"/>
              <w:spacing w:line="240" w:lineRule="auto"/>
              <w:rPr>
                <w:highlight w:val="yellow"/>
              </w:rPr>
            </w:pPr>
            <w:r>
              <w:rPr>
                <w:rFonts w:eastAsia="Times New Roman" w:cs="Times New Roman"/>
              </w:rPr>
              <w:t>517-355-4526</w:t>
            </w:r>
          </w:p>
        </w:tc>
        <w:tc>
          <w:tcPr>
            <w:tcW w:w="1290" w:type="dxa"/>
            <w:tcBorders>
              <w:top w:val="single" w:sz="6" w:space="0" w:color="18453B"/>
              <w:left w:val="single" w:sz="6" w:space="0" w:color="18453B"/>
              <w:bottom w:val="single" w:sz="6" w:space="0" w:color="18453B"/>
              <w:right w:val="single" w:sz="6" w:space="0" w:color="18453B"/>
            </w:tcBorders>
          </w:tcPr>
          <w:p w14:paraId="7BDEDD22" w14:textId="77777777" w:rsidR="00F16F7F" w:rsidRDefault="00F16F7F" w:rsidP="00743F40">
            <w:pPr>
              <w:widowControl w:val="0"/>
              <w:spacing w:line="240" w:lineRule="auto"/>
              <w:rPr>
                <w:highlight w:val="yellow"/>
              </w:rPr>
            </w:pPr>
            <w:r>
              <w:rPr>
                <w:rFonts w:eastAsia="Times New Roman" w:cs="Times New Roman"/>
              </w:rPr>
              <w:t>EL</w:t>
            </w:r>
          </w:p>
        </w:tc>
      </w:tr>
      <w:tr w:rsidR="00F16F7F" w14:paraId="672CBBE9" w14:textId="77777777" w:rsidTr="5A9A4896">
        <w:tc>
          <w:tcPr>
            <w:tcW w:w="3300" w:type="dxa"/>
            <w:tcBorders>
              <w:top w:val="single" w:sz="6" w:space="0" w:color="18453B"/>
              <w:left w:val="single" w:sz="6" w:space="0" w:color="18453B"/>
              <w:bottom w:val="single" w:sz="6" w:space="0" w:color="18453B"/>
              <w:right w:val="single" w:sz="6" w:space="0" w:color="18453B"/>
            </w:tcBorders>
          </w:tcPr>
          <w:p w14:paraId="4F3E0CC3" w14:textId="77777777" w:rsidR="00F16F7F" w:rsidRDefault="00F16F7F" w:rsidP="00743F40">
            <w:pPr>
              <w:widowControl w:val="0"/>
              <w:spacing w:line="240" w:lineRule="auto"/>
              <w:rPr>
                <w:highlight w:val="yellow"/>
              </w:rPr>
            </w:pPr>
            <w:r w:rsidRPr="00343856">
              <w:rPr>
                <w:rFonts w:eastAsia="Times New Roman" w:cs="Times New Roman"/>
                <w:bCs/>
              </w:rPr>
              <w:t>William McMillan</w:t>
            </w:r>
          </w:p>
        </w:tc>
        <w:tc>
          <w:tcPr>
            <w:tcW w:w="3180" w:type="dxa"/>
            <w:tcBorders>
              <w:top w:val="single" w:sz="6" w:space="0" w:color="18453B"/>
              <w:left w:val="single" w:sz="6" w:space="0" w:color="18453B"/>
              <w:bottom w:val="single" w:sz="6" w:space="0" w:color="18453B"/>
              <w:right w:val="single" w:sz="6" w:space="0" w:color="18453B"/>
            </w:tcBorders>
          </w:tcPr>
          <w:p w14:paraId="1A7C7726" w14:textId="77777777" w:rsidR="00F16F7F" w:rsidRDefault="00F16F7F" w:rsidP="00743F40">
            <w:pPr>
              <w:widowControl w:val="0"/>
              <w:spacing w:line="240" w:lineRule="auto"/>
            </w:pPr>
            <w:hyperlink r:id="rId15" w:history="1">
              <w:r w:rsidRPr="00343856">
                <w:rPr>
                  <w:rStyle w:val="Hyperlink"/>
                  <w:rFonts w:eastAsia="Times New Roman" w:cs="Times New Roman"/>
                </w:rPr>
                <w:t>mcmill11@msu.edu</w:t>
              </w:r>
            </w:hyperlink>
            <w:r w:rsidRPr="00343856">
              <w:rPr>
                <w:rFonts w:eastAsia="Times New Roman" w:cs="Times New Roman"/>
              </w:rP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33F3AC45" w14:textId="77777777" w:rsidR="00F16F7F" w:rsidRDefault="00F16F7F" w:rsidP="00743F40">
            <w:pPr>
              <w:widowControl w:val="0"/>
              <w:spacing w:line="240" w:lineRule="auto"/>
              <w:rPr>
                <w:highlight w:val="yellow"/>
              </w:rPr>
            </w:pPr>
            <w:r w:rsidRPr="00343856">
              <w:rPr>
                <w:rFonts w:eastAsia="Times New Roman" w:cs="Times New Roman"/>
              </w:rPr>
              <w:t>517</w:t>
            </w:r>
            <w:r>
              <w:rPr>
                <w:rFonts w:eastAsia="Times New Roman" w:cs="Times New Roman"/>
              </w:rPr>
              <w:t>-</w:t>
            </w:r>
            <w:r w:rsidRPr="00343856">
              <w:rPr>
                <w:rFonts w:eastAsia="Times New Roman" w:cs="Times New Roman"/>
              </w:rPr>
              <w:t>432</w:t>
            </w:r>
            <w:r>
              <w:rPr>
                <w:rFonts w:eastAsia="Times New Roman" w:cs="Times New Roman"/>
              </w:rPr>
              <w:t>-</w:t>
            </w:r>
            <w:r w:rsidRPr="00343856">
              <w:rPr>
                <w:rFonts w:eastAsia="Times New Roman" w:cs="Times New Roman"/>
              </w:rPr>
              <w:t>7147</w:t>
            </w:r>
          </w:p>
        </w:tc>
        <w:tc>
          <w:tcPr>
            <w:tcW w:w="1290" w:type="dxa"/>
            <w:tcBorders>
              <w:top w:val="single" w:sz="6" w:space="0" w:color="18453B"/>
              <w:left w:val="single" w:sz="6" w:space="0" w:color="18453B"/>
              <w:bottom w:val="single" w:sz="6" w:space="0" w:color="18453B"/>
              <w:right w:val="single" w:sz="6" w:space="0" w:color="18453B"/>
            </w:tcBorders>
          </w:tcPr>
          <w:p w14:paraId="2624A723" w14:textId="77777777" w:rsidR="00F16F7F" w:rsidRDefault="00F16F7F" w:rsidP="00743F40">
            <w:pPr>
              <w:widowControl w:val="0"/>
              <w:spacing w:line="240" w:lineRule="auto"/>
              <w:rPr>
                <w:highlight w:val="yellow"/>
              </w:rPr>
            </w:pPr>
            <w:r w:rsidRPr="00343856">
              <w:rPr>
                <w:rFonts w:eastAsia="Times New Roman" w:cs="Times New Roman"/>
              </w:rPr>
              <w:t>EL</w:t>
            </w:r>
          </w:p>
        </w:tc>
      </w:tr>
      <w:tr w:rsidR="00F16F7F" w14:paraId="612E9F02" w14:textId="77777777" w:rsidTr="5A9A4896">
        <w:tc>
          <w:tcPr>
            <w:tcW w:w="3300" w:type="dxa"/>
            <w:tcBorders>
              <w:top w:val="single" w:sz="6" w:space="0" w:color="18453B"/>
              <w:left w:val="single" w:sz="6" w:space="0" w:color="18453B"/>
              <w:bottom w:val="single" w:sz="6" w:space="0" w:color="18453B"/>
              <w:right w:val="single" w:sz="6" w:space="0" w:color="18453B"/>
            </w:tcBorders>
          </w:tcPr>
          <w:p w14:paraId="3A31BD73" w14:textId="77777777" w:rsidR="00F16F7F" w:rsidRDefault="00F16F7F" w:rsidP="00743F40">
            <w:pPr>
              <w:widowControl w:val="0"/>
              <w:spacing w:line="240" w:lineRule="auto"/>
              <w:rPr>
                <w:highlight w:val="yellow"/>
              </w:rPr>
            </w:pPr>
            <w:r w:rsidRPr="00343856">
              <w:rPr>
                <w:rFonts w:eastAsia="Times New Roman" w:cs="Times New Roman"/>
                <w:bCs/>
              </w:rPr>
              <w:t>Carrie Nazaroff, PhD</w:t>
            </w:r>
          </w:p>
        </w:tc>
        <w:tc>
          <w:tcPr>
            <w:tcW w:w="3180" w:type="dxa"/>
            <w:tcBorders>
              <w:top w:val="single" w:sz="6" w:space="0" w:color="18453B"/>
              <w:left w:val="single" w:sz="6" w:space="0" w:color="18453B"/>
              <w:bottom w:val="single" w:sz="6" w:space="0" w:color="18453B"/>
              <w:right w:val="single" w:sz="6" w:space="0" w:color="18453B"/>
            </w:tcBorders>
          </w:tcPr>
          <w:p w14:paraId="213DBC85" w14:textId="77777777" w:rsidR="00F16F7F" w:rsidRDefault="00F16F7F" w:rsidP="00743F40">
            <w:pPr>
              <w:widowControl w:val="0"/>
              <w:spacing w:line="240" w:lineRule="auto"/>
            </w:pPr>
            <w:hyperlink r:id="rId16" w:history="1">
              <w:r w:rsidRPr="00343856">
                <w:rPr>
                  <w:rStyle w:val="Hyperlink"/>
                  <w:rFonts w:eastAsia="Times New Roman" w:cs="Times New Roman"/>
                </w:rPr>
                <w:t>tatarcar@msu.edu</w:t>
              </w:r>
            </w:hyperlink>
            <w:r w:rsidRPr="00343856">
              <w:rPr>
                <w:rFonts w:eastAsia="Times New Roman" w:cs="Times New Roman"/>
              </w:rP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587608B1" w14:textId="77777777" w:rsidR="00F16F7F" w:rsidRDefault="00F16F7F" w:rsidP="00743F40">
            <w:pPr>
              <w:widowControl w:val="0"/>
              <w:spacing w:line="240" w:lineRule="auto"/>
              <w:rPr>
                <w:highlight w:val="yellow"/>
              </w:rPr>
            </w:pPr>
            <w:r w:rsidRPr="00343856">
              <w:rPr>
                <w:rFonts w:eastAsia="Times New Roman" w:cs="Times New Roman"/>
              </w:rPr>
              <w:t>734</w:t>
            </w:r>
            <w:r>
              <w:rPr>
                <w:rFonts w:eastAsia="Times New Roman" w:cs="Times New Roman"/>
              </w:rPr>
              <w:t>-</w:t>
            </w:r>
            <w:r w:rsidRPr="00343856">
              <w:rPr>
                <w:rFonts w:eastAsia="Times New Roman" w:cs="Times New Roman"/>
              </w:rPr>
              <w:t>536-6788</w:t>
            </w:r>
          </w:p>
        </w:tc>
        <w:tc>
          <w:tcPr>
            <w:tcW w:w="1290" w:type="dxa"/>
            <w:tcBorders>
              <w:top w:val="single" w:sz="6" w:space="0" w:color="18453B"/>
              <w:left w:val="single" w:sz="6" w:space="0" w:color="18453B"/>
              <w:bottom w:val="single" w:sz="6" w:space="0" w:color="18453B"/>
              <w:right w:val="single" w:sz="6" w:space="0" w:color="18453B"/>
            </w:tcBorders>
          </w:tcPr>
          <w:p w14:paraId="433847FD" w14:textId="77777777" w:rsidR="00F16F7F" w:rsidRDefault="00F16F7F" w:rsidP="00743F40">
            <w:pPr>
              <w:widowControl w:val="0"/>
              <w:spacing w:line="240" w:lineRule="auto"/>
              <w:rPr>
                <w:highlight w:val="yellow"/>
              </w:rPr>
            </w:pPr>
            <w:r w:rsidRPr="00343856">
              <w:rPr>
                <w:rFonts w:eastAsia="Times New Roman" w:cs="Times New Roman"/>
              </w:rPr>
              <w:t>MUC</w:t>
            </w:r>
          </w:p>
        </w:tc>
      </w:tr>
      <w:tr w:rsidR="00F16F7F" w14:paraId="2B79D374" w14:textId="77777777" w:rsidTr="5A9A4896">
        <w:tc>
          <w:tcPr>
            <w:tcW w:w="3300" w:type="dxa"/>
            <w:tcBorders>
              <w:top w:val="single" w:sz="6" w:space="0" w:color="18453B"/>
              <w:left w:val="single" w:sz="6" w:space="0" w:color="18453B"/>
              <w:bottom w:val="single" w:sz="6" w:space="0" w:color="18453B"/>
              <w:right w:val="single" w:sz="6" w:space="0" w:color="18453B"/>
            </w:tcBorders>
          </w:tcPr>
          <w:p w14:paraId="5496F15B" w14:textId="77777777" w:rsidR="00F16F7F" w:rsidRDefault="00F16F7F" w:rsidP="00743F40">
            <w:pPr>
              <w:widowControl w:val="0"/>
              <w:spacing w:line="240" w:lineRule="auto"/>
              <w:rPr>
                <w:highlight w:val="yellow"/>
              </w:rPr>
            </w:pPr>
            <w:r w:rsidRPr="00343856">
              <w:rPr>
                <w:rFonts w:eastAsia="Times New Roman" w:cs="Times New Roman"/>
                <w:bCs/>
              </w:rPr>
              <w:t>Sarah Tilden, PhD</w:t>
            </w:r>
          </w:p>
        </w:tc>
        <w:tc>
          <w:tcPr>
            <w:tcW w:w="3180" w:type="dxa"/>
            <w:tcBorders>
              <w:top w:val="single" w:sz="6" w:space="0" w:color="18453B"/>
              <w:left w:val="single" w:sz="6" w:space="0" w:color="18453B"/>
              <w:bottom w:val="single" w:sz="6" w:space="0" w:color="18453B"/>
              <w:right w:val="single" w:sz="6" w:space="0" w:color="18453B"/>
            </w:tcBorders>
          </w:tcPr>
          <w:p w14:paraId="3DB623E6" w14:textId="77777777" w:rsidR="00F16F7F" w:rsidRDefault="00F16F7F" w:rsidP="00743F40">
            <w:pPr>
              <w:widowControl w:val="0"/>
              <w:spacing w:line="240" w:lineRule="auto"/>
            </w:pPr>
            <w:hyperlink r:id="rId17" w:history="1">
              <w:r w:rsidRPr="00343856">
                <w:rPr>
                  <w:rStyle w:val="Hyperlink"/>
                  <w:rFonts w:eastAsia="Times New Roman" w:cs="Tahoma"/>
                </w:rPr>
                <w:t>tildensa@msu.edu</w:t>
              </w:r>
            </w:hyperlink>
            <w:r w:rsidRPr="00343856">
              <w:rPr>
                <w:rFonts w:eastAsia="Times New Roman" w:cs="Tahoma"/>
              </w:rP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0F8C015B" w14:textId="77777777" w:rsidR="00F16F7F" w:rsidRDefault="00F16F7F" w:rsidP="00743F40">
            <w:pPr>
              <w:widowControl w:val="0"/>
              <w:spacing w:line="240" w:lineRule="auto"/>
              <w:rPr>
                <w:highlight w:val="yellow"/>
              </w:rPr>
            </w:pPr>
            <w:r w:rsidRPr="00343856">
              <w:rPr>
                <w:rFonts w:eastAsia="Times New Roman" w:cs="Times New Roman"/>
              </w:rPr>
              <w:t>313</w:t>
            </w:r>
            <w:r>
              <w:rPr>
                <w:rFonts w:eastAsia="Times New Roman" w:cs="Times New Roman"/>
              </w:rPr>
              <w:t>-</w:t>
            </w:r>
            <w:r w:rsidRPr="00343856">
              <w:rPr>
                <w:rFonts w:eastAsia="Times New Roman" w:cs="Times New Roman"/>
              </w:rPr>
              <w:t>578-9612</w:t>
            </w:r>
          </w:p>
        </w:tc>
        <w:tc>
          <w:tcPr>
            <w:tcW w:w="1290" w:type="dxa"/>
            <w:tcBorders>
              <w:top w:val="single" w:sz="6" w:space="0" w:color="18453B"/>
              <w:left w:val="single" w:sz="6" w:space="0" w:color="18453B"/>
              <w:bottom w:val="single" w:sz="6" w:space="0" w:color="18453B"/>
              <w:right w:val="single" w:sz="6" w:space="0" w:color="18453B"/>
            </w:tcBorders>
          </w:tcPr>
          <w:p w14:paraId="091CA886" w14:textId="77777777" w:rsidR="00F16F7F" w:rsidRDefault="00F16F7F" w:rsidP="00743F40">
            <w:pPr>
              <w:widowControl w:val="0"/>
              <w:spacing w:line="240" w:lineRule="auto"/>
              <w:rPr>
                <w:highlight w:val="yellow"/>
              </w:rPr>
            </w:pPr>
            <w:r w:rsidRPr="00343856">
              <w:rPr>
                <w:rFonts w:eastAsia="Times New Roman" w:cs="Times New Roman"/>
              </w:rPr>
              <w:t>DMC</w:t>
            </w:r>
          </w:p>
        </w:tc>
      </w:tr>
      <w:tr w:rsidR="00F16F7F" w14:paraId="150BD3AF" w14:textId="77777777" w:rsidTr="5A9A4896">
        <w:tc>
          <w:tcPr>
            <w:tcW w:w="3300" w:type="dxa"/>
            <w:tcBorders>
              <w:top w:val="single" w:sz="6" w:space="0" w:color="18453B"/>
              <w:left w:val="single" w:sz="6" w:space="0" w:color="18453B"/>
              <w:bottom w:val="single" w:sz="6" w:space="0" w:color="18453B"/>
              <w:right w:val="single" w:sz="6" w:space="0" w:color="18453B"/>
            </w:tcBorders>
          </w:tcPr>
          <w:p w14:paraId="7BB1DA82" w14:textId="77777777" w:rsidR="00F16F7F" w:rsidRDefault="00F16F7F" w:rsidP="5A9A4896">
            <w:pPr>
              <w:widowControl w:val="0"/>
              <w:spacing w:line="240" w:lineRule="auto"/>
              <w:rPr>
                <w:highlight w:val="yellow"/>
                <w:lang w:val="en-US"/>
              </w:rPr>
            </w:pPr>
            <w:r w:rsidRPr="5A9A4896">
              <w:rPr>
                <w:rFonts w:eastAsia="Times New Roman" w:cs="Times New Roman"/>
                <w:lang w:val="en-US"/>
              </w:rPr>
              <w:t>Alexis VanBaarle, MS</w:t>
            </w:r>
          </w:p>
        </w:tc>
        <w:tc>
          <w:tcPr>
            <w:tcW w:w="3180" w:type="dxa"/>
            <w:tcBorders>
              <w:top w:val="single" w:sz="6" w:space="0" w:color="18453B"/>
              <w:left w:val="single" w:sz="6" w:space="0" w:color="18453B"/>
              <w:bottom w:val="single" w:sz="6" w:space="0" w:color="18453B"/>
              <w:right w:val="single" w:sz="6" w:space="0" w:color="18453B"/>
            </w:tcBorders>
          </w:tcPr>
          <w:p w14:paraId="7118B777" w14:textId="77777777" w:rsidR="00F16F7F" w:rsidRDefault="00F16F7F" w:rsidP="00743F40">
            <w:pPr>
              <w:widowControl w:val="0"/>
              <w:spacing w:line="240" w:lineRule="auto"/>
            </w:pPr>
            <w:hyperlink r:id="rId18" w:history="1">
              <w:r w:rsidRPr="00E0214B">
                <w:rPr>
                  <w:rStyle w:val="Hyperlink"/>
                </w:rPr>
                <w:t>vanbaarl@msu.edu</w:t>
              </w:r>
            </w:hyperlink>
            <w: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5C435560" w14:textId="77777777" w:rsidR="00F16F7F" w:rsidRDefault="00F16F7F" w:rsidP="00743F40">
            <w:pPr>
              <w:widowControl w:val="0"/>
              <w:spacing w:line="240" w:lineRule="auto"/>
              <w:rPr>
                <w:highlight w:val="yellow"/>
              </w:rPr>
            </w:pPr>
            <w:r>
              <w:rPr>
                <w:rFonts w:eastAsia="Times New Roman" w:cs="Times New Roman"/>
              </w:rPr>
              <w:t>N/A</w:t>
            </w:r>
          </w:p>
        </w:tc>
        <w:tc>
          <w:tcPr>
            <w:tcW w:w="1290" w:type="dxa"/>
            <w:tcBorders>
              <w:top w:val="single" w:sz="6" w:space="0" w:color="18453B"/>
              <w:left w:val="single" w:sz="6" w:space="0" w:color="18453B"/>
              <w:bottom w:val="single" w:sz="6" w:space="0" w:color="18453B"/>
              <w:right w:val="single" w:sz="6" w:space="0" w:color="18453B"/>
            </w:tcBorders>
          </w:tcPr>
          <w:p w14:paraId="1E2F3B8A" w14:textId="77777777" w:rsidR="00F16F7F" w:rsidRDefault="00F16F7F" w:rsidP="00743F40">
            <w:pPr>
              <w:widowControl w:val="0"/>
              <w:spacing w:line="240" w:lineRule="auto"/>
              <w:rPr>
                <w:highlight w:val="yellow"/>
              </w:rPr>
            </w:pPr>
            <w:r>
              <w:rPr>
                <w:rFonts w:eastAsia="Times New Roman" w:cs="Times New Roman"/>
              </w:rPr>
              <w:t>EL</w:t>
            </w:r>
          </w:p>
        </w:tc>
      </w:tr>
    </w:tbl>
    <w:p w14:paraId="777E46B0" w14:textId="77777777" w:rsidR="0019168F" w:rsidRDefault="0019168F"/>
    <w:p w14:paraId="426AD688" w14:textId="77777777" w:rsidR="0019168F" w:rsidRDefault="00127602">
      <w:pPr>
        <w:pStyle w:val="Heading2"/>
      </w:pPr>
      <w:bookmarkStart w:id="5" w:name="_heading=h.2et92p0" w:colFirst="0" w:colLast="0"/>
      <w:bookmarkEnd w:id="5"/>
      <w:r>
        <w:t>Course Coordinator (CC)</w:t>
      </w: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30"/>
        <w:gridCol w:w="3150"/>
        <w:gridCol w:w="1590"/>
        <w:gridCol w:w="1290"/>
      </w:tblGrid>
      <w:tr w:rsidR="0019168F" w14:paraId="3D755939" w14:textId="77777777" w:rsidTr="009C6304">
        <w:trPr>
          <w:trHeight w:val="420"/>
          <w:tblHeader/>
        </w:trPr>
        <w:tc>
          <w:tcPr>
            <w:tcW w:w="33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7B4FE58" w14:textId="77777777" w:rsidR="0019168F" w:rsidRDefault="00127602">
            <w:pPr>
              <w:widowControl w:val="0"/>
              <w:spacing w:line="240" w:lineRule="auto"/>
              <w:rPr>
                <w:b/>
              </w:rPr>
            </w:pPr>
            <w:r>
              <w:rPr>
                <w:b/>
              </w:rPr>
              <w:t>Name</w:t>
            </w:r>
          </w:p>
        </w:tc>
        <w:tc>
          <w:tcPr>
            <w:tcW w:w="3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58E2EC4" w14:textId="77777777" w:rsidR="0019168F" w:rsidRDefault="00127602">
            <w:pPr>
              <w:widowControl w:val="0"/>
              <w:spacing w:line="240" w:lineRule="auto"/>
              <w:rPr>
                <w:b/>
              </w:rPr>
            </w:pPr>
            <w:r>
              <w:rPr>
                <w:b/>
              </w:rPr>
              <w:t>Email</w:t>
            </w:r>
          </w:p>
        </w:tc>
        <w:tc>
          <w:tcPr>
            <w:tcW w:w="15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AA4E2E8" w14:textId="77777777" w:rsidR="0019168F" w:rsidRDefault="00127602">
            <w:pPr>
              <w:widowControl w:val="0"/>
              <w:spacing w:line="240" w:lineRule="auto"/>
              <w:rPr>
                <w:b/>
              </w:rPr>
            </w:pPr>
            <w:r>
              <w:rPr>
                <w:b/>
              </w:rPr>
              <w:t>Phone</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2A19F9E" w14:textId="77777777" w:rsidR="0019168F" w:rsidRDefault="00127602">
            <w:pPr>
              <w:widowControl w:val="0"/>
              <w:spacing w:line="240" w:lineRule="auto"/>
              <w:rPr>
                <w:b/>
              </w:rPr>
            </w:pPr>
            <w:r>
              <w:rPr>
                <w:b/>
              </w:rPr>
              <w:t>Location</w:t>
            </w:r>
          </w:p>
        </w:tc>
      </w:tr>
      <w:tr w:rsidR="00706946" w14:paraId="6E719822" w14:textId="77777777" w:rsidTr="009C6304">
        <w:tc>
          <w:tcPr>
            <w:tcW w:w="3330" w:type="dxa"/>
            <w:tcBorders>
              <w:top w:val="single" w:sz="6" w:space="0" w:color="18453B"/>
              <w:left w:val="single" w:sz="6" w:space="0" w:color="18453B"/>
              <w:bottom w:val="single" w:sz="6" w:space="0" w:color="18453B"/>
              <w:right w:val="single" w:sz="6" w:space="0" w:color="18453B"/>
            </w:tcBorders>
          </w:tcPr>
          <w:p w14:paraId="59ECBE0A" w14:textId="52FCCCBF" w:rsidR="00706946" w:rsidRDefault="00706946" w:rsidP="00706946">
            <w:pPr>
              <w:widowControl w:val="0"/>
              <w:spacing w:line="240" w:lineRule="auto"/>
              <w:rPr>
                <w:b/>
                <w:highlight w:val="yellow"/>
              </w:rPr>
            </w:pPr>
            <w:r w:rsidRPr="00343856">
              <w:rPr>
                <w:rFonts w:eastAsia="Times New Roman" w:cs="Times New Roman"/>
                <w:bCs/>
              </w:rPr>
              <w:t xml:space="preserve">Nicole Geske, PhD </w:t>
            </w:r>
          </w:p>
        </w:tc>
        <w:tc>
          <w:tcPr>
            <w:tcW w:w="3150" w:type="dxa"/>
            <w:tcBorders>
              <w:top w:val="single" w:sz="6" w:space="0" w:color="18453B"/>
              <w:left w:val="single" w:sz="6" w:space="0" w:color="18453B"/>
              <w:bottom w:val="single" w:sz="6" w:space="0" w:color="18453B"/>
              <w:right w:val="single" w:sz="6" w:space="0" w:color="18453B"/>
            </w:tcBorders>
          </w:tcPr>
          <w:p w14:paraId="6A4379C5" w14:textId="1F1530AD" w:rsidR="00706946" w:rsidRDefault="00706946" w:rsidP="00706946">
            <w:pPr>
              <w:widowControl w:val="0"/>
              <w:spacing w:line="240" w:lineRule="auto"/>
              <w:rPr>
                <w:highlight w:val="yellow"/>
              </w:rPr>
            </w:pPr>
            <w:hyperlink r:id="rId19" w:history="1">
              <w:r w:rsidRPr="00343856">
                <w:rPr>
                  <w:rStyle w:val="Hyperlink"/>
                  <w:rFonts w:eastAsia="Times New Roman" w:cs="Times New Roman"/>
                </w:rPr>
                <w:t>geskenic@msu.edu</w:t>
              </w:r>
            </w:hyperlink>
            <w:r w:rsidRPr="00343856">
              <w:rPr>
                <w:rFonts w:eastAsia="Times New Roman" w:cs="Times New Roman"/>
              </w:rP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39A3693C" w14:textId="14272176" w:rsidR="00706946" w:rsidRDefault="00706946" w:rsidP="00706946">
            <w:pPr>
              <w:widowControl w:val="0"/>
              <w:spacing w:line="240" w:lineRule="auto"/>
              <w:rPr>
                <w:highlight w:val="yellow"/>
              </w:rPr>
            </w:pPr>
            <w:r w:rsidRPr="00343856">
              <w:rPr>
                <w:rFonts w:eastAsia="Times New Roman" w:cs="Times New Roman"/>
              </w:rPr>
              <w:t>517</w:t>
            </w:r>
            <w:r>
              <w:rPr>
                <w:rFonts w:eastAsia="Times New Roman" w:cs="Times New Roman"/>
              </w:rPr>
              <w:t>-</w:t>
            </w:r>
            <w:r w:rsidRPr="00343856">
              <w:rPr>
                <w:rFonts w:eastAsia="Times New Roman" w:cs="Times New Roman"/>
              </w:rPr>
              <w:t>353-5269</w:t>
            </w:r>
          </w:p>
        </w:tc>
        <w:tc>
          <w:tcPr>
            <w:tcW w:w="1290" w:type="dxa"/>
            <w:tcBorders>
              <w:top w:val="single" w:sz="6" w:space="0" w:color="18453B"/>
              <w:left w:val="single" w:sz="6" w:space="0" w:color="18453B"/>
              <w:bottom w:val="single" w:sz="6" w:space="0" w:color="18453B"/>
              <w:right w:val="single" w:sz="6" w:space="0" w:color="18453B"/>
            </w:tcBorders>
          </w:tcPr>
          <w:p w14:paraId="4D090780" w14:textId="4BB1910E" w:rsidR="00706946" w:rsidRDefault="00706946" w:rsidP="00706946">
            <w:pPr>
              <w:widowControl w:val="0"/>
              <w:spacing w:line="240" w:lineRule="auto"/>
              <w:rPr>
                <w:highlight w:val="yellow"/>
              </w:rPr>
            </w:pPr>
            <w:r w:rsidRPr="00343856">
              <w:rPr>
                <w:rFonts w:eastAsia="Times New Roman" w:cs="Times New Roman"/>
              </w:rPr>
              <w:t>EL</w:t>
            </w:r>
          </w:p>
        </w:tc>
      </w:tr>
    </w:tbl>
    <w:p w14:paraId="16E63A01" w14:textId="77777777" w:rsidR="0019168F" w:rsidRDefault="00127602">
      <w:pPr>
        <w:pStyle w:val="Heading2"/>
      </w:pPr>
      <w:bookmarkStart w:id="6" w:name="_heading=h.tyjcwt" w:colFirst="0" w:colLast="0"/>
      <w:bookmarkEnd w:id="6"/>
      <w:r>
        <w:lastRenderedPageBreak/>
        <w:t>Who to Contact with Questions</w:t>
      </w:r>
    </w:p>
    <w:tbl>
      <w:tblPr>
        <w:tblStyle w:val="aff2"/>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60"/>
        <w:gridCol w:w="6315"/>
      </w:tblGrid>
      <w:tr w:rsidR="0019168F" w14:paraId="4078451F" w14:textId="77777777" w:rsidTr="009C6304">
        <w:trPr>
          <w:trHeight w:val="420"/>
          <w:tblHeader/>
        </w:trPr>
        <w:tc>
          <w:tcPr>
            <w:tcW w:w="30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94BF056" w14:textId="77777777" w:rsidR="0019168F" w:rsidRDefault="00127602">
            <w:pPr>
              <w:widowControl w:val="0"/>
              <w:spacing w:line="240" w:lineRule="auto"/>
              <w:rPr>
                <w:b/>
              </w:rPr>
            </w:pPr>
            <w:r>
              <w:rPr>
                <w:b/>
              </w:rPr>
              <w:t>Question, Need, or Topic</w:t>
            </w:r>
          </w:p>
        </w:tc>
        <w:tc>
          <w:tcPr>
            <w:tcW w:w="631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14FE105" w14:textId="77777777" w:rsidR="0019168F" w:rsidRDefault="00127602">
            <w:pPr>
              <w:widowControl w:val="0"/>
              <w:spacing w:line="240" w:lineRule="auto"/>
              <w:rPr>
                <w:b/>
              </w:rPr>
            </w:pPr>
            <w:r>
              <w:rPr>
                <w:b/>
              </w:rPr>
              <w:t>Contact Person</w:t>
            </w:r>
          </w:p>
        </w:tc>
      </w:tr>
      <w:tr w:rsidR="0019168F" w14:paraId="64F0DD6F" w14:textId="77777777" w:rsidTr="009C6304">
        <w:tc>
          <w:tcPr>
            <w:tcW w:w="3060" w:type="dxa"/>
            <w:tcBorders>
              <w:top w:val="single" w:sz="6" w:space="0" w:color="18453B"/>
              <w:left w:val="single" w:sz="6" w:space="0" w:color="18453B"/>
              <w:bottom w:val="single" w:sz="6" w:space="0" w:color="18453B"/>
              <w:right w:val="single" w:sz="6" w:space="0" w:color="18453B"/>
            </w:tcBorders>
          </w:tcPr>
          <w:p w14:paraId="61009AF7" w14:textId="77777777" w:rsidR="0019168F" w:rsidRDefault="00127602">
            <w:pPr>
              <w:widowControl w:val="0"/>
              <w:spacing w:line="240" w:lineRule="auto"/>
            </w:pPr>
            <w:r>
              <w:t>Course - Logistics &amp; Details</w:t>
            </w:r>
          </w:p>
        </w:tc>
        <w:tc>
          <w:tcPr>
            <w:tcW w:w="6315" w:type="dxa"/>
            <w:tcBorders>
              <w:top w:val="single" w:sz="6" w:space="0" w:color="18453B"/>
              <w:left w:val="single" w:sz="6" w:space="0" w:color="18453B"/>
              <w:bottom w:val="single" w:sz="6" w:space="0" w:color="18453B"/>
              <w:right w:val="single" w:sz="6" w:space="0" w:color="18453B"/>
            </w:tcBorders>
          </w:tcPr>
          <w:p w14:paraId="6F45D45D" w14:textId="77777777" w:rsidR="0019168F" w:rsidRDefault="00127602">
            <w:pPr>
              <w:widowControl w:val="0"/>
              <w:spacing w:line="240" w:lineRule="auto"/>
            </w:pPr>
            <w:r w:rsidRPr="5A9A4896">
              <w:rPr>
                <w:lang w:val="en-US"/>
              </w:rPr>
              <w:t>Contact CC for rooms, groups, materials, links, schedule, etc.</w:t>
            </w:r>
          </w:p>
        </w:tc>
      </w:tr>
      <w:tr w:rsidR="0019168F" w14:paraId="7ED92E49" w14:textId="77777777" w:rsidTr="009C6304">
        <w:tc>
          <w:tcPr>
            <w:tcW w:w="3060" w:type="dxa"/>
            <w:tcBorders>
              <w:top w:val="single" w:sz="6" w:space="0" w:color="18453B"/>
              <w:left w:val="single" w:sz="6" w:space="0" w:color="18453B"/>
              <w:bottom w:val="single" w:sz="6" w:space="0" w:color="18453B"/>
              <w:right w:val="single" w:sz="6" w:space="0" w:color="18453B"/>
            </w:tcBorders>
          </w:tcPr>
          <w:p w14:paraId="076BC9AA" w14:textId="77777777" w:rsidR="0019168F" w:rsidRDefault="00127602">
            <w:pPr>
              <w:widowControl w:val="0"/>
              <w:spacing w:line="240" w:lineRule="auto"/>
              <w:rPr>
                <w:shd w:val="clear" w:color="auto" w:fill="FFF2CC"/>
              </w:rPr>
            </w:pPr>
            <w:r>
              <w:t>Course - Overall</w:t>
            </w:r>
          </w:p>
        </w:tc>
        <w:tc>
          <w:tcPr>
            <w:tcW w:w="6315" w:type="dxa"/>
            <w:tcBorders>
              <w:top w:val="single" w:sz="6" w:space="0" w:color="18453B"/>
              <w:left w:val="single" w:sz="6" w:space="0" w:color="18453B"/>
              <w:bottom w:val="single" w:sz="6" w:space="0" w:color="18453B"/>
              <w:right w:val="single" w:sz="6" w:space="0" w:color="18453B"/>
            </w:tcBorders>
          </w:tcPr>
          <w:p w14:paraId="4D24262B" w14:textId="77777777" w:rsidR="0019168F" w:rsidRDefault="00127602">
            <w:pPr>
              <w:widowControl w:val="0"/>
              <w:spacing w:line="240" w:lineRule="auto"/>
            </w:pPr>
            <w:r w:rsidRPr="5A9A4896">
              <w:rPr>
                <w:lang w:val="en-US"/>
              </w:rPr>
              <w:t>Contact Course Directors (in bold above).</w:t>
            </w:r>
          </w:p>
        </w:tc>
      </w:tr>
      <w:tr w:rsidR="0019168F" w14:paraId="0570035A" w14:textId="77777777" w:rsidTr="009C6304">
        <w:tc>
          <w:tcPr>
            <w:tcW w:w="3060" w:type="dxa"/>
            <w:tcBorders>
              <w:top w:val="single" w:sz="6" w:space="0" w:color="18453B"/>
              <w:left w:val="single" w:sz="6" w:space="0" w:color="18453B"/>
              <w:bottom w:val="single" w:sz="6" w:space="0" w:color="18453B"/>
              <w:right w:val="single" w:sz="6" w:space="0" w:color="18453B"/>
            </w:tcBorders>
          </w:tcPr>
          <w:p w14:paraId="6CD1B196" w14:textId="77777777" w:rsidR="0019168F" w:rsidRDefault="00127602">
            <w:pPr>
              <w:widowControl w:val="0"/>
              <w:spacing w:line="240" w:lineRule="auto"/>
              <w:rPr>
                <w:i/>
              </w:rPr>
            </w:pPr>
            <w:r>
              <w:t>Course - Specific Content</w:t>
            </w:r>
          </w:p>
        </w:tc>
        <w:tc>
          <w:tcPr>
            <w:tcW w:w="6315" w:type="dxa"/>
            <w:tcBorders>
              <w:top w:val="single" w:sz="6" w:space="0" w:color="18453B"/>
              <w:left w:val="single" w:sz="6" w:space="0" w:color="18453B"/>
              <w:bottom w:val="single" w:sz="6" w:space="0" w:color="18453B"/>
              <w:right w:val="single" w:sz="6" w:space="0" w:color="18453B"/>
            </w:tcBorders>
          </w:tcPr>
          <w:p w14:paraId="4396A620" w14:textId="77777777" w:rsidR="0019168F" w:rsidRDefault="00127602">
            <w:pPr>
              <w:widowControl w:val="0"/>
              <w:spacing w:line="240" w:lineRule="auto"/>
            </w:pPr>
            <w:r>
              <w:t>Contact Contributing Faculty for the content (see schedule).</w:t>
            </w:r>
          </w:p>
        </w:tc>
      </w:tr>
      <w:tr w:rsidR="0019168F" w14:paraId="61D95FE9" w14:textId="77777777" w:rsidTr="009C6304">
        <w:tc>
          <w:tcPr>
            <w:tcW w:w="3060" w:type="dxa"/>
            <w:tcBorders>
              <w:top w:val="single" w:sz="6" w:space="0" w:color="18453B"/>
              <w:left w:val="single" w:sz="6" w:space="0" w:color="18453B"/>
              <w:bottom w:val="single" w:sz="6" w:space="0" w:color="18453B"/>
              <w:right w:val="single" w:sz="6" w:space="0" w:color="18453B"/>
            </w:tcBorders>
          </w:tcPr>
          <w:p w14:paraId="353D527C" w14:textId="77777777" w:rsidR="0019168F" w:rsidRDefault="00127602">
            <w:pPr>
              <w:widowControl w:val="0"/>
              <w:spacing w:line="240" w:lineRule="auto"/>
            </w:pPr>
            <w:r>
              <w:t>Absences</w:t>
            </w:r>
          </w:p>
        </w:tc>
        <w:tc>
          <w:tcPr>
            <w:tcW w:w="6315" w:type="dxa"/>
            <w:tcBorders>
              <w:top w:val="single" w:sz="6" w:space="0" w:color="18453B"/>
              <w:left w:val="single" w:sz="6" w:space="0" w:color="18453B"/>
              <w:bottom w:val="single" w:sz="6" w:space="0" w:color="18453B"/>
              <w:right w:val="single" w:sz="6" w:space="0" w:color="18453B"/>
            </w:tcBorders>
          </w:tcPr>
          <w:p w14:paraId="0C924122" w14:textId="77777777" w:rsidR="0019168F" w:rsidRDefault="00127602">
            <w:pPr>
              <w:widowControl w:val="0"/>
              <w:spacing w:line="240" w:lineRule="auto"/>
            </w:pPr>
            <w:r w:rsidRPr="5A9A4896">
              <w:rPr>
                <w:lang w:val="en-US"/>
              </w:rPr>
              <w:t>Contact Course Directors (in bold above).</w:t>
            </w:r>
          </w:p>
        </w:tc>
      </w:tr>
      <w:tr w:rsidR="0019168F" w14:paraId="67949FC2" w14:textId="77777777" w:rsidTr="009C6304">
        <w:tc>
          <w:tcPr>
            <w:tcW w:w="3060" w:type="dxa"/>
            <w:tcBorders>
              <w:top w:val="single" w:sz="6" w:space="0" w:color="18453B"/>
              <w:left w:val="single" w:sz="6" w:space="0" w:color="18453B"/>
              <w:bottom w:val="single" w:sz="6" w:space="0" w:color="18453B"/>
              <w:right w:val="single" w:sz="6" w:space="0" w:color="18453B"/>
            </w:tcBorders>
          </w:tcPr>
          <w:p w14:paraId="6B414E13" w14:textId="77777777" w:rsidR="0019168F" w:rsidRDefault="00127602">
            <w:pPr>
              <w:widowControl w:val="0"/>
              <w:spacing w:line="240" w:lineRule="auto"/>
            </w:pPr>
            <w:r>
              <w:t xml:space="preserve">Behavior </w:t>
            </w:r>
          </w:p>
        </w:tc>
        <w:tc>
          <w:tcPr>
            <w:tcW w:w="6315" w:type="dxa"/>
            <w:tcBorders>
              <w:top w:val="single" w:sz="6" w:space="0" w:color="18453B"/>
              <w:left w:val="single" w:sz="6" w:space="0" w:color="18453B"/>
              <w:bottom w:val="single" w:sz="6" w:space="0" w:color="18453B"/>
              <w:right w:val="single" w:sz="6" w:space="0" w:color="18453B"/>
            </w:tcBorders>
          </w:tcPr>
          <w:p w14:paraId="435D2657" w14:textId="77777777" w:rsidR="0019168F" w:rsidRDefault="00127602">
            <w:pPr>
              <w:widowControl w:val="0"/>
              <w:spacing w:line="240" w:lineRule="auto"/>
            </w:pPr>
            <w:r>
              <w:t xml:space="preserve">Submit exemplary or concerning behavior to the </w:t>
            </w:r>
            <w:hyperlink r:id="rId20">
              <w:r>
                <w:rPr>
                  <w:color w:val="1155CC"/>
                  <w:u w:val="single"/>
                </w:rPr>
                <w:t>CGPI</w:t>
              </w:r>
            </w:hyperlink>
            <w:r>
              <w:t>.</w:t>
            </w:r>
          </w:p>
        </w:tc>
      </w:tr>
      <w:tr w:rsidR="0019168F" w14:paraId="1551D2FA" w14:textId="77777777" w:rsidTr="009C6304">
        <w:tc>
          <w:tcPr>
            <w:tcW w:w="3060" w:type="dxa"/>
            <w:tcBorders>
              <w:top w:val="single" w:sz="6" w:space="0" w:color="18453B"/>
              <w:left w:val="single" w:sz="6" w:space="0" w:color="18453B"/>
              <w:bottom w:val="single" w:sz="6" w:space="0" w:color="18453B"/>
              <w:right w:val="single" w:sz="6" w:space="0" w:color="18453B"/>
            </w:tcBorders>
          </w:tcPr>
          <w:p w14:paraId="4BC1D29B" w14:textId="77777777" w:rsidR="0019168F" w:rsidRDefault="00127602">
            <w:pPr>
              <w:widowControl w:val="0"/>
              <w:spacing w:line="240" w:lineRule="auto"/>
            </w:pPr>
            <w:r>
              <w:t>Enrollment</w:t>
            </w:r>
          </w:p>
        </w:tc>
        <w:tc>
          <w:tcPr>
            <w:tcW w:w="6315" w:type="dxa"/>
            <w:tcBorders>
              <w:top w:val="single" w:sz="6" w:space="0" w:color="18453B"/>
              <w:left w:val="single" w:sz="6" w:space="0" w:color="18453B"/>
              <w:bottom w:val="single" w:sz="6" w:space="0" w:color="18453B"/>
              <w:right w:val="single" w:sz="6" w:space="0" w:color="18453B"/>
            </w:tcBorders>
          </w:tcPr>
          <w:p w14:paraId="65B96B2F" w14:textId="77777777" w:rsidR="0019168F" w:rsidRDefault="00127602">
            <w:pPr>
              <w:widowControl w:val="0"/>
              <w:spacing w:line="240" w:lineRule="auto"/>
            </w:pPr>
            <w:r>
              <w:t xml:space="preserve">Inquire with </w:t>
            </w:r>
            <w:hyperlink r:id="rId21">
              <w:r>
                <w:rPr>
                  <w:color w:val="1155CC"/>
                  <w:u w:val="single"/>
                </w:rPr>
                <w:t>MSUCOM Registrar</w:t>
              </w:r>
            </w:hyperlink>
            <w:r>
              <w:t>.</w:t>
            </w:r>
          </w:p>
        </w:tc>
      </w:tr>
      <w:tr w:rsidR="0019168F" w14:paraId="2A9DD814" w14:textId="77777777" w:rsidTr="009C6304">
        <w:tc>
          <w:tcPr>
            <w:tcW w:w="3060" w:type="dxa"/>
            <w:tcBorders>
              <w:top w:val="single" w:sz="6" w:space="0" w:color="18453B"/>
              <w:left w:val="single" w:sz="6" w:space="0" w:color="18453B"/>
              <w:bottom w:val="single" w:sz="6" w:space="0" w:color="18453B"/>
              <w:right w:val="single" w:sz="6" w:space="0" w:color="18453B"/>
            </w:tcBorders>
          </w:tcPr>
          <w:p w14:paraId="7F177FAE" w14:textId="77777777" w:rsidR="0019168F" w:rsidRDefault="00127602">
            <w:pPr>
              <w:widowControl w:val="0"/>
              <w:spacing w:line="240" w:lineRule="auto"/>
            </w:pPr>
            <w:r>
              <w:t>Personal/Wellness Needs</w:t>
            </w:r>
          </w:p>
        </w:tc>
        <w:tc>
          <w:tcPr>
            <w:tcW w:w="6315" w:type="dxa"/>
            <w:tcBorders>
              <w:top w:val="single" w:sz="6" w:space="0" w:color="18453B"/>
              <w:left w:val="single" w:sz="6" w:space="0" w:color="18453B"/>
              <w:bottom w:val="single" w:sz="6" w:space="0" w:color="18453B"/>
              <w:right w:val="single" w:sz="6" w:space="0" w:color="18453B"/>
            </w:tcBorders>
          </w:tcPr>
          <w:p w14:paraId="438A45A0" w14:textId="77777777" w:rsidR="0019168F" w:rsidRDefault="00127602">
            <w:pPr>
              <w:widowControl w:val="0"/>
              <w:spacing w:line="240" w:lineRule="auto"/>
            </w:pPr>
            <w:r>
              <w:t xml:space="preserve">Inquire with </w:t>
            </w:r>
            <w:hyperlink r:id="rId22">
              <w:r>
                <w:rPr>
                  <w:color w:val="1155CC"/>
                  <w:u w:val="single"/>
                </w:rPr>
                <w:t>Wellness &amp; Counseling</w:t>
              </w:r>
            </w:hyperlink>
            <w:r>
              <w:t>.</w:t>
            </w:r>
          </w:p>
        </w:tc>
      </w:tr>
      <w:tr w:rsidR="0019168F" w14:paraId="1A72C98D" w14:textId="77777777" w:rsidTr="009C6304">
        <w:tc>
          <w:tcPr>
            <w:tcW w:w="3060" w:type="dxa"/>
            <w:tcBorders>
              <w:top w:val="single" w:sz="6" w:space="0" w:color="18453B"/>
              <w:left w:val="single" w:sz="6" w:space="0" w:color="18453B"/>
              <w:bottom w:val="single" w:sz="6" w:space="0" w:color="18453B"/>
              <w:right w:val="single" w:sz="6" w:space="0" w:color="18453B"/>
            </w:tcBorders>
          </w:tcPr>
          <w:p w14:paraId="04773FA6" w14:textId="77777777" w:rsidR="0019168F" w:rsidRDefault="00127602">
            <w:pPr>
              <w:widowControl w:val="0"/>
              <w:spacing w:line="240" w:lineRule="auto"/>
            </w:pPr>
            <w:r>
              <w:t>Report kudos or suggestions related to inclusion in the curriculum</w:t>
            </w:r>
            <w:r>
              <w:tab/>
            </w:r>
          </w:p>
        </w:tc>
        <w:tc>
          <w:tcPr>
            <w:tcW w:w="6315" w:type="dxa"/>
            <w:tcBorders>
              <w:top w:val="single" w:sz="6" w:space="0" w:color="18453B"/>
              <w:left w:val="single" w:sz="6" w:space="0" w:color="18453B"/>
              <w:bottom w:val="single" w:sz="6" w:space="0" w:color="18453B"/>
              <w:right w:val="single" w:sz="6" w:space="0" w:color="18453B"/>
            </w:tcBorders>
          </w:tcPr>
          <w:p w14:paraId="6DD1889C" w14:textId="77777777" w:rsidR="0019168F" w:rsidRDefault="00127602">
            <w:pPr>
              <w:widowControl w:val="0"/>
              <w:spacing w:line="240" w:lineRule="auto"/>
            </w:pPr>
            <w:r>
              <w:t xml:space="preserve">Submit a DO Better form.  </w:t>
            </w:r>
            <w:hyperlink r:id="rId23">
              <w:r>
                <w:rPr>
                  <w:color w:val="1155CC"/>
                  <w:u w:val="single"/>
                </w:rPr>
                <w:t>https://tinyurl.com/DO-Better-Form</w:t>
              </w:r>
            </w:hyperlink>
          </w:p>
        </w:tc>
      </w:tr>
      <w:tr w:rsidR="0019168F" w14:paraId="35A8F9CD" w14:textId="77777777" w:rsidTr="009C6304">
        <w:tc>
          <w:tcPr>
            <w:tcW w:w="3060" w:type="dxa"/>
            <w:tcBorders>
              <w:top w:val="single" w:sz="6" w:space="0" w:color="18453B"/>
              <w:left w:val="single" w:sz="6" w:space="0" w:color="18453B"/>
              <w:bottom w:val="single" w:sz="6" w:space="0" w:color="18453B"/>
              <w:right w:val="single" w:sz="6" w:space="0" w:color="18453B"/>
            </w:tcBorders>
          </w:tcPr>
          <w:p w14:paraId="40AAE9E2" w14:textId="77777777" w:rsidR="0019168F" w:rsidRDefault="00127602">
            <w:pPr>
              <w:widowControl w:val="0"/>
              <w:spacing w:line="240" w:lineRule="auto"/>
            </w:pPr>
            <w:r>
              <w:t>Study Skills or Progression</w:t>
            </w:r>
          </w:p>
        </w:tc>
        <w:tc>
          <w:tcPr>
            <w:tcW w:w="6315" w:type="dxa"/>
            <w:tcBorders>
              <w:top w:val="single" w:sz="6" w:space="0" w:color="18453B"/>
              <w:left w:val="single" w:sz="6" w:space="0" w:color="18453B"/>
              <w:bottom w:val="single" w:sz="6" w:space="0" w:color="18453B"/>
              <w:right w:val="single" w:sz="6" w:space="0" w:color="18453B"/>
            </w:tcBorders>
          </w:tcPr>
          <w:p w14:paraId="77DB5DC3" w14:textId="77777777" w:rsidR="0019168F" w:rsidRDefault="00127602">
            <w:pPr>
              <w:widowControl w:val="0"/>
              <w:spacing w:line="240" w:lineRule="auto"/>
            </w:pPr>
            <w:r>
              <w:t xml:space="preserve">Inquire with </w:t>
            </w:r>
            <w:hyperlink r:id="rId24">
              <w:r>
                <w:rPr>
                  <w:color w:val="1155CC"/>
                  <w:u w:val="single"/>
                </w:rPr>
                <w:t>Academic &amp; Career Advising</w:t>
              </w:r>
            </w:hyperlink>
            <w:r>
              <w:t>.</w:t>
            </w:r>
          </w:p>
        </w:tc>
      </w:tr>
      <w:tr w:rsidR="0019168F" w14:paraId="229FD167" w14:textId="77777777" w:rsidTr="009C6304">
        <w:tc>
          <w:tcPr>
            <w:tcW w:w="3060" w:type="dxa"/>
            <w:tcBorders>
              <w:top w:val="single" w:sz="6" w:space="0" w:color="18453B"/>
              <w:left w:val="single" w:sz="6" w:space="0" w:color="18453B"/>
              <w:bottom w:val="single" w:sz="6" w:space="0" w:color="18453B"/>
              <w:right w:val="single" w:sz="6" w:space="0" w:color="18453B"/>
            </w:tcBorders>
          </w:tcPr>
          <w:p w14:paraId="2E83FFF8" w14:textId="77777777" w:rsidR="0019168F" w:rsidRDefault="00127602">
            <w:pPr>
              <w:widowControl w:val="0"/>
              <w:spacing w:line="240" w:lineRule="auto"/>
            </w:pPr>
            <w:r>
              <w:t>Technical Support</w:t>
            </w:r>
          </w:p>
        </w:tc>
        <w:tc>
          <w:tcPr>
            <w:tcW w:w="6315" w:type="dxa"/>
            <w:tcBorders>
              <w:top w:val="single" w:sz="6" w:space="0" w:color="18453B"/>
              <w:left w:val="single" w:sz="6" w:space="0" w:color="18453B"/>
              <w:bottom w:val="single" w:sz="6" w:space="0" w:color="18453B"/>
              <w:right w:val="single" w:sz="6" w:space="0" w:color="18453B"/>
            </w:tcBorders>
          </w:tcPr>
          <w:p w14:paraId="18FFA669" w14:textId="77777777" w:rsidR="0019168F" w:rsidRDefault="00127602">
            <w:pPr>
              <w:widowControl w:val="0"/>
              <w:spacing w:line="240" w:lineRule="auto"/>
            </w:pPr>
            <w:r>
              <w:t xml:space="preserve">Inquire with </w:t>
            </w:r>
            <w:hyperlink r:id="rId25">
              <w:r>
                <w:rPr>
                  <w:color w:val="1155CC"/>
                  <w:u w:val="single"/>
                </w:rPr>
                <w:t>MSU IT Service Desk</w:t>
              </w:r>
            </w:hyperlink>
            <w:r>
              <w:t>. Indicate COM affiliation.</w:t>
            </w:r>
          </w:p>
        </w:tc>
      </w:tr>
    </w:tbl>
    <w:p w14:paraId="68312C4A" w14:textId="77777777" w:rsidR="0019168F" w:rsidRDefault="0019168F"/>
    <w:p w14:paraId="417D04D9" w14:textId="77777777" w:rsidR="0019168F" w:rsidRDefault="00127602">
      <w:pPr>
        <w:pStyle w:val="Heading1"/>
        <w:rPr>
          <w:sz w:val="32"/>
          <w:szCs w:val="32"/>
        </w:rPr>
      </w:pPr>
      <w:bookmarkStart w:id="7" w:name="_heading=h.3dy6vkm" w:colFirst="0" w:colLast="0"/>
      <w:bookmarkEnd w:id="7"/>
      <w:r>
        <w:rPr>
          <w:sz w:val="32"/>
          <w:szCs w:val="32"/>
        </w:rPr>
        <w:t>Course Information</w:t>
      </w:r>
    </w:p>
    <w:p w14:paraId="2B8204DD" w14:textId="77777777" w:rsidR="005F4DFD" w:rsidRPr="00275723" w:rsidRDefault="005F4DFD" w:rsidP="005F4DFD">
      <w:bookmarkStart w:id="8" w:name="_heading=h.1t3h5sf" w:colFirst="0" w:colLast="0"/>
      <w:bookmarkStart w:id="9" w:name="_heading=h.3rdcrjn" w:colFirst="0" w:colLast="0"/>
      <w:bookmarkEnd w:id="8"/>
      <w:bookmarkEnd w:id="9"/>
      <w:r>
        <w:t xml:space="preserve">OST 587 is an elective course in the D.O. program. It is a 1- to 3-credit hour course. </w:t>
      </w:r>
      <w:proofErr w:type="spellStart"/>
      <w:r w:rsidRPr="00275723">
        <w:rPr>
          <w:lang w:val="en-US"/>
        </w:rPr>
        <w:t>Prosection</w:t>
      </w:r>
      <w:proofErr w:type="spellEnd"/>
      <w:r w:rsidRPr="00275723">
        <w:rPr>
          <w:lang w:val="en-US"/>
        </w:rPr>
        <w:t xml:space="preserve"> of selected regions and isolated structures of preserved human cadavers.</w:t>
      </w:r>
    </w:p>
    <w:p w14:paraId="36014F0E" w14:textId="77777777" w:rsidR="005F4DFD" w:rsidRPr="00275723" w:rsidRDefault="005F4DFD" w:rsidP="005F4DFD"/>
    <w:p w14:paraId="6B428B79" w14:textId="77777777" w:rsidR="005F4DFD" w:rsidRPr="00275723" w:rsidRDefault="005F4DFD" w:rsidP="005F4DFD">
      <w:pPr>
        <w:rPr>
          <w:lang w:val="en-US"/>
        </w:rPr>
      </w:pPr>
      <w:r w:rsidRPr="00275723">
        <w:rPr>
          <w:lang w:val="en-US"/>
        </w:rPr>
        <w:t xml:space="preserve">Although there are no required reading materials, the faculty </w:t>
      </w:r>
      <w:r w:rsidRPr="00275723">
        <w:rPr>
          <w:b/>
          <w:lang w:val="en-US"/>
        </w:rPr>
        <w:t>EXPECT THE STUDENTS TO PREPARE FOR THE PROSECTIONS</w:t>
      </w:r>
      <w:r w:rsidRPr="00275723">
        <w:rPr>
          <w:lang w:val="en-US"/>
        </w:rPr>
        <w:t xml:space="preserve"> by reading more comprehensive texts and consulting anatomical atlases (books and electronic sources, etc.). </w:t>
      </w:r>
    </w:p>
    <w:p w14:paraId="72ED946B" w14:textId="77777777" w:rsidR="005F4DFD" w:rsidRPr="00275723" w:rsidRDefault="005F4DFD" w:rsidP="005F4DFD">
      <w:pPr>
        <w:rPr>
          <w:lang w:val="en-US"/>
        </w:rPr>
      </w:pPr>
    </w:p>
    <w:p w14:paraId="1F63C9A1" w14:textId="77777777" w:rsidR="005F4DFD" w:rsidRPr="00275723" w:rsidRDefault="005F4DFD" w:rsidP="005F4DFD">
      <w:pPr>
        <w:rPr>
          <w:lang w:val="en-US"/>
        </w:rPr>
      </w:pPr>
      <w:r w:rsidRPr="00275723">
        <w:rPr>
          <w:b/>
          <w:lang w:val="en-US"/>
        </w:rPr>
        <w:t xml:space="preserve">Most students spend at least 6-8 hours per credit hour per week in the lab </w:t>
      </w:r>
      <w:proofErr w:type="gramStart"/>
      <w:r w:rsidRPr="00275723">
        <w:rPr>
          <w:b/>
          <w:lang w:val="en-US"/>
        </w:rPr>
        <w:t>prosecting</w:t>
      </w:r>
      <w:proofErr w:type="gramEnd"/>
      <w:r w:rsidRPr="00275723">
        <w:rPr>
          <w:b/>
          <w:lang w:val="en-US"/>
        </w:rPr>
        <w:t>.</w:t>
      </w:r>
      <w:r w:rsidRPr="00275723">
        <w:rPr>
          <w:lang w:val="en-US"/>
        </w:rPr>
        <w:t xml:space="preserve"> Nevertheless, please note that this course has a rather precarious balance between </w:t>
      </w:r>
      <w:proofErr w:type="spellStart"/>
      <w:r w:rsidRPr="00275723">
        <w:rPr>
          <w:lang w:val="en-US"/>
        </w:rPr>
        <w:t>prosection</w:t>
      </w:r>
      <w:proofErr w:type="spellEnd"/>
      <w:r w:rsidRPr="00275723">
        <w:rPr>
          <w:lang w:val="en-US"/>
        </w:rPr>
        <w:t xml:space="preserve"> speed and learning. Slow dissection facilitates learning, while some measure of speed permits additional and more varied </w:t>
      </w:r>
      <w:proofErr w:type="spellStart"/>
      <w:r w:rsidRPr="00275723">
        <w:rPr>
          <w:lang w:val="en-US"/>
        </w:rPr>
        <w:t>prosection</w:t>
      </w:r>
      <w:proofErr w:type="spellEnd"/>
      <w:r w:rsidRPr="00275723">
        <w:rPr>
          <w:lang w:val="en-US"/>
        </w:rPr>
        <w:t xml:space="preserve"> projects and increased exposure. </w:t>
      </w:r>
    </w:p>
    <w:p w14:paraId="523AE999" w14:textId="77777777" w:rsidR="005F4DFD" w:rsidRPr="00275723" w:rsidRDefault="005F4DFD" w:rsidP="005F4DFD">
      <w:pPr>
        <w:rPr>
          <w:lang w:val="en-US"/>
        </w:rPr>
      </w:pPr>
    </w:p>
    <w:p w14:paraId="392070B1" w14:textId="77777777" w:rsidR="005F4DFD" w:rsidRPr="00EF5384" w:rsidRDefault="005F4DFD" w:rsidP="005F4DFD">
      <w:pPr>
        <w:rPr>
          <w:lang w:val="en-US"/>
        </w:rPr>
      </w:pPr>
      <w:r w:rsidRPr="00275723">
        <w:rPr>
          <w:b/>
          <w:lang w:val="en-US"/>
        </w:rPr>
        <w:t xml:space="preserve">Please be aware that </w:t>
      </w:r>
      <w:proofErr w:type="spellStart"/>
      <w:r w:rsidRPr="00275723">
        <w:rPr>
          <w:b/>
          <w:lang w:val="en-US"/>
        </w:rPr>
        <w:t>prosection</w:t>
      </w:r>
      <w:proofErr w:type="spellEnd"/>
      <w:r w:rsidRPr="00275723">
        <w:rPr>
          <w:b/>
          <w:lang w:val="en-US"/>
        </w:rPr>
        <w:t xml:space="preserve"> is tedious, slow, and frustrating. It requires attention to detail and planning</w:t>
      </w:r>
      <w:r w:rsidRPr="00275723">
        <w:rPr>
          <w:lang w:val="en-US"/>
        </w:rPr>
        <w:t xml:space="preserve">. </w:t>
      </w:r>
    </w:p>
    <w:p w14:paraId="2C901589" w14:textId="77777777" w:rsidR="005F4DFD" w:rsidRDefault="005F4DFD" w:rsidP="005F4DFD">
      <w:pPr>
        <w:pStyle w:val="Heading2"/>
      </w:pPr>
      <w:bookmarkStart w:id="10" w:name="_heading=h.4d34og8" w:colFirst="0" w:colLast="0"/>
      <w:bookmarkEnd w:id="10"/>
      <w:r>
        <w:t>Course Objectives</w:t>
      </w:r>
    </w:p>
    <w:p w14:paraId="2E96FD71" w14:textId="77777777" w:rsidR="005F4DFD" w:rsidRPr="00EE4FB8" w:rsidRDefault="005F4DFD" w:rsidP="005F4DFD">
      <w:pPr>
        <w:numPr>
          <w:ilvl w:val="0"/>
          <w:numId w:val="3"/>
        </w:numPr>
        <w:rPr>
          <w:lang w:val="en-US"/>
        </w:rPr>
      </w:pPr>
      <w:r w:rsidRPr="00EE4FB8">
        <w:rPr>
          <w:lang w:val="en-US"/>
        </w:rPr>
        <w:t xml:space="preserve">Gain in-depth experience and demonstrate competence in </w:t>
      </w:r>
      <w:proofErr w:type="spellStart"/>
      <w:r w:rsidRPr="00EE4FB8">
        <w:rPr>
          <w:lang w:val="en-US"/>
        </w:rPr>
        <w:t>prosection</w:t>
      </w:r>
      <w:proofErr w:type="spellEnd"/>
      <w:r w:rsidRPr="00EE4FB8">
        <w:rPr>
          <w:lang w:val="en-US"/>
        </w:rPr>
        <w:t>/dissection.</w:t>
      </w:r>
    </w:p>
    <w:p w14:paraId="71859544" w14:textId="77777777" w:rsidR="005F4DFD" w:rsidRPr="00EE4FB8" w:rsidRDefault="005F4DFD" w:rsidP="005F4DFD">
      <w:pPr>
        <w:numPr>
          <w:ilvl w:val="0"/>
          <w:numId w:val="3"/>
        </w:numPr>
        <w:rPr>
          <w:lang w:val="en-US"/>
        </w:rPr>
      </w:pPr>
      <w:r w:rsidRPr="00EE4FB8">
        <w:rPr>
          <w:lang w:val="en-US"/>
        </w:rPr>
        <w:t xml:space="preserve">Gain an understanding of three-dimensional presentations of anatomy through </w:t>
      </w:r>
      <w:proofErr w:type="spellStart"/>
      <w:r w:rsidRPr="00EE4FB8">
        <w:rPr>
          <w:lang w:val="en-US"/>
        </w:rPr>
        <w:t>prosection</w:t>
      </w:r>
      <w:proofErr w:type="spellEnd"/>
      <w:r w:rsidRPr="00EE4FB8">
        <w:rPr>
          <w:lang w:val="en-US"/>
        </w:rPr>
        <w:t>.</w:t>
      </w:r>
    </w:p>
    <w:p w14:paraId="2CBC3AE7" w14:textId="77777777" w:rsidR="005F4DFD" w:rsidRPr="006C457F" w:rsidRDefault="005F4DFD" w:rsidP="005F4DFD">
      <w:pPr>
        <w:numPr>
          <w:ilvl w:val="0"/>
          <w:numId w:val="3"/>
        </w:numPr>
        <w:rPr>
          <w:lang w:val="en-US"/>
        </w:rPr>
      </w:pPr>
      <w:r w:rsidRPr="00EE4FB8">
        <w:rPr>
          <w:lang w:val="en-US"/>
        </w:rPr>
        <w:lastRenderedPageBreak/>
        <w:t>Develop the ability to work independently and responsibly.</w:t>
      </w:r>
    </w:p>
    <w:p w14:paraId="30CB3C18" w14:textId="77777777" w:rsidR="0019168F" w:rsidRDefault="00127602">
      <w:pPr>
        <w:pStyle w:val="Heading2"/>
      </w:pPr>
      <w:r>
        <w:t>Textbooks and Resources</w:t>
      </w:r>
    </w:p>
    <w:p w14:paraId="7FCD29E0" w14:textId="77777777" w:rsidR="0019168F" w:rsidRDefault="00127602">
      <w:r w:rsidRPr="5A9A4896">
        <w:rPr>
          <w:lang w:val="en-US"/>
        </w:rPr>
        <w:t xml:space="preserve">Most MSUCOM courses make use of </w:t>
      </w:r>
      <w:hyperlink r:id="rId26">
        <w:r w:rsidRPr="5A9A4896">
          <w:rPr>
            <w:color w:val="1155CC"/>
            <w:u w:val="single"/>
            <w:lang w:val="en-US"/>
          </w:rPr>
          <w:t>D2L</w:t>
        </w:r>
      </w:hyperlink>
      <w:r w:rsidRPr="5A9A4896">
        <w:rPr>
          <w:lang w:val="en-US"/>
        </w:rPr>
        <w:t xml:space="preserve"> as a course website to share materials, </w:t>
      </w:r>
      <w:hyperlink r:id="rId27">
        <w:r w:rsidRPr="5A9A4896">
          <w:rPr>
            <w:color w:val="1155CC"/>
            <w:u w:val="single"/>
            <w:lang w:val="en-US"/>
          </w:rPr>
          <w:t>Google Calendar</w:t>
        </w:r>
      </w:hyperlink>
      <w:r w:rsidRPr="5A9A4896">
        <w:rPr>
          <w:lang w:val="en-US"/>
        </w:rPr>
        <w:t xml:space="preserve"> to share course schedules, </w:t>
      </w:r>
      <w:hyperlink r:id="rId28">
        <w:r w:rsidRPr="5A9A4896">
          <w:rPr>
            <w:color w:val="1155CC"/>
            <w:u w:val="single"/>
            <w:lang w:val="en-US"/>
          </w:rPr>
          <w:t>Zoom</w:t>
        </w:r>
      </w:hyperlink>
      <w:r w:rsidRPr="5A9A4896">
        <w:rPr>
          <w:lang w:val="en-US"/>
        </w:rPr>
        <w:t xml:space="preserve"> to host online meetings, and </w:t>
      </w:r>
      <w:hyperlink r:id="rId29">
        <w:r w:rsidRPr="5A9A4896">
          <w:rPr>
            <w:color w:val="1155CC"/>
            <w:u w:val="single"/>
            <w:lang w:val="en-US"/>
          </w:rPr>
          <w:t>iClicker</w:t>
        </w:r>
      </w:hyperlink>
      <w:r w:rsidRPr="5A9A4896">
        <w:rPr>
          <w:lang w:val="en-US"/>
        </w:rPr>
        <w:t xml:space="preserve"> to facilitate audience polling. Visit </w:t>
      </w:r>
      <w:hyperlink r:id="rId30">
        <w:r w:rsidRPr="5A9A4896">
          <w:rPr>
            <w:color w:val="1155CC"/>
            <w:u w:val="single"/>
            <w:lang w:val="en-US"/>
          </w:rPr>
          <w:t>https://bit.ly/msucomtech</w:t>
        </w:r>
      </w:hyperlink>
      <w:r w:rsidRPr="5A9A4896">
        <w:rPr>
          <w:lang w:val="en-US"/>
        </w:rPr>
        <w:t xml:space="preserve"> for reminders on how to access and use these resources. Other course-specific resources include:</w:t>
      </w:r>
    </w:p>
    <w:p w14:paraId="7CCC6950" w14:textId="77777777" w:rsidR="0019168F" w:rsidRDefault="0019168F"/>
    <w:tbl>
      <w:tblPr>
        <w:tblStyle w:val="aff4"/>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60"/>
        <w:gridCol w:w="8130"/>
      </w:tblGrid>
      <w:tr w:rsidR="0019168F" w14:paraId="43976C41" w14:textId="77777777" w:rsidTr="009C6304">
        <w:trPr>
          <w:trHeight w:val="420"/>
          <w:tblHeader/>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8F1147A" w14:textId="77777777" w:rsidR="0019168F" w:rsidRDefault="00127602">
            <w:pPr>
              <w:widowControl w:val="0"/>
              <w:spacing w:line="240" w:lineRule="auto"/>
              <w:rPr>
                <w:b/>
              </w:rPr>
            </w:pPr>
            <w:r>
              <w:rPr>
                <w:b/>
              </w:rPr>
              <w:t>Status</w:t>
            </w:r>
          </w:p>
        </w:tc>
        <w:tc>
          <w:tcPr>
            <w:tcW w:w="81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3AB743E" w14:textId="77777777" w:rsidR="0019168F" w:rsidRDefault="00127602">
            <w:pPr>
              <w:widowControl w:val="0"/>
              <w:spacing w:line="240" w:lineRule="auto"/>
              <w:rPr>
                <w:b/>
              </w:rPr>
            </w:pPr>
            <w:r>
              <w:rPr>
                <w:b/>
              </w:rPr>
              <w:t>Resource</w:t>
            </w:r>
          </w:p>
        </w:tc>
      </w:tr>
      <w:tr w:rsidR="00BC5EDC" w14:paraId="051B5E8C" w14:textId="77777777" w:rsidTr="009C6304">
        <w:tc>
          <w:tcPr>
            <w:tcW w:w="1260" w:type="dxa"/>
            <w:tcBorders>
              <w:top w:val="single" w:sz="6" w:space="0" w:color="18453B"/>
              <w:left w:val="single" w:sz="6" w:space="0" w:color="18453B"/>
              <w:bottom w:val="single" w:sz="6" w:space="0" w:color="18453B"/>
              <w:right w:val="single" w:sz="6" w:space="0" w:color="18453B"/>
            </w:tcBorders>
          </w:tcPr>
          <w:p w14:paraId="2320CB83" w14:textId="084140D7" w:rsidR="00BC5EDC" w:rsidRDefault="00BC5EDC" w:rsidP="00BC5EDC">
            <w:pPr>
              <w:widowControl w:val="0"/>
              <w:spacing w:line="240" w:lineRule="auto"/>
              <w:rPr>
                <w:highlight w:val="yellow"/>
              </w:rPr>
            </w:pPr>
            <w:r w:rsidRPr="006F300B">
              <w:t>Required</w:t>
            </w:r>
          </w:p>
        </w:tc>
        <w:tc>
          <w:tcPr>
            <w:tcW w:w="8130" w:type="dxa"/>
            <w:tcBorders>
              <w:top w:val="single" w:sz="6" w:space="0" w:color="18453B"/>
              <w:left w:val="single" w:sz="6" w:space="0" w:color="18453B"/>
              <w:bottom w:val="single" w:sz="6" w:space="0" w:color="18453B"/>
              <w:right w:val="single" w:sz="6" w:space="0" w:color="18453B"/>
            </w:tcBorders>
          </w:tcPr>
          <w:p w14:paraId="3C2C2886" w14:textId="0D787D4E" w:rsidR="00BC5EDC" w:rsidRDefault="00BC5EDC" w:rsidP="00BC5EDC">
            <w:pPr>
              <w:widowControl w:val="0"/>
              <w:spacing w:line="240" w:lineRule="auto"/>
              <w:rPr>
                <w:highlight w:val="yellow"/>
              </w:rPr>
            </w:pPr>
            <w:r w:rsidRPr="006F300B">
              <w:t xml:space="preserve">Free online anatomy resources through MSU Library: </w:t>
            </w:r>
            <w:hyperlink r:id="rId31" w:history="1">
              <w:r w:rsidRPr="006F300B">
                <w:rPr>
                  <w:rStyle w:val="Hyperlink"/>
                </w:rPr>
                <w:t>https://libguides.lib.msu.edu/anatomy-resources</w:t>
              </w:r>
            </w:hyperlink>
            <w:r w:rsidRPr="006F300B">
              <w:t xml:space="preserve"> </w:t>
            </w:r>
          </w:p>
        </w:tc>
      </w:tr>
    </w:tbl>
    <w:p w14:paraId="1A825E34" w14:textId="77777777" w:rsidR="0019168F" w:rsidRDefault="00127602">
      <w:pPr>
        <w:pStyle w:val="Heading2"/>
      </w:pPr>
      <w:bookmarkStart w:id="11" w:name="_heading=h.26in1rg" w:colFirst="0" w:colLast="0"/>
      <w:bookmarkEnd w:id="11"/>
      <w:r>
        <w:t>Grading Schema</w:t>
      </w:r>
    </w:p>
    <w:p w14:paraId="67E29B7B" w14:textId="77777777" w:rsidR="00BB1E8A" w:rsidRPr="00136453" w:rsidRDefault="00BB1E8A" w:rsidP="00BB1E8A">
      <w:r w:rsidRPr="5A9A4896">
        <w:rPr>
          <w:lang w:val="en-US"/>
        </w:rPr>
        <w:t>Course scores will be determined using the following formula:</w:t>
      </w:r>
    </w:p>
    <w:p w14:paraId="7B73A681" w14:textId="77777777" w:rsidR="00BB1E8A" w:rsidRPr="00136453" w:rsidRDefault="00BB1E8A" w:rsidP="5A9A4896">
      <w:pPr>
        <w:jc w:val="center"/>
        <w:rPr>
          <w:lang w:val="en-US"/>
        </w:rPr>
      </w:pPr>
      <w:r w:rsidRPr="5A9A4896">
        <w:rPr>
          <w:lang w:val="en-US"/>
        </w:rPr>
        <w:t>(Combined Individual Activity or Assessment Points</w:t>
      </w:r>
      <w:r w:rsidRPr="5A9A4896">
        <w:rPr>
          <w:shd w:val="clear" w:color="auto" w:fill="FFF2CC"/>
          <w:lang w:val="en-US"/>
        </w:rPr>
        <w:t>)</w:t>
      </w:r>
      <w:r w:rsidRPr="5A9A4896">
        <w:rPr>
          <w:lang w:val="en-US"/>
        </w:rPr>
        <w:t xml:space="preserve"> / (Total Points Possible) * 100%</w:t>
      </w:r>
    </w:p>
    <w:p w14:paraId="1EC7A77D" w14:textId="77777777" w:rsidR="00BB1E8A" w:rsidRPr="00136453" w:rsidRDefault="00BB1E8A" w:rsidP="00BB1E8A">
      <w:pPr>
        <w:jc w:val="center"/>
      </w:pPr>
      <w:r w:rsidRPr="00136453">
        <w:t>= Final Percent Score</w:t>
      </w:r>
    </w:p>
    <w:p w14:paraId="6C712D37" w14:textId="77777777" w:rsidR="00BB1E8A" w:rsidRPr="00136453" w:rsidRDefault="00BB1E8A" w:rsidP="00BB1E8A"/>
    <w:p w14:paraId="4CE089C5" w14:textId="77777777" w:rsidR="00BB1E8A" w:rsidRDefault="00BB1E8A" w:rsidP="00BB1E8A">
      <w:r w:rsidRPr="00136453">
        <w:t>Course grades will then</w:t>
      </w:r>
      <w:r>
        <w:t xml:space="preserve"> be assigned based on those course scores as follows:</w:t>
      </w:r>
    </w:p>
    <w:p w14:paraId="5D122EE5" w14:textId="316F1508" w:rsidR="00BB1E8A" w:rsidRPr="005628AC" w:rsidRDefault="00BB1E8A" w:rsidP="747C3D89">
      <w:pPr>
        <w:numPr>
          <w:ilvl w:val="0"/>
          <w:numId w:val="4"/>
        </w:numPr>
        <w:rPr>
          <w:lang w:val="en-US"/>
        </w:rPr>
      </w:pPr>
      <w:r w:rsidRPr="747C3D89">
        <w:rPr>
          <w:b/>
          <w:bCs/>
        </w:rPr>
        <w:t>P or Pass</w:t>
      </w:r>
      <w:r>
        <w:t xml:space="preserve"> - Satisfactory performance has been achieved</w:t>
      </w:r>
      <w:r w:rsidR="2ED09752">
        <w:t>,</w:t>
      </w:r>
      <w:r>
        <w:t xml:space="preserve"> and credit will be granted if a student’s final percent score is 70% or higher. </w:t>
      </w:r>
      <w:r w:rsidRPr="747C3D89">
        <w:rPr>
          <w:lang w:val="en-US"/>
        </w:rPr>
        <w:t>A student must complete prosection projects that total 5 difficult (50) points (1 credit), 7 difficulty (70) points (2 credits), or 8 difficulty (80) points (3 credits) and obtain 70% average for all completed prosection assignments. Each prosection project is worth 10-50 points, depending on the time required to complete that prosection and the difficulty.</w:t>
      </w:r>
    </w:p>
    <w:p w14:paraId="1D9DE95A" w14:textId="77777777" w:rsidR="00BB1E8A" w:rsidRDefault="00BB1E8A" w:rsidP="00BB1E8A">
      <w:pPr>
        <w:numPr>
          <w:ilvl w:val="1"/>
          <w:numId w:val="4"/>
        </w:numPr>
      </w:pPr>
      <w:r w:rsidRPr="005628AC">
        <w:rPr>
          <w:b/>
          <w:bCs/>
        </w:rPr>
        <w:t>Note</w:t>
      </w:r>
      <w:r w:rsidRPr="005628AC">
        <w:t xml:space="preserve">: Non-medical students must take this course for a numerical grade. </w:t>
      </w:r>
    </w:p>
    <w:p w14:paraId="4E0DD339" w14:textId="0C8CC9AB" w:rsidR="00BB1E8A" w:rsidRDefault="00BB1E8A" w:rsidP="00BB1E8A">
      <w:pPr>
        <w:numPr>
          <w:ilvl w:val="0"/>
          <w:numId w:val="4"/>
        </w:numPr>
      </w:pPr>
      <w:r w:rsidRPr="747C3D89">
        <w:rPr>
          <w:b/>
          <w:bCs/>
          <w:lang w:val="en-US"/>
        </w:rPr>
        <w:t>N or No Grade</w:t>
      </w:r>
      <w:r w:rsidRPr="747C3D89">
        <w:rPr>
          <w:lang w:val="en-US"/>
        </w:rPr>
        <w:t xml:space="preserve"> - Satisfactory performance has not been achieved</w:t>
      </w:r>
      <w:r w:rsidR="7A62613A" w:rsidRPr="747C3D89">
        <w:rPr>
          <w:lang w:val="en-US"/>
        </w:rPr>
        <w:t>,</w:t>
      </w:r>
      <w:r w:rsidRPr="747C3D89">
        <w:rPr>
          <w:lang w:val="en-US"/>
        </w:rPr>
        <w:t xml:space="preserve"> and credit will not be granted if a student’s final percent score is below 70%. </w:t>
      </w:r>
    </w:p>
    <w:p w14:paraId="036D0E06" w14:textId="77777777" w:rsidR="00BB1E8A" w:rsidRPr="00541D8D" w:rsidRDefault="00BB1E8A" w:rsidP="00BB1E8A">
      <w:pPr>
        <w:numPr>
          <w:ilvl w:val="0"/>
          <w:numId w:val="4"/>
        </w:numPr>
        <w:rPr>
          <w:bCs/>
          <w:lang w:val="en-US"/>
        </w:rPr>
      </w:pPr>
      <w:r>
        <w:rPr>
          <w:b/>
        </w:rPr>
        <w:t xml:space="preserve">ET-Extension Grade </w:t>
      </w:r>
      <w:r>
        <w:rPr>
          <w:bCs/>
        </w:rPr>
        <w:t xml:space="preserve">- </w:t>
      </w:r>
      <w:r w:rsidRPr="00541D8D">
        <w:rPr>
          <w:bCs/>
          <w:lang w:val="en-US"/>
        </w:rPr>
        <w:t xml:space="preserve">a grade of “ET-Extension (ET)” may be given due to </w:t>
      </w:r>
      <w:r>
        <w:rPr>
          <w:bCs/>
          <w:lang w:val="en-US"/>
        </w:rPr>
        <w:t>the occurrence of special or unusual circumstances, but a final grade must be reported upon completion of the final coursework</w:t>
      </w:r>
      <w:r w:rsidRPr="00541D8D">
        <w:rPr>
          <w:bCs/>
          <w:lang w:val="en-US"/>
        </w:rPr>
        <w:t xml:space="preserve"> in the sequence or in the time approved for the completion of the work. If a final grade is not reported </w:t>
      </w:r>
      <w:r>
        <w:rPr>
          <w:bCs/>
          <w:lang w:val="en-US"/>
        </w:rPr>
        <w:t>during this period, the ET will be changed in accordance with the student’s program grading system</w:t>
      </w:r>
      <w:r w:rsidRPr="00541D8D">
        <w:rPr>
          <w:bCs/>
          <w:lang w:val="en-US"/>
        </w:rPr>
        <w:t>.</w:t>
      </w:r>
    </w:p>
    <w:p w14:paraId="09BFA744" w14:textId="77777777" w:rsidR="00BB1E8A" w:rsidRPr="000C43F0" w:rsidRDefault="00BB1E8A" w:rsidP="00BB1E8A">
      <w:pPr>
        <w:numPr>
          <w:ilvl w:val="1"/>
          <w:numId w:val="4"/>
        </w:numPr>
        <w:rPr>
          <w:bCs/>
          <w:lang w:val="en-US"/>
        </w:rPr>
      </w:pPr>
      <w:r w:rsidRPr="0071159F">
        <w:rPr>
          <w:b/>
          <w:lang w:val="en-US"/>
        </w:rPr>
        <w:t>Note</w:t>
      </w:r>
      <w:r>
        <w:rPr>
          <w:bCs/>
          <w:lang w:val="en-US"/>
        </w:rPr>
        <w:t xml:space="preserve">: ET grades require a formal agreement between the Course Director and the student. </w:t>
      </w:r>
    </w:p>
    <w:p w14:paraId="1880A031" w14:textId="77777777" w:rsidR="00BB1E8A" w:rsidRDefault="00BB1E8A" w:rsidP="00BB1E8A"/>
    <w:p w14:paraId="198E2C07" w14:textId="77777777" w:rsidR="00BB1E8A" w:rsidRPr="00D279B7" w:rsidRDefault="00BB1E8A" w:rsidP="00BB1E8A">
      <w:pPr>
        <w:rPr>
          <w:shd w:val="clear" w:color="auto" w:fill="FFF2CC"/>
        </w:rPr>
      </w:pPr>
      <w:r w:rsidRPr="00D279B7">
        <w:t xml:space="preserve">Remediation is not offered for this course. </w:t>
      </w:r>
    </w:p>
    <w:p w14:paraId="30E02468" w14:textId="77777777" w:rsidR="0019168F" w:rsidRDefault="0019168F">
      <w:pPr>
        <w:rPr>
          <w:shd w:val="clear" w:color="auto" w:fill="FFF2CC"/>
        </w:rPr>
      </w:pPr>
    </w:p>
    <w:p w14:paraId="21E1705E" w14:textId="77777777" w:rsidR="0019168F" w:rsidRDefault="00127602">
      <w:pPr>
        <w:pStyle w:val="Heading2"/>
      </w:pPr>
      <w:bookmarkStart w:id="12" w:name="_heading=h.35nkun2" w:colFirst="0" w:colLast="0"/>
      <w:bookmarkEnd w:id="12"/>
      <w:r>
        <w:t>Grading Requirements</w:t>
      </w:r>
    </w:p>
    <w:p w14:paraId="60A094AC" w14:textId="77777777" w:rsidR="0019168F" w:rsidRDefault="00127602">
      <w:r w:rsidRPr="5A9A4896">
        <w:rPr>
          <w:lang w:val="en-US"/>
        </w:rPr>
        <w:t>The MSUCOM D.O. degree program incorporates both horizontal and vertical curriculum integration, meaning course activities and assessments require ongoing development and integration of knowledge and skills acquired in previous courses. Required components include:</w:t>
      </w:r>
    </w:p>
    <w:p w14:paraId="0B74721D" w14:textId="77777777" w:rsidR="0019168F" w:rsidRDefault="0019168F"/>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60"/>
        <w:gridCol w:w="2250"/>
        <w:gridCol w:w="3750"/>
      </w:tblGrid>
      <w:tr w:rsidR="0019168F" w14:paraId="0E32675C" w14:textId="77777777" w:rsidTr="009C6304">
        <w:trPr>
          <w:trHeight w:val="420"/>
          <w:tblHeader/>
        </w:trPr>
        <w:tc>
          <w:tcPr>
            <w:tcW w:w="33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D4A7E08" w14:textId="77777777" w:rsidR="0019168F" w:rsidRDefault="00127602">
            <w:pPr>
              <w:widowControl w:val="0"/>
              <w:spacing w:line="240" w:lineRule="auto"/>
              <w:rPr>
                <w:b/>
              </w:rPr>
            </w:pPr>
            <w:r>
              <w:rPr>
                <w:b/>
              </w:rPr>
              <w:t>Required Component</w:t>
            </w:r>
          </w:p>
        </w:tc>
        <w:tc>
          <w:tcPr>
            <w:tcW w:w="22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DD1B4EC" w14:textId="77777777" w:rsidR="0019168F" w:rsidRDefault="00127602">
            <w:pPr>
              <w:widowControl w:val="0"/>
              <w:spacing w:line="240" w:lineRule="auto"/>
              <w:rPr>
                <w:b/>
              </w:rPr>
            </w:pPr>
            <w:r>
              <w:rPr>
                <w:b/>
              </w:rPr>
              <w:t>Projected Points</w:t>
            </w:r>
          </w:p>
        </w:tc>
        <w:tc>
          <w:tcPr>
            <w:tcW w:w="37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116AE87" w14:textId="77777777" w:rsidR="0019168F" w:rsidRDefault="00127602">
            <w:pPr>
              <w:widowControl w:val="0"/>
              <w:spacing w:line="240" w:lineRule="auto"/>
              <w:rPr>
                <w:b/>
              </w:rPr>
            </w:pPr>
            <w:r>
              <w:rPr>
                <w:b/>
              </w:rPr>
              <w:t>Material to be Covered</w:t>
            </w:r>
          </w:p>
        </w:tc>
      </w:tr>
      <w:tr w:rsidR="00630D68" w14:paraId="4AD05FA0" w14:textId="77777777" w:rsidTr="009C6304">
        <w:tc>
          <w:tcPr>
            <w:tcW w:w="3360" w:type="dxa"/>
            <w:tcBorders>
              <w:top w:val="single" w:sz="6" w:space="0" w:color="18453B"/>
              <w:left w:val="single" w:sz="6" w:space="0" w:color="18453B"/>
              <w:bottom w:val="single" w:sz="6" w:space="0" w:color="18453B"/>
              <w:right w:val="single" w:sz="6" w:space="0" w:color="18453B"/>
            </w:tcBorders>
          </w:tcPr>
          <w:p w14:paraId="3EB3E0B4" w14:textId="4097912D" w:rsidR="00630D68" w:rsidRDefault="00630D68" w:rsidP="00630D68">
            <w:pPr>
              <w:widowControl w:val="0"/>
              <w:spacing w:line="240" w:lineRule="auto"/>
              <w:rPr>
                <w:highlight w:val="yellow"/>
              </w:rPr>
            </w:pPr>
            <w:r>
              <w:t xml:space="preserve">One-on-One with LA </w:t>
            </w:r>
            <w:r w:rsidRPr="00630D68">
              <w:rPr>
                <w:b/>
                <w:bCs/>
              </w:rPr>
              <w:t>(EL Only)</w:t>
            </w:r>
          </w:p>
        </w:tc>
        <w:tc>
          <w:tcPr>
            <w:tcW w:w="2250" w:type="dxa"/>
            <w:tcBorders>
              <w:top w:val="single" w:sz="6" w:space="0" w:color="18453B"/>
              <w:left w:val="single" w:sz="6" w:space="0" w:color="18453B"/>
              <w:bottom w:val="single" w:sz="6" w:space="0" w:color="18453B"/>
              <w:right w:val="single" w:sz="6" w:space="0" w:color="18453B"/>
            </w:tcBorders>
          </w:tcPr>
          <w:p w14:paraId="15C040A5" w14:textId="25BED4E3" w:rsidR="00630D68" w:rsidRDefault="00630D68" w:rsidP="00630D68">
            <w:pPr>
              <w:widowControl w:val="0"/>
              <w:spacing w:line="240" w:lineRule="auto"/>
              <w:rPr>
                <w:highlight w:val="yellow"/>
              </w:rPr>
            </w:pPr>
            <w:r>
              <w:t>N/A</w:t>
            </w:r>
          </w:p>
        </w:tc>
        <w:tc>
          <w:tcPr>
            <w:tcW w:w="3750" w:type="dxa"/>
            <w:tcBorders>
              <w:top w:val="single" w:sz="6" w:space="0" w:color="18453B"/>
              <w:left w:val="single" w:sz="6" w:space="0" w:color="18453B"/>
              <w:bottom w:val="single" w:sz="6" w:space="0" w:color="18453B"/>
              <w:right w:val="single" w:sz="6" w:space="0" w:color="18453B"/>
            </w:tcBorders>
          </w:tcPr>
          <w:p w14:paraId="0B7CB8F6" w14:textId="1F4F3453" w:rsidR="00630D68" w:rsidRDefault="00630D68" w:rsidP="5A9A4896">
            <w:pPr>
              <w:widowControl w:val="0"/>
              <w:spacing w:line="240" w:lineRule="auto"/>
              <w:rPr>
                <w:highlight w:val="yellow"/>
                <w:lang w:val="en-US"/>
              </w:rPr>
            </w:pPr>
            <w:r w:rsidRPr="5A9A4896">
              <w:rPr>
                <w:lang w:val="en-US"/>
              </w:rPr>
              <w:t xml:space="preserve">Lab Assistant (LA) will provide prosection lab orientation and begin project with </w:t>
            </w:r>
            <w:proofErr w:type="gramStart"/>
            <w:r w:rsidRPr="5A9A4896">
              <w:rPr>
                <w:lang w:val="en-US"/>
              </w:rPr>
              <w:t>student</w:t>
            </w:r>
            <w:proofErr w:type="gramEnd"/>
            <w:r w:rsidRPr="5A9A4896">
              <w:rPr>
                <w:lang w:val="en-US"/>
              </w:rPr>
              <w:t>. Must be completed during first week of course.</w:t>
            </w:r>
          </w:p>
        </w:tc>
      </w:tr>
      <w:tr w:rsidR="00630D68" w14:paraId="266154A8" w14:textId="77777777" w:rsidTr="009C6304">
        <w:tc>
          <w:tcPr>
            <w:tcW w:w="3360" w:type="dxa"/>
            <w:tcBorders>
              <w:top w:val="single" w:sz="6" w:space="0" w:color="18453B"/>
              <w:left w:val="single" w:sz="6" w:space="0" w:color="18453B"/>
              <w:bottom w:val="single" w:sz="6" w:space="0" w:color="18453B"/>
              <w:right w:val="single" w:sz="6" w:space="0" w:color="18453B"/>
            </w:tcBorders>
          </w:tcPr>
          <w:p w14:paraId="36F1680C" w14:textId="0A1AB102" w:rsidR="00630D68" w:rsidRDefault="00630D68" w:rsidP="00630D68">
            <w:pPr>
              <w:widowControl w:val="0"/>
              <w:spacing w:line="240" w:lineRule="auto"/>
              <w:rPr>
                <w:highlight w:val="yellow"/>
              </w:rPr>
            </w:pPr>
            <w:r w:rsidRPr="00D56B89">
              <w:t>30% (Midway) Check-In (First Project Only)</w:t>
            </w:r>
          </w:p>
        </w:tc>
        <w:tc>
          <w:tcPr>
            <w:tcW w:w="2250" w:type="dxa"/>
            <w:tcBorders>
              <w:top w:val="single" w:sz="6" w:space="0" w:color="18453B"/>
              <w:left w:val="single" w:sz="6" w:space="0" w:color="18453B"/>
              <w:bottom w:val="single" w:sz="6" w:space="0" w:color="18453B"/>
              <w:right w:val="single" w:sz="6" w:space="0" w:color="18453B"/>
            </w:tcBorders>
          </w:tcPr>
          <w:p w14:paraId="663175EA" w14:textId="0ECE9CCF" w:rsidR="00630D68" w:rsidRDefault="00630D68" w:rsidP="00630D68">
            <w:pPr>
              <w:widowControl w:val="0"/>
              <w:spacing w:line="240" w:lineRule="auto"/>
              <w:rPr>
                <w:highlight w:val="yellow"/>
              </w:rPr>
            </w:pPr>
            <w:r w:rsidRPr="00D56B89">
              <w:t>N/A</w:t>
            </w:r>
          </w:p>
        </w:tc>
        <w:tc>
          <w:tcPr>
            <w:tcW w:w="3750" w:type="dxa"/>
            <w:tcBorders>
              <w:top w:val="single" w:sz="6" w:space="0" w:color="18453B"/>
              <w:left w:val="single" w:sz="6" w:space="0" w:color="18453B"/>
              <w:bottom w:val="single" w:sz="6" w:space="0" w:color="18453B"/>
              <w:right w:val="single" w:sz="6" w:space="0" w:color="18453B"/>
            </w:tcBorders>
          </w:tcPr>
          <w:p w14:paraId="12857EE2" w14:textId="04C2D244" w:rsidR="00630D68" w:rsidRDefault="00630D68" w:rsidP="5A9A4896">
            <w:pPr>
              <w:widowControl w:val="0"/>
              <w:spacing w:line="240" w:lineRule="auto"/>
              <w:rPr>
                <w:highlight w:val="yellow"/>
                <w:lang w:val="en-US"/>
              </w:rPr>
            </w:pPr>
            <w:r w:rsidRPr="5A9A4896">
              <w:rPr>
                <w:lang w:val="en-US"/>
              </w:rPr>
              <w:t>Faculty assessment of progress by specific date. Failure to schedule a check-in will result in a loss of 2 points; failure to meet 30% mark will result in a loss of 1 point.</w:t>
            </w:r>
          </w:p>
        </w:tc>
      </w:tr>
      <w:tr w:rsidR="00630D68" w14:paraId="3A0E4AE1" w14:textId="77777777" w:rsidTr="009C6304">
        <w:tc>
          <w:tcPr>
            <w:tcW w:w="3360" w:type="dxa"/>
            <w:tcBorders>
              <w:top w:val="single" w:sz="6" w:space="0" w:color="18453B"/>
              <w:left w:val="single" w:sz="6" w:space="0" w:color="18453B"/>
              <w:bottom w:val="single" w:sz="6" w:space="0" w:color="18453B"/>
              <w:right w:val="single" w:sz="6" w:space="0" w:color="18453B"/>
            </w:tcBorders>
          </w:tcPr>
          <w:p w14:paraId="7EF97F7A" w14:textId="16EFFB63" w:rsidR="00630D68" w:rsidRDefault="00630D68" w:rsidP="5A9A4896">
            <w:pPr>
              <w:widowControl w:val="0"/>
              <w:spacing w:line="240" w:lineRule="auto"/>
              <w:rPr>
                <w:highlight w:val="yellow"/>
                <w:lang w:val="en-US"/>
              </w:rPr>
            </w:pPr>
            <w:r w:rsidRPr="5A9A4896">
              <w:rPr>
                <w:lang w:val="en-US"/>
              </w:rPr>
              <w:t>Faculty Assessment of Prosection Project(s) (Every Project)</w:t>
            </w:r>
          </w:p>
        </w:tc>
        <w:tc>
          <w:tcPr>
            <w:tcW w:w="2250" w:type="dxa"/>
            <w:tcBorders>
              <w:top w:val="single" w:sz="6" w:space="0" w:color="18453B"/>
              <w:left w:val="single" w:sz="6" w:space="0" w:color="18453B"/>
              <w:bottom w:val="single" w:sz="6" w:space="0" w:color="18453B"/>
              <w:right w:val="single" w:sz="6" w:space="0" w:color="18453B"/>
            </w:tcBorders>
          </w:tcPr>
          <w:p w14:paraId="449C7257" w14:textId="00C4BAFB" w:rsidR="00630D68" w:rsidRDefault="00630D68" w:rsidP="00630D68">
            <w:pPr>
              <w:widowControl w:val="0"/>
              <w:spacing w:line="240" w:lineRule="auto"/>
              <w:rPr>
                <w:highlight w:val="yellow"/>
              </w:rPr>
            </w:pPr>
            <w:r w:rsidRPr="00D56B89">
              <w:t>Variable (10-50) for each assignment</w:t>
            </w:r>
          </w:p>
        </w:tc>
        <w:tc>
          <w:tcPr>
            <w:tcW w:w="3750" w:type="dxa"/>
            <w:tcBorders>
              <w:top w:val="single" w:sz="6" w:space="0" w:color="18453B"/>
              <w:left w:val="single" w:sz="6" w:space="0" w:color="18453B"/>
              <w:bottom w:val="single" w:sz="6" w:space="0" w:color="18453B"/>
              <w:right w:val="single" w:sz="6" w:space="0" w:color="18453B"/>
            </w:tcBorders>
          </w:tcPr>
          <w:p w14:paraId="40DB59BC" w14:textId="13B32C73" w:rsidR="00630D68" w:rsidRDefault="00630D68" w:rsidP="00630D68">
            <w:pPr>
              <w:widowControl w:val="0"/>
              <w:spacing w:line="240" w:lineRule="auto"/>
              <w:rPr>
                <w:highlight w:val="yellow"/>
              </w:rPr>
            </w:pPr>
            <w:r w:rsidRPr="00D56B89">
              <w:rPr>
                <w:lang w:val="en-US"/>
              </w:rPr>
              <w:t xml:space="preserve">Faculty assessment (“checkout”) of students </w:t>
            </w:r>
            <w:proofErr w:type="spellStart"/>
            <w:r w:rsidRPr="00D56B89">
              <w:rPr>
                <w:lang w:val="en-US"/>
              </w:rPr>
              <w:t>prosection</w:t>
            </w:r>
            <w:proofErr w:type="spellEnd"/>
            <w:r w:rsidRPr="00D56B89">
              <w:rPr>
                <w:lang w:val="en-US"/>
              </w:rPr>
              <w:t xml:space="preserve"> for each assignment</w:t>
            </w:r>
          </w:p>
        </w:tc>
      </w:tr>
    </w:tbl>
    <w:p w14:paraId="5B390B8F" w14:textId="77777777" w:rsidR="004A012C" w:rsidRPr="00503D3E" w:rsidRDefault="004A012C" w:rsidP="004A012C">
      <w:pPr>
        <w:pStyle w:val="Heading3"/>
      </w:pPr>
      <w:bookmarkStart w:id="13" w:name="_heading=h.1ksv4uv" w:colFirst="0" w:colLast="0"/>
      <w:bookmarkStart w:id="14" w:name="_heading=h.3j2qqm3" w:colFirst="0" w:colLast="0"/>
      <w:bookmarkEnd w:id="13"/>
      <w:bookmarkEnd w:id="14"/>
      <w:r>
        <w:t>One-on-One with LA (EL Only)</w:t>
      </w:r>
    </w:p>
    <w:p w14:paraId="367D5267" w14:textId="77777777" w:rsidR="004A012C" w:rsidRDefault="004A012C" w:rsidP="004A012C">
      <w:r w:rsidRPr="5A9A4896">
        <w:rPr>
          <w:lang w:val="en-US"/>
        </w:rPr>
        <w:t xml:space="preserve">Students must sign up for a One-on-One with a Prosection Lab Assistant (PX LA). This meeting will occur during the first week of the course and must be completed by the Friday of the first week. PX LA will orient the </w:t>
      </w:r>
      <w:proofErr w:type="gramStart"/>
      <w:r w:rsidRPr="5A9A4896">
        <w:rPr>
          <w:lang w:val="en-US"/>
        </w:rPr>
        <w:t>student</w:t>
      </w:r>
      <w:proofErr w:type="gramEnd"/>
      <w:r w:rsidRPr="5A9A4896">
        <w:rPr>
          <w:lang w:val="en-US"/>
        </w:rPr>
        <w:t xml:space="preserve"> to the Prosection Lab and will help the </w:t>
      </w:r>
      <w:proofErr w:type="gramStart"/>
      <w:r w:rsidRPr="5A9A4896">
        <w:rPr>
          <w:lang w:val="en-US"/>
        </w:rPr>
        <w:t>student</w:t>
      </w:r>
      <w:proofErr w:type="gramEnd"/>
      <w:r w:rsidRPr="5A9A4896">
        <w:rPr>
          <w:lang w:val="en-US"/>
        </w:rPr>
        <w:t xml:space="preserve"> start their first prosection project. </w:t>
      </w:r>
    </w:p>
    <w:p w14:paraId="00CF1103" w14:textId="77777777" w:rsidR="004A012C" w:rsidRPr="00503D3E" w:rsidRDefault="004A012C" w:rsidP="004A012C">
      <w:pPr>
        <w:pStyle w:val="Heading3"/>
      </w:pPr>
      <w:r w:rsidRPr="00503D3E">
        <w:t>30% (Midway) Check-In</w:t>
      </w:r>
      <w:r>
        <w:t xml:space="preserve"> </w:t>
      </w:r>
    </w:p>
    <w:p w14:paraId="22CC6088" w14:textId="77777777" w:rsidR="004A012C" w:rsidRDefault="004A012C" w:rsidP="004A012C">
      <w:r w:rsidRPr="5A9A4896">
        <w:rPr>
          <w:lang w:val="en-US"/>
        </w:rPr>
        <w:t xml:space="preserve">At the 30% completion mark of the first project, students are expected to schedule a “30% check-in” with a faculty member. Students should be able to: 1) identify the structures uncovered so far, 2) answer the learning objectives that apply to what they have uncovered so far, and 3) describe the next steps in their project. </w:t>
      </w:r>
    </w:p>
    <w:p w14:paraId="159FFCFA" w14:textId="77777777" w:rsidR="004A012C" w:rsidRDefault="004A012C" w:rsidP="004A012C"/>
    <w:p w14:paraId="35B8D14F" w14:textId="77777777" w:rsidR="004A012C" w:rsidRDefault="004A012C" w:rsidP="004A012C">
      <w:r>
        <w:t xml:space="preserve">Failure to schedule a 30% check-in with a faculty member by the date listed below will result in a loss of 2 points. Failure to meet the 30% mark at the time of check-in will result in a loss of 1 point. </w:t>
      </w:r>
    </w:p>
    <w:p w14:paraId="0E4294AA" w14:textId="784C0E73" w:rsidR="004A012C" w:rsidRDefault="004A012C" w:rsidP="004A012C">
      <w:pPr>
        <w:pStyle w:val="ListParagraph"/>
        <w:numPr>
          <w:ilvl w:val="0"/>
          <w:numId w:val="5"/>
        </w:numPr>
      </w:pPr>
      <w:r>
        <w:t>Students with 20- and 30-point projects</w:t>
      </w:r>
      <w:r w:rsidR="001B4BFF">
        <w:t xml:space="preserve">: </w:t>
      </w:r>
      <w:r>
        <w:t>Friday of 2</w:t>
      </w:r>
      <w:r w:rsidRPr="007348D7">
        <w:rPr>
          <w:vertAlign w:val="superscript"/>
        </w:rPr>
        <w:t>nd</w:t>
      </w:r>
      <w:r>
        <w:t xml:space="preserve"> week of classes</w:t>
      </w:r>
      <w:r w:rsidR="001B4BFF">
        <w:t xml:space="preserve"> (MUC &amp; DMC); Friday, February 20 (EL). </w:t>
      </w:r>
    </w:p>
    <w:p w14:paraId="2B4DE82B" w14:textId="794F482D" w:rsidR="004A012C" w:rsidRDefault="004A012C" w:rsidP="004A012C">
      <w:pPr>
        <w:pStyle w:val="ListParagraph"/>
        <w:numPr>
          <w:ilvl w:val="0"/>
          <w:numId w:val="5"/>
        </w:numPr>
      </w:pPr>
      <w:r>
        <w:t>Students with 40- and 50-point projects</w:t>
      </w:r>
      <w:r w:rsidR="001B4BFF">
        <w:t xml:space="preserve">: </w:t>
      </w:r>
      <w:r>
        <w:t>Friday of 4</w:t>
      </w:r>
      <w:r w:rsidRPr="007348D7">
        <w:rPr>
          <w:vertAlign w:val="superscript"/>
        </w:rPr>
        <w:t>th</w:t>
      </w:r>
      <w:r>
        <w:t xml:space="preserve"> week of classes</w:t>
      </w:r>
      <w:r w:rsidR="001B4BFF">
        <w:t xml:space="preserve"> (MUC &amp; DMC); Friday, March 13 (EL). </w:t>
      </w:r>
    </w:p>
    <w:p w14:paraId="66D08C1D" w14:textId="77777777" w:rsidR="004A012C" w:rsidRPr="00503D3E" w:rsidRDefault="004A012C" w:rsidP="004A012C">
      <w:pPr>
        <w:pStyle w:val="Heading3"/>
      </w:pPr>
      <w:bookmarkStart w:id="15" w:name="_heading=h.44sinio"/>
      <w:bookmarkEnd w:id="15"/>
      <w:r w:rsidRPr="5A9A4896">
        <w:rPr>
          <w:lang w:val="en-US"/>
        </w:rPr>
        <w:t>Faculty Assessment of Prosection Project(s)</w:t>
      </w:r>
    </w:p>
    <w:p w14:paraId="699C3436" w14:textId="77777777" w:rsidR="004A012C" w:rsidRDefault="004A012C" w:rsidP="004A012C">
      <w:r w:rsidRPr="5A9A4896">
        <w:rPr>
          <w:lang w:val="en-US"/>
        </w:rPr>
        <w:t>For each assigned prosection project, students are expected to schedule a “checkout” with their assigned faculty member by specific dates listed below. In EL only, students must first schedule an LA checkout prior to their faculty checkout. LA checkouts are due the Wednesday prior to the faculty checkout due date (see below).</w:t>
      </w:r>
    </w:p>
    <w:p w14:paraId="288BE93D" w14:textId="77777777" w:rsidR="004A012C" w:rsidRDefault="004A012C" w:rsidP="004A012C"/>
    <w:p w14:paraId="1A7F9909" w14:textId="77777777" w:rsidR="004A012C" w:rsidRDefault="004A012C" w:rsidP="004A012C">
      <w:pPr>
        <w:rPr>
          <w:bCs/>
          <w:lang w:val="en-US"/>
        </w:rPr>
      </w:pPr>
      <w:r w:rsidRPr="00503D3E">
        <w:t xml:space="preserve">Students should be able to: </w:t>
      </w:r>
      <w:r w:rsidRPr="00503D3E">
        <w:rPr>
          <w:bCs/>
          <w:lang w:val="en-US"/>
        </w:rPr>
        <w:t xml:space="preserve">1) identify the structures listed in the protocol on their </w:t>
      </w:r>
      <w:proofErr w:type="spellStart"/>
      <w:r w:rsidRPr="00503D3E">
        <w:rPr>
          <w:bCs/>
          <w:lang w:val="en-US"/>
        </w:rPr>
        <w:t>prosection</w:t>
      </w:r>
      <w:proofErr w:type="spellEnd"/>
      <w:r w:rsidRPr="00503D3E">
        <w:rPr>
          <w:bCs/>
          <w:lang w:val="en-US"/>
        </w:rPr>
        <w:t>, 2) answer the learning objectives listed in the protocol, and 3) discuss structure-function, pathology, and/or structural variable, where applicable.</w:t>
      </w:r>
    </w:p>
    <w:p w14:paraId="2C1EB9E0" w14:textId="77777777" w:rsidR="004A012C" w:rsidRDefault="004A012C" w:rsidP="004A012C">
      <w:pPr>
        <w:rPr>
          <w:bCs/>
          <w:lang w:val="en-US"/>
        </w:rPr>
      </w:pPr>
    </w:p>
    <w:p w14:paraId="31CD846B" w14:textId="77777777" w:rsidR="004A012C" w:rsidRDefault="004A012C" w:rsidP="004A012C">
      <w:pPr>
        <w:rPr>
          <w:bCs/>
          <w:lang w:val="en-US"/>
        </w:rPr>
      </w:pPr>
      <w:r>
        <w:rPr>
          <w:bCs/>
          <w:lang w:val="en-US"/>
        </w:rPr>
        <w:t>Students must complete their first project by the following dates:</w:t>
      </w:r>
    </w:p>
    <w:p w14:paraId="345DBFA2" w14:textId="6B3DA663" w:rsidR="004A012C" w:rsidRDefault="004A012C" w:rsidP="004A012C">
      <w:pPr>
        <w:pStyle w:val="ListParagraph"/>
        <w:numPr>
          <w:ilvl w:val="0"/>
          <w:numId w:val="6"/>
        </w:numPr>
      </w:pPr>
      <w:r w:rsidRPr="5A9A4896">
        <w:rPr>
          <w:lang w:val="en-US"/>
        </w:rPr>
        <w:t>Students with 20-point projects: Friday of 5</w:t>
      </w:r>
      <w:r w:rsidRPr="5A9A4896">
        <w:rPr>
          <w:vertAlign w:val="superscript"/>
          <w:lang w:val="en-US"/>
        </w:rPr>
        <w:t>th</w:t>
      </w:r>
      <w:r w:rsidRPr="5A9A4896">
        <w:rPr>
          <w:lang w:val="en-US"/>
        </w:rPr>
        <w:t xml:space="preserve"> week of classes</w:t>
      </w:r>
      <w:r w:rsidR="001B4BFF" w:rsidRPr="5A9A4896">
        <w:rPr>
          <w:lang w:val="en-US"/>
        </w:rPr>
        <w:t xml:space="preserve"> (MUC &amp; DMC); Friday March 13 (EL).</w:t>
      </w:r>
    </w:p>
    <w:p w14:paraId="0B8D7DA0" w14:textId="0F546C22" w:rsidR="004A012C" w:rsidRDefault="004A012C" w:rsidP="004A012C">
      <w:pPr>
        <w:pStyle w:val="ListParagraph"/>
        <w:numPr>
          <w:ilvl w:val="0"/>
          <w:numId w:val="6"/>
        </w:numPr>
      </w:pPr>
      <w:r>
        <w:t>Students with 30-point projects: Friday of 7</w:t>
      </w:r>
      <w:r w:rsidRPr="00951003">
        <w:rPr>
          <w:vertAlign w:val="superscript"/>
        </w:rPr>
        <w:t>th</w:t>
      </w:r>
      <w:r>
        <w:t xml:space="preserve"> week of classes</w:t>
      </w:r>
      <w:r w:rsidR="001B4BFF">
        <w:t xml:space="preserve"> (MUC &amp; DMC); Friday, March 27 (EL). </w:t>
      </w:r>
    </w:p>
    <w:p w14:paraId="4E191973" w14:textId="08A5FED3" w:rsidR="004A012C" w:rsidRDefault="004A012C" w:rsidP="004A012C">
      <w:pPr>
        <w:pStyle w:val="ListParagraph"/>
        <w:numPr>
          <w:ilvl w:val="0"/>
          <w:numId w:val="6"/>
        </w:numPr>
      </w:pPr>
      <w:r>
        <w:t>Students with 40-point projects: Friday of 11</w:t>
      </w:r>
      <w:r w:rsidRPr="00951003">
        <w:rPr>
          <w:vertAlign w:val="superscript"/>
        </w:rPr>
        <w:t>th</w:t>
      </w:r>
      <w:r>
        <w:t xml:space="preserve"> week of classes</w:t>
      </w:r>
      <w:r w:rsidR="001B4BFF">
        <w:t xml:space="preserve"> (MUC &amp; DMC); Friday, April 9 (EL). </w:t>
      </w:r>
    </w:p>
    <w:p w14:paraId="33F21EB4" w14:textId="496D9B11" w:rsidR="004A012C" w:rsidRDefault="004A012C" w:rsidP="004A012C">
      <w:pPr>
        <w:pStyle w:val="ListParagraph"/>
        <w:numPr>
          <w:ilvl w:val="0"/>
          <w:numId w:val="6"/>
        </w:numPr>
      </w:pPr>
      <w:r>
        <w:t>Students with 50-point projects: Friday of last week of classes</w:t>
      </w:r>
      <w:r w:rsidR="001B4BFF">
        <w:t>.</w:t>
      </w:r>
    </w:p>
    <w:p w14:paraId="6A90B5A1" w14:textId="77777777" w:rsidR="004A012C" w:rsidRDefault="004A012C" w:rsidP="004A012C"/>
    <w:p w14:paraId="4C94E450" w14:textId="77777777" w:rsidR="004A012C" w:rsidRDefault="004A012C" w:rsidP="004A012C">
      <w:r>
        <w:t>Students must complete their last project by Friday of the last week of classes.</w:t>
      </w:r>
    </w:p>
    <w:p w14:paraId="5335C527" w14:textId="77777777" w:rsidR="00877CA4" w:rsidRPr="00877CA4" w:rsidRDefault="00877CA4" w:rsidP="00877CA4">
      <w:pPr>
        <w:spacing w:before="200" w:after="120" w:line="240" w:lineRule="auto"/>
        <w:outlineLvl w:val="0"/>
        <w:rPr>
          <w:rFonts w:ascii="Times New Roman" w:eastAsia="Times New Roman" w:hAnsi="Times New Roman" w:cs="Times New Roman"/>
          <w:b/>
          <w:bCs/>
          <w:kern w:val="36"/>
          <w:sz w:val="48"/>
          <w:szCs w:val="48"/>
          <w:lang w:val="en-US"/>
        </w:rPr>
      </w:pPr>
      <w:bookmarkStart w:id="16" w:name="_heading=h.l3lyoc7qvhkr" w:colFirst="0" w:colLast="0"/>
      <w:bookmarkEnd w:id="16"/>
      <w:r w:rsidRPr="00877CA4">
        <w:rPr>
          <w:rFonts w:eastAsia="Times New Roman"/>
          <w:b/>
          <w:bCs/>
          <w:color w:val="18453B"/>
          <w:kern w:val="36"/>
          <w:sz w:val="32"/>
          <w:szCs w:val="32"/>
          <w:lang w:val="en-US"/>
        </w:rPr>
        <w:t>Policies &amp; Resources</w:t>
      </w:r>
    </w:p>
    <w:p w14:paraId="50D94781" w14:textId="77777777" w:rsidR="00877CA4" w:rsidRPr="00877CA4" w:rsidRDefault="00877CA4" w:rsidP="00877CA4">
      <w:pPr>
        <w:spacing w:before="200" w:after="120" w:line="240" w:lineRule="auto"/>
        <w:outlineLvl w:val="1"/>
        <w:rPr>
          <w:rFonts w:ascii="Times New Roman" w:eastAsia="Times New Roman" w:hAnsi="Times New Roman" w:cs="Times New Roman"/>
          <w:b/>
          <w:bCs/>
          <w:sz w:val="36"/>
          <w:szCs w:val="36"/>
          <w:lang w:val="en-US"/>
        </w:rPr>
      </w:pPr>
      <w:r w:rsidRPr="00877CA4">
        <w:rPr>
          <w:rFonts w:eastAsia="Times New Roman"/>
          <w:color w:val="000000"/>
          <w:sz w:val="26"/>
          <w:szCs w:val="26"/>
          <w:lang w:val="en-US"/>
        </w:rPr>
        <w:t>Academic Support Resources at MSUCOM</w:t>
      </w:r>
    </w:p>
    <w:p w14:paraId="3A98EDA4" w14:textId="77777777" w:rsidR="00877CA4" w:rsidRPr="00877CA4" w:rsidRDefault="00877CA4" w:rsidP="00877CA4">
      <w:pPr>
        <w:spacing w:line="240" w:lineRule="auto"/>
        <w:rPr>
          <w:rFonts w:ascii="Times New Roman" w:eastAsia="Times New Roman" w:hAnsi="Times New Roman" w:cs="Times New Roman"/>
          <w:sz w:val="24"/>
          <w:szCs w:val="24"/>
          <w:lang w:val="en-US"/>
        </w:rPr>
      </w:pPr>
      <w:r w:rsidRPr="00877CA4">
        <w:rPr>
          <w:rFonts w:eastAsia="Times New Roman"/>
          <w:color w:val="000000"/>
          <w:lang w:val="en-US"/>
        </w:rPr>
        <w:t xml:space="preserve">Students are encouraged to connect with </w:t>
      </w:r>
      <w:hyperlink r:id="rId32" w:history="1">
        <w:r w:rsidRPr="00877CA4">
          <w:rPr>
            <w:rFonts w:eastAsia="Times New Roman"/>
            <w:color w:val="1155CC"/>
            <w:u w:val="single"/>
            <w:lang w:val="en-US"/>
          </w:rPr>
          <w:t>Academic and Career Advising</w:t>
        </w:r>
      </w:hyperlink>
      <w:r w:rsidRPr="00877CA4">
        <w:rPr>
          <w:rFonts w:eastAsia="Times New Roman"/>
          <w:color w:val="000000"/>
          <w:lang w:val="en-US"/>
        </w:rPr>
        <w:t xml:space="preserve"> (ACA) to access academic, board, and career advising across the 4-year D.O. curriculum. As a way to acclimate to the MSUCOM curriculum, you may access ACA’s </w:t>
      </w:r>
      <w:hyperlink r:id="rId33" w:history="1">
        <w:r w:rsidRPr="00877CA4">
          <w:rPr>
            <w:rFonts w:eastAsia="Times New Roman"/>
            <w:color w:val="1155CC"/>
            <w:u w:val="single"/>
            <w:lang w:val="en-US"/>
          </w:rPr>
          <w:t>On Target</w:t>
        </w:r>
      </w:hyperlink>
      <w:r w:rsidRPr="00877CA4">
        <w:rPr>
          <w:rFonts w:eastAsia="Times New Roman"/>
          <w:color w:val="000000"/>
          <w:lang w:val="en-US"/>
        </w:rPr>
        <w:t xml:space="preserve"> website for semester roadmaps, tools needed to be successful in the curriculum, and targeted resources for different learning situations. Each semester’s roadmap contains course expectations, tips, potential challenges, notes on longitudinal content and skills integration, and study guides. </w:t>
      </w:r>
    </w:p>
    <w:p w14:paraId="17E174E3" w14:textId="77777777" w:rsidR="00877CA4" w:rsidRPr="00877CA4" w:rsidRDefault="00877CA4" w:rsidP="00877CA4">
      <w:pPr>
        <w:spacing w:before="200" w:after="120" w:line="240" w:lineRule="auto"/>
        <w:outlineLvl w:val="1"/>
        <w:rPr>
          <w:rFonts w:ascii="Times New Roman" w:eastAsia="Times New Roman" w:hAnsi="Times New Roman" w:cs="Times New Roman"/>
          <w:b/>
          <w:bCs/>
          <w:sz w:val="36"/>
          <w:szCs w:val="36"/>
          <w:lang w:val="en-US"/>
        </w:rPr>
      </w:pPr>
      <w:r w:rsidRPr="00877CA4">
        <w:rPr>
          <w:rFonts w:eastAsia="Times New Roman"/>
          <w:color w:val="000000"/>
          <w:sz w:val="26"/>
          <w:szCs w:val="26"/>
          <w:lang w:val="en-US"/>
        </w:rPr>
        <w:t>College or University Policies with Which Enrolled Students Must Be Familiar</w:t>
      </w:r>
    </w:p>
    <w:tbl>
      <w:tblPr>
        <w:tblW w:w="0" w:type="auto"/>
        <w:tblCellMar>
          <w:top w:w="15" w:type="dxa"/>
          <w:left w:w="15" w:type="dxa"/>
          <w:bottom w:w="15" w:type="dxa"/>
          <w:right w:w="15" w:type="dxa"/>
        </w:tblCellMar>
        <w:tblLook w:val="04A0" w:firstRow="1" w:lastRow="0" w:firstColumn="1" w:lastColumn="0" w:noHBand="0" w:noVBand="1"/>
      </w:tblPr>
      <w:tblGrid>
        <w:gridCol w:w="4123"/>
        <w:gridCol w:w="5217"/>
      </w:tblGrid>
      <w:tr w:rsidR="00877CA4" w:rsidRPr="00877CA4" w14:paraId="4908243E" w14:textId="77777777" w:rsidTr="3DB9AE8E">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3F4DE6CE" w14:textId="77777777" w:rsidR="00877CA4" w:rsidRPr="00877CA4" w:rsidRDefault="00877CA4" w:rsidP="00877CA4">
            <w:pPr>
              <w:spacing w:line="240" w:lineRule="auto"/>
              <w:jc w:val="center"/>
              <w:rPr>
                <w:rFonts w:ascii="Times New Roman" w:eastAsia="Times New Roman" w:hAnsi="Times New Roman" w:cs="Times New Roman"/>
                <w:b/>
                <w:bCs/>
                <w:sz w:val="24"/>
                <w:szCs w:val="24"/>
                <w:lang w:val="en-US"/>
              </w:rPr>
            </w:pPr>
            <w:r w:rsidRPr="00877CA4">
              <w:rPr>
                <w:rFonts w:eastAsia="Times New Roman"/>
                <w:b/>
                <w:bCs/>
                <w:color w:val="000000"/>
                <w:lang w:val="en-US"/>
              </w:rPr>
              <w:t>Policy</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2A9C4B79" w14:textId="77777777" w:rsidR="00877CA4" w:rsidRPr="00877CA4" w:rsidRDefault="00877CA4" w:rsidP="00877CA4">
            <w:pPr>
              <w:spacing w:line="240" w:lineRule="auto"/>
              <w:jc w:val="center"/>
              <w:rPr>
                <w:rFonts w:ascii="Times New Roman" w:eastAsia="Times New Roman" w:hAnsi="Times New Roman" w:cs="Times New Roman"/>
                <w:b/>
                <w:bCs/>
                <w:sz w:val="24"/>
                <w:szCs w:val="24"/>
                <w:lang w:val="en-US"/>
              </w:rPr>
            </w:pPr>
            <w:r w:rsidRPr="00877CA4">
              <w:rPr>
                <w:rFonts w:eastAsia="Times New Roman"/>
                <w:b/>
                <w:bCs/>
                <w:color w:val="000000"/>
                <w:lang w:val="en-US"/>
              </w:rPr>
              <w:t>Location</w:t>
            </w:r>
          </w:p>
        </w:tc>
      </w:tr>
      <w:tr w:rsidR="00877CA4" w:rsidRPr="00877CA4" w14:paraId="56AF748D" w14:textId="77777777" w:rsidTr="3DB9AE8E">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8633CB5" w14:textId="77777777" w:rsidR="00877CA4" w:rsidRPr="00877CA4" w:rsidRDefault="00877CA4" w:rsidP="00877CA4">
            <w:pPr>
              <w:spacing w:line="240" w:lineRule="auto"/>
              <w:rPr>
                <w:rFonts w:ascii="Times New Roman" w:eastAsia="Times New Roman" w:hAnsi="Times New Roman" w:cs="Times New Roman"/>
                <w:sz w:val="24"/>
                <w:szCs w:val="24"/>
                <w:lang w:val="en-US"/>
              </w:rPr>
            </w:pPr>
            <w:r w:rsidRPr="00877CA4">
              <w:rPr>
                <w:rFonts w:eastAsia="Times New Roman"/>
                <w:color w:val="000000"/>
                <w:lang w:val="en-US"/>
              </w:rPr>
              <w:t>Artificial Intelligence (AI) Use</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21CD1F4" w14:textId="600097CE" w:rsidR="00877CA4" w:rsidRPr="00877CA4" w:rsidRDefault="00D5B7BC" w:rsidP="3DB9AE8E">
            <w:pPr>
              <w:spacing w:line="240" w:lineRule="auto"/>
              <w:rPr>
                <w:lang w:val="en-US"/>
              </w:rPr>
            </w:pPr>
            <w:hyperlink r:id="rId34">
              <w:r w:rsidRPr="3DB9AE8E">
                <w:rPr>
                  <w:rStyle w:val="Hyperlink"/>
                  <w:lang w:val="en-US"/>
                </w:rPr>
                <w:t>Student Handbook - AI Policy</w:t>
              </w:r>
            </w:hyperlink>
          </w:p>
        </w:tc>
      </w:tr>
      <w:tr w:rsidR="00877CA4" w:rsidRPr="00877CA4" w14:paraId="50430191" w14:textId="77777777" w:rsidTr="3DB9AE8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4172941" w14:textId="77777777" w:rsidR="00877CA4" w:rsidRPr="00877CA4" w:rsidRDefault="00877CA4" w:rsidP="00877CA4">
            <w:pPr>
              <w:spacing w:line="240" w:lineRule="auto"/>
              <w:rPr>
                <w:rFonts w:ascii="Times New Roman" w:eastAsia="Times New Roman" w:hAnsi="Times New Roman" w:cs="Times New Roman"/>
                <w:sz w:val="24"/>
                <w:szCs w:val="24"/>
                <w:lang w:val="en-US"/>
              </w:rPr>
            </w:pPr>
            <w:r w:rsidRPr="00877CA4">
              <w:rPr>
                <w:rFonts w:eastAsia="Times New Roman"/>
                <w:color w:val="000000"/>
                <w:lang w:val="en-US"/>
              </w:rPr>
              <w:t>Common Ground Professionalism Initiative</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79668E6" w14:textId="77777777" w:rsidR="00877CA4" w:rsidRPr="00877CA4" w:rsidRDefault="00877CA4" w:rsidP="00877CA4">
            <w:pPr>
              <w:spacing w:line="240" w:lineRule="auto"/>
              <w:rPr>
                <w:rFonts w:ascii="Times New Roman" w:eastAsia="Times New Roman" w:hAnsi="Times New Roman" w:cs="Times New Roman"/>
                <w:sz w:val="24"/>
                <w:szCs w:val="24"/>
                <w:lang w:val="en-US"/>
              </w:rPr>
            </w:pPr>
            <w:hyperlink r:id="rId35" w:history="1">
              <w:r w:rsidRPr="00877CA4">
                <w:rPr>
                  <w:rFonts w:eastAsia="Times New Roman"/>
                  <w:color w:val="1155CC"/>
                  <w:u w:val="single"/>
                  <w:lang w:val="en-US"/>
                </w:rPr>
                <w:t>MSUCOM CGPI Site</w:t>
              </w:r>
            </w:hyperlink>
          </w:p>
        </w:tc>
      </w:tr>
      <w:tr w:rsidR="00877CA4" w:rsidRPr="00877CA4" w14:paraId="64C70217" w14:textId="77777777" w:rsidTr="3DB9AE8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59FF27D" w14:textId="77777777" w:rsidR="00877CA4" w:rsidRPr="00877CA4" w:rsidRDefault="00877CA4" w:rsidP="00877CA4">
            <w:pPr>
              <w:spacing w:line="240" w:lineRule="auto"/>
              <w:rPr>
                <w:rFonts w:ascii="Times New Roman" w:eastAsia="Times New Roman" w:hAnsi="Times New Roman" w:cs="Times New Roman"/>
                <w:sz w:val="24"/>
                <w:szCs w:val="24"/>
                <w:lang w:val="en-US"/>
              </w:rPr>
            </w:pPr>
            <w:r w:rsidRPr="00877CA4">
              <w:rPr>
                <w:rFonts w:eastAsia="Times New Roman"/>
                <w:color w:val="000000"/>
                <w:lang w:val="en-US"/>
              </w:rPr>
              <w:t>Computer-Based Testing</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42684F1" w14:textId="77777777" w:rsidR="00877CA4" w:rsidRPr="00877CA4" w:rsidRDefault="00877CA4" w:rsidP="00877CA4">
            <w:pPr>
              <w:spacing w:line="240" w:lineRule="auto"/>
              <w:rPr>
                <w:rFonts w:ascii="Times New Roman" w:eastAsia="Times New Roman" w:hAnsi="Times New Roman" w:cs="Times New Roman"/>
                <w:sz w:val="24"/>
                <w:szCs w:val="24"/>
                <w:lang w:val="en-US"/>
              </w:rPr>
            </w:pPr>
            <w:hyperlink r:id="rId36" w:history="1">
              <w:r w:rsidRPr="00877CA4">
                <w:rPr>
                  <w:rFonts w:eastAsia="Times New Roman"/>
                  <w:color w:val="1155CC"/>
                  <w:u w:val="single"/>
                  <w:lang w:val="en-US"/>
                </w:rPr>
                <w:t>Student Handbook - CBT Policy</w:t>
              </w:r>
            </w:hyperlink>
          </w:p>
        </w:tc>
      </w:tr>
      <w:tr w:rsidR="00877CA4" w:rsidRPr="00877CA4" w14:paraId="50B4E1FE" w14:textId="77777777" w:rsidTr="3DB9AE8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1A825D0" w14:textId="77777777" w:rsidR="00877CA4" w:rsidRPr="00877CA4" w:rsidRDefault="00877CA4" w:rsidP="00877CA4">
            <w:pPr>
              <w:spacing w:line="240" w:lineRule="auto"/>
              <w:rPr>
                <w:rFonts w:ascii="Times New Roman" w:eastAsia="Times New Roman" w:hAnsi="Times New Roman" w:cs="Times New Roman"/>
                <w:sz w:val="24"/>
                <w:szCs w:val="24"/>
                <w:lang w:val="en-US"/>
              </w:rPr>
            </w:pPr>
            <w:r w:rsidRPr="00877CA4">
              <w:rPr>
                <w:rFonts w:eastAsia="Times New Roman"/>
                <w:color w:val="000000"/>
                <w:lang w:val="en-US"/>
              </w:rPr>
              <w:t>Disability &amp; Reasonable Accommodation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ABF8742" w14:textId="77777777" w:rsidR="00877CA4" w:rsidRPr="00877CA4" w:rsidRDefault="00877CA4" w:rsidP="00877CA4">
            <w:pPr>
              <w:spacing w:line="240" w:lineRule="auto"/>
              <w:rPr>
                <w:rFonts w:ascii="Times New Roman" w:eastAsia="Times New Roman" w:hAnsi="Times New Roman" w:cs="Times New Roman"/>
                <w:sz w:val="24"/>
                <w:szCs w:val="24"/>
                <w:lang w:val="en-US"/>
              </w:rPr>
            </w:pPr>
            <w:hyperlink r:id="rId37" w:history="1">
              <w:r w:rsidRPr="00877CA4">
                <w:rPr>
                  <w:rFonts w:eastAsia="Times New Roman"/>
                  <w:color w:val="1155CC"/>
                  <w:u w:val="single"/>
                  <w:lang w:val="en-US"/>
                </w:rPr>
                <w:t>Student Handbook - Diversity and Inclusion</w:t>
              </w:r>
            </w:hyperlink>
          </w:p>
        </w:tc>
      </w:tr>
      <w:tr w:rsidR="00877CA4" w:rsidRPr="00877CA4" w14:paraId="4B04B3D0" w14:textId="77777777" w:rsidTr="3DB9AE8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64EA025" w14:textId="77777777" w:rsidR="00877CA4" w:rsidRPr="00877CA4" w:rsidRDefault="00877CA4" w:rsidP="00877CA4">
            <w:pPr>
              <w:spacing w:line="240" w:lineRule="auto"/>
              <w:rPr>
                <w:rFonts w:ascii="Times New Roman" w:eastAsia="Times New Roman" w:hAnsi="Times New Roman" w:cs="Times New Roman"/>
                <w:sz w:val="24"/>
                <w:szCs w:val="24"/>
                <w:lang w:val="en-US"/>
              </w:rPr>
            </w:pPr>
            <w:proofErr w:type="spellStart"/>
            <w:r w:rsidRPr="00877CA4">
              <w:rPr>
                <w:rFonts w:eastAsia="Times New Roman"/>
                <w:color w:val="000000"/>
                <w:lang w:val="en-US"/>
              </w:rPr>
              <w:t>iClicker</w:t>
            </w:r>
            <w:proofErr w:type="spellEnd"/>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162813C" w14:textId="77777777" w:rsidR="00877CA4" w:rsidRPr="00877CA4" w:rsidRDefault="00877CA4" w:rsidP="00877CA4">
            <w:pPr>
              <w:spacing w:line="240" w:lineRule="auto"/>
              <w:rPr>
                <w:rFonts w:ascii="Times New Roman" w:eastAsia="Times New Roman" w:hAnsi="Times New Roman" w:cs="Times New Roman"/>
                <w:sz w:val="24"/>
                <w:szCs w:val="24"/>
                <w:lang w:val="en-US"/>
              </w:rPr>
            </w:pPr>
            <w:hyperlink r:id="rId38" w:history="1">
              <w:r w:rsidRPr="00877CA4">
                <w:rPr>
                  <w:rFonts w:eastAsia="Times New Roman"/>
                  <w:color w:val="1155CC"/>
                  <w:u w:val="single"/>
                  <w:lang w:val="en-US"/>
                </w:rPr>
                <w:t>Student Handbook - Information Technology Resources</w:t>
              </w:r>
            </w:hyperlink>
          </w:p>
        </w:tc>
      </w:tr>
      <w:tr w:rsidR="00877CA4" w:rsidRPr="00877CA4" w14:paraId="5C75A88D" w14:textId="77777777" w:rsidTr="3DB9AE8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E730450" w14:textId="77777777" w:rsidR="00877CA4" w:rsidRPr="00877CA4" w:rsidRDefault="00877CA4" w:rsidP="00877CA4">
            <w:pPr>
              <w:spacing w:line="240" w:lineRule="auto"/>
              <w:rPr>
                <w:rFonts w:ascii="Times New Roman" w:eastAsia="Times New Roman" w:hAnsi="Times New Roman" w:cs="Times New Roman"/>
                <w:sz w:val="24"/>
                <w:szCs w:val="24"/>
                <w:lang w:val="en-US"/>
              </w:rPr>
            </w:pPr>
            <w:r w:rsidRPr="00877CA4">
              <w:rPr>
                <w:rFonts w:eastAsia="Times New Roman"/>
                <w:color w:val="000000"/>
                <w:lang w:val="en-US"/>
              </w:rPr>
              <w:t xml:space="preserve">Medical </w:t>
            </w:r>
            <w:proofErr w:type="gramStart"/>
            <w:r w:rsidRPr="00877CA4">
              <w:rPr>
                <w:rFonts w:eastAsia="Times New Roman"/>
                <w:color w:val="000000"/>
                <w:lang w:val="en-US"/>
              </w:rPr>
              <w:t>Students</w:t>
            </w:r>
            <w:proofErr w:type="gramEnd"/>
            <w:r w:rsidRPr="00877CA4">
              <w:rPr>
                <w:rFonts w:eastAsia="Times New Roman"/>
                <w:color w:val="000000"/>
                <w:lang w:val="en-US"/>
              </w:rPr>
              <w:t xml:space="preserve"> Rights and Responsibilities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D792B0E" w14:textId="77777777" w:rsidR="00877CA4" w:rsidRPr="00877CA4" w:rsidRDefault="00877CA4" w:rsidP="00877CA4">
            <w:pPr>
              <w:spacing w:line="240" w:lineRule="auto"/>
              <w:rPr>
                <w:rFonts w:ascii="Times New Roman" w:eastAsia="Times New Roman" w:hAnsi="Times New Roman" w:cs="Times New Roman"/>
                <w:sz w:val="24"/>
                <w:szCs w:val="24"/>
                <w:lang w:val="en-US"/>
              </w:rPr>
            </w:pPr>
            <w:hyperlink r:id="rId39" w:history="1">
              <w:r w:rsidRPr="00877CA4">
                <w:rPr>
                  <w:rFonts w:eastAsia="Times New Roman"/>
                  <w:color w:val="1155CC"/>
                  <w:u w:val="single"/>
                  <w:lang w:val="en-US"/>
                </w:rPr>
                <w:t>Office of Spartan Experiences Site</w:t>
              </w:r>
            </w:hyperlink>
          </w:p>
        </w:tc>
      </w:tr>
      <w:tr w:rsidR="00877CA4" w:rsidRPr="00877CA4" w14:paraId="331E445B" w14:textId="77777777" w:rsidTr="3DB9AE8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8D01BCA" w14:textId="77777777" w:rsidR="00877CA4" w:rsidRPr="00877CA4" w:rsidRDefault="00877CA4" w:rsidP="00877CA4">
            <w:pPr>
              <w:spacing w:line="240" w:lineRule="auto"/>
              <w:rPr>
                <w:rFonts w:ascii="Times New Roman" w:eastAsia="Times New Roman" w:hAnsi="Times New Roman" w:cs="Times New Roman"/>
                <w:sz w:val="24"/>
                <w:szCs w:val="24"/>
                <w:lang w:val="en-US"/>
              </w:rPr>
            </w:pPr>
            <w:r w:rsidRPr="00877CA4">
              <w:rPr>
                <w:rFonts w:eastAsia="Times New Roman"/>
                <w:color w:val="000000"/>
                <w:lang w:val="en-US"/>
              </w:rPr>
              <w:t>MSUCOM Academic Code of Professional Ethics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2C6E3CE" w14:textId="77777777" w:rsidR="00877CA4" w:rsidRPr="00877CA4" w:rsidRDefault="00877CA4" w:rsidP="00877CA4">
            <w:pPr>
              <w:spacing w:line="240" w:lineRule="auto"/>
              <w:rPr>
                <w:rFonts w:ascii="Times New Roman" w:eastAsia="Times New Roman" w:hAnsi="Times New Roman" w:cs="Times New Roman"/>
                <w:sz w:val="24"/>
                <w:szCs w:val="24"/>
                <w:lang w:val="en-US"/>
              </w:rPr>
            </w:pPr>
            <w:hyperlink r:id="rId40" w:history="1">
              <w:r w:rsidRPr="00877CA4">
                <w:rPr>
                  <w:rFonts w:eastAsia="Times New Roman"/>
                  <w:color w:val="1155CC"/>
                  <w:u w:val="single"/>
                  <w:lang w:val="en-US"/>
                </w:rPr>
                <w:t>Student Handbook - Academic Code of Professional Ethics</w:t>
              </w:r>
            </w:hyperlink>
          </w:p>
        </w:tc>
      </w:tr>
      <w:tr w:rsidR="00877CA4" w:rsidRPr="00877CA4" w14:paraId="60E0C9F1" w14:textId="77777777" w:rsidTr="3DB9AE8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B312DD4" w14:textId="77777777" w:rsidR="00877CA4" w:rsidRPr="00877CA4" w:rsidRDefault="00877CA4" w:rsidP="00877CA4">
            <w:pPr>
              <w:spacing w:line="240" w:lineRule="auto"/>
              <w:rPr>
                <w:rFonts w:ascii="Times New Roman" w:eastAsia="Times New Roman" w:hAnsi="Times New Roman" w:cs="Times New Roman"/>
                <w:sz w:val="24"/>
                <w:szCs w:val="24"/>
                <w:lang w:val="en-US"/>
              </w:rPr>
            </w:pPr>
            <w:r w:rsidRPr="00877CA4">
              <w:rPr>
                <w:rFonts w:eastAsia="Times New Roman"/>
                <w:color w:val="000000"/>
                <w:lang w:val="en-US"/>
              </w:rPr>
              <w:lastRenderedPageBreak/>
              <w:t>Osteopathic Clinical Training &amp; Student Safety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8B7DE88" w14:textId="77777777" w:rsidR="00877CA4" w:rsidRPr="00877CA4" w:rsidRDefault="00877CA4" w:rsidP="00877CA4">
            <w:pPr>
              <w:spacing w:line="240" w:lineRule="auto"/>
              <w:rPr>
                <w:rFonts w:ascii="Times New Roman" w:eastAsia="Times New Roman" w:hAnsi="Times New Roman" w:cs="Times New Roman"/>
                <w:sz w:val="24"/>
                <w:szCs w:val="24"/>
                <w:lang w:val="en-US"/>
              </w:rPr>
            </w:pPr>
            <w:hyperlink r:id="rId41" w:history="1">
              <w:r w:rsidRPr="00877CA4">
                <w:rPr>
                  <w:rFonts w:eastAsia="Times New Roman"/>
                  <w:color w:val="1155CC"/>
                  <w:u w:val="single"/>
                  <w:lang w:val="en-US"/>
                </w:rPr>
                <w:t>Student Handbook - Osteopathic Clinical Training &amp; Student Safety</w:t>
              </w:r>
            </w:hyperlink>
          </w:p>
        </w:tc>
      </w:tr>
      <w:tr w:rsidR="00877CA4" w:rsidRPr="00877CA4" w14:paraId="03C26AC6" w14:textId="77777777" w:rsidTr="3DB9AE8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AB007C8" w14:textId="77777777" w:rsidR="00877CA4" w:rsidRPr="00877CA4" w:rsidRDefault="00877CA4" w:rsidP="00877CA4">
            <w:pPr>
              <w:spacing w:line="240" w:lineRule="auto"/>
              <w:rPr>
                <w:rFonts w:ascii="Times New Roman" w:eastAsia="Times New Roman" w:hAnsi="Times New Roman" w:cs="Times New Roman"/>
                <w:sz w:val="24"/>
                <w:szCs w:val="24"/>
                <w:lang w:val="en-US"/>
              </w:rPr>
            </w:pPr>
            <w:r w:rsidRPr="00877CA4">
              <w:rPr>
                <w:rFonts w:eastAsia="Times New Roman"/>
                <w:color w:val="000000"/>
                <w:lang w:val="en-US"/>
              </w:rPr>
              <w:t>Preclerkship Attendance &amp; Absences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E274658" w14:textId="77777777" w:rsidR="00877CA4" w:rsidRPr="00877CA4" w:rsidRDefault="00877CA4" w:rsidP="00877CA4">
            <w:pPr>
              <w:spacing w:line="240" w:lineRule="auto"/>
              <w:rPr>
                <w:rFonts w:ascii="Times New Roman" w:eastAsia="Times New Roman" w:hAnsi="Times New Roman" w:cs="Times New Roman"/>
                <w:sz w:val="24"/>
                <w:szCs w:val="24"/>
                <w:lang w:val="en-US"/>
              </w:rPr>
            </w:pPr>
            <w:hyperlink r:id="rId42" w:history="1">
              <w:r w:rsidRPr="00877CA4">
                <w:rPr>
                  <w:rFonts w:eastAsia="Times New Roman"/>
                  <w:color w:val="1155CC"/>
                  <w:u w:val="single"/>
                  <w:lang w:val="en-US"/>
                </w:rPr>
                <w:t>Student Handbook - Attendance &amp; Absences</w:t>
              </w:r>
            </w:hyperlink>
          </w:p>
        </w:tc>
      </w:tr>
      <w:tr w:rsidR="00877CA4" w:rsidRPr="00877CA4" w14:paraId="0C51C75D" w14:textId="77777777" w:rsidTr="3DB9AE8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486E85F" w14:textId="77777777" w:rsidR="00877CA4" w:rsidRPr="00877CA4" w:rsidRDefault="00877CA4" w:rsidP="00877CA4">
            <w:pPr>
              <w:spacing w:line="240" w:lineRule="auto"/>
              <w:rPr>
                <w:rFonts w:ascii="Times New Roman" w:eastAsia="Times New Roman" w:hAnsi="Times New Roman" w:cs="Times New Roman"/>
                <w:sz w:val="24"/>
                <w:szCs w:val="24"/>
                <w:lang w:val="en-US"/>
              </w:rPr>
            </w:pPr>
            <w:r w:rsidRPr="00877CA4">
              <w:rPr>
                <w:rFonts w:eastAsia="Times New Roman"/>
                <w:color w:val="000000"/>
                <w:lang w:val="en-US"/>
              </w:rPr>
              <w:t>Pregnancy and Pregnancy-Related Conditions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68D786D" w14:textId="77777777" w:rsidR="00877CA4" w:rsidRPr="00877CA4" w:rsidRDefault="00877CA4" w:rsidP="00877CA4">
            <w:pPr>
              <w:spacing w:line="240" w:lineRule="auto"/>
              <w:rPr>
                <w:rFonts w:ascii="Times New Roman" w:eastAsia="Times New Roman" w:hAnsi="Times New Roman" w:cs="Times New Roman"/>
                <w:sz w:val="24"/>
                <w:szCs w:val="24"/>
                <w:lang w:val="en-US"/>
              </w:rPr>
            </w:pPr>
            <w:hyperlink r:id="rId43" w:history="1">
              <w:r w:rsidRPr="00877CA4">
                <w:rPr>
                  <w:rFonts w:eastAsia="Times New Roman"/>
                  <w:color w:val="1155CC"/>
                  <w:u w:val="single"/>
                  <w:lang w:val="en-US"/>
                </w:rPr>
                <w:t>Pregnancy and Parenting Information | Office for Civil Rights and Title IX</w:t>
              </w:r>
            </w:hyperlink>
          </w:p>
        </w:tc>
      </w:tr>
      <w:tr w:rsidR="00877CA4" w:rsidRPr="00877CA4" w14:paraId="15995096" w14:textId="77777777" w:rsidTr="3DB9AE8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85A057D" w14:textId="77777777" w:rsidR="00877CA4" w:rsidRPr="00877CA4" w:rsidRDefault="00877CA4" w:rsidP="00877CA4">
            <w:pPr>
              <w:spacing w:line="240" w:lineRule="auto"/>
              <w:rPr>
                <w:rFonts w:ascii="Times New Roman" w:eastAsia="Times New Roman" w:hAnsi="Times New Roman" w:cs="Times New Roman"/>
                <w:sz w:val="24"/>
                <w:szCs w:val="24"/>
                <w:lang w:val="en-US"/>
              </w:rPr>
            </w:pPr>
            <w:r w:rsidRPr="00877CA4">
              <w:rPr>
                <w:rFonts w:eastAsia="Times New Roman"/>
                <w:color w:val="000000"/>
                <w:lang w:val="en-US"/>
              </w:rPr>
              <w:t>Relationship Violence &amp; Sexual Misconduct &amp; Title IX</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09169EB" w14:textId="77777777" w:rsidR="00877CA4" w:rsidRPr="00877CA4" w:rsidRDefault="00877CA4" w:rsidP="00877CA4">
            <w:pPr>
              <w:spacing w:line="240" w:lineRule="auto"/>
              <w:rPr>
                <w:rFonts w:ascii="Times New Roman" w:eastAsia="Times New Roman" w:hAnsi="Times New Roman" w:cs="Times New Roman"/>
                <w:sz w:val="24"/>
                <w:szCs w:val="24"/>
                <w:lang w:val="en-US"/>
              </w:rPr>
            </w:pPr>
            <w:hyperlink r:id="rId44" w:history="1">
              <w:r w:rsidRPr="00877CA4">
                <w:rPr>
                  <w:rFonts w:eastAsia="Times New Roman"/>
                  <w:color w:val="1155CC"/>
                  <w:u w:val="single"/>
                  <w:lang w:val="en-US"/>
                </w:rPr>
                <w:t>Office for Civil Rights &amp; Title IX Education &amp; Compliance Site</w:t>
              </w:r>
            </w:hyperlink>
          </w:p>
        </w:tc>
      </w:tr>
      <w:tr w:rsidR="00877CA4" w:rsidRPr="00877CA4" w14:paraId="223C2BEC" w14:textId="77777777" w:rsidTr="3DB9AE8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5B559D8" w14:textId="77777777" w:rsidR="00877CA4" w:rsidRPr="00877CA4" w:rsidRDefault="00877CA4" w:rsidP="00877CA4">
            <w:pPr>
              <w:spacing w:line="240" w:lineRule="auto"/>
              <w:rPr>
                <w:rFonts w:ascii="Times New Roman" w:eastAsia="Times New Roman" w:hAnsi="Times New Roman" w:cs="Times New Roman"/>
                <w:sz w:val="24"/>
                <w:szCs w:val="24"/>
                <w:lang w:val="en-US"/>
              </w:rPr>
            </w:pPr>
            <w:r w:rsidRPr="00877CA4">
              <w:rPr>
                <w:rFonts w:eastAsia="Times New Roman"/>
                <w:color w:val="000000"/>
                <w:lang w:val="en-US"/>
              </w:rPr>
              <w:t>Religious Observance Policy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94474A9" w14:textId="77777777" w:rsidR="00877CA4" w:rsidRPr="00877CA4" w:rsidRDefault="00877CA4" w:rsidP="00877CA4">
            <w:pPr>
              <w:spacing w:line="240" w:lineRule="auto"/>
              <w:rPr>
                <w:rFonts w:ascii="Times New Roman" w:eastAsia="Times New Roman" w:hAnsi="Times New Roman" w:cs="Times New Roman"/>
                <w:sz w:val="24"/>
                <w:szCs w:val="24"/>
                <w:lang w:val="en-US"/>
              </w:rPr>
            </w:pPr>
            <w:hyperlink r:id="rId45" w:history="1">
              <w:r w:rsidRPr="00877CA4">
                <w:rPr>
                  <w:rFonts w:eastAsia="Times New Roman"/>
                  <w:color w:val="1155CC"/>
                  <w:u w:val="single"/>
                  <w:lang w:val="en-US"/>
                </w:rPr>
                <w:t>Office of the Registrar Site</w:t>
              </w:r>
            </w:hyperlink>
          </w:p>
        </w:tc>
      </w:tr>
      <w:tr w:rsidR="00877CA4" w:rsidRPr="00877CA4" w14:paraId="7AD1ACDE" w14:textId="77777777" w:rsidTr="3DB9AE8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96DBCDF" w14:textId="77777777" w:rsidR="00877CA4" w:rsidRPr="00877CA4" w:rsidRDefault="00877CA4" w:rsidP="00877CA4">
            <w:pPr>
              <w:spacing w:line="240" w:lineRule="auto"/>
              <w:rPr>
                <w:rFonts w:ascii="Times New Roman" w:eastAsia="Times New Roman" w:hAnsi="Times New Roman" w:cs="Times New Roman"/>
                <w:sz w:val="24"/>
                <w:szCs w:val="24"/>
                <w:lang w:val="en-US"/>
              </w:rPr>
            </w:pPr>
            <w:r w:rsidRPr="00877CA4">
              <w:rPr>
                <w:rFonts w:eastAsia="Times New Roman"/>
                <w:color w:val="000000"/>
                <w:lang w:val="en-US"/>
              </w:rPr>
              <w:t>Remediation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1F3A370" w14:textId="77777777" w:rsidR="00877CA4" w:rsidRPr="00877CA4" w:rsidRDefault="00877CA4" w:rsidP="00877CA4">
            <w:pPr>
              <w:spacing w:line="240" w:lineRule="auto"/>
              <w:rPr>
                <w:rFonts w:ascii="Times New Roman" w:eastAsia="Times New Roman" w:hAnsi="Times New Roman" w:cs="Times New Roman"/>
                <w:sz w:val="24"/>
                <w:szCs w:val="24"/>
                <w:lang w:val="en-US"/>
              </w:rPr>
            </w:pPr>
            <w:hyperlink r:id="rId46" w:history="1">
              <w:r w:rsidRPr="00877CA4">
                <w:rPr>
                  <w:rFonts w:eastAsia="Times New Roman"/>
                  <w:color w:val="1155CC"/>
                  <w:u w:val="single"/>
                  <w:lang w:val="en-US"/>
                </w:rPr>
                <w:t>Student Handbook - Remediation</w:t>
              </w:r>
            </w:hyperlink>
          </w:p>
        </w:tc>
      </w:tr>
      <w:tr w:rsidR="00877CA4" w:rsidRPr="00877CA4" w14:paraId="2247928F" w14:textId="77777777" w:rsidTr="3DB9AE8E">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8E1AECB" w14:textId="77777777" w:rsidR="00877CA4" w:rsidRPr="00877CA4" w:rsidRDefault="00877CA4" w:rsidP="00877CA4">
            <w:pPr>
              <w:spacing w:line="240" w:lineRule="auto"/>
              <w:rPr>
                <w:rFonts w:ascii="Times New Roman" w:eastAsia="Times New Roman" w:hAnsi="Times New Roman" w:cs="Times New Roman"/>
                <w:sz w:val="24"/>
                <w:szCs w:val="24"/>
                <w:lang w:val="en-US"/>
              </w:rPr>
            </w:pPr>
            <w:r w:rsidRPr="00877CA4">
              <w:rPr>
                <w:rFonts w:eastAsia="Times New Roman"/>
                <w:color w:val="000000"/>
                <w:lang w:val="en-US"/>
              </w:rPr>
              <w:t>Student Handbook</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4FB931C" w14:textId="77777777" w:rsidR="00877CA4" w:rsidRPr="00877CA4" w:rsidRDefault="00877CA4" w:rsidP="00877CA4">
            <w:pPr>
              <w:spacing w:line="240" w:lineRule="auto"/>
              <w:rPr>
                <w:rFonts w:ascii="Times New Roman" w:eastAsia="Times New Roman" w:hAnsi="Times New Roman" w:cs="Times New Roman"/>
                <w:sz w:val="24"/>
                <w:szCs w:val="24"/>
                <w:lang w:val="en-US"/>
              </w:rPr>
            </w:pPr>
            <w:hyperlink r:id="rId47" w:history="1">
              <w:r w:rsidRPr="00877CA4">
                <w:rPr>
                  <w:rFonts w:eastAsia="Times New Roman"/>
                  <w:color w:val="1155CC"/>
                  <w:u w:val="single"/>
                  <w:lang w:val="en-US"/>
                </w:rPr>
                <w:t>Student Handbook</w:t>
              </w:r>
            </w:hyperlink>
          </w:p>
        </w:tc>
      </w:tr>
    </w:tbl>
    <w:p w14:paraId="1CB7D2EB" w14:textId="77777777" w:rsidR="0019168F" w:rsidRDefault="00127602">
      <w:pPr>
        <w:pStyle w:val="Heading2"/>
      </w:pPr>
      <w:r>
        <w:t>Student Feedback</w:t>
      </w:r>
    </w:p>
    <w:p w14:paraId="53233D76" w14:textId="3BFF88DE" w:rsidR="0019168F" w:rsidRDefault="00127602">
      <w:r w:rsidRPr="747C3D89">
        <w:rPr>
          <w:lang w:val="en-US"/>
        </w:rPr>
        <w:t>MSUCOM values student feedback, using this to model practice-based learning and improvement</w:t>
      </w:r>
      <w:r w:rsidR="2FC2B391" w:rsidRPr="747C3D89">
        <w:rPr>
          <w:lang w:val="en-US"/>
        </w:rPr>
        <w:t xml:space="preserve">, </w:t>
      </w:r>
      <w:r w:rsidRPr="747C3D89">
        <w:rPr>
          <w:lang w:val="en-US"/>
        </w:rPr>
        <w:t>and to promote continuous quality improvement of learning experiences.</w:t>
      </w:r>
    </w:p>
    <w:p w14:paraId="09F9CBA3" w14:textId="77777777" w:rsidR="0019168F" w:rsidRDefault="0019168F"/>
    <w:tbl>
      <w:tblPr>
        <w:tblStyle w:val="aff7"/>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725"/>
        <w:gridCol w:w="7665"/>
      </w:tblGrid>
      <w:tr w:rsidR="0019168F" w14:paraId="0436824C" w14:textId="77777777" w:rsidTr="009C6304">
        <w:trPr>
          <w:trHeight w:val="420"/>
          <w:tblHeader/>
        </w:trPr>
        <w:tc>
          <w:tcPr>
            <w:tcW w:w="172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F05D1AE" w14:textId="77777777" w:rsidR="0019168F" w:rsidRDefault="00127602">
            <w:pPr>
              <w:widowControl w:val="0"/>
              <w:spacing w:line="240" w:lineRule="auto"/>
              <w:rPr>
                <w:b/>
              </w:rPr>
            </w:pPr>
            <w:r>
              <w:rPr>
                <w:b/>
              </w:rPr>
              <w:t>Route</w:t>
            </w:r>
          </w:p>
        </w:tc>
        <w:tc>
          <w:tcPr>
            <w:tcW w:w="76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D49D328" w14:textId="77777777" w:rsidR="0019168F" w:rsidRDefault="00127602">
            <w:pPr>
              <w:widowControl w:val="0"/>
              <w:spacing w:line="240" w:lineRule="auto"/>
              <w:rPr>
                <w:b/>
              </w:rPr>
            </w:pPr>
            <w:r>
              <w:rPr>
                <w:b/>
              </w:rPr>
              <w:t>Description</w:t>
            </w:r>
          </w:p>
        </w:tc>
      </w:tr>
      <w:tr w:rsidR="0019168F" w14:paraId="6EAD285C" w14:textId="77777777" w:rsidTr="009C6304">
        <w:tc>
          <w:tcPr>
            <w:tcW w:w="1725" w:type="dxa"/>
            <w:tcBorders>
              <w:top w:val="single" w:sz="6" w:space="0" w:color="18453B"/>
              <w:left w:val="single" w:sz="6" w:space="0" w:color="18453B"/>
              <w:bottom w:val="single" w:sz="6" w:space="0" w:color="18453B"/>
              <w:right w:val="single" w:sz="6" w:space="0" w:color="18453B"/>
            </w:tcBorders>
          </w:tcPr>
          <w:p w14:paraId="3A314C24" w14:textId="77777777" w:rsidR="0019168F" w:rsidRDefault="00127602">
            <w:pPr>
              <w:widowControl w:val="0"/>
              <w:spacing w:line="240" w:lineRule="auto"/>
            </w:pPr>
            <w:r>
              <w:t>Informal</w:t>
            </w:r>
          </w:p>
        </w:tc>
        <w:tc>
          <w:tcPr>
            <w:tcW w:w="7665" w:type="dxa"/>
            <w:tcBorders>
              <w:top w:val="single" w:sz="6" w:space="0" w:color="18453B"/>
              <w:left w:val="single" w:sz="6" w:space="0" w:color="18453B"/>
              <w:bottom w:val="single" w:sz="6" w:space="0" w:color="18453B"/>
              <w:right w:val="single" w:sz="6" w:space="0" w:color="18453B"/>
            </w:tcBorders>
          </w:tcPr>
          <w:p w14:paraId="1042D334" w14:textId="77777777" w:rsidR="0019168F" w:rsidRDefault="00127602">
            <w:r>
              <w:t>We invite you to respectfully provide constructive suggestions to Course Directors, Contributing Faculty, or Curriculum Assistants at any time.</w:t>
            </w:r>
          </w:p>
        </w:tc>
      </w:tr>
      <w:tr w:rsidR="0019168F" w14:paraId="36271CFC" w14:textId="77777777" w:rsidTr="009C6304">
        <w:tc>
          <w:tcPr>
            <w:tcW w:w="1725" w:type="dxa"/>
            <w:tcBorders>
              <w:top w:val="single" w:sz="6" w:space="0" w:color="18453B"/>
              <w:left w:val="single" w:sz="6" w:space="0" w:color="18453B"/>
              <w:bottom w:val="single" w:sz="6" w:space="0" w:color="18453B"/>
              <w:right w:val="single" w:sz="6" w:space="0" w:color="18453B"/>
            </w:tcBorders>
          </w:tcPr>
          <w:p w14:paraId="03F253A7" w14:textId="77777777" w:rsidR="0019168F" w:rsidRDefault="00127602">
            <w:r>
              <w:t>Formal</w:t>
            </w:r>
          </w:p>
        </w:tc>
        <w:tc>
          <w:tcPr>
            <w:tcW w:w="7665" w:type="dxa"/>
            <w:tcBorders>
              <w:top w:val="single" w:sz="6" w:space="0" w:color="18453B"/>
              <w:left w:val="single" w:sz="6" w:space="0" w:color="18453B"/>
              <w:bottom w:val="single" w:sz="6" w:space="0" w:color="18453B"/>
              <w:right w:val="single" w:sz="6" w:space="0" w:color="18453B"/>
            </w:tcBorders>
          </w:tcPr>
          <w:p w14:paraId="027FD575" w14:textId="77777777" w:rsidR="0019168F" w:rsidRDefault="00127602">
            <w:r w:rsidRPr="5A9A4896">
              <w:rPr>
                <w:lang w:val="en-US"/>
              </w:rPr>
              <w:t>MSUCOM will deploy brief surveys through Medtrics to gain feedback on the Course, Course Directors and Contributing Faculty.</w:t>
            </w:r>
          </w:p>
          <w:p w14:paraId="7D2CAE49" w14:textId="77777777" w:rsidR="0019168F" w:rsidRDefault="00127602">
            <w:r>
              <w:t xml:space="preserve">Additionally, MSU sends an optional Student Perceptions of Learning Survey (SPLS) to enrolled students at the conclusion of each course to gain feedback on the course and Course Directors. </w:t>
            </w:r>
          </w:p>
        </w:tc>
      </w:tr>
    </w:tbl>
    <w:p w14:paraId="158FC0B2" w14:textId="77777777" w:rsidR="0019168F" w:rsidRDefault="00127602">
      <w:pPr>
        <w:pStyle w:val="Heading2"/>
      </w:pPr>
      <w:bookmarkStart w:id="17" w:name="_heading=h.2s8eyo1" w:colFirst="0" w:colLast="0"/>
      <w:bookmarkEnd w:id="17"/>
      <w:r>
        <w:t>Course Schedule and Changes to Schedule or Requirements</w:t>
      </w:r>
    </w:p>
    <w:p w14:paraId="46E03BA3" w14:textId="5D01654D" w:rsidR="0019168F" w:rsidRDefault="00127602" w:rsidP="5A9A4896">
      <w:pPr>
        <w:sectPr w:rsidR="0019168F">
          <w:headerReference w:type="default" r:id="rId48"/>
          <w:footerReference w:type="default" r:id="rId49"/>
          <w:headerReference w:type="first" r:id="rId50"/>
          <w:footerReference w:type="first" r:id="rId51"/>
          <w:pgSz w:w="12240" w:h="15840"/>
          <w:pgMar w:top="1440" w:right="1440" w:bottom="1440" w:left="1440" w:header="720" w:footer="720" w:gutter="0"/>
          <w:pgNumType w:start="1"/>
          <w:cols w:space="720"/>
          <w:titlePg/>
        </w:sectPr>
      </w:pPr>
      <w:r w:rsidRPr="5A9A4896">
        <w:rPr>
          <w:lang w:val="en-US"/>
        </w:rPr>
        <w:t xml:space="preserve">Due to external circumstances (e.g., weather/maintenance closures, clinical obligations, student cohort needs, etc.), course requirements published in the course syllabus and/or course schedule may be subject to change. Timely communication regarding changes will be provided to enrolled students via the course </w:t>
      </w:r>
      <w:hyperlink r:id="rId52">
        <w:r w:rsidRPr="5A9A4896">
          <w:rPr>
            <w:color w:val="1155CC"/>
            <w:u w:val="single"/>
            <w:lang w:val="en-US"/>
          </w:rPr>
          <w:t>D2L</w:t>
        </w:r>
      </w:hyperlink>
      <w:r w:rsidRPr="5A9A4896">
        <w:rPr>
          <w:lang w:val="en-US"/>
        </w:rPr>
        <w:t xml:space="preserve"> site, </w:t>
      </w:r>
      <w:hyperlink r:id="rId53">
        <w:r w:rsidRPr="5A9A4896">
          <w:rPr>
            <w:color w:val="1155CC"/>
            <w:u w:val="single"/>
            <w:lang w:val="en-US"/>
          </w:rPr>
          <w:t>Google Calendar</w:t>
        </w:r>
      </w:hyperlink>
      <w:r w:rsidRPr="5A9A4896">
        <w:rPr>
          <w:lang w:val="en-US"/>
        </w:rPr>
        <w:t xml:space="preserve">, and/or </w:t>
      </w:r>
      <w:hyperlink r:id="rId54">
        <w:r w:rsidRPr="5A9A4896">
          <w:rPr>
            <w:color w:val="1155CC"/>
            <w:u w:val="single"/>
            <w:lang w:val="en-US"/>
          </w:rPr>
          <w:t>MSU email</w:t>
        </w:r>
      </w:hyperlink>
      <w:r w:rsidRPr="5A9A4896">
        <w:rPr>
          <w:lang w:val="en-US"/>
        </w:rPr>
        <w:t xml:space="preserve">. Contact </w:t>
      </w:r>
      <w:r w:rsidR="77DA9DC8" w:rsidRPr="5A9A4896">
        <w:rPr>
          <w:color w:val="000000" w:themeColor="text1"/>
        </w:rPr>
        <w:t>course coordinators</w:t>
      </w:r>
      <w:r w:rsidRPr="5A9A4896">
        <w:rPr>
          <w:lang w:val="en-US"/>
        </w:rPr>
        <w:t xml:space="preserve"> with questions. Any changes made will be considerate of the </w:t>
      </w:r>
      <w:hyperlink r:id="rId55">
        <w:r w:rsidRPr="5A9A4896">
          <w:rPr>
            <w:color w:val="1155CC"/>
            <w:u w:val="single"/>
            <w:lang w:val="en-US"/>
          </w:rPr>
          <w:t>MSU Code of Teaching Responsibility</w:t>
        </w:r>
      </w:hyperlink>
      <w:r w:rsidRPr="5A9A4896">
        <w:rPr>
          <w:lang w:val="en-US"/>
        </w:rPr>
        <w:t xml:space="preserve"> and the </w:t>
      </w:r>
      <w:hyperlink r:id="rId56">
        <w:r w:rsidRPr="5A9A4896">
          <w:rPr>
            <w:color w:val="1155CC"/>
            <w:u w:val="single"/>
            <w:lang w:val="en-US"/>
          </w:rPr>
          <w:t>Medical Students Rights and Responsibilities</w:t>
        </w:r>
      </w:hyperlink>
      <w:r w:rsidRPr="5A9A4896">
        <w:rPr>
          <w:lang w:val="en-US"/>
        </w:rPr>
        <w:t>.</w:t>
      </w:r>
    </w:p>
    <w:p w14:paraId="235CC74A" w14:textId="77777777" w:rsidR="0019168F" w:rsidRDefault="00127602">
      <w:pPr>
        <w:pStyle w:val="Heading1"/>
        <w:jc w:val="center"/>
        <w:rPr>
          <w:shd w:val="clear" w:color="auto" w:fill="FFF2CC"/>
        </w:rPr>
      </w:pPr>
      <w:bookmarkStart w:id="19" w:name="_heading=h.8dk9hx2tjlhj" w:colFirst="0" w:colLast="0"/>
      <w:bookmarkEnd w:id="19"/>
      <w:r>
        <w:lastRenderedPageBreak/>
        <w:t>Addendum: Course Schedule</w:t>
      </w:r>
    </w:p>
    <w:p w14:paraId="39562B03" w14:textId="0A0B3A9C" w:rsidR="0019168F" w:rsidRPr="009B3C94" w:rsidRDefault="00127602">
      <w:pPr>
        <w:pStyle w:val="Subtitle"/>
        <w:jc w:val="center"/>
      </w:pPr>
      <w:bookmarkStart w:id="20" w:name="_heading=h.ukc9uwnkzd8" w:colFirst="0" w:colLast="0"/>
      <w:bookmarkEnd w:id="20"/>
      <w:r w:rsidRPr="009B3C94">
        <w:rPr>
          <w:sz w:val="26"/>
          <w:szCs w:val="26"/>
        </w:rPr>
        <w:t xml:space="preserve">Updated </w:t>
      </w:r>
      <w:r w:rsidR="009B3C94" w:rsidRPr="009B3C94">
        <w:rPr>
          <w:sz w:val="26"/>
          <w:szCs w:val="26"/>
        </w:rPr>
        <w:t>10.2</w:t>
      </w:r>
      <w:r w:rsidR="001B4BFF">
        <w:rPr>
          <w:sz w:val="26"/>
          <w:szCs w:val="26"/>
        </w:rPr>
        <w:t>8</w:t>
      </w:r>
      <w:r w:rsidR="009B3C94" w:rsidRPr="009B3C94">
        <w:rPr>
          <w:sz w:val="26"/>
          <w:szCs w:val="26"/>
        </w:rPr>
        <w:t>.2</w:t>
      </w:r>
      <w:r w:rsidR="001B4BFF">
        <w:rPr>
          <w:sz w:val="26"/>
          <w:szCs w:val="26"/>
        </w:rPr>
        <w:t>5</w:t>
      </w:r>
    </w:p>
    <w:tbl>
      <w:tblPr>
        <w:tblStyle w:val="aff7"/>
        <w:tblW w:w="15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75"/>
        <w:gridCol w:w="1875"/>
        <w:gridCol w:w="3660"/>
        <w:gridCol w:w="1965"/>
        <w:gridCol w:w="1410"/>
        <w:gridCol w:w="1605"/>
        <w:gridCol w:w="1365"/>
        <w:gridCol w:w="1980"/>
      </w:tblGrid>
      <w:tr w:rsidR="009B3C94" w14:paraId="64803E8F" w14:textId="77777777" w:rsidTr="009C6304">
        <w:trPr>
          <w:tblHeader/>
        </w:trPr>
        <w:tc>
          <w:tcPr>
            <w:tcW w:w="127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01D704B" w14:textId="77777777" w:rsidR="009B3C94" w:rsidRDefault="009B3C94" w:rsidP="00743F40">
            <w:pPr>
              <w:widowControl w:val="0"/>
              <w:spacing w:line="240" w:lineRule="auto"/>
              <w:rPr>
                <w:b/>
                <w:sz w:val="20"/>
                <w:szCs w:val="20"/>
              </w:rPr>
            </w:pPr>
            <w:r>
              <w:rPr>
                <w:b/>
                <w:sz w:val="20"/>
                <w:szCs w:val="20"/>
              </w:rPr>
              <w:t>Date</w:t>
            </w:r>
          </w:p>
        </w:tc>
        <w:tc>
          <w:tcPr>
            <w:tcW w:w="187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469C3A3" w14:textId="77777777" w:rsidR="009B3C94" w:rsidRDefault="009B3C94" w:rsidP="00743F40">
            <w:pPr>
              <w:widowControl w:val="0"/>
              <w:spacing w:line="240" w:lineRule="auto"/>
              <w:rPr>
                <w:b/>
                <w:sz w:val="20"/>
                <w:szCs w:val="20"/>
              </w:rPr>
            </w:pPr>
            <w:r>
              <w:rPr>
                <w:b/>
                <w:sz w:val="20"/>
                <w:szCs w:val="20"/>
              </w:rPr>
              <w:t>Time</w:t>
            </w:r>
          </w:p>
        </w:tc>
        <w:tc>
          <w:tcPr>
            <w:tcW w:w="36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8832E9E" w14:textId="77777777" w:rsidR="009B3C94" w:rsidRDefault="009B3C94" w:rsidP="00743F40">
            <w:pPr>
              <w:widowControl w:val="0"/>
              <w:spacing w:line="240" w:lineRule="auto"/>
              <w:rPr>
                <w:b/>
                <w:sz w:val="20"/>
                <w:szCs w:val="20"/>
              </w:rPr>
            </w:pPr>
            <w:r>
              <w:rPr>
                <w:b/>
                <w:sz w:val="20"/>
                <w:szCs w:val="20"/>
              </w:rPr>
              <w:t>Topic/Title</w:t>
            </w:r>
          </w:p>
        </w:tc>
        <w:tc>
          <w:tcPr>
            <w:tcW w:w="19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BA0142C" w14:textId="77777777" w:rsidR="009B3C94" w:rsidRDefault="009B3C94" w:rsidP="00743F40">
            <w:pPr>
              <w:widowControl w:val="0"/>
              <w:spacing w:line="240" w:lineRule="auto"/>
              <w:rPr>
                <w:b/>
                <w:sz w:val="20"/>
                <w:szCs w:val="20"/>
              </w:rPr>
            </w:pPr>
            <w:r>
              <w:rPr>
                <w:b/>
                <w:sz w:val="20"/>
                <w:szCs w:val="20"/>
              </w:rPr>
              <w:t xml:space="preserve">Theme </w:t>
            </w:r>
          </w:p>
        </w:tc>
        <w:tc>
          <w:tcPr>
            <w:tcW w:w="141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732E5B4" w14:textId="77777777" w:rsidR="009B3C94" w:rsidRDefault="009B3C94" w:rsidP="00743F40">
            <w:pPr>
              <w:widowControl w:val="0"/>
              <w:spacing w:line="240" w:lineRule="auto"/>
              <w:rPr>
                <w:b/>
                <w:sz w:val="20"/>
                <w:szCs w:val="20"/>
              </w:rPr>
            </w:pPr>
            <w:r>
              <w:rPr>
                <w:b/>
                <w:sz w:val="20"/>
                <w:szCs w:val="20"/>
              </w:rPr>
              <w:t>Faculty</w:t>
            </w:r>
          </w:p>
        </w:tc>
        <w:tc>
          <w:tcPr>
            <w:tcW w:w="160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6A2FEB0" w14:textId="77777777" w:rsidR="009B3C94" w:rsidRDefault="009B3C94" w:rsidP="00743F40">
            <w:pPr>
              <w:widowControl w:val="0"/>
              <w:spacing w:line="240" w:lineRule="auto"/>
              <w:rPr>
                <w:b/>
                <w:sz w:val="20"/>
                <w:szCs w:val="20"/>
              </w:rPr>
            </w:pPr>
            <w:r>
              <w:rPr>
                <w:b/>
                <w:sz w:val="20"/>
                <w:szCs w:val="20"/>
              </w:rPr>
              <w:t>Event Type</w:t>
            </w:r>
          </w:p>
        </w:tc>
        <w:tc>
          <w:tcPr>
            <w:tcW w:w="13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61166AD" w14:textId="77777777" w:rsidR="009B3C94" w:rsidRDefault="009B3C94" w:rsidP="00743F40">
            <w:pPr>
              <w:widowControl w:val="0"/>
              <w:spacing w:line="240" w:lineRule="auto"/>
              <w:rPr>
                <w:b/>
                <w:sz w:val="20"/>
                <w:szCs w:val="20"/>
              </w:rPr>
            </w:pPr>
            <w:r>
              <w:rPr>
                <w:b/>
                <w:sz w:val="20"/>
                <w:szCs w:val="20"/>
              </w:rPr>
              <w:t>Venue</w:t>
            </w:r>
          </w:p>
          <w:p w14:paraId="549CD24A" w14:textId="77777777" w:rsidR="009B3C94" w:rsidRDefault="009B3C94" w:rsidP="00743F40">
            <w:pPr>
              <w:widowControl w:val="0"/>
              <w:spacing w:line="240" w:lineRule="auto"/>
              <w:rPr>
                <w:b/>
                <w:sz w:val="20"/>
                <w:szCs w:val="20"/>
              </w:rPr>
            </w:pPr>
            <w:r>
              <w:rPr>
                <w:b/>
                <w:sz w:val="20"/>
                <w:szCs w:val="20"/>
              </w:rPr>
              <w:t>(Origin*)</w:t>
            </w:r>
          </w:p>
        </w:tc>
        <w:tc>
          <w:tcPr>
            <w:tcW w:w="19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F3C39C0" w14:textId="77777777" w:rsidR="009B3C94" w:rsidRDefault="009B3C94" w:rsidP="00743F40">
            <w:pPr>
              <w:widowControl w:val="0"/>
              <w:spacing w:line="240" w:lineRule="auto"/>
              <w:rPr>
                <w:b/>
                <w:sz w:val="20"/>
                <w:szCs w:val="20"/>
              </w:rPr>
            </w:pPr>
            <w:r>
              <w:rPr>
                <w:b/>
                <w:sz w:val="20"/>
                <w:szCs w:val="20"/>
              </w:rPr>
              <w:t>Notes</w:t>
            </w:r>
          </w:p>
        </w:tc>
      </w:tr>
      <w:tr w:rsidR="009B3C94" w14:paraId="7295F17F" w14:textId="77777777" w:rsidTr="009C6304">
        <w:tc>
          <w:tcPr>
            <w:tcW w:w="127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6ECDC8D" w14:textId="77777777" w:rsidR="009B3C94" w:rsidRDefault="009B3C94" w:rsidP="00743F40">
            <w:pPr>
              <w:widowControl w:val="0"/>
              <w:spacing w:line="240" w:lineRule="auto"/>
              <w:rPr>
                <w:color w:val="666666"/>
                <w:sz w:val="20"/>
                <w:szCs w:val="20"/>
              </w:rPr>
            </w:pPr>
            <w:r w:rsidRPr="003F6B9F">
              <w:rPr>
                <w:sz w:val="20"/>
                <w:szCs w:val="20"/>
              </w:rPr>
              <w:t>TBD</w:t>
            </w:r>
          </w:p>
        </w:tc>
        <w:tc>
          <w:tcPr>
            <w:tcW w:w="187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7D5D693" w14:textId="77777777" w:rsidR="009B3C94" w:rsidRDefault="009B3C94" w:rsidP="00743F40">
            <w:pPr>
              <w:widowControl w:val="0"/>
              <w:spacing w:line="240" w:lineRule="auto"/>
              <w:rPr>
                <w:color w:val="666666"/>
                <w:sz w:val="20"/>
                <w:szCs w:val="20"/>
              </w:rPr>
            </w:pPr>
            <w:r w:rsidRPr="003F6B9F">
              <w:rPr>
                <w:sz w:val="20"/>
                <w:szCs w:val="20"/>
              </w:rPr>
              <w:t>TBD</w:t>
            </w:r>
          </w:p>
        </w:tc>
        <w:tc>
          <w:tcPr>
            <w:tcW w:w="366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1195BEF0" w14:textId="77777777" w:rsidR="009B3C94" w:rsidRDefault="009B3C94" w:rsidP="00743F40">
            <w:pPr>
              <w:widowControl w:val="0"/>
              <w:spacing w:line="240" w:lineRule="auto"/>
              <w:rPr>
                <w:color w:val="666666"/>
                <w:sz w:val="20"/>
                <w:szCs w:val="20"/>
              </w:rPr>
            </w:pPr>
            <w:r w:rsidRPr="003F6B9F">
              <w:rPr>
                <w:sz w:val="20"/>
                <w:szCs w:val="20"/>
              </w:rPr>
              <w:t>Mandatory Orientation</w:t>
            </w:r>
          </w:p>
        </w:tc>
        <w:tc>
          <w:tcPr>
            <w:tcW w:w="196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38CAC87E" w14:textId="77777777" w:rsidR="009B3C94" w:rsidRDefault="009B3C94" w:rsidP="00743F40">
            <w:pPr>
              <w:widowControl w:val="0"/>
              <w:spacing w:line="240" w:lineRule="auto"/>
              <w:rPr>
                <w:color w:val="666666"/>
                <w:sz w:val="20"/>
                <w:szCs w:val="20"/>
              </w:rPr>
            </w:pPr>
            <w:r w:rsidRPr="003F6B9F">
              <w:rPr>
                <w:sz w:val="20"/>
                <w:szCs w:val="20"/>
              </w:rPr>
              <w:t>N/A</w:t>
            </w:r>
          </w:p>
        </w:tc>
        <w:tc>
          <w:tcPr>
            <w:tcW w:w="141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567A524E" w14:textId="77777777" w:rsidR="009B3C94" w:rsidRDefault="009B3C94" w:rsidP="00743F40">
            <w:pPr>
              <w:widowControl w:val="0"/>
              <w:spacing w:line="240" w:lineRule="auto"/>
              <w:rPr>
                <w:sz w:val="20"/>
                <w:szCs w:val="20"/>
              </w:rPr>
            </w:pPr>
            <w:r w:rsidRPr="003F6B9F">
              <w:rPr>
                <w:sz w:val="20"/>
                <w:szCs w:val="20"/>
              </w:rPr>
              <w:t xml:space="preserve">EL: </w:t>
            </w:r>
            <w:proofErr w:type="gramStart"/>
            <w:r w:rsidRPr="003F6B9F">
              <w:rPr>
                <w:sz w:val="20"/>
                <w:szCs w:val="20"/>
              </w:rPr>
              <w:t>Geske;</w:t>
            </w:r>
            <w:proofErr w:type="gramEnd"/>
          </w:p>
          <w:p w14:paraId="2DB44D95" w14:textId="77777777" w:rsidR="009B3C94" w:rsidRDefault="009B3C94" w:rsidP="00743F40">
            <w:pPr>
              <w:widowControl w:val="0"/>
              <w:spacing w:line="240" w:lineRule="auto"/>
              <w:rPr>
                <w:sz w:val="20"/>
                <w:szCs w:val="20"/>
              </w:rPr>
            </w:pPr>
            <w:r w:rsidRPr="003F6B9F">
              <w:rPr>
                <w:sz w:val="20"/>
                <w:szCs w:val="20"/>
              </w:rPr>
              <w:t xml:space="preserve">DMC: </w:t>
            </w:r>
            <w:proofErr w:type="gramStart"/>
            <w:r w:rsidRPr="003F6B9F">
              <w:rPr>
                <w:sz w:val="20"/>
                <w:szCs w:val="20"/>
              </w:rPr>
              <w:t>Tilden;</w:t>
            </w:r>
            <w:proofErr w:type="gramEnd"/>
          </w:p>
          <w:p w14:paraId="79111F66" w14:textId="77777777" w:rsidR="009B3C94" w:rsidRDefault="009B3C94" w:rsidP="00743F40">
            <w:pPr>
              <w:widowControl w:val="0"/>
              <w:spacing w:line="240" w:lineRule="auto"/>
              <w:rPr>
                <w:color w:val="666666"/>
                <w:sz w:val="20"/>
                <w:szCs w:val="20"/>
              </w:rPr>
            </w:pPr>
            <w:r w:rsidRPr="003F6B9F">
              <w:rPr>
                <w:sz w:val="20"/>
                <w:szCs w:val="20"/>
              </w:rPr>
              <w:t>MUC: Nazaroff</w:t>
            </w:r>
          </w:p>
        </w:tc>
        <w:tc>
          <w:tcPr>
            <w:tcW w:w="160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0EE76D4" w14:textId="77777777" w:rsidR="009B3C94" w:rsidRDefault="009B3C94" w:rsidP="00743F40">
            <w:pPr>
              <w:widowControl w:val="0"/>
              <w:spacing w:line="240" w:lineRule="auto"/>
              <w:rPr>
                <w:sz w:val="20"/>
                <w:szCs w:val="20"/>
              </w:rPr>
            </w:pPr>
            <w:r w:rsidRPr="003F6B9F">
              <w:rPr>
                <w:sz w:val="20"/>
                <w:szCs w:val="20"/>
              </w:rPr>
              <w:t xml:space="preserve">EL: Online </w:t>
            </w:r>
            <w:proofErr w:type="gramStart"/>
            <w:r w:rsidRPr="003F6B9F">
              <w:rPr>
                <w:sz w:val="20"/>
                <w:szCs w:val="20"/>
              </w:rPr>
              <w:t>Live;</w:t>
            </w:r>
            <w:proofErr w:type="gramEnd"/>
          </w:p>
          <w:p w14:paraId="775176B5" w14:textId="77777777" w:rsidR="009B3C94" w:rsidRDefault="009B3C94" w:rsidP="00743F40">
            <w:pPr>
              <w:widowControl w:val="0"/>
              <w:spacing w:line="240" w:lineRule="auto"/>
              <w:rPr>
                <w:color w:val="666666"/>
                <w:sz w:val="20"/>
                <w:szCs w:val="20"/>
              </w:rPr>
            </w:pPr>
            <w:r w:rsidRPr="003F6B9F">
              <w:rPr>
                <w:sz w:val="20"/>
                <w:szCs w:val="20"/>
              </w:rPr>
              <w:t xml:space="preserve">DMC &amp; MUC: TBD by site coordinator </w:t>
            </w:r>
          </w:p>
        </w:tc>
        <w:tc>
          <w:tcPr>
            <w:tcW w:w="136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0B43F9D7" w14:textId="77777777" w:rsidR="009B3C94" w:rsidRDefault="009B3C94" w:rsidP="00743F40">
            <w:pPr>
              <w:widowControl w:val="0"/>
              <w:spacing w:line="240" w:lineRule="auto"/>
              <w:rPr>
                <w:sz w:val="20"/>
                <w:szCs w:val="20"/>
              </w:rPr>
            </w:pPr>
            <w:r w:rsidRPr="003F6B9F">
              <w:rPr>
                <w:sz w:val="20"/>
                <w:szCs w:val="20"/>
              </w:rPr>
              <w:t xml:space="preserve">EL: Online </w:t>
            </w:r>
            <w:proofErr w:type="gramStart"/>
            <w:r w:rsidRPr="003F6B9F">
              <w:rPr>
                <w:sz w:val="20"/>
                <w:szCs w:val="20"/>
              </w:rPr>
              <w:t>Live;</w:t>
            </w:r>
            <w:proofErr w:type="gramEnd"/>
          </w:p>
          <w:p w14:paraId="49D458CA" w14:textId="77777777" w:rsidR="009B3C94" w:rsidRDefault="009B3C94" w:rsidP="00743F40">
            <w:pPr>
              <w:widowControl w:val="0"/>
              <w:spacing w:line="240" w:lineRule="auto"/>
              <w:rPr>
                <w:sz w:val="20"/>
                <w:szCs w:val="20"/>
              </w:rPr>
            </w:pPr>
            <w:r w:rsidRPr="003F6B9F">
              <w:rPr>
                <w:sz w:val="20"/>
                <w:szCs w:val="20"/>
              </w:rPr>
              <w:t>DMC &amp; MUC: TBD by site coordinator</w:t>
            </w:r>
          </w:p>
          <w:p w14:paraId="725F133F" w14:textId="77777777" w:rsidR="009B3C94" w:rsidRDefault="009B3C94" w:rsidP="00743F40">
            <w:pPr>
              <w:widowControl w:val="0"/>
              <w:spacing w:line="240" w:lineRule="auto"/>
              <w:rPr>
                <w:color w:val="666666"/>
                <w:sz w:val="20"/>
                <w:szCs w:val="20"/>
              </w:rPr>
            </w:pPr>
          </w:p>
        </w:tc>
        <w:tc>
          <w:tcPr>
            <w:tcW w:w="198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44725E3C" w14:textId="77777777" w:rsidR="009B3C94" w:rsidRDefault="009B3C94" w:rsidP="00743F40">
            <w:pPr>
              <w:widowControl w:val="0"/>
              <w:spacing w:line="240" w:lineRule="auto"/>
              <w:rPr>
                <w:color w:val="666666"/>
                <w:sz w:val="20"/>
                <w:szCs w:val="20"/>
              </w:rPr>
            </w:pPr>
            <w:r w:rsidRPr="003F6B9F">
              <w:rPr>
                <w:sz w:val="20"/>
                <w:szCs w:val="20"/>
              </w:rPr>
              <w:t xml:space="preserve">Mandatory; </w:t>
            </w:r>
            <w:r>
              <w:rPr>
                <w:sz w:val="20"/>
                <w:szCs w:val="20"/>
                <w:lang w:val="en-US"/>
              </w:rPr>
              <w:t>d</w:t>
            </w:r>
            <w:r w:rsidRPr="003F6B9F">
              <w:rPr>
                <w:sz w:val="20"/>
                <w:szCs w:val="20"/>
                <w:lang w:val="en-US"/>
              </w:rPr>
              <w:t>ate/time determined by the site coordinator.</w:t>
            </w:r>
          </w:p>
        </w:tc>
      </w:tr>
      <w:tr w:rsidR="009B3C94" w14:paraId="729E554F" w14:textId="77777777" w:rsidTr="009C6304">
        <w:tc>
          <w:tcPr>
            <w:tcW w:w="1275" w:type="dxa"/>
            <w:tcMar>
              <w:top w:w="100" w:type="dxa"/>
              <w:left w:w="100" w:type="dxa"/>
              <w:bottom w:w="100" w:type="dxa"/>
              <w:right w:w="100" w:type="dxa"/>
            </w:tcMar>
          </w:tcPr>
          <w:p w14:paraId="7D5E7CD6" w14:textId="77777777" w:rsidR="009B3C94" w:rsidRDefault="009B3C94" w:rsidP="00743F40">
            <w:pPr>
              <w:widowControl w:val="0"/>
              <w:spacing w:line="240" w:lineRule="auto"/>
              <w:rPr>
                <w:b/>
                <w:sz w:val="20"/>
                <w:szCs w:val="20"/>
              </w:rPr>
            </w:pPr>
            <w:r w:rsidRPr="003F6B9F">
              <w:rPr>
                <w:sz w:val="20"/>
                <w:szCs w:val="20"/>
              </w:rPr>
              <w:t>PX Lab Availability</w:t>
            </w:r>
          </w:p>
        </w:tc>
        <w:tc>
          <w:tcPr>
            <w:tcW w:w="1875" w:type="dxa"/>
            <w:tcMar>
              <w:top w:w="100" w:type="dxa"/>
              <w:left w:w="100" w:type="dxa"/>
              <w:bottom w:w="100" w:type="dxa"/>
              <w:right w:w="100" w:type="dxa"/>
            </w:tcMar>
          </w:tcPr>
          <w:p w14:paraId="2CE80692" w14:textId="77777777" w:rsidR="009B3C94" w:rsidRDefault="009B3C94" w:rsidP="00743F40">
            <w:pPr>
              <w:widowControl w:val="0"/>
              <w:spacing w:line="240" w:lineRule="auto"/>
              <w:rPr>
                <w:b/>
                <w:sz w:val="20"/>
                <w:szCs w:val="20"/>
              </w:rPr>
            </w:pPr>
            <w:r w:rsidRPr="003F6B9F">
              <w:rPr>
                <w:sz w:val="20"/>
                <w:szCs w:val="20"/>
              </w:rPr>
              <w:t>PX Lab Availability</w:t>
            </w:r>
          </w:p>
        </w:tc>
        <w:tc>
          <w:tcPr>
            <w:tcW w:w="3660" w:type="dxa"/>
            <w:tcMar>
              <w:top w:w="100" w:type="dxa"/>
              <w:left w:w="100" w:type="dxa"/>
              <w:bottom w:w="100" w:type="dxa"/>
              <w:right w:w="100" w:type="dxa"/>
            </w:tcMar>
          </w:tcPr>
          <w:p w14:paraId="5C50C702" w14:textId="77777777" w:rsidR="009B3C94" w:rsidRDefault="009B3C94" w:rsidP="00743F40">
            <w:pPr>
              <w:widowControl w:val="0"/>
              <w:spacing w:line="240" w:lineRule="auto"/>
              <w:rPr>
                <w:b/>
                <w:sz w:val="20"/>
                <w:szCs w:val="20"/>
              </w:rPr>
            </w:pPr>
            <w:proofErr w:type="spellStart"/>
            <w:proofErr w:type="gramStart"/>
            <w:r w:rsidRPr="003F6B9F">
              <w:rPr>
                <w:sz w:val="20"/>
                <w:szCs w:val="20"/>
                <w:lang w:val="en-US"/>
              </w:rPr>
              <w:t>Prosection</w:t>
            </w:r>
            <w:proofErr w:type="spellEnd"/>
            <w:r w:rsidRPr="003F6B9F">
              <w:rPr>
                <w:sz w:val="20"/>
                <w:szCs w:val="20"/>
                <w:lang w:val="en-US"/>
              </w:rPr>
              <w:t xml:space="preserve"> of Project</w:t>
            </w:r>
            <w:proofErr w:type="gramEnd"/>
            <w:r w:rsidRPr="003F6B9F">
              <w:rPr>
                <w:sz w:val="20"/>
                <w:szCs w:val="20"/>
                <w:lang w:val="en-US"/>
              </w:rPr>
              <w:t>(s)</w:t>
            </w:r>
          </w:p>
        </w:tc>
        <w:tc>
          <w:tcPr>
            <w:tcW w:w="1965" w:type="dxa"/>
            <w:tcMar>
              <w:top w:w="100" w:type="dxa"/>
              <w:left w:w="100" w:type="dxa"/>
              <w:bottom w:w="100" w:type="dxa"/>
              <w:right w:w="100" w:type="dxa"/>
            </w:tcMar>
          </w:tcPr>
          <w:p w14:paraId="21EF8BDE" w14:textId="77777777" w:rsidR="009B3C94" w:rsidRDefault="009B3C94" w:rsidP="00743F40">
            <w:pPr>
              <w:widowControl w:val="0"/>
              <w:spacing w:line="240" w:lineRule="auto"/>
              <w:rPr>
                <w:b/>
                <w:sz w:val="20"/>
                <w:szCs w:val="20"/>
              </w:rPr>
            </w:pPr>
            <w:r w:rsidRPr="003F6B9F">
              <w:rPr>
                <w:sz w:val="20"/>
                <w:szCs w:val="20"/>
              </w:rPr>
              <w:t>N/A</w:t>
            </w:r>
          </w:p>
        </w:tc>
        <w:tc>
          <w:tcPr>
            <w:tcW w:w="1410" w:type="dxa"/>
            <w:tcMar>
              <w:top w:w="100" w:type="dxa"/>
              <w:left w:w="100" w:type="dxa"/>
              <w:bottom w:w="100" w:type="dxa"/>
              <w:right w:w="100" w:type="dxa"/>
            </w:tcMar>
          </w:tcPr>
          <w:p w14:paraId="7DD58BF3" w14:textId="77777777" w:rsidR="009B3C94" w:rsidRDefault="009B3C94" w:rsidP="00743F40">
            <w:pPr>
              <w:widowControl w:val="0"/>
              <w:spacing w:line="240" w:lineRule="auto"/>
              <w:rPr>
                <w:b/>
                <w:sz w:val="20"/>
                <w:szCs w:val="20"/>
              </w:rPr>
            </w:pPr>
            <w:r w:rsidRPr="003F6B9F">
              <w:rPr>
                <w:sz w:val="20"/>
                <w:szCs w:val="20"/>
              </w:rPr>
              <w:t>N/A</w:t>
            </w:r>
          </w:p>
        </w:tc>
        <w:tc>
          <w:tcPr>
            <w:tcW w:w="1605" w:type="dxa"/>
            <w:tcMar>
              <w:top w:w="100" w:type="dxa"/>
              <w:left w:w="100" w:type="dxa"/>
              <w:bottom w:w="100" w:type="dxa"/>
              <w:right w:w="100" w:type="dxa"/>
            </w:tcMar>
          </w:tcPr>
          <w:p w14:paraId="0466F459" w14:textId="77777777" w:rsidR="009B3C94" w:rsidRDefault="009B3C94" w:rsidP="00743F40">
            <w:pPr>
              <w:widowControl w:val="0"/>
              <w:spacing w:line="240" w:lineRule="auto"/>
              <w:rPr>
                <w:b/>
                <w:sz w:val="20"/>
                <w:szCs w:val="20"/>
              </w:rPr>
            </w:pPr>
            <w:r w:rsidRPr="003F6B9F">
              <w:rPr>
                <w:sz w:val="20"/>
                <w:szCs w:val="20"/>
              </w:rPr>
              <w:t>In-Person Live</w:t>
            </w:r>
          </w:p>
        </w:tc>
        <w:tc>
          <w:tcPr>
            <w:tcW w:w="1365" w:type="dxa"/>
            <w:tcMar>
              <w:top w:w="100" w:type="dxa"/>
              <w:left w:w="100" w:type="dxa"/>
              <w:bottom w:w="100" w:type="dxa"/>
              <w:right w:w="100" w:type="dxa"/>
            </w:tcMar>
          </w:tcPr>
          <w:p w14:paraId="7CB8B29A" w14:textId="77777777" w:rsidR="009B3C94" w:rsidRPr="0081723A" w:rsidRDefault="009B3C94" w:rsidP="00743F40">
            <w:pPr>
              <w:widowControl w:val="0"/>
              <w:spacing w:line="240" w:lineRule="auto"/>
              <w:rPr>
                <w:bCs/>
                <w:sz w:val="20"/>
                <w:szCs w:val="20"/>
              </w:rPr>
            </w:pPr>
            <w:r>
              <w:rPr>
                <w:bCs/>
                <w:sz w:val="20"/>
                <w:szCs w:val="20"/>
              </w:rPr>
              <w:t>Site-specific</w:t>
            </w:r>
          </w:p>
        </w:tc>
        <w:tc>
          <w:tcPr>
            <w:tcW w:w="1980" w:type="dxa"/>
            <w:tcMar>
              <w:top w:w="100" w:type="dxa"/>
              <w:left w:w="100" w:type="dxa"/>
              <w:bottom w:w="100" w:type="dxa"/>
              <w:right w:w="100" w:type="dxa"/>
            </w:tcMar>
          </w:tcPr>
          <w:p w14:paraId="54A8A798" w14:textId="77777777" w:rsidR="009B3C94" w:rsidRDefault="009B3C94" w:rsidP="00743F40">
            <w:pPr>
              <w:widowControl w:val="0"/>
              <w:spacing w:line="240" w:lineRule="auto"/>
              <w:rPr>
                <w:sz w:val="20"/>
                <w:szCs w:val="20"/>
                <w:lang w:val="en-US"/>
              </w:rPr>
            </w:pPr>
            <w:proofErr w:type="gramStart"/>
            <w:r w:rsidRPr="003F6B9F">
              <w:rPr>
                <w:sz w:val="20"/>
                <w:szCs w:val="20"/>
                <w:lang w:val="en-US"/>
              </w:rPr>
              <w:t>Variable</w:t>
            </w:r>
            <w:proofErr w:type="gramEnd"/>
            <w:r w:rsidRPr="003F6B9F">
              <w:rPr>
                <w:sz w:val="20"/>
                <w:szCs w:val="20"/>
                <w:lang w:val="en-US"/>
              </w:rPr>
              <w:t xml:space="preserve"> number of </w:t>
            </w:r>
            <w:proofErr w:type="spellStart"/>
            <w:r w:rsidRPr="003F6B9F">
              <w:rPr>
                <w:sz w:val="20"/>
                <w:szCs w:val="20"/>
                <w:lang w:val="en-US"/>
              </w:rPr>
              <w:t>prosection</w:t>
            </w:r>
            <w:proofErr w:type="spellEnd"/>
            <w:r w:rsidRPr="003F6B9F">
              <w:rPr>
                <w:sz w:val="20"/>
                <w:szCs w:val="20"/>
                <w:lang w:val="en-US"/>
              </w:rPr>
              <w:t xml:space="preserve"> assignments.</w:t>
            </w:r>
          </w:p>
          <w:p w14:paraId="65325067" w14:textId="77777777" w:rsidR="009B3C94" w:rsidRDefault="009B3C94" w:rsidP="00743F40">
            <w:pPr>
              <w:widowControl w:val="0"/>
              <w:spacing w:line="240" w:lineRule="auto"/>
              <w:rPr>
                <w:b/>
                <w:sz w:val="20"/>
                <w:szCs w:val="20"/>
              </w:rPr>
            </w:pPr>
          </w:p>
          <w:p w14:paraId="5643659E" w14:textId="77777777" w:rsidR="009B3C94" w:rsidRDefault="009B3C94" w:rsidP="00743F40">
            <w:pPr>
              <w:widowControl w:val="0"/>
              <w:spacing w:line="240" w:lineRule="auto"/>
              <w:rPr>
                <w:b/>
                <w:sz w:val="20"/>
                <w:szCs w:val="20"/>
              </w:rPr>
            </w:pPr>
          </w:p>
        </w:tc>
      </w:tr>
      <w:tr w:rsidR="009B3C94" w14:paraId="77F5293C" w14:textId="77777777" w:rsidTr="009C6304">
        <w:tc>
          <w:tcPr>
            <w:tcW w:w="1275" w:type="dxa"/>
            <w:tcMar>
              <w:top w:w="100" w:type="dxa"/>
              <w:left w:w="100" w:type="dxa"/>
              <w:bottom w:w="100" w:type="dxa"/>
              <w:right w:w="100" w:type="dxa"/>
            </w:tcMar>
          </w:tcPr>
          <w:p w14:paraId="3F3B9BA7" w14:textId="77777777" w:rsidR="009B3C94" w:rsidRDefault="009B3C94" w:rsidP="00743F40">
            <w:pPr>
              <w:widowControl w:val="0"/>
              <w:pBdr>
                <w:top w:val="nil"/>
                <w:left w:val="nil"/>
                <w:bottom w:val="nil"/>
                <w:right w:val="nil"/>
                <w:between w:val="nil"/>
              </w:pBdr>
              <w:spacing w:line="240" w:lineRule="auto"/>
              <w:rPr>
                <w:sz w:val="20"/>
                <w:szCs w:val="20"/>
              </w:rPr>
            </w:pPr>
            <w:r w:rsidRPr="003F6B9F">
              <w:rPr>
                <w:sz w:val="20"/>
                <w:szCs w:val="20"/>
              </w:rPr>
              <w:t>1</w:t>
            </w:r>
            <w:r w:rsidRPr="003F6B9F">
              <w:rPr>
                <w:sz w:val="20"/>
                <w:szCs w:val="20"/>
                <w:vertAlign w:val="superscript"/>
              </w:rPr>
              <w:t>st</w:t>
            </w:r>
            <w:r w:rsidRPr="003F6B9F">
              <w:rPr>
                <w:sz w:val="20"/>
                <w:szCs w:val="20"/>
              </w:rPr>
              <w:t xml:space="preserve"> week of classes</w:t>
            </w:r>
          </w:p>
          <w:p w14:paraId="6CCF3B58" w14:textId="77777777" w:rsidR="009B3C94" w:rsidRDefault="009B3C94" w:rsidP="00743F40">
            <w:pPr>
              <w:widowControl w:val="0"/>
              <w:spacing w:line="240" w:lineRule="auto"/>
              <w:rPr>
                <w:b/>
                <w:sz w:val="20"/>
                <w:szCs w:val="20"/>
              </w:rPr>
            </w:pPr>
          </w:p>
        </w:tc>
        <w:tc>
          <w:tcPr>
            <w:tcW w:w="1875" w:type="dxa"/>
            <w:tcMar>
              <w:top w:w="100" w:type="dxa"/>
              <w:left w:w="100" w:type="dxa"/>
              <w:bottom w:w="100" w:type="dxa"/>
              <w:right w:w="100" w:type="dxa"/>
            </w:tcMar>
          </w:tcPr>
          <w:p w14:paraId="65248B77" w14:textId="77777777" w:rsidR="009B3C94" w:rsidRDefault="009B3C94" w:rsidP="00743F40">
            <w:pPr>
              <w:widowControl w:val="0"/>
              <w:spacing w:line="240" w:lineRule="auto"/>
              <w:rPr>
                <w:b/>
                <w:sz w:val="20"/>
                <w:szCs w:val="20"/>
              </w:rPr>
            </w:pPr>
            <w:r w:rsidRPr="003F6B9F">
              <w:rPr>
                <w:sz w:val="20"/>
                <w:szCs w:val="20"/>
              </w:rPr>
              <w:t>TBD</w:t>
            </w:r>
          </w:p>
        </w:tc>
        <w:tc>
          <w:tcPr>
            <w:tcW w:w="3660" w:type="dxa"/>
            <w:tcMar>
              <w:top w:w="100" w:type="dxa"/>
              <w:left w:w="100" w:type="dxa"/>
              <w:bottom w:w="100" w:type="dxa"/>
              <w:right w:w="100" w:type="dxa"/>
            </w:tcMar>
          </w:tcPr>
          <w:p w14:paraId="46072EAB" w14:textId="77777777" w:rsidR="009B3C94" w:rsidRDefault="009B3C94" w:rsidP="00743F40">
            <w:pPr>
              <w:widowControl w:val="0"/>
              <w:spacing w:line="240" w:lineRule="auto"/>
              <w:rPr>
                <w:b/>
                <w:sz w:val="20"/>
                <w:szCs w:val="20"/>
              </w:rPr>
            </w:pPr>
            <w:r w:rsidRPr="003F6B9F">
              <w:rPr>
                <w:sz w:val="20"/>
                <w:szCs w:val="20"/>
              </w:rPr>
              <w:t>One-on-One with LA (EL Only)</w:t>
            </w:r>
          </w:p>
        </w:tc>
        <w:tc>
          <w:tcPr>
            <w:tcW w:w="1965" w:type="dxa"/>
            <w:tcMar>
              <w:top w:w="100" w:type="dxa"/>
              <w:left w:w="100" w:type="dxa"/>
              <w:bottom w:w="100" w:type="dxa"/>
              <w:right w:w="100" w:type="dxa"/>
            </w:tcMar>
          </w:tcPr>
          <w:p w14:paraId="1C96392E" w14:textId="77777777" w:rsidR="009B3C94" w:rsidRDefault="009B3C94" w:rsidP="00743F40">
            <w:pPr>
              <w:widowControl w:val="0"/>
              <w:spacing w:line="240" w:lineRule="auto"/>
              <w:rPr>
                <w:b/>
                <w:sz w:val="20"/>
                <w:szCs w:val="20"/>
              </w:rPr>
            </w:pPr>
            <w:r w:rsidRPr="003F6B9F">
              <w:rPr>
                <w:sz w:val="20"/>
                <w:szCs w:val="20"/>
              </w:rPr>
              <w:t>N/A</w:t>
            </w:r>
          </w:p>
        </w:tc>
        <w:tc>
          <w:tcPr>
            <w:tcW w:w="1410" w:type="dxa"/>
            <w:tcMar>
              <w:top w:w="100" w:type="dxa"/>
              <w:left w:w="100" w:type="dxa"/>
              <w:bottom w:w="100" w:type="dxa"/>
              <w:right w:w="100" w:type="dxa"/>
            </w:tcMar>
          </w:tcPr>
          <w:p w14:paraId="4A1C5222" w14:textId="77777777" w:rsidR="009B3C94" w:rsidRDefault="009B3C94" w:rsidP="00743F40">
            <w:pPr>
              <w:widowControl w:val="0"/>
              <w:spacing w:line="240" w:lineRule="auto"/>
              <w:rPr>
                <w:b/>
                <w:sz w:val="20"/>
                <w:szCs w:val="20"/>
              </w:rPr>
            </w:pPr>
            <w:r w:rsidRPr="003F6B9F">
              <w:rPr>
                <w:sz w:val="20"/>
                <w:szCs w:val="20"/>
              </w:rPr>
              <w:t>EL Anatomy Faculty</w:t>
            </w:r>
          </w:p>
        </w:tc>
        <w:tc>
          <w:tcPr>
            <w:tcW w:w="1605" w:type="dxa"/>
            <w:tcMar>
              <w:top w:w="100" w:type="dxa"/>
              <w:left w:w="100" w:type="dxa"/>
              <w:bottom w:w="100" w:type="dxa"/>
              <w:right w:w="100" w:type="dxa"/>
            </w:tcMar>
          </w:tcPr>
          <w:p w14:paraId="3B87B393" w14:textId="77777777" w:rsidR="009B3C94" w:rsidRPr="0081723A" w:rsidRDefault="009B3C94" w:rsidP="00743F40">
            <w:pPr>
              <w:widowControl w:val="0"/>
              <w:spacing w:line="240" w:lineRule="auto"/>
              <w:rPr>
                <w:sz w:val="20"/>
                <w:szCs w:val="20"/>
              </w:rPr>
            </w:pPr>
            <w:r w:rsidRPr="0081723A">
              <w:rPr>
                <w:sz w:val="20"/>
                <w:szCs w:val="20"/>
              </w:rPr>
              <w:t>In-Person Live</w:t>
            </w:r>
          </w:p>
        </w:tc>
        <w:tc>
          <w:tcPr>
            <w:tcW w:w="1365" w:type="dxa"/>
            <w:tcMar>
              <w:top w:w="100" w:type="dxa"/>
              <w:left w:w="100" w:type="dxa"/>
              <w:bottom w:w="100" w:type="dxa"/>
              <w:right w:w="100" w:type="dxa"/>
            </w:tcMar>
          </w:tcPr>
          <w:p w14:paraId="6000E458" w14:textId="77777777" w:rsidR="009B3C94" w:rsidRPr="0081723A" w:rsidRDefault="009B3C94" w:rsidP="00743F40">
            <w:pPr>
              <w:widowControl w:val="0"/>
              <w:spacing w:line="240" w:lineRule="auto"/>
              <w:rPr>
                <w:sz w:val="20"/>
                <w:szCs w:val="20"/>
              </w:rPr>
            </w:pPr>
            <w:r w:rsidRPr="0081723A">
              <w:rPr>
                <w:sz w:val="20"/>
                <w:szCs w:val="20"/>
              </w:rPr>
              <w:t>EL</w:t>
            </w:r>
          </w:p>
        </w:tc>
        <w:tc>
          <w:tcPr>
            <w:tcW w:w="1980" w:type="dxa"/>
            <w:tcMar>
              <w:top w:w="100" w:type="dxa"/>
              <w:left w:w="100" w:type="dxa"/>
              <w:bottom w:w="100" w:type="dxa"/>
              <w:right w:w="100" w:type="dxa"/>
            </w:tcMar>
          </w:tcPr>
          <w:p w14:paraId="1D44EAEC" w14:textId="77777777" w:rsidR="009B3C94" w:rsidRPr="0081723A" w:rsidRDefault="009B3C94" w:rsidP="00743F40">
            <w:pPr>
              <w:widowControl w:val="0"/>
              <w:spacing w:line="240" w:lineRule="auto"/>
              <w:rPr>
                <w:sz w:val="20"/>
                <w:szCs w:val="20"/>
              </w:rPr>
            </w:pPr>
            <w:r w:rsidRPr="0081723A">
              <w:rPr>
                <w:sz w:val="20"/>
                <w:szCs w:val="20"/>
              </w:rPr>
              <w:t>EL only</w:t>
            </w:r>
          </w:p>
        </w:tc>
      </w:tr>
      <w:tr w:rsidR="009B3C94" w14:paraId="386CA5CB" w14:textId="77777777" w:rsidTr="009C6304">
        <w:tc>
          <w:tcPr>
            <w:tcW w:w="1275" w:type="dxa"/>
            <w:tcMar>
              <w:top w:w="100" w:type="dxa"/>
              <w:left w:w="100" w:type="dxa"/>
              <w:bottom w:w="100" w:type="dxa"/>
              <w:right w:w="100" w:type="dxa"/>
            </w:tcMar>
          </w:tcPr>
          <w:p w14:paraId="22C8FF5C" w14:textId="77777777" w:rsidR="009B3C94" w:rsidRDefault="009B3C94" w:rsidP="001B4BFF">
            <w:pPr>
              <w:widowControl w:val="0"/>
              <w:spacing w:line="240" w:lineRule="auto"/>
              <w:rPr>
                <w:sz w:val="20"/>
                <w:szCs w:val="20"/>
              </w:rPr>
            </w:pPr>
            <w:r w:rsidRPr="003F6B9F">
              <w:rPr>
                <w:sz w:val="20"/>
                <w:szCs w:val="20"/>
              </w:rPr>
              <w:t xml:space="preserve">20- and 30-point projects: </w:t>
            </w:r>
            <w:r>
              <w:rPr>
                <w:sz w:val="20"/>
                <w:szCs w:val="20"/>
              </w:rPr>
              <w:t xml:space="preserve">due </w:t>
            </w:r>
            <w:r w:rsidRPr="003F6B9F">
              <w:rPr>
                <w:sz w:val="20"/>
                <w:szCs w:val="20"/>
              </w:rPr>
              <w:t>Friday of 2</w:t>
            </w:r>
            <w:r w:rsidRPr="003F6B9F">
              <w:rPr>
                <w:sz w:val="20"/>
                <w:szCs w:val="20"/>
                <w:vertAlign w:val="superscript"/>
              </w:rPr>
              <w:t>nd</w:t>
            </w:r>
            <w:r w:rsidRPr="003F6B9F">
              <w:rPr>
                <w:sz w:val="20"/>
                <w:szCs w:val="20"/>
              </w:rPr>
              <w:t xml:space="preserve"> week of classes</w:t>
            </w:r>
            <w:r w:rsidR="001B4BFF">
              <w:rPr>
                <w:sz w:val="20"/>
                <w:szCs w:val="20"/>
              </w:rPr>
              <w:t xml:space="preserve"> (MUC &amp; DMC); February 20 (EL)</w:t>
            </w:r>
          </w:p>
          <w:p w14:paraId="7C971C20" w14:textId="74D839EF" w:rsidR="001B4BFF" w:rsidRDefault="001B4BFF" w:rsidP="001B4BFF">
            <w:pPr>
              <w:widowControl w:val="0"/>
              <w:spacing w:line="240" w:lineRule="auto"/>
              <w:rPr>
                <w:b/>
                <w:sz w:val="20"/>
                <w:szCs w:val="20"/>
              </w:rPr>
            </w:pPr>
          </w:p>
        </w:tc>
        <w:tc>
          <w:tcPr>
            <w:tcW w:w="1875" w:type="dxa"/>
            <w:vMerge w:val="restart"/>
            <w:tcMar>
              <w:top w:w="100" w:type="dxa"/>
              <w:left w:w="100" w:type="dxa"/>
              <w:bottom w:w="100" w:type="dxa"/>
              <w:right w:w="100" w:type="dxa"/>
            </w:tcMar>
          </w:tcPr>
          <w:p w14:paraId="4C1EE745" w14:textId="77777777" w:rsidR="009B3C94" w:rsidRDefault="009B3C94" w:rsidP="00743F40">
            <w:pPr>
              <w:widowControl w:val="0"/>
              <w:spacing w:line="240" w:lineRule="auto"/>
              <w:rPr>
                <w:b/>
                <w:sz w:val="20"/>
                <w:szCs w:val="20"/>
              </w:rPr>
            </w:pPr>
            <w:r w:rsidRPr="003F6B9F">
              <w:rPr>
                <w:sz w:val="20"/>
                <w:szCs w:val="20"/>
              </w:rPr>
              <w:t>TBD</w:t>
            </w:r>
          </w:p>
        </w:tc>
        <w:tc>
          <w:tcPr>
            <w:tcW w:w="3660" w:type="dxa"/>
            <w:vMerge w:val="restart"/>
            <w:tcMar>
              <w:top w:w="100" w:type="dxa"/>
              <w:left w:w="100" w:type="dxa"/>
              <w:bottom w:w="100" w:type="dxa"/>
              <w:right w:w="100" w:type="dxa"/>
            </w:tcMar>
          </w:tcPr>
          <w:p w14:paraId="589B0E44" w14:textId="77777777" w:rsidR="009B3C94" w:rsidRDefault="009B3C94" w:rsidP="00743F40">
            <w:pPr>
              <w:widowControl w:val="0"/>
              <w:spacing w:line="240" w:lineRule="auto"/>
              <w:rPr>
                <w:b/>
                <w:sz w:val="20"/>
                <w:szCs w:val="20"/>
              </w:rPr>
            </w:pPr>
            <w:r w:rsidRPr="003F6B9F">
              <w:rPr>
                <w:sz w:val="20"/>
                <w:szCs w:val="20"/>
              </w:rPr>
              <w:t>30%</w:t>
            </w:r>
            <w:r>
              <w:rPr>
                <w:sz w:val="20"/>
                <w:szCs w:val="20"/>
              </w:rPr>
              <w:t xml:space="preserve"> (Midway)</w:t>
            </w:r>
            <w:r w:rsidRPr="003F6B9F">
              <w:rPr>
                <w:sz w:val="20"/>
                <w:szCs w:val="20"/>
              </w:rPr>
              <w:t xml:space="preserve"> Check-In </w:t>
            </w:r>
          </w:p>
        </w:tc>
        <w:tc>
          <w:tcPr>
            <w:tcW w:w="1965" w:type="dxa"/>
            <w:vMerge w:val="restart"/>
            <w:tcMar>
              <w:top w:w="100" w:type="dxa"/>
              <w:left w:w="100" w:type="dxa"/>
              <w:bottom w:w="100" w:type="dxa"/>
              <w:right w:w="100" w:type="dxa"/>
            </w:tcMar>
          </w:tcPr>
          <w:p w14:paraId="4F7F3C7D" w14:textId="77777777" w:rsidR="009B3C94" w:rsidRDefault="009B3C94" w:rsidP="00743F40">
            <w:pPr>
              <w:widowControl w:val="0"/>
              <w:spacing w:line="240" w:lineRule="auto"/>
              <w:rPr>
                <w:b/>
                <w:sz w:val="20"/>
                <w:szCs w:val="20"/>
              </w:rPr>
            </w:pPr>
            <w:r w:rsidRPr="003F6B9F">
              <w:rPr>
                <w:sz w:val="20"/>
                <w:szCs w:val="20"/>
              </w:rPr>
              <w:t>N/A</w:t>
            </w:r>
          </w:p>
        </w:tc>
        <w:tc>
          <w:tcPr>
            <w:tcW w:w="1410" w:type="dxa"/>
            <w:vMerge w:val="restart"/>
            <w:tcMar>
              <w:top w:w="100" w:type="dxa"/>
              <w:left w:w="100" w:type="dxa"/>
              <w:bottom w:w="100" w:type="dxa"/>
              <w:right w:w="100" w:type="dxa"/>
            </w:tcMar>
          </w:tcPr>
          <w:p w14:paraId="5F4075EE" w14:textId="77777777" w:rsidR="009B3C94" w:rsidRDefault="009B3C94" w:rsidP="00743F40">
            <w:pPr>
              <w:widowControl w:val="0"/>
              <w:spacing w:line="240" w:lineRule="auto"/>
              <w:rPr>
                <w:b/>
                <w:sz w:val="20"/>
                <w:szCs w:val="20"/>
              </w:rPr>
            </w:pPr>
            <w:r w:rsidRPr="003F6B9F">
              <w:rPr>
                <w:sz w:val="20"/>
                <w:szCs w:val="20"/>
              </w:rPr>
              <w:t>Anatomy Faculty</w:t>
            </w:r>
          </w:p>
        </w:tc>
        <w:tc>
          <w:tcPr>
            <w:tcW w:w="1605" w:type="dxa"/>
            <w:vMerge w:val="restart"/>
            <w:tcMar>
              <w:top w:w="100" w:type="dxa"/>
              <w:left w:w="100" w:type="dxa"/>
              <w:bottom w:w="100" w:type="dxa"/>
              <w:right w:w="100" w:type="dxa"/>
            </w:tcMar>
          </w:tcPr>
          <w:p w14:paraId="46F9023A" w14:textId="77777777" w:rsidR="009B3C94" w:rsidRPr="0081723A" w:rsidRDefault="009B3C94" w:rsidP="00743F40">
            <w:pPr>
              <w:widowControl w:val="0"/>
              <w:spacing w:line="240" w:lineRule="auto"/>
              <w:rPr>
                <w:sz w:val="20"/>
                <w:szCs w:val="20"/>
              </w:rPr>
            </w:pPr>
            <w:r w:rsidRPr="0081723A">
              <w:rPr>
                <w:sz w:val="20"/>
                <w:szCs w:val="20"/>
              </w:rPr>
              <w:t>In-Person Live</w:t>
            </w:r>
          </w:p>
        </w:tc>
        <w:tc>
          <w:tcPr>
            <w:tcW w:w="1365" w:type="dxa"/>
            <w:vMerge w:val="restart"/>
            <w:tcMar>
              <w:top w:w="100" w:type="dxa"/>
              <w:left w:w="100" w:type="dxa"/>
              <w:bottom w:w="100" w:type="dxa"/>
              <w:right w:w="100" w:type="dxa"/>
            </w:tcMar>
          </w:tcPr>
          <w:p w14:paraId="59D751F2" w14:textId="77777777" w:rsidR="009B3C94" w:rsidRPr="0081723A" w:rsidRDefault="009B3C94" w:rsidP="00743F40">
            <w:pPr>
              <w:widowControl w:val="0"/>
              <w:spacing w:line="240" w:lineRule="auto"/>
              <w:rPr>
                <w:sz w:val="20"/>
                <w:szCs w:val="20"/>
              </w:rPr>
            </w:pPr>
            <w:r w:rsidRPr="0081723A">
              <w:rPr>
                <w:sz w:val="20"/>
                <w:szCs w:val="20"/>
              </w:rPr>
              <w:t>Site</w:t>
            </w:r>
            <w:r>
              <w:rPr>
                <w:sz w:val="20"/>
                <w:szCs w:val="20"/>
              </w:rPr>
              <w:t>-</w:t>
            </w:r>
            <w:r w:rsidRPr="0081723A">
              <w:rPr>
                <w:sz w:val="20"/>
                <w:szCs w:val="20"/>
              </w:rPr>
              <w:t>specific</w:t>
            </w:r>
          </w:p>
        </w:tc>
        <w:tc>
          <w:tcPr>
            <w:tcW w:w="1980" w:type="dxa"/>
            <w:vMerge w:val="restart"/>
            <w:tcMar>
              <w:top w:w="100" w:type="dxa"/>
              <w:left w:w="100" w:type="dxa"/>
              <w:bottom w:w="100" w:type="dxa"/>
              <w:right w:w="100" w:type="dxa"/>
            </w:tcMar>
          </w:tcPr>
          <w:p w14:paraId="346F99D1" w14:textId="77777777" w:rsidR="009B3C94" w:rsidRPr="0081723A" w:rsidRDefault="009B3C94" w:rsidP="00743F40">
            <w:pPr>
              <w:rPr>
                <w:sz w:val="20"/>
                <w:szCs w:val="20"/>
              </w:rPr>
            </w:pPr>
            <w:r w:rsidRPr="0081723A">
              <w:rPr>
                <w:sz w:val="20"/>
                <w:szCs w:val="20"/>
              </w:rPr>
              <w:t>First project only</w:t>
            </w:r>
          </w:p>
        </w:tc>
      </w:tr>
      <w:tr w:rsidR="009B3C94" w14:paraId="7B6E6145" w14:textId="77777777" w:rsidTr="009C6304">
        <w:tc>
          <w:tcPr>
            <w:tcW w:w="1275" w:type="dxa"/>
            <w:tcMar>
              <w:top w:w="100" w:type="dxa"/>
              <w:left w:w="100" w:type="dxa"/>
              <w:bottom w:w="100" w:type="dxa"/>
              <w:right w:w="100" w:type="dxa"/>
            </w:tcMar>
          </w:tcPr>
          <w:p w14:paraId="00BFB221" w14:textId="220CB83F" w:rsidR="009B3C94" w:rsidRDefault="009B3C94" w:rsidP="001B4BFF">
            <w:pPr>
              <w:widowControl w:val="0"/>
              <w:spacing w:line="240" w:lineRule="auto"/>
              <w:rPr>
                <w:b/>
                <w:sz w:val="20"/>
                <w:szCs w:val="20"/>
              </w:rPr>
            </w:pPr>
            <w:r w:rsidRPr="00912E9F">
              <w:rPr>
                <w:sz w:val="20"/>
                <w:szCs w:val="20"/>
              </w:rPr>
              <w:t xml:space="preserve">40- and 50-point projects: </w:t>
            </w:r>
            <w:r>
              <w:rPr>
                <w:sz w:val="20"/>
                <w:szCs w:val="20"/>
              </w:rPr>
              <w:t xml:space="preserve">due </w:t>
            </w:r>
            <w:r w:rsidRPr="00912E9F">
              <w:rPr>
                <w:sz w:val="20"/>
                <w:szCs w:val="20"/>
              </w:rPr>
              <w:t xml:space="preserve">Friday </w:t>
            </w:r>
            <w:r w:rsidRPr="00912E9F">
              <w:rPr>
                <w:sz w:val="20"/>
                <w:szCs w:val="20"/>
              </w:rPr>
              <w:lastRenderedPageBreak/>
              <w:t>of 4</w:t>
            </w:r>
            <w:r w:rsidRPr="00912E9F">
              <w:rPr>
                <w:sz w:val="20"/>
                <w:szCs w:val="20"/>
                <w:vertAlign w:val="superscript"/>
              </w:rPr>
              <w:t>th</w:t>
            </w:r>
            <w:r w:rsidRPr="00912E9F">
              <w:rPr>
                <w:sz w:val="20"/>
                <w:szCs w:val="20"/>
              </w:rPr>
              <w:t xml:space="preserve"> week of classes</w:t>
            </w:r>
            <w:r w:rsidR="001B4BFF">
              <w:rPr>
                <w:sz w:val="20"/>
                <w:szCs w:val="20"/>
              </w:rPr>
              <w:t xml:space="preserve"> (MUC &amp; DMC); March 13 (EL)</w:t>
            </w:r>
          </w:p>
        </w:tc>
        <w:tc>
          <w:tcPr>
            <w:tcW w:w="1875" w:type="dxa"/>
            <w:vMerge/>
            <w:tcMar>
              <w:top w:w="100" w:type="dxa"/>
              <w:left w:w="100" w:type="dxa"/>
              <w:bottom w:w="100" w:type="dxa"/>
              <w:right w:w="100" w:type="dxa"/>
            </w:tcMar>
          </w:tcPr>
          <w:p w14:paraId="5521566E" w14:textId="77777777" w:rsidR="009B3C94" w:rsidRDefault="009B3C94" w:rsidP="00743F40">
            <w:pPr>
              <w:widowControl w:val="0"/>
              <w:spacing w:line="240" w:lineRule="auto"/>
              <w:rPr>
                <w:b/>
                <w:sz w:val="20"/>
                <w:szCs w:val="20"/>
              </w:rPr>
            </w:pPr>
          </w:p>
        </w:tc>
        <w:tc>
          <w:tcPr>
            <w:tcW w:w="3660" w:type="dxa"/>
            <w:vMerge/>
            <w:tcMar>
              <w:top w:w="100" w:type="dxa"/>
              <w:left w:w="100" w:type="dxa"/>
              <w:bottom w:w="100" w:type="dxa"/>
              <w:right w:w="100" w:type="dxa"/>
            </w:tcMar>
          </w:tcPr>
          <w:p w14:paraId="7AFDADDF" w14:textId="77777777" w:rsidR="009B3C94" w:rsidRDefault="009B3C94" w:rsidP="00743F40">
            <w:pPr>
              <w:widowControl w:val="0"/>
              <w:spacing w:line="240" w:lineRule="auto"/>
              <w:rPr>
                <w:b/>
                <w:sz w:val="20"/>
                <w:szCs w:val="20"/>
              </w:rPr>
            </w:pPr>
          </w:p>
        </w:tc>
        <w:tc>
          <w:tcPr>
            <w:tcW w:w="1965" w:type="dxa"/>
            <w:vMerge/>
            <w:tcMar>
              <w:top w:w="100" w:type="dxa"/>
              <w:left w:w="100" w:type="dxa"/>
              <w:bottom w:w="100" w:type="dxa"/>
              <w:right w:w="100" w:type="dxa"/>
            </w:tcMar>
          </w:tcPr>
          <w:p w14:paraId="71044F9A" w14:textId="77777777" w:rsidR="009B3C94" w:rsidRDefault="009B3C94" w:rsidP="00743F40">
            <w:pPr>
              <w:widowControl w:val="0"/>
              <w:spacing w:line="240" w:lineRule="auto"/>
              <w:rPr>
                <w:b/>
                <w:sz w:val="20"/>
                <w:szCs w:val="20"/>
              </w:rPr>
            </w:pPr>
          </w:p>
        </w:tc>
        <w:tc>
          <w:tcPr>
            <w:tcW w:w="1410" w:type="dxa"/>
            <w:vMerge/>
            <w:tcMar>
              <w:top w:w="100" w:type="dxa"/>
              <w:left w:w="100" w:type="dxa"/>
              <w:bottom w:w="100" w:type="dxa"/>
              <w:right w:w="100" w:type="dxa"/>
            </w:tcMar>
          </w:tcPr>
          <w:p w14:paraId="4D6EB012" w14:textId="77777777" w:rsidR="009B3C94" w:rsidRDefault="009B3C94" w:rsidP="00743F40">
            <w:pPr>
              <w:widowControl w:val="0"/>
              <w:spacing w:line="240" w:lineRule="auto"/>
              <w:rPr>
                <w:b/>
                <w:sz w:val="20"/>
                <w:szCs w:val="20"/>
              </w:rPr>
            </w:pPr>
          </w:p>
        </w:tc>
        <w:tc>
          <w:tcPr>
            <w:tcW w:w="1605" w:type="dxa"/>
            <w:vMerge/>
            <w:tcMar>
              <w:top w:w="100" w:type="dxa"/>
              <w:left w:w="100" w:type="dxa"/>
              <w:bottom w:w="100" w:type="dxa"/>
              <w:right w:w="100" w:type="dxa"/>
            </w:tcMar>
          </w:tcPr>
          <w:p w14:paraId="2A657663" w14:textId="77777777" w:rsidR="009B3C94" w:rsidRDefault="009B3C94" w:rsidP="00743F40">
            <w:pPr>
              <w:widowControl w:val="0"/>
              <w:spacing w:line="240" w:lineRule="auto"/>
              <w:rPr>
                <w:b/>
                <w:sz w:val="20"/>
                <w:szCs w:val="20"/>
              </w:rPr>
            </w:pPr>
          </w:p>
        </w:tc>
        <w:tc>
          <w:tcPr>
            <w:tcW w:w="1365" w:type="dxa"/>
            <w:vMerge/>
            <w:tcMar>
              <w:top w:w="100" w:type="dxa"/>
              <w:left w:w="100" w:type="dxa"/>
              <w:bottom w:w="100" w:type="dxa"/>
              <w:right w:w="100" w:type="dxa"/>
            </w:tcMar>
          </w:tcPr>
          <w:p w14:paraId="117B7142" w14:textId="77777777" w:rsidR="009B3C94" w:rsidRDefault="009B3C94" w:rsidP="00743F40">
            <w:pPr>
              <w:widowControl w:val="0"/>
              <w:spacing w:line="240" w:lineRule="auto"/>
              <w:rPr>
                <w:b/>
                <w:sz w:val="20"/>
                <w:szCs w:val="20"/>
              </w:rPr>
            </w:pPr>
          </w:p>
        </w:tc>
        <w:tc>
          <w:tcPr>
            <w:tcW w:w="1980" w:type="dxa"/>
            <w:vMerge/>
            <w:tcMar>
              <w:top w:w="100" w:type="dxa"/>
              <w:left w:w="100" w:type="dxa"/>
              <w:bottom w:w="100" w:type="dxa"/>
              <w:right w:w="100" w:type="dxa"/>
            </w:tcMar>
          </w:tcPr>
          <w:p w14:paraId="47B4BAC8" w14:textId="77777777" w:rsidR="009B3C94" w:rsidRDefault="009B3C94" w:rsidP="00743F40">
            <w:pPr>
              <w:widowControl w:val="0"/>
              <w:spacing w:line="240" w:lineRule="auto"/>
              <w:rPr>
                <w:b/>
                <w:sz w:val="20"/>
                <w:szCs w:val="20"/>
              </w:rPr>
            </w:pPr>
          </w:p>
        </w:tc>
      </w:tr>
      <w:tr w:rsidR="009B3C94" w14:paraId="5FC59985" w14:textId="77777777" w:rsidTr="009C6304">
        <w:tc>
          <w:tcPr>
            <w:tcW w:w="1275" w:type="dxa"/>
            <w:tcMar>
              <w:top w:w="100" w:type="dxa"/>
              <w:left w:w="100" w:type="dxa"/>
              <w:bottom w:w="100" w:type="dxa"/>
              <w:right w:w="100" w:type="dxa"/>
            </w:tcMar>
          </w:tcPr>
          <w:p w14:paraId="2FA06E5E" w14:textId="2B22E706" w:rsidR="009B3C94" w:rsidRDefault="009B3C94" w:rsidP="001B4BFF">
            <w:pPr>
              <w:widowControl w:val="0"/>
              <w:spacing w:line="240" w:lineRule="auto"/>
              <w:rPr>
                <w:b/>
                <w:sz w:val="20"/>
                <w:szCs w:val="20"/>
              </w:rPr>
            </w:pPr>
            <w:r w:rsidRPr="00912E9F">
              <w:rPr>
                <w:sz w:val="20"/>
                <w:szCs w:val="20"/>
              </w:rPr>
              <w:t xml:space="preserve">20-point projects: </w:t>
            </w:r>
            <w:r>
              <w:rPr>
                <w:sz w:val="20"/>
                <w:szCs w:val="20"/>
              </w:rPr>
              <w:t xml:space="preserve">due </w:t>
            </w:r>
            <w:r w:rsidRPr="00912E9F">
              <w:rPr>
                <w:sz w:val="20"/>
                <w:szCs w:val="20"/>
              </w:rPr>
              <w:t>Friday of 5</w:t>
            </w:r>
            <w:r w:rsidRPr="00912E9F">
              <w:rPr>
                <w:sz w:val="20"/>
                <w:szCs w:val="20"/>
                <w:vertAlign w:val="superscript"/>
              </w:rPr>
              <w:t>th</w:t>
            </w:r>
            <w:r w:rsidRPr="00912E9F">
              <w:rPr>
                <w:sz w:val="20"/>
                <w:szCs w:val="20"/>
              </w:rPr>
              <w:t xml:space="preserve"> week of classes</w:t>
            </w:r>
            <w:r w:rsidR="001B4BFF">
              <w:rPr>
                <w:sz w:val="20"/>
                <w:szCs w:val="20"/>
              </w:rPr>
              <w:t xml:space="preserve"> (MUC &amp; DMC); March 13 (EL)</w:t>
            </w:r>
          </w:p>
        </w:tc>
        <w:tc>
          <w:tcPr>
            <w:tcW w:w="1875" w:type="dxa"/>
            <w:vMerge w:val="restart"/>
            <w:tcMar>
              <w:top w:w="100" w:type="dxa"/>
              <w:left w:w="100" w:type="dxa"/>
              <w:bottom w:w="100" w:type="dxa"/>
              <w:right w:w="100" w:type="dxa"/>
            </w:tcMar>
          </w:tcPr>
          <w:p w14:paraId="38B6D13C" w14:textId="77777777" w:rsidR="009B3C94" w:rsidRDefault="009B3C94" w:rsidP="00743F40">
            <w:pPr>
              <w:widowControl w:val="0"/>
              <w:spacing w:line="240" w:lineRule="auto"/>
              <w:rPr>
                <w:b/>
                <w:sz w:val="20"/>
                <w:szCs w:val="20"/>
              </w:rPr>
            </w:pPr>
            <w:r w:rsidRPr="00912E9F">
              <w:rPr>
                <w:bCs/>
                <w:sz w:val="20"/>
                <w:szCs w:val="20"/>
              </w:rPr>
              <w:t>TBD</w:t>
            </w:r>
          </w:p>
        </w:tc>
        <w:tc>
          <w:tcPr>
            <w:tcW w:w="3660" w:type="dxa"/>
            <w:vMerge w:val="restart"/>
            <w:tcMar>
              <w:top w:w="100" w:type="dxa"/>
              <w:left w:w="100" w:type="dxa"/>
              <w:bottom w:w="100" w:type="dxa"/>
              <w:right w:w="100" w:type="dxa"/>
            </w:tcMar>
          </w:tcPr>
          <w:p w14:paraId="5885B067" w14:textId="77777777" w:rsidR="009B3C94" w:rsidRDefault="009B3C94" w:rsidP="5A9A4896">
            <w:pPr>
              <w:widowControl w:val="0"/>
              <w:spacing w:line="240" w:lineRule="auto"/>
              <w:rPr>
                <w:b/>
                <w:bCs/>
                <w:sz w:val="20"/>
                <w:szCs w:val="20"/>
                <w:lang w:val="en-US"/>
              </w:rPr>
            </w:pPr>
            <w:r w:rsidRPr="5A9A4896">
              <w:rPr>
                <w:sz w:val="20"/>
                <w:szCs w:val="20"/>
                <w:lang w:val="en-US"/>
              </w:rPr>
              <w:t>Faculty Assessment of Prosection Project: First Project</w:t>
            </w:r>
          </w:p>
        </w:tc>
        <w:tc>
          <w:tcPr>
            <w:tcW w:w="1965" w:type="dxa"/>
            <w:vMerge w:val="restart"/>
            <w:tcMar>
              <w:top w:w="100" w:type="dxa"/>
              <w:left w:w="100" w:type="dxa"/>
              <w:bottom w:w="100" w:type="dxa"/>
              <w:right w:w="100" w:type="dxa"/>
            </w:tcMar>
          </w:tcPr>
          <w:p w14:paraId="1BCD55CF" w14:textId="77777777" w:rsidR="009B3C94" w:rsidRDefault="009B3C94" w:rsidP="00743F40">
            <w:pPr>
              <w:widowControl w:val="0"/>
              <w:spacing w:line="240" w:lineRule="auto"/>
              <w:rPr>
                <w:b/>
                <w:sz w:val="20"/>
                <w:szCs w:val="20"/>
              </w:rPr>
            </w:pPr>
            <w:r w:rsidRPr="003F6B9F">
              <w:rPr>
                <w:sz w:val="20"/>
                <w:szCs w:val="20"/>
              </w:rPr>
              <w:t>N/A</w:t>
            </w:r>
          </w:p>
        </w:tc>
        <w:tc>
          <w:tcPr>
            <w:tcW w:w="1410" w:type="dxa"/>
            <w:vMerge w:val="restart"/>
            <w:tcMar>
              <w:top w:w="100" w:type="dxa"/>
              <w:left w:w="100" w:type="dxa"/>
              <w:bottom w:w="100" w:type="dxa"/>
              <w:right w:w="100" w:type="dxa"/>
            </w:tcMar>
          </w:tcPr>
          <w:p w14:paraId="2F619960" w14:textId="77777777" w:rsidR="009B3C94" w:rsidRDefault="009B3C94" w:rsidP="00743F40">
            <w:pPr>
              <w:widowControl w:val="0"/>
              <w:spacing w:line="240" w:lineRule="auto"/>
              <w:rPr>
                <w:sz w:val="20"/>
                <w:szCs w:val="20"/>
              </w:rPr>
            </w:pPr>
            <w:r w:rsidRPr="003F6B9F">
              <w:rPr>
                <w:sz w:val="20"/>
                <w:szCs w:val="20"/>
              </w:rPr>
              <w:t xml:space="preserve">EL: </w:t>
            </w:r>
            <w:proofErr w:type="gramStart"/>
            <w:r>
              <w:rPr>
                <w:sz w:val="20"/>
                <w:szCs w:val="20"/>
              </w:rPr>
              <w:t>Assigned</w:t>
            </w:r>
            <w:proofErr w:type="gramEnd"/>
            <w:r>
              <w:rPr>
                <w:sz w:val="20"/>
                <w:szCs w:val="20"/>
              </w:rPr>
              <w:t xml:space="preserve"> EL Anatomy </w:t>
            </w:r>
            <w:proofErr w:type="gramStart"/>
            <w:r>
              <w:rPr>
                <w:sz w:val="20"/>
                <w:szCs w:val="20"/>
              </w:rPr>
              <w:t>Faculty</w:t>
            </w:r>
            <w:r w:rsidRPr="003F6B9F">
              <w:rPr>
                <w:sz w:val="20"/>
                <w:szCs w:val="20"/>
              </w:rPr>
              <w:t>;</w:t>
            </w:r>
            <w:proofErr w:type="gramEnd"/>
          </w:p>
          <w:p w14:paraId="4E45D409" w14:textId="77777777" w:rsidR="009B3C94" w:rsidRDefault="009B3C94" w:rsidP="00743F40">
            <w:pPr>
              <w:widowControl w:val="0"/>
              <w:spacing w:line="240" w:lineRule="auto"/>
              <w:rPr>
                <w:sz w:val="20"/>
                <w:szCs w:val="20"/>
              </w:rPr>
            </w:pPr>
            <w:r w:rsidRPr="003F6B9F">
              <w:rPr>
                <w:sz w:val="20"/>
                <w:szCs w:val="20"/>
              </w:rPr>
              <w:t xml:space="preserve">DMC: </w:t>
            </w:r>
            <w:proofErr w:type="gramStart"/>
            <w:r w:rsidRPr="003F6B9F">
              <w:rPr>
                <w:sz w:val="20"/>
                <w:szCs w:val="20"/>
              </w:rPr>
              <w:t>Tilden;</w:t>
            </w:r>
            <w:proofErr w:type="gramEnd"/>
          </w:p>
          <w:p w14:paraId="67E44724" w14:textId="77777777" w:rsidR="009B3C94" w:rsidRDefault="009B3C94" w:rsidP="00743F40">
            <w:pPr>
              <w:widowControl w:val="0"/>
              <w:spacing w:line="240" w:lineRule="auto"/>
              <w:rPr>
                <w:b/>
                <w:sz w:val="20"/>
                <w:szCs w:val="20"/>
              </w:rPr>
            </w:pPr>
            <w:r w:rsidRPr="003F6B9F">
              <w:rPr>
                <w:sz w:val="20"/>
                <w:szCs w:val="20"/>
              </w:rPr>
              <w:t>MUC: Nazaroff</w:t>
            </w:r>
          </w:p>
        </w:tc>
        <w:tc>
          <w:tcPr>
            <w:tcW w:w="1605" w:type="dxa"/>
            <w:vMerge w:val="restart"/>
            <w:tcMar>
              <w:top w:w="100" w:type="dxa"/>
              <w:left w:w="100" w:type="dxa"/>
              <w:bottom w:w="100" w:type="dxa"/>
              <w:right w:w="100" w:type="dxa"/>
            </w:tcMar>
          </w:tcPr>
          <w:p w14:paraId="3B8A232B" w14:textId="77777777" w:rsidR="009B3C94" w:rsidRDefault="009B3C94" w:rsidP="00743F40">
            <w:pPr>
              <w:widowControl w:val="0"/>
              <w:spacing w:line="240" w:lineRule="auto"/>
              <w:rPr>
                <w:b/>
                <w:sz w:val="20"/>
                <w:szCs w:val="20"/>
              </w:rPr>
            </w:pPr>
            <w:r w:rsidRPr="003F6B9F">
              <w:rPr>
                <w:sz w:val="20"/>
                <w:szCs w:val="20"/>
              </w:rPr>
              <w:t>In-Person Live</w:t>
            </w:r>
          </w:p>
        </w:tc>
        <w:tc>
          <w:tcPr>
            <w:tcW w:w="1365" w:type="dxa"/>
            <w:vMerge w:val="restart"/>
            <w:tcMar>
              <w:top w:w="100" w:type="dxa"/>
              <w:left w:w="100" w:type="dxa"/>
              <w:bottom w:w="100" w:type="dxa"/>
              <w:right w:w="100" w:type="dxa"/>
            </w:tcMar>
          </w:tcPr>
          <w:p w14:paraId="3D740276" w14:textId="77777777" w:rsidR="009B3C94" w:rsidRDefault="009B3C94" w:rsidP="00743F40">
            <w:pPr>
              <w:widowControl w:val="0"/>
              <w:spacing w:line="240" w:lineRule="auto"/>
              <w:rPr>
                <w:b/>
                <w:sz w:val="20"/>
                <w:szCs w:val="20"/>
              </w:rPr>
            </w:pPr>
            <w:r>
              <w:rPr>
                <w:sz w:val="20"/>
                <w:szCs w:val="20"/>
              </w:rPr>
              <w:t>Site-specific</w:t>
            </w:r>
          </w:p>
        </w:tc>
        <w:tc>
          <w:tcPr>
            <w:tcW w:w="1980" w:type="dxa"/>
            <w:vMerge w:val="restart"/>
            <w:tcMar>
              <w:top w:w="100" w:type="dxa"/>
              <w:left w:w="100" w:type="dxa"/>
              <w:bottom w:w="100" w:type="dxa"/>
              <w:right w:w="100" w:type="dxa"/>
            </w:tcMar>
          </w:tcPr>
          <w:p w14:paraId="268F3A8A" w14:textId="77777777" w:rsidR="009B3C94" w:rsidRDefault="009B3C94" w:rsidP="00743F40">
            <w:pPr>
              <w:widowControl w:val="0"/>
              <w:spacing w:line="240" w:lineRule="auto"/>
              <w:rPr>
                <w:b/>
                <w:sz w:val="20"/>
                <w:szCs w:val="20"/>
              </w:rPr>
            </w:pPr>
            <w:r w:rsidRPr="003F6B9F">
              <w:rPr>
                <w:sz w:val="20"/>
                <w:szCs w:val="20"/>
                <w:lang w:val="en-US"/>
              </w:rPr>
              <w:t xml:space="preserve">Variable number of </w:t>
            </w:r>
            <w:proofErr w:type="spellStart"/>
            <w:r w:rsidRPr="003F6B9F">
              <w:rPr>
                <w:sz w:val="20"/>
                <w:szCs w:val="20"/>
                <w:lang w:val="en-US"/>
              </w:rPr>
              <w:t>prosection</w:t>
            </w:r>
            <w:proofErr w:type="spellEnd"/>
            <w:r w:rsidRPr="003F6B9F">
              <w:rPr>
                <w:sz w:val="20"/>
                <w:szCs w:val="20"/>
                <w:lang w:val="en-US"/>
              </w:rPr>
              <w:t xml:space="preserve"> assignments.</w:t>
            </w:r>
          </w:p>
        </w:tc>
      </w:tr>
      <w:tr w:rsidR="009B3C94" w14:paraId="357AB6EE" w14:textId="77777777" w:rsidTr="009C6304">
        <w:tc>
          <w:tcPr>
            <w:tcW w:w="1275" w:type="dxa"/>
            <w:tcMar>
              <w:top w:w="100" w:type="dxa"/>
              <w:left w:w="100" w:type="dxa"/>
              <w:bottom w:w="100" w:type="dxa"/>
              <w:right w:w="100" w:type="dxa"/>
            </w:tcMar>
          </w:tcPr>
          <w:p w14:paraId="12C7CB09" w14:textId="2E84AD4D" w:rsidR="009B3C94" w:rsidRDefault="009B3C94" w:rsidP="001B4BFF">
            <w:pPr>
              <w:widowControl w:val="0"/>
              <w:spacing w:line="240" w:lineRule="auto"/>
              <w:rPr>
                <w:b/>
                <w:sz w:val="20"/>
                <w:szCs w:val="20"/>
              </w:rPr>
            </w:pPr>
            <w:r w:rsidRPr="00912E9F">
              <w:rPr>
                <w:sz w:val="20"/>
                <w:szCs w:val="20"/>
              </w:rPr>
              <w:t xml:space="preserve">30-point projects: </w:t>
            </w:r>
            <w:r>
              <w:rPr>
                <w:sz w:val="20"/>
                <w:szCs w:val="20"/>
              </w:rPr>
              <w:t xml:space="preserve">due </w:t>
            </w:r>
            <w:r w:rsidRPr="00912E9F">
              <w:rPr>
                <w:sz w:val="20"/>
                <w:szCs w:val="20"/>
              </w:rPr>
              <w:t>Friday of 7</w:t>
            </w:r>
            <w:r w:rsidRPr="00912E9F">
              <w:rPr>
                <w:sz w:val="20"/>
                <w:szCs w:val="20"/>
                <w:vertAlign w:val="superscript"/>
              </w:rPr>
              <w:t>th</w:t>
            </w:r>
            <w:r w:rsidRPr="00912E9F">
              <w:rPr>
                <w:sz w:val="20"/>
                <w:szCs w:val="20"/>
              </w:rPr>
              <w:t xml:space="preserve"> week of classes</w:t>
            </w:r>
            <w:r w:rsidR="001B4BFF">
              <w:rPr>
                <w:sz w:val="20"/>
                <w:szCs w:val="20"/>
              </w:rPr>
              <w:t xml:space="preserve"> (MUC &amp; DMC); March 27 (EL)</w:t>
            </w:r>
          </w:p>
        </w:tc>
        <w:tc>
          <w:tcPr>
            <w:tcW w:w="1875" w:type="dxa"/>
            <w:vMerge/>
            <w:tcMar>
              <w:top w:w="100" w:type="dxa"/>
              <w:left w:w="100" w:type="dxa"/>
              <w:bottom w:w="100" w:type="dxa"/>
              <w:right w:w="100" w:type="dxa"/>
            </w:tcMar>
          </w:tcPr>
          <w:p w14:paraId="15C4E440" w14:textId="77777777" w:rsidR="009B3C94" w:rsidRDefault="009B3C94" w:rsidP="00743F40">
            <w:pPr>
              <w:widowControl w:val="0"/>
              <w:spacing w:line="240" w:lineRule="auto"/>
              <w:rPr>
                <w:b/>
                <w:sz w:val="20"/>
                <w:szCs w:val="20"/>
              </w:rPr>
            </w:pPr>
          </w:p>
        </w:tc>
        <w:tc>
          <w:tcPr>
            <w:tcW w:w="3660" w:type="dxa"/>
            <w:vMerge/>
            <w:tcMar>
              <w:top w:w="100" w:type="dxa"/>
              <w:left w:w="100" w:type="dxa"/>
              <w:bottom w:w="100" w:type="dxa"/>
              <w:right w:w="100" w:type="dxa"/>
            </w:tcMar>
          </w:tcPr>
          <w:p w14:paraId="3D7525C5" w14:textId="77777777" w:rsidR="009B3C94" w:rsidRDefault="009B3C94" w:rsidP="00743F40">
            <w:pPr>
              <w:widowControl w:val="0"/>
              <w:spacing w:line="240" w:lineRule="auto"/>
              <w:rPr>
                <w:b/>
                <w:sz w:val="20"/>
                <w:szCs w:val="20"/>
              </w:rPr>
            </w:pPr>
          </w:p>
        </w:tc>
        <w:tc>
          <w:tcPr>
            <w:tcW w:w="1965" w:type="dxa"/>
            <w:vMerge/>
            <w:tcMar>
              <w:top w:w="100" w:type="dxa"/>
              <w:left w:w="100" w:type="dxa"/>
              <w:bottom w:w="100" w:type="dxa"/>
              <w:right w:w="100" w:type="dxa"/>
            </w:tcMar>
          </w:tcPr>
          <w:p w14:paraId="5236CB16" w14:textId="77777777" w:rsidR="009B3C94" w:rsidRDefault="009B3C94" w:rsidP="00743F40">
            <w:pPr>
              <w:widowControl w:val="0"/>
              <w:spacing w:line="240" w:lineRule="auto"/>
              <w:rPr>
                <w:b/>
                <w:sz w:val="20"/>
                <w:szCs w:val="20"/>
              </w:rPr>
            </w:pPr>
          </w:p>
        </w:tc>
        <w:tc>
          <w:tcPr>
            <w:tcW w:w="1410" w:type="dxa"/>
            <w:vMerge/>
            <w:tcMar>
              <w:top w:w="100" w:type="dxa"/>
              <w:left w:w="100" w:type="dxa"/>
              <w:bottom w:w="100" w:type="dxa"/>
              <w:right w:w="100" w:type="dxa"/>
            </w:tcMar>
          </w:tcPr>
          <w:p w14:paraId="1B19E0A3" w14:textId="77777777" w:rsidR="009B3C94" w:rsidRDefault="009B3C94" w:rsidP="00743F40">
            <w:pPr>
              <w:widowControl w:val="0"/>
              <w:spacing w:line="240" w:lineRule="auto"/>
              <w:rPr>
                <w:b/>
                <w:sz w:val="20"/>
                <w:szCs w:val="20"/>
              </w:rPr>
            </w:pPr>
          </w:p>
        </w:tc>
        <w:tc>
          <w:tcPr>
            <w:tcW w:w="1605" w:type="dxa"/>
            <w:vMerge/>
            <w:tcMar>
              <w:top w:w="100" w:type="dxa"/>
              <w:left w:w="100" w:type="dxa"/>
              <w:bottom w:w="100" w:type="dxa"/>
              <w:right w:w="100" w:type="dxa"/>
            </w:tcMar>
          </w:tcPr>
          <w:p w14:paraId="4ACB984B" w14:textId="77777777" w:rsidR="009B3C94" w:rsidRDefault="009B3C94" w:rsidP="00743F40">
            <w:pPr>
              <w:widowControl w:val="0"/>
              <w:spacing w:line="240" w:lineRule="auto"/>
              <w:rPr>
                <w:b/>
                <w:sz w:val="20"/>
                <w:szCs w:val="20"/>
              </w:rPr>
            </w:pPr>
          </w:p>
        </w:tc>
        <w:tc>
          <w:tcPr>
            <w:tcW w:w="1365" w:type="dxa"/>
            <w:vMerge/>
            <w:tcMar>
              <w:top w:w="100" w:type="dxa"/>
              <w:left w:w="100" w:type="dxa"/>
              <w:bottom w:w="100" w:type="dxa"/>
              <w:right w:w="100" w:type="dxa"/>
            </w:tcMar>
          </w:tcPr>
          <w:p w14:paraId="7F9E4F3B" w14:textId="77777777" w:rsidR="009B3C94" w:rsidRDefault="009B3C94" w:rsidP="00743F40">
            <w:pPr>
              <w:widowControl w:val="0"/>
              <w:spacing w:line="240" w:lineRule="auto"/>
              <w:rPr>
                <w:b/>
                <w:sz w:val="20"/>
                <w:szCs w:val="20"/>
              </w:rPr>
            </w:pPr>
          </w:p>
        </w:tc>
        <w:tc>
          <w:tcPr>
            <w:tcW w:w="1980" w:type="dxa"/>
            <w:vMerge/>
            <w:tcMar>
              <w:top w:w="100" w:type="dxa"/>
              <w:left w:w="100" w:type="dxa"/>
              <w:bottom w:w="100" w:type="dxa"/>
              <w:right w:w="100" w:type="dxa"/>
            </w:tcMar>
          </w:tcPr>
          <w:p w14:paraId="77529067" w14:textId="77777777" w:rsidR="009B3C94" w:rsidRDefault="009B3C94" w:rsidP="00743F40">
            <w:pPr>
              <w:widowControl w:val="0"/>
              <w:spacing w:line="240" w:lineRule="auto"/>
              <w:rPr>
                <w:b/>
                <w:sz w:val="20"/>
                <w:szCs w:val="20"/>
              </w:rPr>
            </w:pPr>
          </w:p>
        </w:tc>
      </w:tr>
      <w:tr w:rsidR="009B3C94" w14:paraId="1FDF47D1" w14:textId="77777777" w:rsidTr="009C6304">
        <w:tc>
          <w:tcPr>
            <w:tcW w:w="1275" w:type="dxa"/>
            <w:tcMar>
              <w:top w:w="100" w:type="dxa"/>
              <w:left w:w="100" w:type="dxa"/>
              <w:bottom w:w="100" w:type="dxa"/>
              <w:right w:w="100" w:type="dxa"/>
            </w:tcMar>
          </w:tcPr>
          <w:p w14:paraId="0D694845" w14:textId="169E007B" w:rsidR="009B3C94" w:rsidRDefault="009B3C94" w:rsidP="001B4BFF">
            <w:pPr>
              <w:widowControl w:val="0"/>
              <w:spacing w:line="240" w:lineRule="auto"/>
              <w:rPr>
                <w:b/>
                <w:sz w:val="20"/>
                <w:szCs w:val="20"/>
              </w:rPr>
            </w:pPr>
            <w:r w:rsidRPr="00912E9F">
              <w:rPr>
                <w:sz w:val="20"/>
                <w:szCs w:val="20"/>
              </w:rPr>
              <w:t xml:space="preserve">40-point projects: </w:t>
            </w:r>
            <w:r>
              <w:rPr>
                <w:sz w:val="20"/>
                <w:szCs w:val="20"/>
              </w:rPr>
              <w:t xml:space="preserve">due </w:t>
            </w:r>
            <w:r w:rsidRPr="00912E9F">
              <w:rPr>
                <w:sz w:val="20"/>
                <w:szCs w:val="20"/>
              </w:rPr>
              <w:t>Friday of 11</w:t>
            </w:r>
            <w:r w:rsidRPr="00912E9F">
              <w:rPr>
                <w:sz w:val="20"/>
                <w:szCs w:val="20"/>
                <w:vertAlign w:val="superscript"/>
              </w:rPr>
              <w:t>th</w:t>
            </w:r>
            <w:r w:rsidRPr="00912E9F">
              <w:rPr>
                <w:sz w:val="20"/>
                <w:szCs w:val="20"/>
              </w:rPr>
              <w:t xml:space="preserve"> week of classes</w:t>
            </w:r>
            <w:r w:rsidR="001B4BFF">
              <w:rPr>
                <w:sz w:val="20"/>
                <w:szCs w:val="20"/>
              </w:rPr>
              <w:t xml:space="preserve"> (MUC &amp; DMC); April 9 (EL)</w:t>
            </w:r>
          </w:p>
        </w:tc>
        <w:tc>
          <w:tcPr>
            <w:tcW w:w="1875" w:type="dxa"/>
            <w:vMerge/>
            <w:tcMar>
              <w:top w:w="100" w:type="dxa"/>
              <w:left w:w="100" w:type="dxa"/>
              <w:bottom w:w="100" w:type="dxa"/>
              <w:right w:w="100" w:type="dxa"/>
            </w:tcMar>
          </w:tcPr>
          <w:p w14:paraId="1B064414" w14:textId="77777777" w:rsidR="009B3C94" w:rsidRDefault="009B3C94" w:rsidP="00743F40">
            <w:pPr>
              <w:widowControl w:val="0"/>
              <w:spacing w:line="240" w:lineRule="auto"/>
              <w:rPr>
                <w:b/>
                <w:sz w:val="20"/>
                <w:szCs w:val="20"/>
              </w:rPr>
            </w:pPr>
          </w:p>
        </w:tc>
        <w:tc>
          <w:tcPr>
            <w:tcW w:w="3660" w:type="dxa"/>
            <w:vMerge/>
            <w:tcMar>
              <w:top w:w="100" w:type="dxa"/>
              <w:left w:w="100" w:type="dxa"/>
              <w:bottom w:w="100" w:type="dxa"/>
              <w:right w:w="100" w:type="dxa"/>
            </w:tcMar>
          </w:tcPr>
          <w:p w14:paraId="5A6E71E8" w14:textId="77777777" w:rsidR="009B3C94" w:rsidRDefault="009B3C94" w:rsidP="00743F40">
            <w:pPr>
              <w:widowControl w:val="0"/>
              <w:spacing w:line="240" w:lineRule="auto"/>
              <w:rPr>
                <w:b/>
                <w:sz w:val="20"/>
                <w:szCs w:val="20"/>
              </w:rPr>
            </w:pPr>
          </w:p>
        </w:tc>
        <w:tc>
          <w:tcPr>
            <w:tcW w:w="1965" w:type="dxa"/>
            <w:vMerge/>
            <w:tcMar>
              <w:top w:w="100" w:type="dxa"/>
              <w:left w:w="100" w:type="dxa"/>
              <w:bottom w:w="100" w:type="dxa"/>
              <w:right w:w="100" w:type="dxa"/>
            </w:tcMar>
          </w:tcPr>
          <w:p w14:paraId="5A14A56D" w14:textId="77777777" w:rsidR="009B3C94" w:rsidRDefault="009B3C94" w:rsidP="00743F40">
            <w:pPr>
              <w:widowControl w:val="0"/>
              <w:spacing w:line="240" w:lineRule="auto"/>
              <w:rPr>
                <w:b/>
                <w:sz w:val="20"/>
                <w:szCs w:val="20"/>
              </w:rPr>
            </w:pPr>
          </w:p>
        </w:tc>
        <w:tc>
          <w:tcPr>
            <w:tcW w:w="1410" w:type="dxa"/>
            <w:vMerge/>
            <w:tcMar>
              <w:top w:w="100" w:type="dxa"/>
              <w:left w:w="100" w:type="dxa"/>
              <w:bottom w:w="100" w:type="dxa"/>
              <w:right w:w="100" w:type="dxa"/>
            </w:tcMar>
          </w:tcPr>
          <w:p w14:paraId="651B1FC3" w14:textId="77777777" w:rsidR="009B3C94" w:rsidRDefault="009B3C94" w:rsidP="00743F40">
            <w:pPr>
              <w:widowControl w:val="0"/>
              <w:spacing w:line="240" w:lineRule="auto"/>
              <w:rPr>
                <w:b/>
                <w:sz w:val="20"/>
                <w:szCs w:val="20"/>
              </w:rPr>
            </w:pPr>
          </w:p>
        </w:tc>
        <w:tc>
          <w:tcPr>
            <w:tcW w:w="1605" w:type="dxa"/>
            <w:vMerge/>
            <w:tcMar>
              <w:top w:w="100" w:type="dxa"/>
              <w:left w:w="100" w:type="dxa"/>
              <w:bottom w:w="100" w:type="dxa"/>
              <w:right w:w="100" w:type="dxa"/>
            </w:tcMar>
          </w:tcPr>
          <w:p w14:paraId="5C9E5B86" w14:textId="77777777" w:rsidR="009B3C94" w:rsidRDefault="009B3C94" w:rsidP="00743F40">
            <w:pPr>
              <w:widowControl w:val="0"/>
              <w:spacing w:line="240" w:lineRule="auto"/>
              <w:rPr>
                <w:b/>
                <w:sz w:val="20"/>
                <w:szCs w:val="20"/>
              </w:rPr>
            </w:pPr>
          </w:p>
        </w:tc>
        <w:tc>
          <w:tcPr>
            <w:tcW w:w="1365" w:type="dxa"/>
            <w:vMerge/>
            <w:tcMar>
              <w:top w:w="100" w:type="dxa"/>
              <w:left w:w="100" w:type="dxa"/>
              <w:bottom w:w="100" w:type="dxa"/>
              <w:right w:w="100" w:type="dxa"/>
            </w:tcMar>
          </w:tcPr>
          <w:p w14:paraId="4229FBCC" w14:textId="77777777" w:rsidR="009B3C94" w:rsidRDefault="009B3C94" w:rsidP="00743F40">
            <w:pPr>
              <w:widowControl w:val="0"/>
              <w:spacing w:line="240" w:lineRule="auto"/>
              <w:rPr>
                <w:b/>
                <w:sz w:val="20"/>
                <w:szCs w:val="20"/>
              </w:rPr>
            </w:pPr>
          </w:p>
        </w:tc>
        <w:tc>
          <w:tcPr>
            <w:tcW w:w="1980" w:type="dxa"/>
            <w:vMerge/>
            <w:tcMar>
              <w:top w:w="100" w:type="dxa"/>
              <w:left w:w="100" w:type="dxa"/>
              <w:bottom w:w="100" w:type="dxa"/>
              <w:right w:w="100" w:type="dxa"/>
            </w:tcMar>
          </w:tcPr>
          <w:p w14:paraId="5FAD8BF6" w14:textId="77777777" w:rsidR="009B3C94" w:rsidRDefault="009B3C94" w:rsidP="00743F40">
            <w:pPr>
              <w:widowControl w:val="0"/>
              <w:spacing w:line="240" w:lineRule="auto"/>
              <w:rPr>
                <w:b/>
                <w:sz w:val="20"/>
                <w:szCs w:val="20"/>
              </w:rPr>
            </w:pPr>
          </w:p>
        </w:tc>
      </w:tr>
      <w:tr w:rsidR="009B3C94" w14:paraId="5E3F8A17" w14:textId="77777777" w:rsidTr="009C6304">
        <w:tc>
          <w:tcPr>
            <w:tcW w:w="1275" w:type="dxa"/>
            <w:tcMar>
              <w:top w:w="100" w:type="dxa"/>
              <w:left w:w="100" w:type="dxa"/>
              <w:bottom w:w="100" w:type="dxa"/>
              <w:right w:w="100" w:type="dxa"/>
            </w:tcMar>
          </w:tcPr>
          <w:p w14:paraId="53D2E289" w14:textId="77777777" w:rsidR="009B3C94" w:rsidRDefault="009B3C94" w:rsidP="00743F40">
            <w:pPr>
              <w:widowControl w:val="0"/>
              <w:spacing w:line="240" w:lineRule="auto"/>
              <w:rPr>
                <w:sz w:val="20"/>
                <w:szCs w:val="20"/>
              </w:rPr>
            </w:pPr>
            <w:r w:rsidRPr="00912E9F">
              <w:rPr>
                <w:sz w:val="20"/>
                <w:szCs w:val="20"/>
              </w:rPr>
              <w:t xml:space="preserve">50-point projects: </w:t>
            </w:r>
            <w:r>
              <w:rPr>
                <w:sz w:val="20"/>
                <w:szCs w:val="20"/>
              </w:rPr>
              <w:t xml:space="preserve">due </w:t>
            </w:r>
            <w:r w:rsidRPr="00912E9F">
              <w:rPr>
                <w:sz w:val="20"/>
                <w:szCs w:val="20"/>
              </w:rPr>
              <w:t xml:space="preserve">Friday </w:t>
            </w:r>
            <w:r w:rsidRPr="00912E9F">
              <w:rPr>
                <w:sz w:val="20"/>
                <w:szCs w:val="20"/>
              </w:rPr>
              <w:lastRenderedPageBreak/>
              <w:t>of last week of classes.</w:t>
            </w:r>
          </w:p>
          <w:p w14:paraId="5C4971CB" w14:textId="77777777" w:rsidR="009B3C94" w:rsidRDefault="009B3C94" w:rsidP="00743F40">
            <w:pPr>
              <w:widowControl w:val="0"/>
              <w:spacing w:line="240" w:lineRule="auto"/>
              <w:rPr>
                <w:b/>
                <w:sz w:val="20"/>
                <w:szCs w:val="20"/>
              </w:rPr>
            </w:pPr>
          </w:p>
        </w:tc>
        <w:tc>
          <w:tcPr>
            <w:tcW w:w="1875" w:type="dxa"/>
            <w:vMerge/>
            <w:tcMar>
              <w:top w:w="100" w:type="dxa"/>
              <w:left w:w="100" w:type="dxa"/>
              <w:bottom w:w="100" w:type="dxa"/>
              <w:right w:w="100" w:type="dxa"/>
            </w:tcMar>
          </w:tcPr>
          <w:p w14:paraId="089F524A" w14:textId="77777777" w:rsidR="009B3C94" w:rsidRDefault="009B3C94" w:rsidP="00743F40">
            <w:pPr>
              <w:widowControl w:val="0"/>
              <w:spacing w:line="240" w:lineRule="auto"/>
              <w:rPr>
                <w:b/>
                <w:sz w:val="20"/>
                <w:szCs w:val="20"/>
              </w:rPr>
            </w:pPr>
          </w:p>
        </w:tc>
        <w:tc>
          <w:tcPr>
            <w:tcW w:w="3660" w:type="dxa"/>
            <w:vMerge/>
            <w:tcMar>
              <w:top w:w="100" w:type="dxa"/>
              <w:left w:w="100" w:type="dxa"/>
              <w:bottom w:w="100" w:type="dxa"/>
              <w:right w:w="100" w:type="dxa"/>
            </w:tcMar>
          </w:tcPr>
          <w:p w14:paraId="632496AE" w14:textId="77777777" w:rsidR="009B3C94" w:rsidRDefault="009B3C94" w:rsidP="00743F40">
            <w:pPr>
              <w:widowControl w:val="0"/>
              <w:spacing w:line="240" w:lineRule="auto"/>
              <w:rPr>
                <w:b/>
                <w:sz w:val="20"/>
                <w:szCs w:val="20"/>
              </w:rPr>
            </w:pPr>
          </w:p>
        </w:tc>
        <w:tc>
          <w:tcPr>
            <w:tcW w:w="1965" w:type="dxa"/>
            <w:vMerge/>
            <w:tcMar>
              <w:top w:w="100" w:type="dxa"/>
              <w:left w:w="100" w:type="dxa"/>
              <w:bottom w:w="100" w:type="dxa"/>
              <w:right w:w="100" w:type="dxa"/>
            </w:tcMar>
          </w:tcPr>
          <w:p w14:paraId="0DB57B17" w14:textId="77777777" w:rsidR="009B3C94" w:rsidRDefault="009B3C94" w:rsidP="00743F40">
            <w:pPr>
              <w:widowControl w:val="0"/>
              <w:spacing w:line="240" w:lineRule="auto"/>
              <w:rPr>
                <w:b/>
                <w:sz w:val="20"/>
                <w:szCs w:val="20"/>
              </w:rPr>
            </w:pPr>
          </w:p>
        </w:tc>
        <w:tc>
          <w:tcPr>
            <w:tcW w:w="1410" w:type="dxa"/>
            <w:vMerge/>
            <w:tcMar>
              <w:top w:w="100" w:type="dxa"/>
              <w:left w:w="100" w:type="dxa"/>
              <w:bottom w:w="100" w:type="dxa"/>
              <w:right w:w="100" w:type="dxa"/>
            </w:tcMar>
          </w:tcPr>
          <w:p w14:paraId="063FC7B9" w14:textId="77777777" w:rsidR="009B3C94" w:rsidRDefault="009B3C94" w:rsidP="00743F40">
            <w:pPr>
              <w:widowControl w:val="0"/>
              <w:spacing w:line="240" w:lineRule="auto"/>
              <w:rPr>
                <w:b/>
                <w:sz w:val="20"/>
                <w:szCs w:val="20"/>
              </w:rPr>
            </w:pPr>
          </w:p>
        </w:tc>
        <w:tc>
          <w:tcPr>
            <w:tcW w:w="1605" w:type="dxa"/>
            <w:vMerge/>
            <w:tcMar>
              <w:top w:w="100" w:type="dxa"/>
              <w:left w:w="100" w:type="dxa"/>
              <w:bottom w:w="100" w:type="dxa"/>
              <w:right w:w="100" w:type="dxa"/>
            </w:tcMar>
          </w:tcPr>
          <w:p w14:paraId="57DDB7AF" w14:textId="77777777" w:rsidR="009B3C94" w:rsidRDefault="009B3C94" w:rsidP="00743F40">
            <w:pPr>
              <w:widowControl w:val="0"/>
              <w:spacing w:line="240" w:lineRule="auto"/>
              <w:rPr>
                <w:b/>
                <w:sz w:val="20"/>
                <w:szCs w:val="20"/>
              </w:rPr>
            </w:pPr>
          </w:p>
        </w:tc>
        <w:tc>
          <w:tcPr>
            <w:tcW w:w="1365" w:type="dxa"/>
            <w:vMerge/>
            <w:tcMar>
              <w:top w:w="100" w:type="dxa"/>
              <w:left w:w="100" w:type="dxa"/>
              <w:bottom w:w="100" w:type="dxa"/>
              <w:right w:w="100" w:type="dxa"/>
            </w:tcMar>
          </w:tcPr>
          <w:p w14:paraId="6FDC863E" w14:textId="77777777" w:rsidR="009B3C94" w:rsidRDefault="009B3C94" w:rsidP="00743F40">
            <w:pPr>
              <w:widowControl w:val="0"/>
              <w:spacing w:line="240" w:lineRule="auto"/>
              <w:rPr>
                <w:b/>
                <w:sz w:val="20"/>
                <w:szCs w:val="20"/>
              </w:rPr>
            </w:pPr>
          </w:p>
        </w:tc>
        <w:tc>
          <w:tcPr>
            <w:tcW w:w="1980" w:type="dxa"/>
            <w:vMerge/>
            <w:tcMar>
              <w:top w:w="100" w:type="dxa"/>
              <w:left w:w="100" w:type="dxa"/>
              <w:bottom w:w="100" w:type="dxa"/>
              <w:right w:w="100" w:type="dxa"/>
            </w:tcMar>
          </w:tcPr>
          <w:p w14:paraId="7A16F846" w14:textId="77777777" w:rsidR="009B3C94" w:rsidRDefault="009B3C94" w:rsidP="00743F40">
            <w:pPr>
              <w:widowControl w:val="0"/>
              <w:spacing w:line="240" w:lineRule="auto"/>
              <w:rPr>
                <w:b/>
                <w:sz w:val="20"/>
                <w:szCs w:val="20"/>
              </w:rPr>
            </w:pPr>
          </w:p>
        </w:tc>
      </w:tr>
      <w:tr w:rsidR="009B3C94" w14:paraId="45A59D32" w14:textId="77777777" w:rsidTr="009C6304">
        <w:tc>
          <w:tcPr>
            <w:tcW w:w="1275" w:type="dxa"/>
            <w:tcMar>
              <w:top w:w="100" w:type="dxa"/>
              <w:left w:w="100" w:type="dxa"/>
              <w:bottom w:w="100" w:type="dxa"/>
              <w:right w:w="100" w:type="dxa"/>
            </w:tcMar>
          </w:tcPr>
          <w:p w14:paraId="46A18D84" w14:textId="77777777" w:rsidR="009B3C94" w:rsidRDefault="009B3C94" w:rsidP="00743F40">
            <w:pPr>
              <w:widowControl w:val="0"/>
              <w:spacing w:line="240" w:lineRule="auto"/>
              <w:rPr>
                <w:b/>
                <w:sz w:val="20"/>
                <w:szCs w:val="20"/>
              </w:rPr>
            </w:pPr>
            <w:r>
              <w:rPr>
                <w:sz w:val="20"/>
                <w:szCs w:val="20"/>
              </w:rPr>
              <w:t xml:space="preserve">Due </w:t>
            </w:r>
            <w:r w:rsidRPr="00912E9F">
              <w:rPr>
                <w:sz w:val="20"/>
                <w:szCs w:val="20"/>
              </w:rPr>
              <w:t>Friday of last week of classes.</w:t>
            </w:r>
          </w:p>
        </w:tc>
        <w:tc>
          <w:tcPr>
            <w:tcW w:w="1875" w:type="dxa"/>
            <w:tcMar>
              <w:top w:w="100" w:type="dxa"/>
              <w:left w:w="100" w:type="dxa"/>
              <w:bottom w:w="100" w:type="dxa"/>
              <w:right w:w="100" w:type="dxa"/>
            </w:tcMar>
          </w:tcPr>
          <w:p w14:paraId="3EBECFC7" w14:textId="77777777" w:rsidR="009B3C94" w:rsidRDefault="009B3C94" w:rsidP="00743F40">
            <w:pPr>
              <w:widowControl w:val="0"/>
              <w:spacing w:line="240" w:lineRule="auto"/>
              <w:rPr>
                <w:b/>
                <w:sz w:val="20"/>
                <w:szCs w:val="20"/>
              </w:rPr>
            </w:pPr>
            <w:r w:rsidRPr="002163C2">
              <w:rPr>
                <w:bCs/>
                <w:sz w:val="20"/>
                <w:szCs w:val="20"/>
              </w:rPr>
              <w:t>TBD</w:t>
            </w:r>
          </w:p>
        </w:tc>
        <w:tc>
          <w:tcPr>
            <w:tcW w:w="3660" w:type="dxa"/>
            <w:tcMar>
              <w:top w:w="100" w:type="dxa"/>
              <w:left w:w="100" w:type="dxa"/>
              <w:bottom w:w="100" w:type="dxa"/>
              <w:right w:w="100" w:type="dxa"/>
            </w:tcMar>
          </w:tcPr>
          <w:p w14:paraId="3935E26E" w14:textId="77777777" w:rsidR="009B3C94" w:rsidRDefault="009B3C94" w:rsidP="5A9A4896">
            <w:pPr>
              <w:widowControl w:val="0"/>
              <w:spacing w:line="240" w:lineRule="auto"/>
              <w:rPr>
                <w:b/>
                <w:bCs/>
                <w:sz w:val="20"/>
                <w:szCs w:val="20"/>
                <w:lang w:val="en-US"/>
              </w:rPr>
            </w:pPr>
            <w:r w:rsidRPr="5A9A4896">
              <w:rPr>
                <w:sz w:val="20"/>
                <w:szCs w:val="20"/>
                <w:lang w:val="en-US"/>
              </w:rPr>
              <w:t>Faculty Assessment of Prosection Project: Last Project</w:t>
            </w:r>
          </w:p>
        </w:tc>
        <w:tc>
          <w:tcPr>
            <w:tcW w:w="1965" w:type="dxa"/>
            <w:tcMar>
              <w:top w:w="100" w:type="dxa"/>
              <w:left w:w="100" w:type="dxa"/>
              <w:bottom w:w="100" w:type="dxa"/>
              <w:right w:w="100" w:type="dxa"/>
            </w:tcMar>
          </w:tcPr>
          <w:p w14:paraId="633C6755" w14:textId="77777777" w:rsidR="009B3C94" w:rsidRDefault="009B3C94" w:rsidP="00743F40">
            <w:pPr>
              <w:widowControl w:val="0"/>
              <w:spacing w:line="240" w:lineRule="auto"/>
              <w:rPr>
                <w:b/>
                <w:sz w:val="20"/>
                <w:szCs w:val="20"/>
              </w:rPr>
            </w:pPr>
            <w:r w:rsidRPr="003F6B9F">
              <w:rPr>
                <w:sz w:val="20"/>
                <w:szCs w:val="20"/>
              </w:rPr>
              <w:t>N/A</w:t>
            </w:r>
          </w:p>
        </w:tc>
        <w:tc>
          <w:tcPr>
            <w:tcW w:w="1410" w:type="dxa"/>
            <w:tcMar>
              <w:top w:w="100" w:type="dxa"/>
              <w:left w:w="100" w:type="dxa"/>
              <w:bottom w:w="100" w:type="dxa"/>
              <w:right w:w="100" w:type="dxa"/>
            </w:tcMar>
          </w:tcPr>
          <w:p w14:paraId="1F550BC3" w14:textId="77777777" w:rsidR="009B3C94" w:rsidRDefault="009B3C94" w:rsidP="00743F40">
            <w:pPr>
              <w:widowControl w:val="0"/>
              <w:spacing w:line="240" w:lineRule="auto"/>
              <w:rPr>
                <w:sz w:val="20"/>
                <w:szCs w:val="20"/>
              </w:rPr>
            </w:pPr>
            <w:r w:rsidRPr="003F6B9F">
              <w:rPr>
                <w:sz w:val="20"/>
                <w:szCs w:val="20"/>
              </w:rPr>
              <w:t xml:space="preserve">EL: </w:t>
            </w:r>
            <w:proofErr w:type="gramStart"/>
            <w:r>
              <w:rPr>
                <w:sz w:val="20"/>
                <w:szCs w:val="20"/>
              </w:rPr>
              <w:t>Assigned</w:t>
            </w:r>
            <w:proofErr w:type="gramEnd"/>
            <w:r>
              <w:rPr>
                <w:sz w:val="20"/>
                <w:szCs w:val="20"/>
              </w:rPr>
              <w:t xml:space="preserve"> EL Anatomy </w:t>
            </w:r>
            <w:proofErr w:type="gramStart"/>
            <w:r>
              <w:rPr>
                <w:sz w:val="20"/>
                <w:szCs w:val="20"/>
              </w:rPr>
              <w:t>Faculty</w:t>
            </w:r>
            <w:r w:rsidRPr="003F6B9F">
              <w:rPr>
                <w:sz w:val="20"/>
                <w:szCs w:val="20"/>
              </w:rPr>
              <w:t>;</w:t>
            </w:r>
            <w:proofErr w:type="gramEnd"/>
          </w:p>
          <w:p w14:paraId="1CB0F030" w14:textId="77777777" w:rsidR="009B3C94" w:rsidRDefault="009B3C94" w:rsidP="00743F40">
            <w:pPr>
              <w:widowControl w:val="0"/>
              <w:spacing w:line="240" w:lineRule="auto"/>
              <w:rPr>
                <w:sz w:val="20"/>
                <w:szCs w:val="20"/>
              </w:rPr>
            </w:pPr>
            <w:r w:rsidRPr="003F6B9F">
              <w:rPr>
                <w:sz w:val="20"/>
                <w:szCs w:val="20"/>
              </w:rPr>
              <w:t xml:space="preserve">DMC: </w:t>
            </w:r>
            <w:proofErr w:type="gramStart"/>
            <w:r w:rsidRPr="003F6B9F">
              <w:rPr>
                <w:sz w:val="20"/>
                <w:szCs w:val="20"/>
              </w:rPr>
              <w:t>Tilden;</w:t>
            </w:r>
            <w:proofErr w:type="gramEnd"/>
          </w:p>
          <w:p w14:paraId="4AFB2BB1" w14:textId="77777777" w:rsidR="009B3C94" w:rsidRDefault="009B3C94" w:rsidP="00743F40">
            <w:pPr>
              <w:widowControl w:val="0"/>
              <w:spacing w:line="240" w:lineRule="auto"/>
              <w:rPr>
                <w:sz w:val="20"/>
                <w:szCs w:val="20"/>
              </w:rPr>
            </w:pPr>
            <w:r w:rsidRPr="003F6B9F">
              <w:rPr>
                <w:sz w:val="20"/>
                <w:szCs w:val="20"/>
              </w:rPr>
              <w:t>MUC: Nazaroff</w:t>
            </w:r>
          </w:p>
          <w:p w14:paraId="20C7FF5E" w14:textId="77777777" w:rsidR="009B3C94" w:rsidRDefault="009B3C94" w:rsidP="00743F40">
            <w:pPr>
              <w:widowControl w:val="0"/>
              <w:spacing w:line="240" w:lineRule="auto"/>
              <w:rPr>
                <w:b/>
                <w:sz w:val="20"/>
                <w:szCs w:val="20"/>
              </w:rPr>
            </w:pPr>
          </w:p>
        </w:tc>
        <w:tc>
          <w:tcPr>
            <w:tcW w:w="1605" w:type="dxa"/>
            <w:tcMar>
              <w:top w:w="100" w:type="dxa"/>
              <w:left w:w="100" w:type="dxa"/>
              <w:bottom w:w="100" w:type="dxa"/>
              <w:right w:w="100" w:type="dxa"/>
            </w:tcMar>
          </w:tcPr>
          <w:p w14:paraId="339C795D" w14:textId="77777777" w:rsidR="009B3C94" w:rsidRDefault="009B3C94" w:rsidP="00743F40">
            <w:pPr>
              <w:widowControl w:val="0"/>
              <w:spacing w:line="240" w:lineRule="auto"/>
              <w:rPr>
                <w:b/>
                <w:sz w:val="20"/>
                <w:szCs w:val="20"/>
              </w:rPr>
            </w:pPr>
            <w:r w:rsidRPr="003F6B9F">
              <w:rPr>
                <w:sz w:val="20"/>
                <w:szCs w:val="20"/>
              </w:rPr>
              <w:t>In-Person Live</w:t>
            </w:r>
          </w:p>
        </w:tc>
        <w:tc>
          <w:tcPr>
            <w:tcW w:w="1365" w:type="dxa"/>
            <w:tcMar>
              <w:top w:w="100" w:type="dxa"/>
              <w:left w:w="100" w:type="dxa"/>
              <w:bottom w:w="100" w:type="dxa"/>
              <w:right w:w="100" w:type="dxa"/>
            </w:tcMar>
          </w:tcPr>
          <w:p w14:paraId="14E8B1D0" w14:textId="77777777" w:rsidR="009B3C94" w:rsidRDefault="009B3C94" w:rsidP="00743F40">
            <w:pPr>
              <w:widowControl w:val="0"/>
              <w:spacing w:line="240" w:lineRule="auto"/>
              <w:rPr>
                <w:b/>
                <w:sz w:val="20"/>
                <w:szCs w:val="20"/>
              </w:rPr>
            </w:pPr>
            <w:r>
              <w:rPr>
                <w:sz w:val="20"/>
                <w:szCs w:val="20"/>
              </w:rPr>
              <w:t>Site-specific</w:t>
            </w:r>
          </w:p>
        </w:tc>
        <w:tc>
          <w:tcPr>
            <w:tcW w:w="1980" w:type="dxa"/>
            <w:tcMar>
              <w:top w:w="100" w:type="dxa"/>
              <w:left w:w="100" w:type="dxa"/>
              <w:bottom w:w="100" w:type="dxa"/>
              <w:right w:w="100" w:type="dxa"/>
            </w:tcMar>
          </w:tcPr>
          <w:p w14:paraId="3DFA47E9" w14:textId="77777777" w:rsidR="009B3C94" w:rsidRDefault="009B3C94" w:rsidP="00743F40">
            <w:pPr>
              <w:widowControl w:val="0"/>
              <w:spacing w:line="240" w:lineRule="auto"/>
              <w:rPr>
                <w:b/>
                <w:sz w:val="20"/>
                <w:szCs w:val="20"/>
              </w:rPr>
            </w:pPr>
            <w:r w:rsidRPr="003F6B9F">
              <w:rPr>
                <w:sz w:val="20"/>
                <w:szCs w:val="20"/>
                <w:lang w:val="en-US"/>
              </w:rPr>
              <w:t xml:space="preserve">Variable number of </w:t>
            </w:r>
            <w:proofErr w:type="spellStart"/>
            <w:r w:rsidRPr="003F6B9F">
              <w:rPr>
                <w:sz w:val="20"/>
                <w:szCs w:val="20"/>
                <w:lang w:val="en-US"/>
              </w:rPr>
              <w:t>prosection</w:t>
            </w:r>
            <w:proofErr w:type="spellEnd"/>
            <w:r w:rsidRPr="003F6B9F">
              <w:rPr>
                <w:sz w:val="20"/>
                <w:szCs w:val="20"/>
                <w:lang w:val="en-US"/>
              </w:rPr>
              <w:t xml:space="preserve"> assignments.</w:t>
            </w:r>
          </w:p>
        </w:tc>
      </w:tr>
    </w:tbl>
    <w:p w14:paraId="073A54BB" w14:textId="77777777" w:rsidR="0019168F" w:rsidRDefault="0019168F"/>
    <w:sectPr w:rsidR="0019168F">
      <w:headerReference w:type="first" r:id="rId57"/>
      <w:pgSz w:w="15840" w:h="12240" w:orient="landscape"/>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E586" w14:textId="77777777" w:rsidR="000758AB" w:rsidRDefault="000758AB">
      <w:pPr>
        <w:spacing w:line="240" w:lineRule="auto"/>
      </w:pPr>
      <w:r>
        <w:separator/>
      </w:r>
    </w:p>
  </w:endnote>
  <w:endnote w:type="continuationSeparator" w:id="0">
    <w:p w14:paraId="1D5755EE" w14:textId="77777777" w:rsidR="000758AB" w:rsidRDefault="00075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4E4E" w14:textId="77777777" w:rsidR="0019168F" w:rsidRDefault="00127602">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6D82" w14:textId="77777777" w:rsidR="0019168F" w:rsidRDefault="5A9A4896" w:rsidP="5A9A4896">
    <w:pPr>
      <w:tabs>
        <w:tab w:val="left" w:pos="432"/>
        <w:tab w:val="center" w:pos="4680"/>
        <w:tab w:val="right" w:pos="9360"/>
      </w:tabs>
      <w:spacing w:line="240" w:lineRule="auto"/>
      <w:rPr>
        <w:lang w:val="en-US"/>
      </w:rPr>
    </w:pPr>
    <w:r w:rsidRPr="5A9A4896">
      <w:rPr>
        <w:i/>
        <w:iCs/>
        <w:color w:val="666666"/>
        <w:sz w:val="16"/>
        <w:szCs w:val="16"/>
        <w:lang w:val="en-US"/>
      </w:rPr>
      <w:t>Please note that content is copyright protected and may not be shared, uploaded, or distributed without written permission.</w:t>
    </w:r>
    <w:r w:rsidR="00127602">
      <w:tab/>
    </w:r>
    <w:r w:rsidR="00127602" w:rsidRPr="5A9A4896">
      <w:rPr>
        <w:noProof/>
        <w:sz w:val="24"/>
        <w:szCs w:val="24"/>
        <w:lang w:val="en-US"/>
      </w:rPr>
      <w:fldChar w:fldCharType="begin"/>
    </w:r>
    <w:r w:rsidR="00127602" w:rsidRPr="5A9A4896">
      <w:rPr>
        <w:sz w:val="24"/>
        <w:szCs w:val="24"/>
      </w:rPr>
      <w:instrText>PAGE</w:instrText>
    </w:r>
    <w:r w:rsidR="00127602" w:rsidRPr="5A9A4896">
      <w:rPr>
        <w:sz w:val="24"/>
        <w:szCs w:val="24"/>
      </w:rPr>
      <w:fldChar w:fldCharType="separate"/>
    </w:r>
    <w:r w:rsidRPr="5A9A4896">
      <w:rPr>
        <w:noProof/>
        <w:sz w:val="24"/>
        <w:szCs w:val="24"/>
        <w:lang w:val="en-US"/>
      </w:rPr>
      <w:t>1</w:t>
    </w:r>
    <w:r w:rsidR="00127602" w:rsidRPr="5A9A4896">
      <w:rPr>
        <w:noProof/>
        <w:sz w:val="24"/>
        <w:szCs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7BBD" w14:textId="77777777" w:rsidR="000758AB" w:rsidRDefault="000758AB">
      <w:pPr>
        <w:spacing w:line="240" w:lineRule="auto"/>
      </w:pPr>
      <w:r>
        <w:separator/>
      </w:r>
    </w:p>
  </w:footnote>
  <w:footnote w:type="continuationSeparator" w:id="0">
    <w:p w14:paraId="330D64B3" w14:textId="77777777" w:rsidR="000758AB" w:rsidRDefault="000758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97DB" w14:textId="0D26F734" w:rsidR="0019168F" w:rsidRPr="005B05A4" w:rsidRDefault="00127602">
    <w:pPr>
      <w:jc w:val="right"/>
      <w:rPr>
        <w:i/>
        <w:color w:val="666666"/>
      </w:rPr>
    </w:pPr>
    <w:r w:rsidRPr="005B05A4">
      <w:rPr>
        <w:i/>
        <w:color w:val="666666"/>
      </w:rPr>
      <w:t xml:space="preserve">OST </w:t>
    </w:r>
    <w:r w:rsidR="005B05A4" w:rsidRPr="005B05A4">
      <w:rPr>
        <w:i/>
        <w:color w:val="666666"/>
      </w:rPr>
      <w:t>587 – Spring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FE82" w14:textId="77777777" w:rsidR="0019168F" w:rsidRDefault="00127602">
    <w:pPr>
      <w:pStyle w:val="Subtitle"/>
      <w:jc w:val="center"/>
    </w:pPr>
    <w:bookmarkStart w:id="18" w:name="_heading=h.o7uz6snwxn0h" w:colFirst="0" w:colLast="0"/>
    <w:bookmarkEnd w:id="18"/>
    <w:r>
      <w:rPr>
        <w:noProof/>
      </w:rPr>
      <w:drawing>
        <wp:anchor distT="114300" distB="114300" distL="114300" distR="114300" simplePos="0" relativeHeight="251658240" behindDoc="0" locked="0" layoutInCell="1" hidden="0" allowOverlap="1" wp14:anchorId="5C62FFE1" wp14:editId="5CFF3EC4">
          <wp:simplePos x="0" y="0"/>
          <wp:positionH relativeFrom="page">
            <wp:posOffset>251459</wp:posOffset>
          </wp:positionH>
          <wp:positionV relativeFrom="page">
            <wp:posOffset>129540</wp:posOffset>
          </wp:positionV>
          <wp:extent cx="3586454" cy="390525"/>
          <wp:effectExtent l="0" t="0" r="0" b="0"/>
          <wp:wrapNone/>
          <wp:docPr id="10" name="image2.png" descr="Michigan State University College of Osteopathic Medicine Logo"/>
          <wp:cNvGraphicFramePr/>
          <a:graphic xmlns:a="http://schemas.openxmlformats.org/drawingml/2006/main">
            <a:graphicData uri="http://schemas.openxmlformats.org/drawingml/2006/picture">
              <pic:pic xmlns:pic="http://schemas.openxmlformats.org/drawingml/2006/picture">
                <pic:nvPicPr>
                  <pic:cNvPr id="0" name="image2.png" descr="Michigan State University College of Osteopathic Medicine Logo"/>
                  <pic:cNvPicPr preferRelativeResize="0"/>
                </pic:nvPicPr>
                <pic:blipFill>
                  <a:blip r:embed="rId1"/>
                  <a:srcRect/>
                  <a:stretch>
                    <a:fillRect/>
                  </a:stretch>
                </pic:blipFill>
                <pic:spPr>
                  <a:xfrm>
                    <a:off x="0" y="0"/>
                    <a:ext cx="3586454" cy="390525"/>
                  </a:xfrm>
                  <a:prstGeom prst="rect">
                    <a:avLst/>
                  </a:prstGeom>
                  <a:ln/>
                </pic:spPr>
              </pic:pic>
            </a:graphicData>
          </a:graphic>
        </wp:anchor>
      </w:drawing>
    </w:r>
    <w:r>
      <w:rPr>
        <w:noProof/>
      </w:rPr>
      <mc:AlternateContent>
        <mc:Choice Requires="wps">
          <w:drawing>
            <wp:anchor distT="0" distB="0" distL="0" distR="0" simplePos="0" relativeHeight="251659264" behindDoc="1" locked="0" layoutInCell="1" hidden="0" allowOverlap="1" wp14:anchorId="4717D1D9" wp14:editId="77DA5A34">
              <wp:simplePos x="0" y="0"/>
              <wp:positionH relativeFrom="page">
                <wp:posOffset>-62861</wp:posOffset>
              </wp:positionH>
              <wp:positionV relativeFrom="page">
                <wp:posOffset>-24761</wp:posOffset>
              </wp:positionV>
              <wp:extent cx="7896225" cy="633413"/>
              <wp:effectExtent l="0" t="0" r="0" b="0"/>
              <wp:wrapNone/>
              <wp:docPr id="9" name="Rectangle 9"/>
              <wp:cNvGraphicFramePr/>
              <a:graphic xmlns:a="http://schemas.openxmlformats.org/drawingml/2006/main">
                <a:graphicData uri="http://schemas.microsoft.com/office/word/2010/wordprocessingShape">
                  <wps:wsp>
                    <wps:cNvSpPr/>
                    <wps:spPr>
                      <a:xfrm>
                        <a:off x="5222850" y="3755700"/>
                        <a:ext cx="246300" cy="48600"/>
                      </a:xfrm>
                      <a:prstGeom prst="rect">
                        <a:avLst/>
                      </a:prstGeom>
                      <a:solidFill>
                        <a:srgbClr val="18453B"/>
                      </a:solidFill>
                      <a:ln>
                        <a:noFill/>
                      </a:ln>
                    </wps:spPr>
                    <wps:txbx>
                      <w:txbxContent>
                        <w:p w14:paraId="0EC37E12" w14:textId="77777777" w:rsidR="0019168F" w:rsidRDefault="0019168F">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pic="http://schemas.openxmlformats.org/drawingml/2006/picture" xmlns:a="http://schemas.openxmlformats.org/drawingml/2006/main">
          <w:pict>
            <v:rect id="Rectangle 9" style="position:absolute;left:0;text-align:left;margin-left:-4.95pt;margin-top:-1.95pt;width:621.75pt;height:49.9pt;z-index:-251657216;visibility:visible;mso-wrap-style:square;mso-wrap-distance-left:0;mso-wrap-distance-top:0;mso-wrap-distance-right:0;mso-wrap-distance-bottom:0;mso-position-horizontal:absolute;mso-position-horizontal-relative:page;mso-position-vertical:absolute;mso-position-vertical-relative:page;v-text-anchor:middle" o:spid="_x0000_s1026" fillcolor="#18453b" stroked="f" w14:anchorId="4717D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">
              <v:textbox inset="2.53958mm,2.53958mm,2.53958mm,2.53958mm">
                <w:txbxContent>
                  <w:p w:rsidR="0019168F" w:rsidRDefault="0019168F" w14:paraId="0EC37E12" w14:textId="77777777">
                    <w:pPr>
                      <w:spacing w:line="240" w:lineRule="auto"/>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E59F" w14:textId="77777777" w:rsidR="0019168F" w:rsidRDefault="0019168F"/>
</w:hdr>
</file>

<file path=word/intelligence2.xml><?xml version="1.0" encoding="utf-8"?>
<int2:intelligence xmlns:int2="http://schemas.microsoft.com/office/intelligence/2020/intelligence" xmlns:oel="http://schemas.microsoft.com/office/2019/extlst">
  <int2:observations>
    <int2:textHash int2:hashCode="G9U9FwIWfUxFKC" int2:id="U4RRlzY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691"/>
    <w:multiLevelType w:val="multilevel"/>
    <w:tmpl w:val="9EF6D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50643B"/>
    <w:multiLevelType w:val="hybridMultilevel"/>
    <w:tmpl w:val="5FF82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C12EF"/>
    <w:multiLevelType w:val="hybridMultilevel"/>
    <w:tmpl w:val="0D94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7517F"/>
    <w:multiLevelType w:val="multilevel"/>
    <w:tmpl w:val="9B4E8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C77384"/>
    <w:multiLevelType w:val="hybridMultilevel"/>
    <w:tmpl w:val="C36E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D47A7C"/>
    <w:multiLevelType w:val="multilevel"/>
    <w:tmpl w:val="5B0AE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5111147">
    <w:abstractNumId w:val="0"/>
  </w:num>
  <w:num w:numId="2" w16cid:durableId="419107030">
    <w:abstractNumId w:val="5"/>
  </w:num>
  <w:num w:numId="3" w16cid:durableId="1154953019">
    <w:abstractNumId w:val="1"/>
  </w:num>
  <w:num w:numId="4" w16cid:durableId="1102844491">
    <w:abstractNumId w:val="3"/>
  </w:num>
  <w:num w:numId="5" w16cid:durableId="24866920">
    <w:abstractNumId w:val="2"/>
  </w:num>
  <w:num w:numId="6" w16cid:durableId="2139377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8F"/>
    <w:rsid w:val="00042E8F"/>
    <w:rsid w:val="00071609"/>
    <w:rsid w:val="000758AB"/>
    <w:rsid w:val="000D1F17"/>
    <w:rsid w:val="00127602"/>
    <w:rsid w:val="0019168F"/>
    <w:rsid w:val="001B4BFF"/>
    <w:rsid w:val="0024588D"/>
    <w:rsid w:val="0027443D"/>
    <w:rsid w:val="002F2A09"/>
    <w:rsid w:val="004260EB"/>
    <w:rsid w:val="004A012C"/>
    <w:rsid w:val="004B1CD9"/>
    <w:rsid w:val="004C7087"/>
    <w:rsid w:val="00547336"/>
    <w:rsid w:val="0056435E"/>
    <w:rsid w:val="005B05A4"/>
    <w:rsid w:val="005F4DFD"/>
    <w:rsid w:val="00605710"/>
    <w:rsid w:val="00630D68"/>
    <w:rsid w:val="00706946"/>
    <w:rsid w:val="007776AF"/>
    <w:rsid w:val="00831C7A"/>
    <w:rsid w:val="00877CA4"/>
    <w:rsid w:val="0088516C"/>
    <w:rsid w:val="008D638B"/>
    <w:rsid w:val="0092746E"/>
    <w:rsid w:val="009734C6"/>
    <w:rsid w:val="009B3C94"/>
    <w:rsid w:val="009C6304"/>
    <w:rsid w:val="009D6BB6"/>
    <w:rsid w:val="00BB1E8A"/>
    <w:rsid w:val="00BC5EDC"/>
    <w:rsid w:val="00D5B7BC"/>
    <w:rsid w:val="00E41482"/>
    <w:rsid w:val="00F16F7F"/>
    <w:rsid w:val="00FB1F98"/>
    <w:rsid w:val="2ED09752"/>
    <w:rsid w:val="2FC2B391"/>
    <w:rsid w:val="3DB9AE8E"/>
    <w:rsid w:val="5A9A4896"/>
    <w:rsid w:val="747C3D89"/>
    <w:rsid w:val="7774297A"/>
    <w:rsid w:val="77DA9DC8"/>
    <w:rsid w:val="7A62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C6D5"/>
  <w15:docId w15:val="{ACF546F3-5866-4025-A95E-8DC10849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18453B"/>
      <w:sz w:val="26"/>
      <w:szCs w:val="26"/>
    </w:rPr>
  </w:style>
  <w:style w:type="paragraph" w:styleId="Heading2">
    <w:name w:val="heading 2"/>
    <w:basedOn w:val="Normal"/>
    <w:next w:val="Normal"/>
    <w:uiPriority w:val="9"/>
    <w:unhideWhenUsed/>
    <w:qFormat/>
    <w:pPr>
      <w:keepNext/>
      <w:keepLines/>
      <w:spacing w:before="200" w:after="120"/>
      <w:outlineLvl w:val="1"/>
    </w:pPr>
    <w:rPr>
      <w:sz w:val="26"/>
      <w:szCs w:val="26"/>
    </w:rPr>
  </w:style>
  <w:style w:type="paragraph" w:styleId="Heading3">
    <w:name w:val="heading 3"/>
    <w:basedOn w:val="Normal"/>
    <w:next w:val="Normal"/>
    <w:uiPriority w:val="9"/>
    <w:unhideWhenUsed/>
    <w:qFormat/>
    <w:pPr>
      <w:keepNext/>
      <w:keepLines/>
      <w:spacing w:before="320" w:after="80"/>
      <w:outlineLvl w:val="2"/>
    </w:pPr>
    <w:rPr>
      <w:i/>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1844"/>
    <w:pPr>
      <w:tabs>
        <w:tab w:val="center" w:pos="4680"/>
        <w:tab w:val="right" w:pos="9360"/>
      </w:tabs>
      <w:spacing w:line="240" w:lineRule="auto"/>
    </w:pPr>
  </w:style>
  <w:style w:type="character" w:customStyle="1" w:styleId="HeaderChar">
    <w:name w:val="Header Char"/>
    <w:basedOn w:val="DefaultParagraphFont"/>
    <w:link w:val="Header"/>
    <w:uiPriority w:val="99"/>
    <w:rsid w:val="00E21844"/>
  </w:style>
  <w:style w:type="paragraph" w:styleId="Footer">
    <w:name w:val="footer"/>
    <w:basedOn w:val="Normal"/>
    <w:link w:val="FooterChar"/>
    <w:uiPriority w:val="99"/>
    <w:unhideWhenUsed/>
    <w:rsid w:val="00E21844"/>
    <w:pPr>
      <w:tabs>
        <w:tab w:val="center" w:pos="4680"/>
        <w:tab w:val="right" w:pos="9360"/>
      </w:tabs>
      <w:spacing w:line="240" w:lineRule="auto"/>
    </w:pPr>
  </w:style>
  <w:style w:type="character" w:customStyle="1" w:styleId="FooterChar">
    <w:name w:val="Footer Char"/>
    <w:basedOn w:val="DefaultParagraphFont"/>
    <w:link w:val="Footer"/>
    <w:uiPriority w:val="99"/>
    <w:rsid w:val="00E21844"/>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31C7A"/>
    <w:rPr>
      <w:color w:val="0000FF" w:themeColor="hyperlink"/>
      <w:u w:val="single"/>
    </w:rPr>
  </w:style>
  <w:style w:type="paragraph" w:styleId="ListParagraph">
    <w:name w:val="List Paragraph"/>
    <w:basedOn w:val="Normal"/>
    <w:uiPriority w:val="34"/>
    <w:qFormat/>
    <w:rsid w:val="004A012C"/>
    <w:pPr>
      <w:ind w:left="720"/>
      <w:contextualSpacing/>
    </w:pPr>
  </w:style>
  <w:style w:type="character" w:styleId="CommentReference">
    <w:name w:val="annotation reference"/>
    <w:basedOn w:val="DefaultParagraphFont"/>
    <w:uiPriority w:val="99"/>
    <w:semiHidden/>
    <w:unhideWhenUsed/>
    <w:rsid w:val="009B3C94"/>
    <w:rPr>
      <w:sz w:val="16"/>
      <w:szCs w:val="16"/>
    </w:rPr>
  </w:style>
  <w:style w:type="paragraph" w:styleId="CommentText">
    <w:name w:val="annotation text"/>
    <w:basedOn w:val="Normal"/>
    <w:link w:val="CommentTextChar"/>
    <w:uiPriority w:val="99"/>
    <w:semiHidden/>
    <w:unhideWhenUsed/>
    <w:rsid w:val="009B3C94"/>
    <w:pPr>
      <w:spacing w:line="240" w:lineRule="auto"/>
    </w:pPr>
    <w:rPr>
      <w:sz w:val="20"/>
      <w:szCs w:val="20"/>
    </w:rPr>
  </w:style>
  <w:style w:type="character" w:customStyle="1" w:styleId="CommentTextChar">
    <w:name w:val="Comment Text Char"/>
    <w:basedOn w:val="DefaultParagraphFont"/>
    <w:link w:val="CommentText"/>
    <w:uiPriority w:val="99"/>
    <w:semiHidden/>
    <w:rsid w:val="009B3C94"/>
    <w:rPr>
      <w:sz w:val="20"/>
      <w:szCs w:val="20"/>
    </w:rPr>
  </w:style>
  <w:style w:type="paragraph" w:styleId="CommentSubject">
    <w:name w:val="annotation subject"/>
    <w:basedOn w:val="CommentText"/>
    <w:next w:val="CommentText"/>
    <w:link w:val="CommentSubjectChar"/>
    <w:uiPriority w:val="99"/>
    <w:semiHidden/>
    <w:unhideWhenUsed/>
    <w:rsid w:val="009B3C94"/>
    <w:rPr>
      <w:b/>
      <w:bCs/>
    </w:rPr>
  </w:style>
  <w:style w:type="character" w:customStyle="1" w:styleId="CommentSubjectChar">
    <w:name w:val="Comment Subject Char"/>
    <w:basedOn w:val="CommentTextChar"/>
    <w:link w:val="CommentSubject"/>
    <w:uiPriority w:val="99"/>
    <w:semiHidden/>
    <w:rsid w:val="009B3C94"/>
    <w:rPr>
      <w:b/>
      <w:bCs/>
      <w:sz w:val="20"/>
      <w:szCs w:val="20"/>
    </w:rPr>
  </w:style>
  <w:style w:type="paragraph" w:customStyle="1" w:styleId="xmsonormal">
    <w:name w:val="x_msonormal"/>
    <w:basedOn w:val="Normal"/>
    <w:rsid w:val="008D638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7050">
      <w:bodyDiv w:val="1"/>
      <w:marLeft w:val="0"/>
      <w:marRight w:val="0"/>
      <w:marTop w:val="0"/>
      <w:marBottom w:val="0"/>
      <w:divBdr>
        <w:top w:val="none" w:sz="0" w:space="0" w:color="auto"/>
        <w:left w:val="none" w:sz="0" w:space="0" w:color="auto"/>
        <w:bottom w:val="none" w:sz="0" w:space="0" w:color="auto"/>
        <w:right w:val="none" w:sz="0" w:space="0" w:color="auto"/>
      </w:divBdr>
    </w:div>
    <w:div w:id="684481055">
      <w:bodyDiv w:val="1"/>
      <w:marLeft w:val="0"/>
      <w:marRight w:val="0"/>
      <w:marTop w:val="0"/>
      <w:marBottom w:val="0"/>
      <w:divBdr>
        <w:top w:val="none" w:sz="0" w:space="0" w:color="auto"/>
        <w:left w:val="none" w:sz="0" w:space="0" w:color="auto"/>
        <w:bottom w:val="none" w:sz="0" w:space="0" w:color="auto"/>
        <w:right w:val="none" w:sz="0" w:space="0" w:color="auto"/>
      </w:divBdr>
    </w:div>
    <w:div w:id="2026439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geskenic@msu.edu" TargetMode="External"/><Relationship Id="rId18" Type="http://schemas.openxmlformats.org/officeDocument/2006/relationships/hyperlink" Target="mailto:vanbaarl@msu.edu" TargetMode="External"/><Relationship Id="rId26" Type="http://schemas.openxmlformats.org/officeDocument/2006/relationships/hyperlink" Target="https://d2l.msu.edu" TargetMode="External"/><Relationship Id="rId39" Type="http://schemas.openxmlformats.org/officeDocument/2006/relationships/hyperlink" Target="https://spartanexperiences.msu.edu/about/handbook/medical-student-rights-responsibilities/index.html" TargetMode="External"/><Relationship Id="rId21" Type="http://schemas.openxmlformats.org/officeDocument/2006/relationships/hyperlink" Target="mailto:com.osteomedreg@msu.edu" TargetMode="External"/><Relationship Id="rId34" Type="http://schemas.openxmlformats.org/officeDocument/2006/relationships/hyperlink" Target="https://osteopathicmedicine.msu.edu/application/files/7317/6296/7022/AI_Use_Policy.pdf" TargetMode="External"/><Relationship Id="rId42" Type="http://schemas.openxmlformats.org/officeDocument/2006/relationships/hyperlink" Target="https://osteopathicmedicine.msu.edu/application/files/7117/1881/3977/Preclerkship-Attendance-and-Absences.pdf" TargetMode="External"/><Relationship Id="rId47" Type="http://schemas.openxmlformats.org/officeDocument/2006/relationships/hyperlink" Target="https://osteopathicmedicine.msu.edu/current-students/student-handbook" TargetMode="External"/><Relationship Id="rId50" Type="http://schemas.openxmlformats.org/officeDocument/2006/relationships/header" Target="header2.xml"/><Relationship Id="rId55" Type="http://schemas.openxmlformats.org/officeDocument/2006/relationships/hyperlink" Target="https://reg.msu.edu/academicprograms/Print.aspx?Section=51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atarcar@msu.edu" TargetMode="External"/><Relationship Id="rId29" Type="http://schemas.openxmlformats.org/officeDocument/2006/relationships/hyperlink" Target="https://www.iclicker.com/students/apps-and-remotes/web" TargetMode="External"/><Relationship Id="rId11" Type="http://schemas.openxmlformats.org/officeDocument/2006/relationships/image" Target="media/image1.jpeg"/><Relationship Id="rId24" Type="http://schemas.openxmlformats.org/officeDocument/2006/relationships/hyperlink" Target="https://osteopathicmedicine.msu.edu/current-students/academic-and-career-advising" TargetMode="External"/><Relationship Id="rId32" Type="http://schemas.openxmlformats.org/officeDocument/2006/relationships/hyperlink" Target="https://osteopathicmedicine.msu.edu/current-students/academic-and-career-advising" TargetMode="External"/><Relationship Id="rId37" Type="http://schemas.openxmlformats.org/officeDocument/2006/relationships/hyperlink" Target="https://osteopathicmedicine.msu.edu/current-students/student-handbook/student-handbook-diversity-and-inclusion" TargetMode="External"/><Relationship Id="rId40" Type="http://schemas.openxmlformats.org/officeDocument/2006/relationships/hyperlink" Target="https://osteopathicmedicine.msu.edu/application/files/7217/1760/5058/MSUCOM-Academic-Code-of-Professional-Ethics.pdf" TargetMode="External"/><Relationship Id="rId45" Type="http://schemas.openxmlformats.org/officeDocument/2006/relationships/hyperlink" Target="https://reg.msu.edu/ROInfo/Notices/ReligiousPolicy.aspx" TargetMode="External"/><Relationship Id="rId53" Type="http://schemas.openxmlformats.org/officeDocument/2006/relationships/hyperlink" Target="https://calendar.google.com/calendar/embed?src=msu.edu_ftq7g1b5da252fecqelqp5n7ks%40group.calendar.google.com&amp;ctz=America%2FNew_York"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mailto:geskenic@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sh537@msu.edu" TargetMode="External"/><Relationship Id="rId22" Type="http://schemas.openxmlformats.org/officeDocument/2006/relationships/hyperlink" Target="https://osteopathicmedicine.msu.edu/current-students/student-life/wellness-and-counseling" TargetMode="External"/><Relationship Id="rId27" Type="http://schemas.openxmlformats.org/officeDocument/2006/relationships/hyperlink" Target="https://calendar.google.com/calendar/embed?src=msu.edu_ftq7g1b5da252fecqelqp5n7ks%40group.calendar.google.com&amp;ctz=America%2FNew_York" TargetMode="External"/><Relationship Id="rId30" Type="http://schemas.openxmlformats.org/officeDocument/2006/relationships/hyperlink" Target="https://bit.ly/msucomtech" TargetMode="External"/><Relationship Id="rId35" Type="http://schemas.openxmlformats.org/officeDocument/2006/relationships/hyperlink" Target="https://osteopathicmedicine.msu.edu/about-us/common-ground-professionalism-initiative" TargetMode="External"/><Relationship Id="rId43" Type="http://schemas.openxmlformats.org/officeDocument/2006/relationships/hyperlink" Target="https://civilrights.msu.edu/pregnancy-parenting/index.html" TargetMode="External"/><Relationship Id="rId48" Type="http://schemas.openxmlformats.org/officeDocument/2006/relationships/header" Target="header1.xml"/><Relationship Id="rId56" Type="http://schemas.openxmlformats.org/officeDocument/2006/relationships/hyperlink" Target="https://spartanexperiences.msu.edu/about/handbook/medical-student-rights-responsibilities/index.html"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mailto:geskenic@msu.edu" TargetMode="External"/><Relationship Id="rId17" Type="http://schemas.openxmlformats.org/officeDocument/2006/relationships/hyperlink" Target="mailto:tildensa@msu.edu" TargetMode="External"/><Relationship Id="rId25" Type="http://schemas.openxmlformats.org/officeDocument/2006/relationships/hyperlink" Target="https://tech.msu.edu/support/" TargetMode="External"/><Relationship Id="rId33" Type="http://schemas.openxmlformats.org/officeDocument/2006/relationships/hyperlink" Target="https://michiganstate.sharepoint.com/sites/OnTargetforAcademicSuccess" TargetMode="External"/><Relationship Id="rId38" Type="http://schemas.openxmlformats.org/officeDocument/2006/relationships/hyperlink" Target="https://osteopathicmedicine.msu.edu/current-students/student-handbook/student-handbook-information-technology-resources" TargetMode="External"/><Relationship Id="rId46" Type="http://schemas.openxmlformats.org/officeDocument/2006/relationships/hyperlink" Target="https://osteopathicmedicine.msu.edu/application/files/1617/1741/9878/Remediation.pdf" TargetMode="External"/><Relationship Id="rId59" Type="http://schemas.openxmlformats.org/officeDocument/2006/relationships/theme" Target="theme/theme1.xml"/><Relationship Id="rId20" Type="http://schemas.openxmlformats.org/officeDocument/2006/relationships/hyperlink" Target="https://osteopathicmedicine.msu.edu/about-us/common-ground-professionalism-initiative" TargetMode="External"/><Relationship Id="rId41" Type="http://schemas.openxmlformats.org/officeDocument/2006/relationships/hyperlink" Target="https://osteopathicmedicine.msu.edu/application/files/6715/8440/1774/POLICY-ON-OSTEOPATHIC-CLINICAL-TRAINING-AND-STUDENT-SAFETY.pdf" TargetMode="External"/><Relationship Id="rId54" Type="http://schemas.openxmlformats.org/officeDocument/2006/relationships/hyperlink" Target="https://spartanmail.msu.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cmill11@msu.edu" TargetMode="External"/><Relationship Id="rId23" Type="http://schemas.openxmlformats.org/officeDocument/2006/relationships/hyperlink" Target="https://tinyurl.com/DO-Better-Form" TargetMode="External"/><Relationship Id="rId28" Type="http://schemas.openxmlformats.org/officeDocument/2006/relationships/hyperlink" Target="https://zoom.msu.edu" TargetMode="External"/><Relationship Id="rId36" Type="http://schemas.openxmlformats.org/officeDocument/2006/relationships/hyperlink" Target="https://osteopathicmedicine.msu.edu/application/files/3617/2044/1325/Computer-Based-Assessment-in-the-Preclerkship.pdf" TargetMode="External"/><Relationship Id="rId49" Type="http://schemas.openxmlformats.org/officeDocument/2006/relationships/footer" Target="footer1.xm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libguides.lib.msu.edu/anatomy-resources" TargetMode="External"/><Relationship Id="rId44" Type="http://schemas.openxmlformats.org/officeDocument/2006/relationships/hyperlink" Target="https://civilrights.msu.edu/policies/relationship-violence-and-sexual-misconduct-and-title-ix-policy.html" TargetMode="External"/><Relationship Id="rId52" Type="http://schemas.openxmlformats.org/officeDocument/2006/relationships/hyperlink" Target="https://d2l.msu.edu" TargetMode="External"/><Relationship Id="rId60"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b1c019-6385-4a6a-a390-43e9fad3b11e" xsi:nil="true"/>
    <lcf76f155ced4ddcb4097134ff3c332f xmlns="a8e180ce-d601-4f4a-afc0-2360ff1c5c00">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a3pOYNc/pmZiJGw9gvakFTQdw==">CgMxLjAyCGguZ2pkZ3hzMgloLjMwajB6bGwyDmguYWg2NzYwZzlyanN4MgloLjFmb2I5dGUyCWguM3pueXNoNzIOaC5uajZ2MHN1cGlocm0yCWguMmV0OTJwMDIIaC50eWpjd3QyCWguM2R5NnZrbTIJaC4xdDNoNXNmMgloLjRkMzRvZzgyCWguM3JkY3JqbjIJaC4yNmluMXJnMgloLjM1bmt1bjIyCWguMWtzdjR1djIJaC40NHNpbmlvMgloLjJqeHN4cWgyCWguM2oycXFtMzIJaC4xeTgxMHR3MgloLjJ4Y3l0cGkyDmgubWtoMGU0Z282ZTNnMg5oLmwzbHlvYzdxdmhrcjIJaC4yczhleW8xMg5oLjhkazloeDJ0amxoajINaC51a2M5dXdua3pkODIOaC5vN3V6NnNud3huMGg4AHIhMUhHYzdrNF9WNEZ0QjVuTFR2dllCZHVrWkRXX29sTGx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5A7D1136AF98842B9222F1ED995F6F0" ma:contentTypeVersion="16" ma:contentTypeDescription="Create a new document." ma:contentTypeScope="" ma:versionID="5bc7a05c5215cc5bacbdbc9ab5fdbd58">
  <xsd:schema xmlns:xsd="http://www.w3.org/2001/XMLSchema" xmlns:xs="http://www.w3.org/2001/XMLSchema" xmlns:p="http://schemas.microsoft.com/office/2006/metadata/properties" xmlns:ns2="a8e180ce-d601-4f4a-afc0-2360ff1c5c00" xmlns:ns3="5eb1c019-6385-4a6a-a390-43e9fad3b11e" targetNamespace="http://schemas.microsoft.com/office/2006/metadata/properties" ma:root="true" ma:fieldsID="f8688d3561c10ede46bc23f606096036" ns2:_="" ns3:_="">
    <xsd:import namespace="a8e180ce-d601-4f4a-afc0-2360ff1c5c00"/>
    <xsd:import namespace="5eb1c019-6385-4a6a-a390-43e9fad3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80ce-d601-4f4a-afc0-2360ff1c5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c019-6385-4a6a-a390-43e9fad3b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27fd66-41ea-48b8-b4cb-7c972a43616a}" ma:internalName="TaxCatchAll" ma:showField="CatchAllData" ma:web="5eb1c019-6385-4a6a-a390-43e9fad3b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5C62E-F885-4E50-9391-FD8998A6B756}">
  <ds:schemaRefs>
    <ds:schemaRef ds:uri="http://schemas.microsoft.com/sharepoint/v3/contenttype/forms"/>
  </ds:schemaRefs>
</ds:datastoreItem>
</file>

<file path=customXml/itemProps2.xml><?xml version="1.0" encoding="utf-8"?>
<ds:datastoreItem xmlns:ds="http://schemas.openxmlformats.org/officeDocument/2006/customXml" ds:itemID="{E1F6EA18-662D-4D8C-9BB8-357D7EA4C55E}">
  <ds:schemaRefs>
    <ds:schemaRef ds:uri="http://schemas.microsoft.com/office/2006/metadata/properties"/>
    <ds:schemaRef ds:uri="http://schemas.microsoft.com/office/infopath/2007/PartnerControls"/>
    <ds:schemaRef ds:uri="5eb1c019-6385-4a6a-a390-43e9fad3b11e"/>
    <ds:schemaRef ds:uri="a8e180ce-d601-4f4a-afc0-2360ff1c5c00"/>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4C21437-C7A4-4243-8C18-F352C4D19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80ce-d601-4f4a-afc0-2360ff1c5c00"/>
    <ds:schemaRef ds:uri="5eb1c019-6385-4a6a-a390-43e9fad3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2746</Words>
  <Characters>15685</Characters>
  <Application>Microsoft Office Word</Application>
  <DocSecurity>0</DocSecurity>
  <Lines>681</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 587 Directed Study in Human Prosection | SS26</dc:title>
  <dc:creator>Roberts, Patty</dc:creator>
  <cp:keywords>OST587;SS26</cp:keywords>
  <cp:lastModifiedBy>Brandt, Becky</cp:lastModifiedBy>
  <cp:revision>10</cp:revision>
  <dcterms:created xsi:type="dcterms:W3CDTF">2025-10-28T18:33:00Z</dcterms:created>
  <dcterms:modified xsi:type="dcterms:W3CDTF">2025-11-21T19:49:00Z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0x010100A5A7D1136AF98842B9222F1ED995F6F0</vt:lpwstr>
  </property>
  <property fmtid="{D5CDD505-2E9C-101B-9397-08002B2CF9AE}" pid="3" name="MediaServiceImageTags">
    <vt:lpwstr/>
  </property>
</Properties>
</file>